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C1802" w14:textId="77777777" w:rsidR="00883B53" w:rsidRPr="00C442B6" w:rsidRDefault="00883B53" w:rsidP="00C442B6">
      <w:pPr>
        <w:pStyle w:val="a3"/>
        <w:tabs>
          <w:tab w:val="left" w:pos="993"/>
        </w:tabs>
        <w:spacing w:before="0" w:beforeAutospacing="0" w:after="0"/>
        <w:contextualSpacing/>
        <w:jc w:val="center"/>
        <w:rPr>
          <w:b/>
          <w:bCs/>
          <w:sz w:val="28"/>
          <w:szCs w:val="28"/>
          <w:lang w:val="ru-RU"/>
        </w:rPr>
      </w:pPr>
      <w:r w:rsidRPr="00C442B6">
        <w:rPr>
          <w:b/>
          <w:bCs/>
          <w:sz w:val="28"/>
          <w:szCs w:val="28"/>
          <w:lang w:val="ru-RU"/>
        </w:rPr>
        <w:t>Аудиторск</w:t>
      </w:r>
      <w:r w:rsidR="00631D17" w:rsidRPr="00C442B6">
        <w:rPr>
          <w:b/>
          <w:bCs/>
          <w:sz w:val="28"/>
          <w:szCs w:val="28"/>
          <w:lang w:val="ru-RU"/>
        </w:rPr>
        <w:t>ое заключение</w:t>
      </w:r>
    </w:p>
    <w:p w14:paraId="0D71C28C" w14:textId="77777777" w:rsidR="00631D17" w:rsidRPr="00C442B6" w:rsidRDefault="00631D17" w:rsidP="00C442B6">
      <w:pPr>
        <w:pStyle w:val="a3"/>
        <w:tabs>
          <w:tab w:val="left" w:pos="993"/>
        </w:tabs>
        <w:spacing w:before="0" w:beforeAutospacing="0" w:after="0"/>
        <w:contextualSpacing/>
        <w:jc w:val="center"/>
        <w:rPr>
          <w:b/>
          <w:bCs/>
          <w:sz w:val="20"/>
          <w:szCs w:val="26"/>
          <w:lang w:val="ru-RU"/>
        </w:rPr>
      </w:pPr>
    </w:p>
    <w:p w14:paraId="604122B7" w14:textId="77777777" w:rsidR="00D2279B" w:rsidRPr="00C442B6" w:rsidRDefault="00D2279B" w:rsidP="00C442B6">
      <w:pPr>
        <w:pStyle w:val="a3"/>
        <w:tabs>
          <w:tab w:val="left" w:pos="993"/>
        </w:tabs>
        <w:spacing w:before="0" w:beforeAutospacing="0" w:after="0"/>
        <w:contextualSpacing/>
        <w:jc w:val="center"/>
        <w:rPr>
          <w:b/>
          <w:bCs/>
          <w:sz w:val="20"/>
          <w:szCs w:val="26"/>
          <w:lang w:val="ru-RU"/>
        </w:rPr>
      </w:pPr>
    </w:p>
    <w:p w14:paraId="3DDDA69D" w14:textId="77777777" w:rsidR="00883B53" w:rsidRPr="00C442B6" w:rsidRDefault="00883B53" w:rsidP="00C442B6">
      <w:pPr>
        <w:pStyle w:val="a3"/>
        <w:numPr>
          <w:ilvl w:val="0"/>
          <w:numId w:val="1"/>
        </w:numPr>
        <w:tabs>
          <w:tab w:val="left" w:pos="993"/>
          <w:tab w:val="left" w:pos="1276"/>
        </w:tabs>
        <w:spacing w:before="0" w:beforeAutospacing="0" w:after="0"/>
        <w:ind w:left="0" w:firstLine="709"/>
        <w:contextualSpacing/>
        <w:jc w:val="both"/>
        <w:rPr>
          <w:b/>
          <w:sz w:val="28"/>
          <w:szCs w:val="28"/>
          <w:lang w:val="ru-RU"/>
        </w:rPr>
      </w:pPr>
      <w:r w:rsidRPr="00C442B6">
        <w:rPr>
          <w:b/>
          <w:sz w:val="28"/>
          <w:szCs w:val="28"/>
          <w:lang w:val="ru-RU"/>
        </w:rPr>
        <w:t xml:space="preserve">Вводная часть </w:t>
      </w:r>
    </w:p>
    <w:p w14:paraId="7B4DB098" w14:textId="77777777" w:rsidR="00E42074" w:rsidRPr="00C442B6" w:rsidRDefault="00E42074" w:rsidP="00C442B6">
      <w:pPr>
        <w:pStyle w:val="a3"/>
        <w:tabs>
          <w:tab w:val="left" w:pos="993"/>
          <w:tab w:val="left" w:pos="1276"/>
        </w:tabs>
        <w:spacing w:before="0" w:beforeAutospacing="0" w:after="0"/>
        <w:ind w:left="709"/>
        <w:contextualSpacing/>
        <w:jc w:val="both"/>
        <w:rPr>
          <w:b/>
          <w:sz w:val="28"/>
          <w:szCs w:val="28"/>
          <w:lang w:val="ru-RU"/>
        </w:rPr>
      </w:pPr>
    </w:p>
    <w:p w14:paraId="6E7CB612" w14:textId="77777777" w:rsidR="00613F5F" w:rsidRPr="00C442B6" w:rsidRDefault="00631D17" w:rsidP="00C442B6">
      <w:pPr>
        <w:pStyle w:val="a3"/>
        <w:widowControl w:val="0"/>
        <w:numPr>
          <w:ilvl w:val="1"/>
          <w:numId w:val="2"/>
        </w:numPr>
        <w:tabs>
          <w:tab w:val="left" w:pos="1276"/>
        </w:tabs>
        <w:spacing w:before="0" w:beforeAutospacing="0" w:after="0"/>
        <w:ind w:left="0" w:firstLine="709"/>
        <w:contextualSpacing/>
        <w:jc w:val="both"/>
        <w:rPr>
          <w:sz w:val="28"/>
          <w:szCs w:val="28"/>
          <w:lang w:val="ru-RU"/>
        </w:rPr>
      </w:pPr>
      <w:r w:rsidRPr="00C442B6">
        <w:rPr>
          <w:b/>
          <w:sz w:val="28"/>
          <w:szCs w:val="28"/>
          <w:lang w:val="ru-RU"/>
        </w:rPr>
        <w:t xml:space="preserve">Наименование аудиторского мероприятия: </w:t>
      </w:r>
      <w:bookmarkStart w:id="0" w:name="_Hlk184919771"/>
      <w:r w:rsidR="00613F5F" w:rsidRPr="00C442B6">
        <w:rPr>
          <w:bCs/>
          <w:sz w:val="28"/>
          <w:szCs w:val="28"/>
          <w:lang w:val="ru-RU" w:eastAsia="ru-RU"/>
        </w:rPr>
        <w:t>А</w:t>
      </w:r>
      <w:r w:rsidR="00613F5F" w:rsidRPr="00C442B6">
        <w:rPr>
          <w:sz w:val="28"/>
          <w:szCs w:val="28"/>
          <w:lang w:val="ru-RU"/>
        </w:rPr>
        <w:t>удит эффективности использования бюджетных средств и активов государства, направленных на реализацию государственной политики развития спорта, а также доступности спортивных объектов для населения города Алматы</w:t>
      </w:r>
      <w:r w:rsidRPr="00C442B6">
        <w:rPr>
          <w:sz w:val="28"/>
          <w:szCs w:val="28"/>
          <w:lang w:val="ru-RU"/>
        </w:rPr>
        <w:t>.</w:t>
      </w:r>
      <w:r w:rsidRPr="00C442B6">
        <w:rPr>
          <w:b/>
          <w:sz w:val="28"/>
          <w:szCs w:val="28"/>
          <w:lang w:val="ru-RU"/>
        </w:rPr>
        <w:t xml:space="preserve"> </w:t>
      </w:r>
    </w:p>
    <w:bookmarkEnd w:id="0"/>
    <w:p w14:paraId="4161BE4F" w14:textId="77777777" w:rsidR="00631D17" w:rsidRPr="00C442B6" w:rsidRDefault="00631D17" w:rsidP="00C442B6">
      <w:pPr>
        <w:pStyle w:val="a3"/>
        <w:widowControl w:val="0"/>
        <w:numPr>
          <w:ilvl w:val="1"/>
          <w:numId w:val="2"/>
        </w:numPr>
        <w:tabs>
          <w:tab w:val="left" w:pos="1276"/>
        </w:tabs>
        <w:spacing w:before="0" w:beforeAutospacing="0" w:after="0"/>
        <w:ind w:left="0" w:firstLine="709"/>
        <w:contextualSpacing/>
        <w:jc w:val="both"/>
        <w:rPr>
          <w:sz w:val="28"/>
          <w:szCs w:val="28"/>
          <w:lang w:val="ru-RU"/>
        </w:rPr>
      </w:pPr>
      <w:r w:rsidRPr="00C442B6">
        <w:rPr>
          <w:b/>
          <w:sz w:val="28"/>
          <w:szCs w:val="28"/>
          <w:lang w:val="ru-RU"/>
        </w:rPr>
        <w:t>Цель государственного аудита:</w:t>
      </w:r>
      <w:r w:rsidRPr="00C442B6">
        <w:rPr>
          <w:sz w:val="28"/>
          <w:szCs w:val="28"/>
          <w:lang w:val="ru-RU"/>
        </w:rPr>
        <w:t xml:space="preserve"> </w:t>
      </w:r>
      <w:r w:rsidR="00613F5F" w:rsidRPr="00C442B6">
        <w:rPr>
          <w:bCs/>
          <w:sz w:val="28"/>
          <w:szCs w:val="28"/>
          <w:lang w:val="ru-RU" w:eastAsia="ru-RU"/>
        </w:rPr>
        <w:t xml:space="preserve">Оценка </w:t>
      </w:r>
      <w:r w:rsidR="00613F5F" w:rsidRPr="00C442B6">
        <w:rPr>
          <w:sz w:val="28"/>
          <w:szCs w:val="28"/>
          <w:lang w:val="ru-RU"/>
        </w:rPr>
        <w:t>эффективности использования бюджетных средств и активов государства, направленных на реализацию государственной политики развития спорта, а также доступност</w:t>
      </w:r>
      <w:r w:rsidR="00040F42" w:rsidRPr="00C442B6">
        <w:rPr>
          <w:sz w:val="28"/>
          <w:szCs w:val="28"/>
          <w:lang w:val="ru-RU"/>
        </w:rPr>
        <w:t>ь</w:t>
      </w:r>
      <w:r w:rsidR="00613F5F" w:rsidRPr="00C442B6">
        <w:rPr>
          <w:sz w:val="28"/>
          <w:szCs w:val="28"/>
          <w:lang w:val="ru-RU"/>
        </w:rPr>
        <w:t xml:space="preserve"> спортивных объектов для населения города Алматы.</w:t>
      </w:r>
    </w:p>
    <w:p w14:paraId="5DCEBA95" w14:textId="77777777" w:rsidR="00D2279B" w:rsidRPr="00C442B6" w:rsidRDefault="00631D17" w:rsidP="00C442B6">
      <w:pPr>
        <w:pStyle w:val="a3"/>
        <w:widowControl w:val="0"/>
        <w:numPr>
          <w:ilvl w:val="1"/>
          <w:numId w:val="2"/>
        </w:numPr>
        <w:tabs>
          <w:tab w:val="left" w:pos="993"/>
          <w:tab w:val="left" w:pos="1276"/>
        </w:tabs>
        <w:spacing w:before="0" w:beforeAutospacing="0" w:after="0"/>
        <w:ind w:left="0" w:firstLine="709"/>
        <w:contextualSpacing/>
        <w:jc w:val="both"/>
        <w:rPr>
          <w:sz w:val="28"/>
          <w:szCs w:val="28"/>
          <w:lang w:val="ru-RU"/>
        </w:rPr>
      </w:pPr>
      <w:r w:rsidRPr="00C442B6">
        <w:rPr>
          <w:b/>
          <w:sz w:val="28"/>
          <w:szCs w:val="28"/>
          <w:lang w:val="ru-RU"/>
        </w:rPr>
        <w:t>Объекты государственного аудита:</w:t>
      </w:r>
      <w:r w:rsidRPr="00C442B6">
        <w:rPr>
          <w:bCs/>
          <w:sz w:val="28"/>
          <w:szCs w:val="28"/>
          <w:lang w:val="ru-RU" w:bidi="ru-RU"/>
        </w:rPr>
        <w:t xml:space="preserve"> </w:t>
      </w:r>
    </w:p>
    <w:p w14:paraId="5ED8D6D2" w14:textId="77777777" w:rsidR="00D2279B" w:rsidRPr="00C442B6" w:rsidRDefault="00040F42" w:rsidP="00C442B6">
      <w:pPr>
        <w:pStyle w:val="a3"/>
        <w:widowControl w:val="0"/>
        <w:numPr>
          <w:ilvl w:val="0"/>
          <w:numId w:val="5"/>
        </w:numPr>
        <w:tabs>
          <w:tab w:val="left" w:pos="993"/>
          <w:tab w:val="left" w:pos="1276"/>
        </w:tabs>
        <w:spacing w:before="0" w:beforeAutospacing="0" w:after="0"/>
        <w:ind w:left="0" w:firstLine="709"/>
        <w:contextualSpacing/>
        <w:jc w:val="both"/>
        <w:rPr>
          <w:i/>
          <w:iCs/>
          <w:sz w:val="28"/>
          <w:szCs w:val="28"/>
          <w:lang w:val="ru-RU" w:bidi="ru-RU"/>
        </w:rPr>
      </w:pPr>
      <w:r w:rsidRPr="00C442B6">
        <w:rPr>
          <w:bCs/>
          <w:sz w:val="28"/>
          <w:szCs w:val="28"/>
          <w:lang w:val="ru-RU" w:bidi="ru-RU"/>
        </w:rPr>
        <w:t>Коммунальное государственное учреждение</w:t>
      </w:r>
      <w:r w:rsidR="00631D17" w:rsidRPr="00C442B6">
        <w:rPr>
          <w:bCs/>
          <w:sz w:val="28"/>
          <w:szCs w:val="28"/>
          <w:lang w:val="ru-RU" w:bidi="ru-RU"/>
        </w:rPr>
        <w:t xml:space="preserve"> «Управление</w:t>
      </w:r>
      <w:r w:rsidR="00613F5F" w:rsidRPr="00C442B6">
        <w:rPr>
          <w:bCs/>
          <w:sz w:val="28"/>
          <w:szCs w:val="28"/>
          <w:lang w:val="ru-RU" w:bidi="ru-RU"/>
        </w:rPr>
        <w:t xml:space="preserve"> спорта </w:t>
      </w:r>
      <w:r w:rsidR="00631D17" w:rsidRPr="00C442B6">
        <w:rPr>
          <w:bCs/>
          <w:sz w:val="28"/>
          <w:szCs w:val="28"/>
          <w:lang w:val="ru-RU" w:bidi="ru-RU"/>
        </w:rPr>
        <w:t>города Алматы»</w:t>
      </w:r>
      <w:r w:rsidR="00631D17" w:rsidRPr="00C442B6">
        <w:rPr>
          <w:sz w:val="28"/>
          <w:szCs w:val="28"/>
          <w:lang w:val="ru-RU" w:bidi="ru-RU"/>
        </w:rPr>
        <w:t xml:space="preserve"> </w:t>
      </w:r>
      <w:r w:rsidR="00631D17" w:rsidRPr="00C442B6">
        <w:rPr>
          <w:i/>
          <w:iCs/>
          <w:sz w:val="28"/>
          <w:szCs w:val="28"/>
          <w:lang w:val="ru-RU" w:bidi="ru-RU"/>
        </w:rPr>
        <w:t>(далее – Управление)</w:t>
      </w:r>
      <w:r w:rsidR="004A4810" w:rsidRPr="00C442B6">
        <w:rPr>
          <w:i/>
          <w:iCs/>
          <w:sz w:val="28"/>
          <w:szCs w:val="28"/>
          <w:lang w:val="ru-RU" w:bidi="ru-RU"/>
        </w:rPr>
        <w:t>;</w:t>
      </w:r>
    </w:p>
    <w:p w14:paraId="3FB61752" w14:textId="52625C61" w:rsidR="00631D17" w:rsidRPr="00C442B6" w:rsidRDefault="00631D17" w:rsidP="00C442B6">
      <w:pPr>
        <w:pStyle w:val="a3"/>
        <w:widowControl w:val="0"/>
        <w:numPr>
          <w:ilvl w:val="0"/>
          <w:numId w:val="5"/>
        </w:numPr>
        <w:tabs>
          <w:tab w:val="left" w:pos="993"/>
          <w:tab w:val="left" w:pos="1276"/>
        </w:tabs>
        <w:spacing w:before="0" w:beforeAutospacing="0" w:after="0"/>
        <w:ind w:left="0" w:firstLine="709"/>
        <w:contextualSpacing/>
        <w:jc w:val="both"/>
        <w:rPr>
          <w:sz w:val="28"/>
          <w:szCs w:val="28"/>
          <w:lang w:val="ru-RU"/>
        </w:rPr>
      </w:pPr>
      <w:r w:rsidRPr="00C442B6">
        <w:rPr>
          <w:bCs/>
          <w:sz w:val="28"/>
          <w:szCs w:val="28"/>
          <w:lang w:val="ru-RU"/>
        </w:rPr>
        <w:t>Товарищество с ограниченной ответственностью «</w:t>
      </w:r>
      <w:r w:rsidR="00613F5F" w:rsidRPr="00C442B6">
        <w:rPr>
          <w:bCs/>
          <w:sz w:val="28"/>
          <w:szCs w:val="28"/>
          <w:lang w:val="ru-RU"/>
        </w:rPr>
        <w:t>Дирекция спортивных сооружений</w:t>
      </w:r>
      <w:r w:rsidR="0097623F" w:rsidRPr="00C442B6">
        <w:rPr>
          <w:bCs/>
          <w:sz w:val="28"/>
          <w:szCs w:val="28"/>
          <w:lang w:val="ru-RU"/>
        </w:rPr>
        <w:t xml:space="preserve"> города Алматы</w:t>
      </w:r>
      <w:r w:rsidRPr="00C442B6">
        <w:rPr>
          <w:bCs/>
          <w:sz w:val="28"/>
          <w:szCs w:val="28"/>
          <w:lang w:val="ru-RU"/>
        </w:rPr>
        <w:t xml:space="preserve">» </w:t>
      </w:r>
      <w:r w:rsidRPr="00C442B6">
        <w:rPr>
          <w:bCs/>
          <w:i/>
          <w:sz w:val="28"/>
          <w:szCs w:val="28"/>
          <w:lang w:val="ru-RU"/>
        </w:rPr>
        <w:t xml:space="preserve">(далее – ТОО </w:t>
      </w:r>
      <w:r w:rsidR="00613F5F" w:rsidRPr="00C442B6">
        <w:rPr>
          <w:bCs/>
          <w:i/>
          <w:sz w:val="28"/>
          <w:szCs w:val="28"/>
          <w:lang w:val="ru-RU"/>
        </w:rPr>
        <w:t>«ДСС»</w:t>
      </w:r>
      <w:r w:rsidRPr="00C442B6">
        <w:rPr>
          <w:bCs/>
          <w:i/>
          <w:sz w:val="28"/>
          <w:szCs w:val="28"/>
          <w:lang w:val="ru-RU"/>
        </w:rPr>
        <w:t>)</w:t>
      </w:r>
      <w:r w:rsidR="00613F5F" w:rsidRPr="00C442B6">
        <w:rPr>
          <w:bCs/>
          <w:i/>
          <w:sz w:val="28"/>
          <w:szCs w:val="28"/>
          <w:lang w:val="ru-RU"/>
        </w:rPr>
        <w:t>;</w:t>
      </w:r>
    </w:p>
    <w:p w14:paraId="47A9873F" w14:textId="77777777" w:rsidR="00613F5F" w:rsidRPr="00C442B6" w:rsidRDefault="00613F5F" w:rsidP="00C442B6">
      <w:pPr>
        <w:pStyle w:val="a3"/>
        <w:widowControl w:val="0"/>
        <w:numPr>
          <w:ilvl w:val="0"/>
          <w:numId w:val="5"/>
        </w:numPr>
        <w:tabs>
          <w:tab w:val="left" w:pos="993"/>
          <w:tab w:val="left" w:pos="1276"/>
        </w:tabs>
        <w:spacing w:before="0" w:beforeAutospacing="0" w:after="0"/>
        <w:ind w:left="0" w:firstLine="709"/>
        <w:contextualSpacing/>
        <w:jc w:val="both"/>
        <w:rPr>
          <w:sz w:val="28"/>
          <w:szCs w:val="28"/>
          <w:lang w:val="ru-RU"/>
        </w:rPr>
      </w:pPr>
      <w:r w:rsidRPr="00C442B6">
        <w:rPr>
          <w:bCs/>
          <w:sz w:val="28"/>
          <w:szCs w:val="28"/>
          <w:lang w:val="ru-RU"/>
        </w:rPr>
        <w:t xml:space="preserve">Товарищество с ограниченной ответственностью «Almaty sport management» </w:t>
      </w:r>
      <w:r w:rsidRPr="00C442B6">
        <w:rPr>
          <w:bCs/>
          <w:i/>
          <w:sz w:val="28"/>
          <w:szCs w:val="28"/>
          <w:lang w:val="ru-RU"/>
        </w:rPr>
        <w:t>(далее – ТОО «ASM»);</w:t>
      </w:r>
    </w:p>
    <w:p w14:paraId="4DB6494A" w14:textId="77777777" w:rsidR="00613F5F" w:rsidRPr="00C442B6" w:rsidRDefault="00613F5F" w:rsidP="00C442B6">
      <w:pPr>
        <w:ind w:firstLine="709"/>
        <w:contextualSpacing/>
        <w:jc w:val="both"/>
        <w:rPr>
          <w:rFonts w:eastAsia="Consolas"/>
          <w:sz w:val="28"/>
          <w:szCs w:val="28"/>
        </w:rPr>
      </w:pPr>
      <w:r w:rsidRPr="00C442B6">
        <w:rPr>
          <w:rFonts w:eastAsia="Consolas"/>
          <w:b/>
          <w:sz w:val="28"/>
          <w:szCs w:val="28"/>
        </w:rPr>
        <w:t xml:space="preserve">Перечень объектов подвергнутых встречной проверке: </w:t>
      </w:r>
      <w:r w:rsidRPr="00C442B6">
        <w:rPr>
          <w:rFonts w:eastAsia="Consolas"/>
          <w:sz w:val="28"/>
          <w:szCs w:val="28"/>
        </w:rPr>
        <w:t>ГККП «Специализированная детско-юношеская школа Олимпийского резерва №1», ГККП «Специализированная детско-юношеская школа Олимпийского резерва №2», ГККП «Комплексная детско-юношеская спортивная школа №3», ГККП «Специализированная детско-юношеская спортивная школа № 4», ГККП «Специализированная детско-юношеская школа Олимпийского резерва №6, ГККП «Специализированная детско-юношеская школа Олимпийского резерва №7», ГККП «Специализированная детско-юношеская школа Олимпийского резерва №8», ГККП «Специализированная детско-юношеская школа Олимпийского резерва №10», ГККП «Спортивный клуб «Алматы» для людей с ограниченными физическими возможностями».</w:t>
      </w:r>
    </w:p>
    <w:p w14:paraId="652667B5" w14:textId="77777777" w:rsidR="00631D17" w:rsidRPr="00C442B6" w:rsidRDefault="00631D17" w:rsidP="00C442B6">
      <w:pPr>
        <w:pStyle w:val="a3"/>
        <w:widowControl w:val="0"/>
        <w:numPr>
          <w:ilvl w:val="1"/>
          <w:numId w:val="2"/>
        </w:numPr>
        <w:tabs>
          <w:tab w:val="left" w:pos="993"/>
          <w:tab w:val="left" w:pos="1276"/>
        </w:tabs>
        <w:spacing w:before="0" w:beforeAutospacing="0" w:after="0"/>
        <w:ind w:left="0" w:firstLine="709"/>
        <w:contextualSpacing/>
        <w:jc w:val="both"/>
        <w:rPr>
          <w:bCs/>
          <w:sz w:val="28"/>
          <w:szCs w:val="28"/>
          <w:lang w:val="ru-RU"/>
        </w:rPr>
      </w:pPr>
      <w:r w:rsidRPr="00C442B6">
        <w:rPr>
          <w:b/>
          <w:sz w:val="28"/>
          <w:szCs w:val="28"/>
          <w:lang w:val="ru-RU"/>
        </w:rPr>
        <w:t xml:space="preserve">Период, охваченный государственным аудитом: </w:t>
      </w:r>
      <w:r w:rsidRPr="00C442B6">
        <w:rPr>
          <w:sz w:val="28"/>
          <w:szCs w:val="28"/>
          <w:lang w:val="ru-RU"/>
        </w:rPr>
        <w:t xml:space="preserve">с 1 </w:t>
      </w:r>
      <w:r w:rsidR="001D6BD3" w:rsidRPr="00C442B6">
        <w:rPr>
          <w:sz w:val="28"/>
          <w:szCs w:val="28"/>
          <w:lang w:val="ru-RU"/>
        </w:rPr>
        <w:t>январ</w:t>
      </w:r>
      <w:r w:rsidR="00613F5F" w:rsidRPr="00C442B6">
        <w:rPr>
          <w:sz w:val="28"/>
          <w:szCs w:val="28"/>
          <w:lang w:val="ru-RU"/>
        </w:rPr>
        <w:t>я</w:t>
      </w:r>
      <w:r w:rsidRPr="00C442B6">
        <w:rPr>
          <w:sz w:val="28"/>
          <w:szCs w:val="28"/>
          <w:lang w:val="ru-RU"/>
        </w:rPr>
        <w:t xml:space="preserve"> 202</w:t>
      </w:r>
      <w:r w:rsidR="00613F5F" w:rsidRPr="00C442B6">
        <w:rPr>
          <w:sz w:val="28"/>
          <w:szCs w:val="28"/>
          <w:lang w:val="ru-RU"/>
        </w:rPr>
        <w:t>1</w:t>
      </w:r>
      <w:r w:rsidRPr="00C442B6">
        <w:rPr>
          <w:sz w:val="28"/>
          <w:szCs w:val="28"/>
          <w:lang w:val="ru-RU"/>
        </w:rPr>
        <w:t xml:space="preserve"> года по 3</w:t>
      </w:r>
      <w:r w:rsidR="00613F5F" w:rsidRPr="00C442B6">
        <w:rPr>
          <w:sz w:val="28"/>
          <w:szCs w:val="28"/>
          <w:lang w:val="ru-RU"/>
        </w:rPr>
        <w:t>1</w:t>
      </w:r>
      <w:r w:rsidRPr="00C442B6">
        <w:rPr>
          <w:sz w:val="28"/>
          <w:szCs w:val="28"/>
          <w:lang w:val="ru-RU"/>
        </w:rPr>
        <w:t xml:space="preserve"> </w:t>
      </w:r>
      <w:r w:rsidR="00613F5F" w:rsidRPr="00C442B6">
        <w:rPr>
          <w:sz w:val="28"/>
          <w:szCs w:val="28"/>
          <w:lang w:val="ru-RU"/>
        </w:rPr>
        <w:t>декабря</w:t>
      </w:r>
      <w:r w:rsidRPr="00C442B6">
        <w:rPr>
          <w:sz w:val="28"/>
          <w:szCs w:val="28"/>
          <w:lang w:val="ru-RU"/>
        </w:rPr>
        <w:t xml:space="preserve"> 2023 года.</w:t>
      </w:r>
    </w:p>
    <w:p w14:paraId="0A883694" w14:textId="77777777" w:rsidR="00883B53" w:rsidRPr="00C442B6" w:rsidRDefault="00883B53" w:rsidP="00C442B6">
      <w:pPr>
        <w:pStyle w:val="Default"/>
        <w:ind w:firstLine="709"/>
        <w:contextualSpacing/>
        <w:jc w:val="both"/>
        <w:rPr>
          <w:b/>
          <w:sz w:val="28"/>
          <w:szCs w:val="28"/>
        </w:rPr>
      </w:pPr>
      <w:r w:rsidRPr="00C442B6">
        <w:rPr>
          <w:b/>
          <w:sz w:val="28"/>
          <w:szCs w:val="28"/>
        </w:rPr>
        <w:t>II. Основная часть</w:t>
      </w:r>
    </w:p>
    <w:p w14:paraId="26A27A4C" w14:textId="77777777" w:rsidR="00631D17" w:rsidRPr="00C442B6" w:rsidRDefault="00631D17" w:rsidP="00C442B6">
      <w:pPr>
        <w:pStyle w:val="Default"/>
        <w:ind w:firstLine="709"/>
        <w:contextualSpacing/>
        <w:jc w:val="both"/>
        <w:rPr>
          <w:b/>
          <w:sz w:val="28"/>
          <w:szCs w:val="28"/>
        </w:rPr>
      </w:pPr>
      <w:r w:rsidRPr="00C442B6">
        <w:rPr>
          <w:b/>
          <w:sz w:val="28"/>
          <w:szCs w:val="28"/>
        </w:rPr>
        <w:t>2.1.</w:t>
      </w:r>
      <w:r w:rsidR="00883B53" w:rsidRPr="00C442B6">
        <w:rPr>
          <w:b/>
          <w:sz w:val="28"/>
          <w:szCs w:val="28"/>
        </w:rPr>
        <w:t xml:space="preserve"> </w:t>
      </w:r>
      <w:r w:rsidRPr="00C442B6">
        <w:rPr>
          <w:b/>
          <w:sz w:val="28"/>
          <w:szCs w:val="28"/>
        </w:rPr>
        <w:t>Краткий анализ состояния аудируемой сферы</w:t>
      </w:r>
    </w:p>
    <w:p w14:paraId="423A87BB" w14:textId="77777777" w:rsidR="00613F5F" w:rsidRPr="00C442B6" w:rsidRDefault="00613F5F" w:rsidP="00C442B6">
      <w:pPr>
        <w:widowControl w:val="0"/>
        <w:ind w:firstLine="709"/>
        <w:contextualSpacing/>
        <w:jc w:val="both"/>
        <w:rPr>
          <w:sz w:val="28"/>
          <w:szCs w:val="28"/>
        </w:rPr>
      </w:pPr>
      <w:r w:rsidRPr="00C442B6">
        <w:rPr>
          <w:sz w:val="28"/>
          <w:szCs w:val="28"/>
        </w:rPr>
        <w:t xml:space="preserve">Постановлением Правительства РК от 28 марта 2023 года № 251, утверждена Концепция развития физической культуры и спорта Республики Казахстан </w:t>
      </w:r>
      <w:r w:rsidRPr="00C442B6">
        <w:rPr>
          <w:i/>
        </w:rPr>
        <w:t>(далее - РК)</w:t>
      </w:r>
      <w:r w:rsidRPr="00C442B6">
        <w:rPr>
          <w:sz w:val="28"/>
          <w:szCs w:val="28"/>
        </w:rPr>
        <w:t xml:space="preserve"> на 2023 - 2029 годы </w:t>
      </w:r>
      <w:r w:rsidRPr="00C442B6">
        <w:rPr>
          <w:i/>
        </w:rPr>
        <w:t>(далее – Концепция развития спорта).</w:t>
      </w:r>
    </w:p>
    <w:p w14:paraId="5A75EDC5" w14:textId="77777777" w:rsidR="00613F5F" w:rsidRPr="00C442B6" w:rsidRDefault="00613F5F" w:rsidP="00C442B6">
      <w:pPr>
        <w:widowControl w:val="0"/>
        <w:ind w:firstLine="709"/>
        <w:contextualSpacing/>
        <w:jc w:val="both"/>
        <w:rPr>
          <w:sz w:val="28"/>
          <w:szCs w:val="28"/>
        </w:rPr>
      </w:pPr>
      <w:r w:rsidRPr="00C442B6">
        <w:rPr>
          <w:sz w:val="28"/>
          <w:szCs w:val="28"/>
        </w:rPr>
        <w:t>Как отмечено в Концепции развития спорта неотъемлемой частью развития массового спорта является привлечение детей и подростков к занятиям физической культурой и спортом, что создает фундамент для полноценного развития подрастающего поколения и направлено на укрепление здоровья, совершенствование двигательных умений и навыков. Привлечение детей и подростков к занятиям физической культурой и спортом является также основой в воспитании спортивного резерва для подготовки спортсменов высокого класса.</w:t>
      </w:r>
    </w:p>
    <w:p w14:paraId="792F7A6D" w14:textId="77777777" w:rsidR="00613F5F" w:rsidRPr="00C442B6" w:rsidRDefault="00613F5F" w:rsidP="00C442B6">
      <w:pPr>
        <w:widowControl w:val="0"/>
        <w:ind w:firstLine="709"/>
        <w:contextualSpacing/>
        <w:jc w:val="both"/>
        <w:rPr>
          <w:sz w:val="28"/>
          <w:szCs w:val="28"/>
        </w:rPr>
      </w:pPr>
      <w:r w:rsidRPr="00C442B6">
        <w:rPr>
          <w:sz w:val="28"/>
          <w:szCs w:val="28"/>
        </w:rPr>
        <w:lastRenderedPageBreak/>
        <w:t xml:space="preserve">Анализом текущей ситуации, отраженный в Концепции развития спорта, отмечено следующее: по итогам 2022 года по республике в 487 ДЮСШ </w:t>
      </w:r>
      <w:r w:rsidRPr="00C442B6">
        <w:rPr>
          <w:i/>
          <w:iCs/>
          <w:color w:val="000000"/>
          <w:shd w:val="clear" w:color="auto" w:fill="FFFFFF"/>
          <w:lang w:bidi="ru-RU"/>
        </w:rPr>
        <w:t>(в том числе 159 специализированные)</w:t>
      </w:r>
      <w:r w:rsidRPr="00C442B6">
        <w:rPr>
          <w:color w:val="000000"/>
          <w:shd w:val="clear" w:color="auto" w:fill="FFFFFF"/>
          <w:lang w:bidi="ru-RU"/>
        </w:rPr>
        <w:t xml:space="preserve"> </w:t>
      </w:r>
      <w:r w:rsidRPr="00C442B6">
        <w:rPr>
          <w:sz w:val="28"/>
          <w:szCs w:val="28"/>
        </w:rPr>
        <w:t>занимаются 390 664 ребенка и подростков. Работают с ними 14 848 тренеров-преподавателей, тогда как в 2020 году в 477 ДЮСШ занималось 367 727 детей, в 2021 году в 481 ДЮСШ занималось 386 519 детей. По сравнению с 2020 годом количество ДЮСШ возросло на 10 единиц, количество занимающихся увеличилось на 22</w:t>
      </w:r>
      <w:r w:rsidR="00777D29" w:rsidRPr="00C442B6">
        <w:rPr>
          <w:sz w:val="28"/>
          <w:szCs w:val="28"/>
        </w:rPr>
        <w:t> </w:t>
      </w:r>
      <w:r w:rsidRPr="00C442B6">
        <w:rPr>
          <w:sz w:val="28"/>
          <w:szCs w:val="28"/>
        </w:rPr>
        <w:t>937 детей.</w:t>
      </w:r>
    </w:p>
    <w:p w14:paraId="2D789BF6" w14:textId="77777777" w:rsidR="00613F5F" w:rsidRPr="00C442B6" w:rsidRDefault="00613F5F" w:rsidP="00C442B6">
      <w:pPr>
        <w:widowControl w:val="0"/>
        <w:ind w:firstLine="709"/>
        <w:contextualSpacing/>
        <w:jc w:val="both"/>
        <w:rPr>
          <w:sz w:val="28"/>
          <w:szCs w:val="28"/>
        </w:rPr>
      </w:pPr>
      <w:r w:rsidRPr="00C442B6">
        <w:rPr>
          <w:sz w:val="28"/>
          <w:szCs w:val="28"/>
        </w:rPr>
        <w:t xml:space="preserve">Несмотря на достигнутые успехи в сфере подготовки спортивного резерва, из-за недостаточности финансирования ДЮСШ на местах многие дети и подростки не имеют полноценной возможности участия в спортивных соревнованиях и сборах. Данные школы </w:t>
      </w:r>
      <w:r w:rsidRPr="00C442B6">
        <w:rPr>
          <w:b/>
          <w:bCs/>
          <w:sz w:val="28"/>
          <w:szCs w:val="28"/>
        </w:rPr>
        <w:t>слабо оснащены необходимым спортивным инвентарем, оборудованием, соответственно, имеют устаревшую инфраструктуру</w:t>
      </w:r>
      <w:r w:rsidRPr="00C442B6">
        <w:rPr>
          <w:sz w:val="28"/>
          <w:szCs w:val="28"/>
        </w:rPr>
        <w:t>. К примеру, в 2022 году на 487 ДЮСШ в регионах выделено 109,1 млрд. тенге, из которых 4,2 млрд. тенге или 3,8 % на учебно-тренировочные сборы и 8,8 млрд. тенге или 8% на участие в соревнованиях.</w:t>
      </w:r>
    </w:p>
    <w:p w14:paraId="070409A8" w14:textId="77777777" w:rsidR="00613F5F" w:rsidRPr="00C442B6" w:rsidRDefault="00613F5F" w:rsidP="00C442B6">
      <w:pPr>
        <w:widowControl w:val="0"/>
        <w:ind w:firstLine="709"/>
        <w:contextualSpacing/>
        <w:jc w:val="both"/>
        <w:rPr>
          <w:sz w:val="28"/>
          <w:szCs w:val="28"/>
        </w:rPr>
      </w:pPr>
      <w:r w:rsidRPr="00C442B6">
        <w:rPr>
          <w:sz w:val="28"/>
          <w:szCs w:val="28"/>
        </w:rPr>
        <w:t>Большая часть средств направлена на заработную плату и аренду спортивных объектов. Данные цифры свидетельствуют о необходимости пересмотра на местном уровне доли финансирования между спортивными организациями в части командировочных расходов на участие в учебно-тренировочных сборах и соревнованиях.</w:t>
      </w:r>
    </w:p>
    <w:p w14:paraId="4BC49475" w14:textId="77777777" w:rsidR="00613F5F" w:rsidRPr="00C442B6" w:rsidRDefault="00613F5F" w:rsidP="00C442B6">
      <w:pPr>
        <w:widowControl w:val="0"/>
        <w:ind w:firstLine="709"/>
        <w:contextualSpacing/>
        <w:jc w:val="both"/>
        <w:rPr>
          <w:sz w:val="28"/>
          <w:szCs w:val="28"/>
        </w:rPr>
      </w:pPr>
      <w:r w:rsidRPr="00C442B6">
        <w:rPr>
          <w:b/>
          <w:sz w:val="28"/>
          <w:szCs w:val="28"/>
        </w:rPr>
        <w:t xml:space="preserve">Также, состояние и развитие спорта напрямую зависят от наличия необходимой спортивной инфраструктуры. </w:t>
      </w:r>
      <w:r w:rsidRPr="00C442B6">
        <w:rPr>
          <w:sz w:val="28"/>
          <w:szCs w:val="28"/>
        </w:rPr>
        <w:t>По Республике по итогам 2022 года насчитывается 43 071 спортивное сооружение (по сравнению с 2021 годом рост на 550 единиц), на селе 24397 единицы, в том числе: объекты физкультурно-спортивного назначения - 15</w:t>
      </w:r>
      <w:r w:rsidR="00040F42" w:rsidRPr="00C442B6">
        <w:rPr>
          <w:sz w:val="28"/>
          <w:szCs w:val="28"/>
        </w:rPr>
        <w:t> </w:t>
      </w:r>
      <w:r w:rsidRPr="00C442B6">
        <w:rPr>
          <w:sz w:val="28"/>
          <w:szCs w:val="28"/>
        </w:rPr>
        <w:t>339</w:t>
      </w:r>
      <w:r w:rsidR="00040F42" w:rsidRPr="00C442B6">
        <w:rPr>
          <w:sz w:val="28"/>
          <w:szCs w:val="28"/>
        </w:rPr>
        <w:t xml:space="preserve"> ед.</w:t>
      </w:r>
      <w:r w:rsidRPr="00C442B6">
        <w:rPr>
          <w:sz w:val="28"/>
          <w:szCs w:val="28"/>
        </w:rPr>
        <w:t xml:space="preserve"> включая физкультурно-оздоровительные комплексы (далее - ФОК) </w:t>
      </w:r>
      <w:r w:rsidR="00040F42" w:rsidRPr="00C442B6">
        <w:rPr>
          <w:sz w:val="28"/>
          <w:szCs w:val="28"/>
        </w:rPr>
        <w:t>–</w:t>
      </w:r>
      <w:r w:rsidRPr="00C442B6">
        <w:rPr>
          <w:sz w:val="28"/>
          <w:szCs w:val="28"/>
        </w:rPr>
        <w:t xml:space="preserve"> 638</w:t>
      </w:r>
      <w:r w:rsidR="00040F42" w:rsidRPr="00C442B6">
        <w:rPr>
          <w:sz w:val="28"/>
          <w:szCs w:val="28"/>
        </w:rPr>
        <w:t xml:space="preserve"> ед.</w:t>
      </w:r>
      <w:r w:rsidRPr="00C442B6">
        <w:rPr>
          <w:sz w:val="28"/>
          <w:szCs w:val="28"/>
        </w:rPr>
        <w:t xml:space="preserve">, объекты учреждений образования </w:t>
      </w:r>
      <w:r w:rsidR="00040F42" w:rsidRPr="00C442B6">
        <w:rPr>
          <w:sz w:val="28"/>
          <w:szCs w:val="28"/>
        </w:rPr>
        <w:t>–</w:t>
      </w:r>
      <w:r w:rsidRPr="00C442B6">
        <w:rPr>
          <w:sz w:val="28"/>
          <w:szCs w:val="28"/>
        </w:rPr>
        <w:t xml:space="preserve"> 25</w:t>
      </w:r>
      <w:r w:rsidR="00040F42" w:rsidRPr="00C442B6">
        <w:rPr>
          <w:sz w:val="28"/>
          <w:szCs w:val="28"/>
        </w:rPr>
        <w:t> </w:t>
      </w:r>
      <w:r w:rsidRPr="00C442B6">
        <w:rPr>
          <w:sz w:val="28"/>
          <w:szCs w:val="28"/>
        </w:rPr>
        <w:t>304</w:t>
      </w:r>
      <w:r w:rsidR="00040F42" w:rsidRPr="00C442B6">
        <w:rPr>
          <w:sz w:val="28"/>
          <w:szCs w:val="28"/>
        </w:rPr>
        <w:t xml:space="preserve"> ед.,</w:t>
      </w:r>
      <w:r w:rsidRPr="00C442B6">
        <w:rPr>
          <w:sz w:val="28"/>
          <w:szCs w:val="28"/>
        </w:rPr>
        <w:t xml:space="preserve"> спортивные школы (СШ) </w:t>
      </w:r>
      <w:r w:rsidR="00040F42" w:rsidRPr="00C442B6">
        <w:rPr>
          <w:sz w:val="28"/>
          <w:szCs w:val="28"/>
        </w:rPr>
        <w:t>–</w:t>
      </w:r>
      <w:r w:rsidRPr="00C442B6">
        <w:rPr>
          <w:sz w:val="28"/>
          <w:szCs w:val="28"/>
        </w:rPr>
        <w:t xml:space="preserve"> 2428</w:t>
      </w:r>
      <w:r w:rsidR="00040F42" w:rsidRPr="00C442B6">
        <w:rPr>
          <w:sz w:val="28"/>
          <w:szCs w:val="28"/>
        </w:rPr>
        <w:t xml:space="preserve"> ед.</w:t>
      </w:r>
    </w:p>
    <w:p w14:paraId="4F802BF6" w14:textId="77777777" w:rsidR="00613F5F" w:rsidRPr="00C442B6" w:rsidRDefault="00613F5F" w:rsidP="00C442B6">
      <w:pPr>
        <w:widowControl w:val="0"/>
        <w:ind w:firstLine="709"/>
        <w:contextualSpacing/>
        <w:jc w:val="both"/>
        <w:rPr>
          <w:sz w:val="28"/>
          <w:szCs w:val="28"/>
        </w:rPr>
      </w:pPr>
      <w:r w:rsidRPr="00C442B6">
        <w:rPr>
          <w:sz w:val="28"/>
          <w:szCs w:val="28"/>
        </w:rPr>
        <w:t xml:space="preserve">Проведенным анализом, в Концепции развития спорта отмечены </w:t>
      </w:r>
      <w:r w:rsidRPr="00C442B6">
        <w:rPr>
          <w:b/>
          <w:sz w:val="28"/>
          <w:szCs w:val="28"/>
        </w:rPr>
        <w:t>отдельные проблемы в сфере спорта</w:t>
      </w:r>
      <w:r w:rsidRPr="00C442B6">
        <w:rPr>
          <w:sz w:val="28"/>
          <w:szCs w:val="28"/>
        </w:rPr>
        <w:t xml:space="preserve"> по стране, в частности:</w:t>
      </w:r>
    </w:p>
    <w:p w14:paraId="032365F2" w14:textId="77777777" w:rsidR="00613F5F" w:rsidRPr="00C442B6" w:rsidRDefault="00613F5F" w:rsidP="00C442B6">
      <w:pPr>
        <w:widowControl w:val="0"/>
        <w:tabs>
          <w:tab w:val="left" w:pos="835"/>
        </w:tabs>
        <w:ind w:firstLine="709"/>
        <w:contextualSpacing/>
        <w:jc w:val="both"/>
        <w:rPr>
          <w:sz w:val="28"/>
          <w:szCs w:val="28"/>
        </w:rPr>
      </w:pPr>
      <w:r w:rsidRPr="00C442B6">
        <w:rPr>
          <w:sz w:val="28"/>
          <w:szCs w:val="28"/>
        </w:rPr>
        <w:t xml:space="preserve">- </w:t>
      </w:r>
      <w:r w:rsidRPr="00C442B6">
        <w:rPr>
          <w:b/>
          <w:bCs/>
          <w:color w:val="FF0000"/>
          <w:sz w:val="28"/>
          <w:szCs w:val="28"/>
        </w:rPr>
        <w:t>недостаточности финансирования ДЮСШ</w:t>
      </w:r>
      <w:r w:rsidRPr="00C442B6">
        <w:rPr>
          <w:sz w:val="28"/>
          <w:szCs w:val="28"/>
        </w:rPr>
        <w:t xml:space="preserve"> на местах, большая часть средств направлена на заработную плату и аренду спортивных объектов в результате многие дети и подростки не имеют полноценной возможности участия в спортивных соревнованиях и сборах;</w:t>
      </w:r>
    </w:p>
    <w:p w14:paraId="000AA5C6" w14:textId="77777777" w:rsidR="00613F5F" w:rsidRPr="00C442B6" w:rsidRDefault="00613F5F" w:rsidP="00C442B6">
      <w:pPr>
        <w:widowControl w:val="0"/>
        <w:tabs>
          <w:tab w:val="left" w:pos="835"/>
        </w:tabs>
        <w:ind w:firstLine="709"/>
        <w:contextualSpacing/>
        <w:jc w:val="both"/>
        <w:rPr>
          <w:sz w:val="28"/>
          <w:szCs w:val="28"/>
        </w:rPr>
      </w:pPr>
      <w:r w:rsidRPr="00C442B6">
        <w:rPr>
          <w:sz w:val="28"/>
          <w:szCs w:val="28"/>
        </w:rPr>
        <w:t xml:space="preserve">- </w:t>
      </w:r>
      <w:r w:rsidRPr="00C442B6">
        <w:rPr>
          <w:b/>
          <w:bCs/>
          <w:color w:val="FF0000"/>
          <w:sz w:val="28"/>
          <w:szCs w:val="28"/>
        </w:rPr>
        <w:t>слабое оснащение ДЮСШ</w:t>
      </w:r>
      <w:r w:rsidRPr="00C442B6">
        <w:rPr>
          <w:sz w:val="28"/>
          <w:szCs w:val="28"/>
        </w:rPr>
        <w:t xml:space="preserve"> необходимым спортивным инвентарем, оборудованием, соответственно ДЮСШ имеют устаревшую инфраструктуру;</w:t>
      </w:r>
    </w:p>
    <w:p w14:paraId="33863A88" w14:textId="77777777" w:rsidR="00613F5F" w:rsidRPr="00C442B6" w:rsidRDefault="00B0360F" w:rsidP="00C442B6">
      <w:pPr>
        <w:widowControl w:val="0"/>
        <w:tabs>
          <w:tab w:val="left" w:pos="835"/>
        </w:tabs>
        <w:ind w:firstLine="709"/>
        <w:contextualSpacing/>
        <w:jc w:val="both"/>
        <w:rPr>
          <w:sz w:val="28"/>
          <w:szCs w:val="28"/>
        </w:rPr>
      </w:pPr>
      <w:r w:rsidRPr="00C442B6">
        <w:rPr>
          <w:sz w:val="28"/>
          <w:szCs w:val="28"/>
        </w:rPr>
        <w:t>-</w:t>
      </w:r>
      <w:r w:rsidR="00613F5F" w:rsidRPr="00C442B6">
        <w:rPr>
          <w:sz w:val="28"/>
          <w:szCs w:val="28"/>
        </w:rPr>
        <w:t xml:space="preserve"> </w:t>
      </w:r>
      <w:r w:rsidR="00613F5F" w:rsidRPr="00C442B6">
        <w:rPr>
          <w:b/>
          <w:bCs/>
          <w:color w:val="FF0000"/>
          <w:sz w:val="28"/>
          <w:szCs w:val="28"/>
        </w:rPr>
        <w:t>неэффективная система передачи спортсменов с одного этапа спортивной подготовки на другой,</w:t>
      </w:r>
      <w:r w:rsidR="00613F5F" w:rsidRPr="00C442B6">
        <w:rPr>
          <w:sz w:val="28"/>
          <w:szCs w:val="28"/>
        </w:rPr>
        <w:t xml:space="preserve"> отсутствует системный переход из одного звена в другое, в связи с тем, что один и тот же спортсмен может числиться в контингенте нескольких физкультурно-спортивных организаций, что приводит к дублированию финансирования при подготовке спортсменов </w:t>
      </w:r>
      <w:r w:rsidR="00613F5F" w:rsidRPr="00C442B6">
        <w:rPr>
          <w:i/>
          <w:iCs/>
          <w:color w:val="000000"/>
          <w:sz w:val="28"/>
          <w:szCs w:val="28"/>
          <w:shd w:val="clear" w:color="auto" w:fill="FFFFFF"/>
          <w:lang w:bidi="ru-RU"/>
        </w:rPr>
        <w:t>(командирование, обеспечение экипировкой, надбавки тренерам и другое);</w:t>
      </w:r>
    </w:p>
    <w:p w14:paraId="3F803437" w14:textId="77777777" w:rsidR="00613F5F" w:rsidRPr="00C442B6" w:rsidRDefault="00613F5F" w:rsidP="00C442B6">
      <w:pPr>
        <w:widowControl w:val="0"/>
        <w:tabs>
          <w:tab w:val="left" w:pos="835"/>
        </w:tabs>
        <w:ind w:firstLine="709"/>
        <w:contextualSpacing/>
        <w:jc w:val="both"/>
        <w:rPr>
          <w:sz w:val="28"/>
          <w:szCs w:val="28"/>
        </w:rPr>
      </w:pPr>
      <w:r w:rsidRPr="00C442B6">
        <w:rPr>
          <w:sz w:val="28"/>
          <w:szCs w:val="28"/>
        </w:rPr>
        <w:t xml:space="preserve">- </w:t>
      </w:r>
      <w:r w:rsidRPr="00C442B6">
        <w:rPr>
          <w:b/>
          <w:bCs/>
          <w:color w:val="FF0000"/>
          <w:sz w:val="28"/>
          <w:szCs w:val="28"/>
        </w:rPr>
        <w:t>слабая тренерская работа</w:t>
      </w:r>
      <w:r w:rsidRPr="00C442B6">
        <w:rPr>
          <w:sz w:val="28"/>
          <w:szCs w:val="28"/>
        </w:rPr>
        <w:t xml:space="preserve">, в том числе отсутствие собственных методических разработок, низкая квалификация у большинства тренеров, тренеров-методистов, методистов и других специалистов, задействованных в </w:t>
      </w:r>
      <w:r w:rsidRPr="00C442B6">
        <w:rPr>
          <w:sz w:val="28"/>
          <w:szCs w:val="28"/>
        </w:rPr>
        <w:lastRenderedPageBreak/>
        <w:t>подготовке спортсменов</w:t>
      </w:r>
    </w:p>
    <w:p w14:paraId="345FEF6B" w14:textId="77777777" w:rsidR="00613F5F" w:rsidRPr="00C442B6" w:rsidRDefault="00613F5F" w:rsidP="00C442B6">
      <w:pPr>
        <w:widowControl w:val="0"/>
        <w:tabs>
          <w:tab w:val="left" w:pos="835"/>
        </w:tabs>
        <w:ind w:firstLine="709"/>
        <w:contextualSpacing/>
        <w:jc w:val="both"/>
        <w:rPr>
          <w:sz w:val="28"/>
          <w:szCs w:val="28"/>
        </w:rPr>
      </w:pPr>
      <w:r w:rsidRPr="00C442B6">
        <w:rPr>
          <w:sz w:val="28"/>
          <w:szCs w:val="28"/>
        </w:rPr>
        <w:t>- отсутствие методик и подходов в функциональном тестировании и диагностике спортсменов с последующим составлением или корректировкой планов подготовки спортсменов;</w:t>
      </w:r>
    </w:p>
    <w:p w14:paraId="5F70BE53" w14:textId="77777777" w:rsidR="00613F5F" w:rsidRPr="00C442B6" w:rsidRDefault="00613F5F" w:rsidP="00C442B6">
      <w:pPr>
        <w:widowControl w:val="0"/>
        <w:tabs>
          <w:tab w:val="left" w:pos="835"/>
        </w:tabs>
        <w:ind w:firstLine="709"/>
        <w:contextualSpacing/>
        <w:jc w:val="both"/>
        <w:rPr>
          <w:sz w:val="28"/>
          <w:szCs w:val="28"/>
        </w:rPr>
      </w:pPr>
      <w:r w:rsidRPr="00C442B6">
        <w:rPr>
          <w:sz w:val="28"/>
          <w:szCs w:val="28"/>
        </w:rPr>
        <w:t>- отсутствие нормативных правовых актов, регулирующих деятельность в области спортивной медицины, устаревший перечень фармакологических средств по оказанию скорой неотложной помощи спортсменам;</w:t>
      </w:r>
    </w:p>
    <w:p w14:paraId="034269EC" w14:textId="77777777" w:rsidR="00613F5F" w:rsidRPr="00C442B6" w:rsidRDefault="00613F5F" w:rsidP="00C442B6">
      <w:pPr>
        <w:widowControl w:val="0"/>
        <w:tabs>
          <w:tab w:val="left" w:pos="835"/>
        </w:tabs>
        <w:ind w:firstLine="709"/>
        <w:contextualSpacing/>
        <w:jc w:val="both"/>
        <w:rPr>
          <w:sz w:val="28"/>
          <w:szCs w:val="28"/>
        </w:rPr>
      </w:pPr>
      <w:r w:rsidRPr="00C442B6">
        <w:rPr>
          <w:sz w:val="28"/>
          <w:szCs w:val="28"/>
        </w:rPr>
        <w:t xml:space="preserve">- </w:t>
      </w:r>
      <w:r w:rsidRPr="00C442B6">
        <w:rPr>
          <w:b/>
          <w:bCs/>
          <w:color w:val="FF0000"/>
          <w:sz w:val="28"/>
          <w:szCs w:val="28"/>
        </w:rPr>
        <w:t>высокая изношенность (физически и морально) спортивных объектов</w:t>
      </w:r>
      <w:r w:rsidRPr="00C442B6">
        <w:rPr>
          <w:sz w:val="28"/>
          <w:szCs w:val="28"/>
        </w:rPr>
        <w:t>, 10 % школ республики по-прежнему не имеет собственных спортивных залов и достаточного оснащения спортивным инвентарем и оборудованием.</w:t>
      </w:r>
    </w:p>
    <w:p w14:paraId="25E62833" w14:textId="77777777" w:rsidR="00613F5F" w:rsidRPr="00C442B6" w:rsidRDefault="00613F5F" w:rsidP="00C442B6">
      <w:pPr>
        <w:widowControl w:val="0"/>
        <w:tabs>
          <w:tab w:val="left" w:pos="3730"/>
        </w:tabs>
        <w:ind w:firstLine="709"/>
        <w:contextualSpacing/>
        <w:jc w:val="both"/>
        <w:rPr>
          <w:iCs/>
          <w:sz w:val="28"/>
          <w:szCs w:val="28"/>
        </w:rPr>
      </w:pPr>
      <w:r w:rsidRPr="00C442B6">
        <w:rPr>
          <w:sz w:val="28"/>
          <w:szCs w:val="28"/>
        </w:rPr>
        <w:t xml:space="preserve">Наибольший дефицит зафиксирован в городе Астане и области Абай, Актюбинской, Алматинской, Атырауской, Восточно-Казахстанской, Туркестанской областях. Вместе с тем даже в регионах с наиболее благоприятной ситуацией </w:t>
      </w:r>
      <w:r w:rsidRPr="00C442B6">
        <w:rPr>
          <w:i/>
          <w:szCs w:val="28"/>
        </w:rPr>
        <w:t>(</w:t>
      </w:r>
      <w:r w:rsidRPr="00C442B6">
        <w:rPr>
          <w:i/>
          <w:iCs/>
          <w:color w:val="000000"/>
          <w:shd w:val="clear" w:color="auto" w:fill="FFFFFF"/>
          <w:lang w:bidi="ru-RU"/>
        </w:rPr>
        <w:t>областях Жетысу, Ұлытау, Акмолинской,</w:t>
      </w:r>
      <w:r w:rsidRPr="00C442B6">
        <w:rPr>
          <w:iCs/>
          <w:color w:val="000000"/>
          <w:shd w:val="clear" w:color="auto" w:fill="FFFFFF"/>
          <w:lang w:bidi="ru-RU"/>
        </w:rPr>
        <w:t xml:space="preserve"> </w:t>
      </w:r>
      <w:r w:rsidRPr="00C442B6">
        <w:rPr>
          <w:i/>
        </w:rPr>
        <w:t>Кызылординской, Мангистауской, Северо-Казахстанской областях)</w:t>
      </w:r>
      <w:r w:rsidR="00B0360F" w:rsidRPr="00C442B6">
        <w:rPr>
          <w:i/>
          <w:iCs/>
          <w:color w:val="000000"/>
          <w:sz w:val="28"/>
          <w:szCs w:val="28"/>
          <w:shd w:val="clear" w:color="auto" w:fill="FFFFFF"/>
          <w:lang w:bidi="ru-RU"/>
        </w:rPr>
        <w:t xml:space="preserve"> </w:t>
      </w:r>
      <w:r w:rsidRPr="00C442B6">
        <w:rPr>
          <w:iCs/>
          <w:sz w:val="28"/>
          <w:szCs w:val="28"/>
        </w:rPr>
        <w:t>сохраняется дефицит инфраструктуры.</w:t>
      </w:r>
    </w:p>
    <w:p w14:paraId="09A0FF7B" w14:textId="77777777" w:rsidR="00040F42" w:rsidRPr="00C442B6" w:rsidRDefault="00040F42" w:rsidP="00C442B6">
      <w:pPr>
        <w:widowControl w:val="0"/>
        <w:tabs>
          <w:tab w:val="left" w:pos="3730"/>
        </w:tabs>
        <w:ind w:firstLine="709"/>
        <w:contextualSpacing/>
        <w:jc w:val="both"/>
        <w:rPr>
          <w:iCs/>
          <w:sz w:val="28"/>
          <w:szCs w:val="28"/>
        </w:rPr>
      </w:pPr>
    </w:p>
    <w:p w14:paraId="0075B8BA" w14:textId="77777777" w:rsidR="0056214F" w:rsidRPr="00C442B6" w:rsidRDefault="0056214F" w:rsidP="00C442B6">
      <w:pPr>
        <w:pStyle w:val="Default"/>
        <w:ind w:firstLine="709"/>
        <w:contextualSpacing/>
        <w:jc w:val="both"/>
        <w:rPr>
          <w:b/>
          <w:sz w:val="28"/>
          <w:szCs w:val="28"/>
        </w:rPr>
      </w:pPr>
      <w:r w:rsidRPr="00C442B6">
        <w:rPr>
          <w:b/>
          <w:sz w:val="28"/>
          <w:szCs w:val="28"/>
        </w:rPr>
        <w:t>2.2. Основные результаты государственного аудита</w:t>
      </w:r>
    </w:p>
    <w:p w14:paraId="5F7A425F" w14:textId="77777777" w:rsidR="004E774E" w:rsidRPr="00C442B6" w:rsidRDefault="004E774E" w:rsidP="00C442B6">
      <w:pPr>
        <w:pStyle w:val="Default"/>
        <w:ind w:firstLine="709"/>
        <w:contextualSpacing/>
        <w:jc w:val="both"/>
        <w:rPr>
          <w:b/>
          <w:sz w:val="28"/>
          <w:szCs w:val="28"/>
        </w:rPr>
      </w:pPr>
    </w:p>
    <w:p w14:paraId="3991BC35" w14:textId="27B85333" w:rsidR="004E774E" w:rsidRPr="00C442B6" w:rsidRDefault="004E774E" w:rsidP="00C442B6">
      <w:pPr>
        <w:numPr>
          <w:ilvl w:val="0"/>
          <w:numId w:val="35"/>
        </w:numPr>
        <w:rPr>
          <w:b/>
          <w:bCs/>
          <w:sz w:val="28"/>
          <w:szCs w:val="28"/>
        </w:rPr>
      </w:pPr>
      <w:r w:rsidRPr="00C442B6">
        <w:rPr>
          <w:b/>
          <w:bCs/>
          <w:sz w:val="28"/>
          <w:szCs w:val="28"/>
        </w:rPr>
        <w:t xml:space="preserve">УПРАВЛЕНИЕ СПОРТА ГОРОДА АЛМАТЫ </w:t>
      </w:r>
    </w:p>
    <w:p w14:paraId="09C9F538" w14:textId="71D2D1E8" w:rsidR="00777D29" w:rsidRPr="00C442B6" w:rsidRDefault="004E774E" w:rsidP="00C442B6">
      <w:pPr>
        <w:autoSpaceDE w:val="0"/>
        <w:autoSpaceDN w:val="0"/>
        <w:adjustRightInd w:val="0"/>
        <w:ind w:firstLine="709"/>
        <w:contextualSpacing/>
        <w:rPr>
          <w:b/>
          <w:bCs/>
          <w:sz w:val="28"/>
          <w:szCs w:val="28"/>
        </w:rPr>
      </w:pPr>
      <w:r w:rsidRPr="00C442B6">
        <w:rPr>
          <w:b/>
          <w:bCs/>
          <w:sz w:val="28"/>
          <w:szCs w:val="28"/>
        </w:rPr>
        <w:t>Реализация и планирование бюджета</w:t>
      </w:r>
    </w:p>
    <w:p w14:paraId="23D12735" w14:textId="2B8A7A08" w:rsidR="00485320" w:rsidRPr="00C442B6" w:rsidRDefault="00485320" w:rsidP="00C442B6">
      <w:pPr>
        <w:ind w:right="-2" w:firstLine="709"/>
        <w:contextualSpacing/>
        <w:jc w:val="both"/>
        <w:rPr>
          <w:rStyle w:val="3Exact"/>
          <w:rFonts w:eastAsia="Tahoma"/>
          <w:bCs/>
          <w:lang w:eastAsia="en-US"/>
        </w:rPr>
      </w:pPr>
      <w:r w:rsidRPr="00C442B6">
        <w:rPr>
          <w:rStyle w:val="3Exact"/>
          <w:rFonts w:eastAsia="Tahoma"/>
          <w:bCs/>
          <w:lang w:eastAsia="en-US"/>
        </w:rPr>
        <w:t>За проверяемый период (2021-2023гг.) бюджет Управления составил</w:t>
      </w:r>
      <w:r w:rsidRPr="00C442B6">
        <w:rPr>
          <w:rStyle w:val="3Exact"/>
          <w:rFonts w:eastAsia="Tahoma"/>
          <w:b/>
          <w:bCs/>
          <w:lang w:eastAsia="en-US"/>
        </w:rPr>
        <w:t xml:space="preserve"> </w:t>
      </w:r>
      <w:r w:rsidR="00F71285" w:rsidRPr="00C442B6">
        <w:rPr>
          <w:rStyle w:val="3Exact"/>
          <w:rFonts w:eastAsia="Tahoma"/>
          <w:b/>
          <w:bCs/>
          <w:lang w:eastAsia="en-US"/>
        </w:rPr>
        <w:t>57 870 721,8 тыс</w:t>
      </w:r>
      <w:r w:rsidR="008C7B31" w:rsidRPr="00C442B6">
        <w:rPr>
          <w:rStyle w:val="3Exact"/>
          <w:rFonts w:eastAsia="Tahoma"/>
          <w:b/>
          <w:bCs/>
          <w:lang w:eastAsia="en-US"/>
        </w:rPr>
        <w:t>.</w:t>
      </w:r>
      <w:r w:rsidRPr="00C442B6">
        <w:rPr>
          <w:rStyle w:val="3Exact"/>
          <w:rFonts w:eastAsia="Tahoma"/>
          <w:b/>
          <w:bCs/>
          <w:lang w:eastAsia="en-US"/>
        </w:rPr>
        <w:t xml:space="preserve"> т</w:t>
      </w:r>
      <w:r w:rsidR="008C7B31" w:rsidRPr="00C442B6">
        <w:rPr>
          <w:rStyle w:val="3Exact"/>
          <w:rFonts w:eastAsia="Tahoma"/>
          <w:b/>
          <w:bCs/>
          <w:lang w:eastAsia="en-US"/>
        </w:rPr>
        <w:t>енге</w:t>
      </w:r>
      <w:r w:rsidRPr="00C442B6">
        <w:rPr>
          <w:rStyle w:val="3Exact"/>
          <w:rFonts w:eastAsia="Tahoma"/>
          <w:bCs/>
          <w:lang w:eastAsia="en-US"/>
        </w:rPr>
        <w:t xml:space="preserve"> с освоением 99%.</w:t>
      </w:r>
    </w:p>
    <w:p w14:paraId="5AA601CB" w14:textId="77777777" w:rsidR="000326F0" w:rsidRPr="00C442B6" w:rsidRDefault="000326F0" w:rsidP="00C442B6">
      <w:pPr>
        <w:ind w:firstLine="709"/>
        <w:contextualSpacing/>
        <w:jc w:val="center"/>
        <w:rPr>
          <w:b/>
          <w:bCs/>
          <w:sz w:val="28"/>
          <w:szCs w:val="28"/>
        </w:rPr>
      </w:pPr>
    </w:p>
    <w:p w14:paraId="73A8EE12" w14:textId="37EB5844" w:rsidR="000326F0" w:rsidRPr="00C442B6" w:rsidRDefault="000326F0" w:rsidP="00C442B6">
      <w:pPr>
        <w:ind w:firstLine="709"/>
        <w:contextualSpacing/>
        <w:jc w:val="center"/>
        <w:rPr>
          <w:b/>
          <w:bCs/>
          <w:sz w:val="28"/>
          <w:szCs w:val="28"/>
        </w:rPr>
      </w:pPr>
      <w:r w:rsidRPr="00C442B6">
        <w:rPr>
          <w:b/>
          <w:bCs/>
          <w:sz w:val="28"/>
          <w:szCs w:val="28"/>
        </w:rPr>
        <w:t>Финансирование деятельности в разрезе бюджетных программ</w:t>
      </w:r>
    </w:p>
    <w:p w14:paraId="32C22885" w14:textId="77777777" w:rsidR="000326F0" w:rsidRPr="00C442B6" w:rsidRDefault="000326F0" w:rsidP="00C442B6">
      <w:pPr>
        <w:ind w:firstLine="709"/>
        <w:contextualSpacing/>
        <w:jc w:val="right"/>
        <w:rPr>
          <w:i/>
          <w:szCs w:val="28"/>
        </w:rPr>
      </w:pPr>
      <w:r w:rsidRPr="00C442B6">
        <w:rPr>
          <w:i/>
          <w:szCs w:val="28"/>
        </w:rPr>
        <w:t>тыс. тенге</w:t>
      </w:r>
    </w:p>
    <w:tbl>
      <w:tblPr>
        <w:tblW w:w="507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811"/>
        <w:gridCol w:w="1304"/>
        <w:gridCol w:w="1274"/>
        <w:gridCol w:w="1270"/>
        <w:gridCol w:w="1411"/>
      </w:tblGrid>
      <w:tr w:rsidR="009B3DEC" w:rsidRPr="00C442B6" w14:paraId="5A412039" w14:textId="77777777" w:rsidTr="0011013C">
        <w:trPr>
          <w:trHeight w:val="468"/>
        </w:trPr>
        <w:tc>
          <w:tcPr>
            <w:tcW w:w="359" w:type="pct"/>
            <w:vMerge w:val="restart"/>
            <w:shd w:val="clear" w:color="auto" w:fill="auto"/>
            <w:hideMark/>
          </w:tcPr>
          <w:p w14:paraId="5D993315" w14:textId="77777777" w:rsidR="000326F0" w:rsidRPr="00C442B6" w:rsidRDefault="000326F0" w:rsidP="00C442B6">
            <w:pPr>
              <w:contextualSpacing/>
              <w:jc w:val="center"/>
              <w:rPr>
                <w:b/>
                <w:bCs/>
                <w:color w:val="000000"/>
                <w:sz w:val="18"/>
                <w:szCs w:val="18"/>
                <w:lang w:eastAsia="en-US"/>
              </w:rPr>
            </w:pPr>
            <w:r w:rsidRPr="00C442B6">
              <w:rPr>
                <w:b/>
                <w:bCs/>
                <w:color w:val="000000"/>
                <w:sz w:val="18"/>
                <w:szCs w:val="18"/>
                <w:lang w:eastAsia="en-US"/>
              </w:rPr>
              <w:t>№ БП</w:t>
            </w:r>
          </w:p>
        </w:tc>
        <w:tc>
          <w:tcPr>
            <w:tcW w:w="1950" w:type="pct"/>
            <w:shd w:val="clear" w:color="auto" w:fill="auto"/>
            <w:hideMark/>
          </w:tcPr>
          <w:p w14:paraId="59499261" w14:textId="77777777" w:rsidR="000326F0" w:rsidRPr="00C442B6" w:rsidRDefault="000326F0" w:rsidP="00C442B6">
            <w:pPr>
              <w:contextualSpacing/>
              <w:jc w:val="center"/>
              <w:rPr>
                <w:b/>
                <w:bCs/>
                <w:color w:val="000000"/>
                <w:sz w:val="18"/>
                <w:szCs w:val="18"/>
                <w:lang w:eastAsia="en-US"/>
              </w:rPr>
            </w:pPr>
            <w:r w:rsidRPr="00C442B6">
              <w:rPr>
                <w:b/>
                <w:bCs/>
                <w:color w:val="000000"/>
                <w:sz w:val="18"/>
                <w:szCs w:val="18"/>
                <w:lang w:eastAsia="en-US"/>
              </w:rPr>
              <w:t>Наименование БП</w:t>
            </w:r>
          </w:p>
        </w:tc>
        <w:tc>
          <w:tcPr>
            <w:tcW w:w="667" w:type="pct"/>
            <w:shd w:val="clear" w:color="auto" w:fill="auto"/>
            <w:hideMark/>
          </w:tcPr>
          <w:p w14:paraId="768186B3" w14:textId="77777777" w:rsidR="000326F0" w:rsidRPr="00C442B6" w:rsidRDefault="000326F0" w:rsidP="00C442B6">
            <w:pPr>
              <w:contextualSpacing/>
              <w:jc w:val="center"/>
              <w:rPr>
                <w:b/>
                <w:bCs/>
                <w:color w:val="000000"/>
                <w:sz w:val="18"/>
                <w:szCs w:val="18"/>
                <w:lang w:eastAsia="en-US"/>
              </w:rPr>
            </w:pPr>
            <w:r w:rsidRPr="00C442B6">
              <w:rPr>
                <w:b/>
                <w:bCs/>
                <w:color w:val="000000"/>
                <w:sz w:val="18"/>
                <w:szCs w:val="18"/>
                <w:lang w:eastAsia="en-US"/>
              </w:rPr>
              <w:t>2021 год (тыс. тенге)</w:t>
            </w:r>
          </w:p>
        </w:tc>
        <w:tc>
          <w:tcPr>
            <w:tcW w:w="652" w:type="pct"/>
            <w:shd w:val="clear" w:color="auto" w:fill="auto"/>
            <w:hideMark/>
          </w:tcPr>
          <w:p w14:paraId="62197DB5" w14:textId="77777777" w:rsidR="000326F0" w:rsidRPr="00C442B6" w:rsidRDefault="000326F0" w:rsidP="00C442B6">
            <w:pPr>
              <w:contextualSpacing/>
              <w:jc w:val="center"/>
              <w:rPr>
                <w:b/>
                <w:bCs/>
                <w:color w:val="000000"/>
                <w:sz w:val="18"/>
                <w:szCs w:val="18"/>
                <w:lang w:eastAsia="en-US"/>
              </w:rPr>
            </w:pPr>
            <w:r w:rsidRPr="00C442B6">
              <w:rPr>
                <w:b/>
                <w:bCs/>
                <w:color w:val="000000"/>
                <w:sz w:val="18"/>
                <w:szCs w:val="18"/>
                <w:lang w:eastAsia="en-US"/>
              </w:rPr>
              <w:t>2022 год (тыс. тенге)</w:t>
            </w:r>
          </w:p>
        </w:tc>
        <w:tc>
          <w:tcPr>
            <w:tcW w:w="650" w:type="pct"/>
            <w:shd w:val="clear" w:color="auto" w:fill="auto"/>
            <w:hideMark/>
          </w:tcPr>
          <w:p w14:paraId="06F86C30" w14:textId="77777777" w:rsidR="000326F0" w:rsidRPr="00C442B6" w:rsidRDefault="000326F0" w:rsidP="00C442B6">
            <w:pPr>
              <w:contextualSpacing/>
              <w:jc w:val="center"/>
              <w:rPr>
                <w:b/>
                <w:bCs/>
                <w:color w:val="000000"/>
                <w:sz w:val="18"/>
                <w:szCs w:val="18"/>
                <w:lang w:eastAsia="en-US"/>
              </w:rPr>
            </w:pPr>
            <w:r w:rsidRPr="00C442B6">
              <w:rPr>
                <w:b/>
                <w:bCs/>
                <w:color w:val="000000"/>
                <w:sz w:val="18"/>
                <w:szCs w:val="18"/>
                <w:lang w:eastAsia="en-US"/>
              </w:rPr>
              <w:t>2023 год (тыс. тенге)</w:t>
            </w:r>
          </w:p>
        </w:tc>
        <w:tc>
          <w:tcPr>
            <w:tcW w:w="722" w:type="pct"/>
            <w:shd w:val="clear" w:color="auto" w:fill="auto"/>
            <w:hideMark/>
          </w:tcPr>
          <w:p w14:paraId="035B2257" w14:textId="77777777" w:rsidR="000326F0" w:rsidRPr="00C442B6" w:rsidRDefault="000326F0" w:rsidP="00C442B6">
            <w:pPr>
              <w:contextualSpacing/>
              <w:jc w:val="center"/>
              <w:rPr>
                <w:b/>
                <w:bCs/>
                <w:color w:val="000000"/>
                <w:sz w:val="18"/>
                <w:szCs w:val="18"/>
                <w:lang w:eastAsia="en-US"/>
              </w:rPr>
            </w:pPr>
            <w:r w:rsidRPr="00C442B6">
              <w:rPr>
                <w:b/>
                <w:bCs/>
                <w:color w:val="000000"/>
                <w:sz w:val="18"/>
                <w:szCs w:val="18"/>
                <w:lang w:eastAsia="en-US"/>
              </w:rPr>
              <w:t>Увеличение в 2023 году к 2021 году</w:t>
            </w:r>
          </w:p>
        </w:tc>
      </w:tr>
      <w:tr w:rsidR="009B3DEC" w:rsidRPr="00C442B6" w14:paraId="0AF79628" w14:textId="77777777" w:rsidTr="0011013C">
        <w:trPr>
          <w:trHeight w:val="300"/>
        </w:trPr>
        <w:tc>
          <w:tcPr>
            <w:tcW w:w="359" w:type="pct"/>
            <w:vMerge/>
            <w:shd w:val="clear" w:color="auto" w:fill="DBE5F1"/>
            <w:hideMark/>
          </w:tcPr>
          <w:p w14:paraId="0F7E0287" w14:textId="77777777" w:rsidR="000326F0" w:rsidRPr="00C442B6" w:rsidRDefault="000326F0" w:rsidP="00C442B6">
            <w:pPr>
              <w:contextualSpacing/>
              <w:rPr>
                <w:b/>
                <w:bCs/>
                <w:color w:val="000000"/>
                <w:sz w:val="18"/>
                <w:szCs w:val="18"/>
                <w:lang w:eastAsia="en-US"/>
              </w:rPr>
            </w:pPr>
          </w:p>
        </w:tc>
        <w:tc>
          <w:tcPr>
            <w:tcW w:w="1950" w:type="pct"/>
            <w:shd w:val="clear" w:color="auto" w:fill="DBE5F1"/>
            <w:noWrap/>
            <w:hideMark/>
          </w:tcPr>
          <w:p w14:paraId="7033A405" w14:textId="77777777" w:rsidR="000326F0" w:rsidRPr="00C442B6" w:rsidRDefault="000326F0" w:rsidP="00C442B6">
            <w:pPr>
              <w:contextualSpacing/>
              <w:rPr>
                <w:b/>
                <w:bCs/>
                <w:color w:val="000000"/>
                <w:sz w:val="18"/>
                <w:szCs w:val="18"/>
                <w:lang w:eastAsia="en-US"/>
              </w:rPr>
            </w:pPr>
            <w:r w:rsidRPr="00C442B6">
              <w:rPr>
                <w:b/>
                <w:bCs/>
                <w:color w:val="000000"/>
                <w:sz w:val="18"/>
                <w:szCs w:val="18"/>
                <w:lang w:eastAsia="en-US"/>
              </w:rPr>
              <w:t>Всего:</w:t>
            </w:r>
          </w:p>
        </w:tc>
        <w:tc>
          <w:tcPr>
            <w:tcW w:w="667" w:type="pct"/>
            <w:shd w:val="clear" w:color="auto" w:fill="DBE5F1"/>
            <w:noWrap/>
            <w:hideMark/>
          </w:tcPr>
          <w:p w14:paraId="08284FC0" w14:textId="77777777" w:rsidR="000326F0" w:rsidRPr="00C442B6" w:rsidRDefault="000326F0" w:rsidP="00C442B6">
            <w:pPr>
              <w:contextualSpacing/>
              <w:jc w:val="center"/>
              <w:rPr>
                <w:b/>
                <w:bCs/>
                <w:color w:val="000000"/>
                <w:sz w:val="18"/>
                <w:szCs w:val="18"/>
                <w:lang w:eastAsia="en-US"/>
              </w:rPr>
            </w:pPr>
            <w:r w:rsidRPr="00C442B6">
              <w:rPr>
                <w:b/>
                <w:bCs/>
                <w:color w:val="000000"/>
                <w:sz w:val="18"/>
                <w:szCs w:val="18"/>
                <w:lang w:eastAsia="en-US"/>
              </w:rPr>
              <w:t>13 371 515,80</w:t>
            </w:r>
          </w:p>
        </w:tc>
        <w:tc>
          <w:tcPr>
            <w:tcW w:w="652" w:type="pct"/>
            <w:shd w:val="clear" w:color="auto" w:fill="DBE5F1"/>
            <w:noWrap/>
            <w:hideMark/>
          </w:tcPr>
          <w:p w14:paraId="0D883D03" w14:textId="77777777" w:rsidR="000326F0" w:rsidRPr="00C442B6" w:rsidRDefault="000326F0" w:rsidP="00C442B6">
            <w:pPr>
              <w:contextualSpacing/>
              <w:jc w:val="center"/>
              <w:rPr>
                <w:b/>
                <w:bCs/>
                <w:color w:val="000000"/>
                <w:sz w:val="18"/>
                <w:szCs w:val="18"/>
                <w:lang w:eastAsia="en-US"/>
              </w:rPr>
            </w:pPr>
            <w:r w:rsidRPr="00C442B6">
              <w:rPr>
                <w:b/>
                <w:bCs/>
                <w:color w:val="000000"/>
                <w:sz w:val="18"/>
                <w:szCs w:val="18"/>
                <w:lang w:eastAsia="en-US"/>
              </w:rPr>
              <w:t>23 467 681,70</w:t>
            </w:r>
          </w:p>
        </w:tc>
        <w:tc>
          <w:tcPr>
            <w:tcW w:w="650" w:type="pct"/>
            <w:shd w:val="clear" w:color="auto" w:fill="DBE5F1"/>
            <w:noWrap/>
            <w:hideMark/>
          </w:tcPr>
          <w:p w14:paraId="3E9961C6" w14:textId="77777777" w:rsidR="000326F0" w:rsidRPr="00C442B6" w:rsidRDefault="000326F0" w:rsidP="00C442B6">
            <w:pPr>
              <w:contextualSpacing/>
              <w:jc w:val="center"/>
              <w:rPr>
                <w:b/>
                <w:bCs/>
                <w:color w:val="000000"/>
                <w:sz w:val="18"/>
                <w:szCs w:val="18"/>
                <w:lang w:eastAsia="en-US"/>
              </w:rPr>
            </w:pPr>
            <w:r w:rsidRPr="00C442B6">
              <w:rPr>
                <w:b/>
                <w:bCs/>
                <w:color w:val="000000"/>
                <w:sz w:val="18"/>
                <w:szCs w:val="18"/>
                <w:lang w:eastAsia="en-US"/>
              </w:rPr>
              <w:t>21 031 524,30</w:t>
            </w:r>
          </w:p>
        </w:tc>
        <w:tc>
          <w:tcPr>
            <w:tcW w:w="722" w:type="pct"/>
            <w:shd w:val="clear" w:color="auto" w:fill="DBE5F1"/>
            <w:hideMark/>
          </w:tcPr>
          <w:p w14:paraId="1D48BFED" w14:textId="77777777" w:rsidR="000326F0" w:rsidRPr="00C442B6" w:rsidRDefault="000326F0" w:rsidP="00C442B6">
            <w:pPr>
              <w:contextualSpacing/>
              <w:jc w:val="center"/>
              <w:rPr>
                <w:b/>
                <w:bCs/>
                <w:color w:val="000000"/>
                <w:sz w:val="18"/>
                <w:szCs w:val="18"/>
                <w:lang w:eastAsia="en-US"/>
              </w:rPr>
            </w:pPr>
            <w:r w:rsidRPr="00C442B6">
              <w:rPr>
                <w:b/>
                <w:bCs/>
                <w:color w:val="000000"/>
                <w:sz w:val="18"/>
                <w:szCs w:val="18"/>
                <w:lang w:eastAsia="en-US"/>
              </w:rPr>
              <w:t>7 660 008,50</w:t>
            </w:r>
          </w:p>
        </w:tc>
      </w:tr>
      <w:tr w:rsidR="009B3DEC" w:rsidRPr="00C442B6" w14:paraId="30D65E01" w14:textId="77777777" w:rsidTr="0011013C">
        <w:trPr>
          <w:trHeight w:val="358"/>
        </w:trPr>
        <w:tc>
          <w:tcPr>
            <w:tcW w:w="359" w:type="pct"/>
            <w:shd w:val="clear" w:color="auto" w:fill="auto"/>
            <w:noWrap/>
            <w:hideMark/>
          </w:tcPr>
          <w:p w14:paraId="574832B4" w14:textId="77777777" w:rsidR="000326F0" w:rsidRPr="00C442B6" w:rsidRDefault="000326F0" w:rsidP="00C442B6">
            <w:pPr>
              <w:contextualSpacing/>
              <w:jc w:val="right"/>
              <w:rPr>
                <w:b/>
                <w:bCs/>
                <w:color w:val="000000"/>
                <w:sz w:val="18"/>
                <w:szCs w:val="18"/>
                <w:lang w:eastAsia="en-US"/>
              </w:rPr>
            </w:pPr>
            <w:r w:rsidRPr="00C442B6">
              <w:rPr>
                <w:b/>
                <w:bCs/>
                <w:color w:val="000000"/>
                <w:sz w:val="18"/>
                <w:szCs w:val="18"/>
                <w:lang w:eastAsia="en-US"/>
              </w:rPr>
              <w:t>001</w:t>
            </w:r>
          </w:p>
        </w:tc>
        <w:tc>
          <w:tcPr>
            <w:tcW w:w="1950" w:type="pct"/>
            <w:shd w:val="clear" w:color="auto" w:fill="auto"/>
            <w:hideMark/>
          </w:tcPr>
          <w:p w14:paraId="07CE09BF" w14:textId="77777777" w:rsidR="000326F0" w:rsidRPr="00C442B6" w:rsidRDefault="000326F0" w:rsidP="00C442B6">
            <w:pPr>
              <w:contextualSpacing/>
              <w:rPr>
                <w:color w:val="000000"/>
                <w:sz w:val="18"/>
                <w:szCs w:val="18"/>
                <w:lang w:eastAsia="en-US"/>
              </w:rPr>
            </w:pPr>
            <w:r w:rsidRPr="00C442B6">
              <w:rPr>
                <w:color w:val="000000"/>
                <w:sz w:val="18"/>
                <w:szCs w:val="18"/>
                <w:lang w:eastAsia="en-US"/>
              </w:rPr>
              <w:t>Услуги по реализации государственной политики на местном уровне в сфере спорта</w:t>
            </w:r>
          </w:p>
        </w:tc>
        <w:tc>
          <w:tcPr>
            <w:tcW w:w="667" w:type="pct"/>
            <w:shd w:val="clear" w:color="auto" w:fill="auto"/>
            <w:noWrap/>
            <w:hideMark/>
          </w:tcPr>
          <w:p w14:paraId="06589C83" w14:textId="77777777" w:rsidR="000326F0" w:rsidRPr="00C442B6" w:rsidRDefault="000326F0" w:rsidP="00C442B6">
            <w:pPr>
              <w:contextualSpacing/>
              <w:jc w:val="center"/>
              <w:rPr>
                <w:color w:val="000000"/>
                <w:sz w:val="18"/>
                <w:szCs w:val="18"/>
                <w:lang w:eastAsia="en-US"/>
              </w:rPr>
            </w:pPr>
            <w:r w:rsidRPr="00C442B6">
              <w:rPr>
                <w:color w:val="000000"/>
                <w:sz w:val="18"/>
                <w:szCs w:val="18"/>
                <w:lang w:eastAsia="en-US"/>
              </w:rPr>
              <w:t>191 700,40</w:t>
            </w:r>
          </w:p>
        </w:tc>
        <w:tc>
          <w:tcPr>
            <w:tcW w:w="652" w:type="pct"/>
            <w:shd w:val="clear" w:color="auto" w:fill="auto"/>
            <w:noWrap/>
            <w:hideMark/>
          </w:tcPr>
          <w:p w14:paraId="107902F1" w14:textId="77777777" w:rsidR="000326F0" w:rsidRPr="00C442B6" w:rsidRDefault="000326F0" w:rsidP="00C442B6">
            <w:pPr>
              <w:contextualSpacing/>
              <w:jc w:val="center"/>
              <w:rPr>
                <w:color w:val="000000"/>
                <w:sz w:val="18"/>
                <w:szCs w:val="18"/>
                <w:lang w:eastAsia="en-US"/>
              </w:rPr>
            </w:pPr>
            <w:r w:rsidRPr="00C442B6">
              <w:rPr>
                <w:color w:val="000000"/>
                <w:sz w:val="18"/>
                <w:szCs w:val="18"/>
                <w:lang w:eastAsia="en-US"/>
              </w:rPr>
              <w:t>107 949,80</w:t>
            </w:r>
          </w:p>
        </w:tc>
        <w:tc>
          <w:tcPr>
            <w:tcW w:w="650" w:type="pct"/>
            <w:shd w:val="clear" w:color="auto" w:fill="auto"/>
            <w:noWrap/>
            <w:hideMark/>
          </w:tcPr>
          <w:p w14:paraId="0D72979E" w14:textId="77777777" w:rsidR="000326F0" w:rsidRPr="00C442B6" w:rsidRDefault="000326F0" w:rsidP="00C442B6">
            <w:pPr>
              <w:contextualSpacing/>
              <w:jc w:val="center"/>
              <w:rPr>
                <w:color w:val="000000"/>
                <w:sz w:val="18"/>
                <w:szCs w:val="18"/>
                <w:lang w:eastAsia="en-US"/>
              </w:rPr>
            </w:pPr>
            <w:r w:rsidRPr="00C442B6">
              <w:rPr>
                <w:color w:val="000000"/>
                <w:sz w:val="18"/>
                <w:szCs w:val="18"/>
                <w:lang w:eastAsia="en-US"/>
              </w:rPr>
              <w:t>128 626,40</w:t>
            </w:r>
          </w:p>
        </w:tc>
        <w:tc>
          <w:tcPr>
            <w:tcW w:w="722" w:type="pct"/>
            <w:shd w:val="clear" w:color="auto" w:fill="auto"/>
            <w:hideMark/>
          </w:tcPr>
          <w:p w14:paraId="002F477E" w14:textId="77777777" w:rsidR="000326F0" w:rsidRPr="00C442B6" w:rsidRDefault="000326F0" w:rsidP="00C442B6">
            <w:pPr>
              <w:contextualSpacing/>
              <w:jc w:val="center"/>
              <w:rPr>
                <w:b/>
                <w:bCs/>
                <w:i/>
                <w:iCs/>
                <w:color w:val="000000"/>
                <w:sz w:val="18"/>
                <w:szCs w:val="18"/>
                <w:lang w:eastAsia="en-US"/>
              </w:rPr>
            </w:pPr>
            <w:r w:rsidRPr="00C442B6">
              <w:rPr>
                <w:b/>
                <w:bCs/>
                <w:i/>
                <w:iCs/>
                <w:color w:val="000000"/>
                <w:sz w:val="18"/>
                <w:szCs w:val="18"/>
                <w:lang w:eastAsia="en-US"/>
              </w:rPr>
              <w:t>-63 074,00</w:t>
            </w:r>
          </w:p>
        </w:tc>
      </w:tr>
      <w:tr w:rsidR="009B3DEC" w:rsidRPr="00C442B6" w14:paraId="6415BCFF" w14:textId="77777777" w:rsidTr="0011013C">
        <w:trPr>
          <w:trHeight w:val="491"/>
        </w:trPr>
        <w:tc>
          <w:tcPr>
            <w:tcW w:w="359" w:type="pct"/>
            <w:shd w:val="clear" w:color="auto" w:fill="DBE5F1"/>
            <w:noWrap/>
            <w:hideMark/>
          </w:tcPr>
          <w:p w14:paraId="2AE10CCE" w14:textId="77777777" w:rsidR="000326F0" w:rsidRPr="00C442B6" w:rsidRDefault="000326F0" w:rsidP="00C442B6">
            <w:pPr>
              <w:contextualSpacing/>
              <w:jc w:val="right"/>
              <w:rPr>
                <w:b/>
                <w:bCs/>
                <w:color w:val="000000"/>
                <w:sz w:val="18"/>
                <w:szCs w:val="18"/>
                <w:lang w:eastAsia="en-US"/>
              </w:rPr>
            </w:pPr>
            <w:r w:rsidRPr="00C442B6">
              <w:rPr>
                <w:b/>
                <w:bCs/>
                <w:color w:val="000000"/>
                <w:sz w:val="18"/>
                <w:szCs w:val="18"/>
                <w:lang w:eastAsia="en-US"/>
              </w:rPr>
              <w:t>002</w:t>
            </w:r>
          </w:p>
        </w:tc>
        <w:tc>
          <w:tcPr>
            <w:tcW w:w="1950" w:type="pct"/>
            <w:shd w:val="clear" w:color="auto" w:fill="DBE5F1"/>
            <w:hideMark/>
          </w:tcPr>
          <w:p w14:paraId="16B504CB" w14:textId="77777777" w:rsidR="000326F0" w:rsidRPr="00C442B6" w:rsidRDefault="000326F0" w:rsidP="00C442B6">
            <w:pPr>
              <w:contextualSpacing/>
              <w:rPr>
                <w:color w:val="000000"/>
                <w:sz w:val="18"/>
                <w:szCs w:val="18"/>
                <w:lang w:eastAsia="en-US"/>
              </w:rPr>
            </w:pPr>
            <w:r w:rsidRPr="00C442B6">
              <w:rPr>
                <w:color w:val="000000"/>
                <w:sz w:val="18"/>
                <w:szCs w:val="18"/>
                <w:lang w:eastAsia="en-US"/>
              </w:rPr>
              <w:t>Проведение спортивных соревнований на местном уровне</w:t>
            </w:r>
          </w:p>
        </w:tc>
        <w:tc>
          <w:tcPr>
            <w:tcW w:w="667" w:type="pct"/>
            <w:shd w:val="clear" w:color="auto" w:fill="DBE5F1"/>
            <w:noWrap/>
            <w:hideMark/>
          </w:tcPr>
          <w:p w14:paraId="39859DF0" w14:textId="77777777" w:rsidR="000326F0" w:rsidRPr="00C442B6" w:rsidRDefault="000326F0" w:rsidP="00C442B6">
            <w:pPr>
              <w:contextualSpacing/>
              <w:jc w:val="center"/>
              <w:rPr>
                <w:color w:val="000000"/>
                <w:sz w:val="18"/>
                <w:szCs w:val="18"/>
                <w:lang w:eastAsia="en-US"/>
              </w:rPr>
            </w:pPr>
            <w:r w:rsidRPr="00C442B6">
              <w:rPr>
                <w:color w:val="000000"/>
                <w:sz w:val="18"/>
                <w:szCs w:val="18"/>
                <w:lang w:eastAsia="en-US"/>
              </w:rPr>
              <w:t>2 141 128,00</w:t>
            </w:r>
          </w:p>
        </w:tc>
        <w:tc>
          <w:tcPr>
            <w:tcW w:w="652" w:type="pct"/>
            <w:shd w:val="clear" w:color="auto" w:fill="DBE5F1"/>
            <w:noWrap/>
            <w:hideMark/>
          </w:tcPr>
          <w:p w14:paraId="5608D0E2" w14:textId="77777777" w:rsidR="000326F0" w:rsidRPr="00C442B6" w:rsidRDefault="000326F0" w:rsidP="00C442B6">
            <w:pPr>
              <w:contextualSpacing/>
              <w:jc w:val="center"/>
              <w:rPr>
                <w:color w:val="000000"/>
                <w:sz w:val="18"/>
                <w:szCs w:val="18"/>
                <w:lang w:eastAsia="en-US"/>
              </w:rPr>
            </w:pPr>
            <w:r w:rsidRPr="00C442B6">
              <w:rPr>
                <w:color w:val="000000"/>
                <w:sz w:val="18"/>
                <w:szCs w:val="18"/>
                <w:lang w:eastAsia="en-US"/>
              </w:rPr>
              <w:t>6 908 028,50</w:t>
            </w:r>
          </w:p>
        </w:tc>
        <w:tc>
          <w:tcPr>
            <w:tcW w:w="650" w:type="pct"/>
            <w:shd w:val="clear" w:color="auto" w:fill="DBE5F1"/>
            <w:noWrap/>
            <w:hideMark/>
          </w:tcPr>
          <w:p w14:paraId="2B425FFF" w14:textId="77777777" w:rsidR="000326F0" w:rsidRPr="00C442B6" w:rsidRDefault="000326F0" w:rsidP="00C442B6">
            <w:pPr>
              <w:contextualSpacing/>
              <w:jc w:val="center"/>
              <w:rPr>
                <w:color w:val="000000"/>
                <w:sz w:val="18"/>
                <w:szCs w:val="18"/>
                <w:lang w:eastAsia="en-US"/>
              </w:rPr>
            </w:pPr>
            <w:r w:rsidRPr="00C442B6">
              <w:rPr>
                <w:color w:val="000000"/>
                <w:sz w:val="18"/>
                <w:szCs w:val="18"/>
                <w:lang w:eastAsia="en-US"/>
              </w:rPr>
              <w:t>1 838 434,40</w:t>
            </w:r>
          </w:p>
        </w:tc>
        <w:tc>
          <w:tcPr>
            <w:tcW w:w="722" w:type="pct"/>
            <w:shd w:val="clear" w:color="auto" w:fill="DBE5F1"/>
            <w:hideMark/>
          </w:tcPr>
          <w:p w14:paraId="2C6970B6" w14:textId="77777777" w:rsidR="000326F0" w:rsidRPr="00C442B6" w:rsidRDefault="000326F0" w:rsidP="00C442B6">
            <w:pPr>
              <w:contextualSpacing/>
              <w:jc w:val="center"/>
              <w:rPr>
                <w:b/>
                <w:bCs/>
                <w:i/>
                <w:iCs/>
                <w:color w:val="000000"/>
                <w:sz w:val="18"/>
                <w:szCs w:val="18"/>
                <w:lang w:eastAsia="en-US"/>
              </w:rPr>
            </w:pPr>
            <w:r w:rsidRPr="00C442B6">
              <w:rPr>
                <w:b/>
                <w:bCs/>
                <w:i/>
                <w:iCs/>
                <w:color w:val="000000"/>
                <w:sz w:val="18"/>
                <w:szCs w:val="18"/>
                <w:lang w:eastAsia="en-US"/>
              </w:rPr>
              <w:t>-302 693,60</w:t>
            </w:r>
          </w:p>
        </w:tc>
      </w:tr>
      <w:tr w:rsidR="009B3DEC" w:rsidRPr="00C442B6" w14:paraId="457BB78E" w14:textId="77777777" w:rsidTr="0011013C">
        <w:trPr>
          <w:trHeight w:val="569"/>
        </w:trPr>
        <w:tc>
          <w:tcPr>
            <w:tcW w:w="359" w:type="pct"/>
            <w:shd w:val="clear" w:color="auto" w:fill="auto"/>
            <w:noWrap/>
            <w:hideMark/>
          </w:tcPr>
          <w:p w14:paraId="31007C65" w14:textId="77777777" w:rsidR="000326F0" w:rsidRPr="00C442B6" w:rsidRDefault="000326F0" w:rsidP="00C442B6">
            <w:pPr>
              <w:contextualSpacing/>
              <w:jc w:val="right"/>
              <w:rPr>
                <w:b/>
                <w:bCs/>
                <w:color w:val="000000"/>
                <w:sz w:val="18"/>
                <w:szCs w:val="18"/>
                <w:lang w:eastAsia="en-US"/>
              </w:rPr>
            </w:pPr>
            <w:r w:rsidRPr="00C442B6">
              <w:rPr>
                <w:b/>
                <w:bCs/>
                <w:color w:val="000000"/>
                <w:sz w:val="18"/>
                <w:szCs w:val="18"/>
                <w:lang w:eastAsia="en-US"/>
              </w:rPr>
              <w:t>003</w:t>
            </w:r>
          </w:p>
        </w:tc>
        <w:tc>
          <w:tcPr>
            <w:tcW w:w="1950" w:type="pct"/>
            <w:shd w:val="clear" w:color="auto" w:fill="auto"/>
            <w:hideMark/>
          </w:tcPr>
          <w:p w14:paraId="7AB10EE5" w14:textId="77777777" w:rsidR="000326F0" w:rsidRPr="00C442B6" w:rsidRDefault="000326F0" w:rsidP="00C442B6">
            <w:pPr>
              <w:contextualSpacing/>
              <w:rPr>
                <w:color w:val="000000"/>
                <w:sz w:val="18"/>
                <w:szCs w:val="18"/>
                <w:lang w:eastAsia="en-US"/>
              </w:rPr>
            </w:pPr>
            <w:r w:rsidRPr="00C442B6">
              <w:rPr>
                <w:color w:val="000000"/>
                <w:sz w:val="18"/>
                <w:szCs w:val="18"/>
                <w:lang w:eastAsia="en-US"/>
              </w:rPr>
              <w:t>Подготовка и участие членов сборных команд по различным видам спорта на респуб-их и междун. спортивных соревнованиях</w:t>
            </w:r>
          </w:p>
        </w:tc>
        <w:tc>
          <w:tcPr>
            <w:tcW w:w="667" w:type="pct"/>
            <w:shd w:val="clear" w:color="auto" w:fill="auto"/>
            <w:noWrap/>
            <w:hideMark/>
          </w:tcPr>
          <w:p w14:paraId="75957015" w14:textId="77777777" w:rsidR="000326F0" w:rsidRPr="00C442B6" w:rsidRDefault="000326F0" w:rsidP="00C442B6">
            <w:pPr>
              <w:contextualSpacing/>
              <w:jc w:val="center"/>
              <w:rPr>
                <w:color w:val="000000"/>
                <w:sz w:val="18"/>
                <w:szCs w:val="18"/>
                <w:lang w:eastAsia="en-US"/>
              </w:rPr>
            </w:pPr>
            <w:r w:rsidRPr="00C442B6">
              <w:rPr>
                <w:color w:val="000000"/>
                <w:sz w:val="18"/>
                <w:szCs w:val="18"/>
                <w:lang w:eastAsia="en-US"/>
              </w:rPr>
              <w:t>5 416 399,00</w:t>
            </w:r>
          </w:p>
        </w:tc>
        <w:tc>
          <w:tcPr>
            <w:tcW w:w="652" w:type="pct"/>
            <w:shd w:val="clear" w:color="auto" w:fill="auto"/>
            <w:noWrap/>
            <w:hideMark/>
          </w:tcPr>
          <w:p w14:paraId="00F9D071" w14:textId="77777777" w:rsidR="000326F0" w:rsidRPr="00C442B6" w:rsidRDefault="000326F0" w:rsidP="00C442B6">
            <w:pPr>
              <w:contextualSpacing/>
              <w:jc w:val="center"/>
              <w:rPr>
                <w:color w:val="000000"/>
                <w:sz w:val="18"/>
                <w:szCs w:val="18"/>
                <w:lang w:eastAsia="en-US"/>
              </w:rPr>
            </w:pPr>
            <w:r w:rsidRPr="00C442B6">
              <w:rPr>
                <w:color w:val="000000"/>
                <w:sz w:val="18"/>
                <w:szCs w:val="18"/>
                <w:lang w:eastAsia="en-US"/>
              </w:rPr>
              <w:t>6 459 794,00</w:t>
            </w:r>
          </w:p>
        </w:tc>
        <w:tc>
          <w:tcPr>
            <w:tcW w:w="650" w:type="pct"/>
            <w:shd w:val="clear" w:color="auto" w:fill="auto"/>
            <w:noWrap/>
            <w:hideMark/>
          </w:tcPr>
          <w:p w14:paraId="0ABE2771" w14:textId="77777777" w:rsidR="000326F0" w:rsidRPr="00C442B6" w:rsidRDefault="000326F0" w:rsidP="00C442B6">
            <w:pPr>
              <w:contextualSpacing/>
              <w:jc w:val="center"/>
              <w:rPr>
                <w:color w:val="000000"/>
                <w:sz w:val="18"/>
                <w:szCs w:val="18"/>
                <w:lang w:eastAsia="en-US"/>
              </w:rPr>
            </w:pPr>
            <w:r w:rsidRPr="00C442B6">
              <w:rPr>
                <w:color w:val="000000"/>
                <w:sz w:val="18"/>
                <w:szCs w:val="18"/>
                <w:lang w:eastAsia="en-US"/>
              </w:rPr>
              <w:t>8 359 929,00</w:t>
            </w:r>
          </w:p>
        </w:tc>
        <w:tc>
          <w:tcPr>
            <w:tcW w:w="722" w:type="pct"/>
            <w:shd w:val="clear" w:color="auto" w:fill="auto"/>
            <w:hideMark/>
          </w:tcPr>
          <w:p w14:paraId="3BFBC9DB" w14:textId="77777777" w:rsidR="000326F0" w:rsidRPr="00C442B6" w:rsidRDefault="000326F0" w:rsidP="00C442B6">
            <w:pPr>
              <w:contextualSpacing/>
              <w:jc w:val="center"/>
              <w:rPr>
                <w:b/>
                <w:bCs/>
                <w:i/>
                <w:iCs/>
                <w:color w:val="000000"/>
                <w:sz w:val="18"/>
                <w:szCs w:val="18"/>
                <w:lang w:eastAsia="en-US"/>
              </w:rPr>
            </w:pPr>
            <w:r w:rsidRPr="00C442B6">
              <w:rPr>
                <w:b/>
                <w:bCs/>
                <w:i/>
                <w:iCs/>
                <w:color w:val="000000"/>
                <w:sz w:val="18"/>
                <w:szCs w:val="18"/>
                <w:lang w:eastAsia="en-US"/>
              </w:rPr>
              <w:t>2 943 530,00</w:t>
            </w:r>
          </w:p>
        </w:tc>
      </w:tr>
      <w:tr w:rsidR="009B3DEC" w:rsidRPr="00C442B6" w14:paraId="46012269" w14:textId="77777777" w:rsidTr="0011013C">
        <w:trPr>
          <w:trHeight w:val="351"/>
        </w:trPr>
        <w:tc>
          <w:tcPr>
            <w:tcW w:w="359" w:type="pct"/>
            <w:shd w:val="clear" w:color="auto" w:fill="DBE5F1"/>
            <w:noWrap/>
            <w:hideMark/>
          </w:tcPr>
          <w:p w14:paraId="363D8E6A" w14:textId="77777777" w:rsidR="000326F0" w:rsidRPr="00C442B6" w:rsidRDefault="000326F0" w:rsidP="00C442B6">
            <w:pPr>
              <w:contextualSpacing/>
              <w:jc w:val="right"/>
              <w:rPr>
                <w:b/>
                <w:bCs/>
                <w:color w:val="000000"/>
                <w:sz w:val="18"/>
                <w:szCs w:val="18"/>
                <w:lang w:eastAsia="en-US"/>
              </w:rPr>
            </w:pPr>
            <w:r w:rsidRPr="00C442B6">
              <w:rPr>
                <w:b/>
                <w:bCs/>
                <w:color w:val="000000"/>
                <w:sz w:val="18"/>
                <w:szCs w:val="18"/>
                <w:lang w:eastAsia="en-US"/>
              </w:rPr>
              <w:t>005</w:t>
            </w:r>
          </w:p>
        </w:tc>
        <w:tc>
          <w:tcPr>
            <w:tcW w:w="1950" w:type="pct"/>
            <w:shd w:val="clear" w:color="auto" w:fill="DBE5F1"/>
            <w:hideMark/>
          </w:tcPr>
          <w:p w14:paraId="728D4B73" w14:textId="77777777" w:rsidR="000326F0" w:rsidRPr="00C442B6" w:rsidRDefault="000326F0" w:rsidP="00C442B6">
            <w:pPr>
              <w:contextualSpacing/>
              <w:rPr>
                <w:color w:val="000000"/>
                <w:sz w:val="18"/>
                <w:szCs w:val="18"/>
                <w:lang w:eastAsia="en-US"/>
              </w:rPr>
            </w:pPr>
            <w:r w:rsidRPr="00C442B6">
              <w:rPr>
                <w:color w:val="000000"/>
                <w:sz w:val="18"/>
                <w:szCs w:val="18"/>
                <w:lang w:eastAsia="en-US"/>
              </w:rPr>
              <w:t>Капитальные расходы государственного органа</w:t>
            </w:r>
          </w:p>
        </w:tc>
        <w:tc>
          <w:tcPr>
            <w:tcW w:w="667" w:type="pct"/>
            <w:shd w:val="clear" w:color="auto" w:fill="DBE5F1"/>
            <w:noWrap/>
            <w:hideMark/>
          </w:tcPr>
          <w:p w14:paraId="31947DE7" w14:textId="77777777" w:rsidR="000326F0" w:rsidRPr="00C442B6" w:rsidRDefault="000326F0" w:rsidP="00C442B6">
            <w:pPr>
              <w:contextualSpacing/>
              <w:rPr>
                <w:color w:val="000000"/>
                <w:sz w:val="18"/>
                <w:szCs w:val="18"/>
                <w:lang w:eastAsia="en-US"/>
              </w:rPr>
            </w:pPr>
            <w:r w:rsidRPr="00C442B6">
              <w:rPr>
                <w:color w:val="000000"/>
                <w:sz w:val="18"/>
                <w:szCs w:val="18"/>
                <w:lang w:eastAsia="en-US"/>
              </w:rPr>
              <w:t> </w:t>
            </w:r>
          </w:p>
        </w:tc>
        <w:tc>
          <w:tcPr>
            <w:tcW w:w="652" w:type="pct"/>
            <w:shd w:val="clear" w:color="auto" w:fill="DBE5F1"/>
            <w:noWrap/>
            <w:hideMark/>
          </w:tcPr>
          <w:p w14:paraId="28AEDBF7" w14:textId="77777777" w:rsidR="000326F0" w:rsidRPr="00C442B6" w:rsidRDefault="000326F0" w:rsidP="00C442B6">
            <w:pPr>
              <w:contextualSpacing/>
              <w:jc w:val="center"/>
              <w:rPr>
                <w:color w:val="000000"/>
                <w:sz w:val="18"/>
                <w:szCs w:val="18"/>
                <w:lang w:eastAsia="en-US"/>
              </w:rPr>
            </w:pPr>
            <w:r w:rsidRPr="00C442B6">
              <w:rPr>
                <w:color w:val="000000"/>
                <w:sz w:val="18"/>
                <w:szCs w:val="18"/>
                <w:lang w:eastAsia="en-US"/>
              </w:rPr>
              <w:t>2 414,30</w:t>
            </w:r>
          </w:p>
        </w:tc>
        <w:tc>
          <w:tcPr>
            <w:tcW w:w="650" w:type="pct"/>
            <w:shd w:val="clear" w:color="auto" w:fill="DBE5F1"/>
            <w:noWrap/>
            <w:hideMark/>
          </w:tcPr>
          <w:p w14:paraId="57394C6D" w14:textId="77777777" w:rsidR="000326F0" w:rsidRPr="00C442B6" w:rsidRDefault="000326F0" w:rsidP="00C442B6">
            <w:pPr>
              <w:contextualSpacing/>
              <w:rPr>
                <w:color w:val="000000"/>
                <w:sz w:val="18"/>
                <w:szCs w:val="18"/>
                <w:lang w:eastAsia="en-US"/>
              </w:rPr>
            </w:pPr>
            <w:r w:rsidRPr="00C442B6">
              <w:rPr>
                <w:color w:val="000000"/>
                <w:sz w:val="18"/>
                <w:szCs w:val="18"/>
                <w:lang w:eastAsia="en-US"/>
              </w:rPr>
              <w:t> </w:t>
            </w:r>
          </w:p>
        </w:tc>
        <w:tc>
          <w:tcPr>
            <w:tcW w:w="722" w:type="pct"/>
            <w:shd w:val="clear" w:color="auto" w:fill="DBE5F1"/>
            <w:hideMark/>
          </w:tcPr>
          <w:p w14:paraId="4C35C631" w14:textId="77777777" w:rsidR="000326F0" w:rsidRPr="00C442B6" w:rsidRDefault="000326F0" w:rsidP="00C442B6">
            <w:pPr>
              <w:contextualSpacing/>
              <w:jc w:val="center"/>
              <w:rPr>
                <w:b/>
                <w:bCs/>
                <w:i/>
                <w:iCs/>
                <w:color w:val="000000"/>
                <w:sz w:val="18"/>
                <w:szCs w:val="18"/>
                <w:lang w:eastAsia="en-US"/>
              </w:rPr>
            </w:pPr>
            <w:r w:rsidRPr="00C442B6">
              <w:rPr>
                <w:b/>
                <w:bCs/>
                <w:i/>
                <w:iCs/>
                <w:color w:val="000000"/>
                <w:sz w:val="18"/>
                <w:szCs w:val="18"/>
                <w:lang w:eastAsia="en-US"/>
              </w:rPr>
              <w:t>0,00</w:t>
            </w:r>
          </w:p>
        </w:tc>
      </w:tr>
      <w:tr w:rsidR="009B3DEC" w:rsidRPr="00C442B6" w14:paraId="600F6003" w14:textId="77777777" w:rsidTr="0011013C">
        <w:trPr>
          <w:trHeight w:val="357"/>
        </w:trPr>
        <w:tc>
          <w:tcPr>
            <w:tcW w:w="359" w:type="pct"/>
            <w:shd w:val="clear" w:color="auto" w:fill="auto"/>
            <w:noWrap/>
            <w:hideMark/>
          </w:tcPr>
          <w:p w14:paraId="34920377" w14:textId="77777777" w:rsidR="000326F0" w:rsidRPr="00C442B6" w:rsidRDefault="000326F0" w:rsidP="00C442B6">
            <w:pPr>
              <w:contextualSpacing/>
              <w:jc w:val="right"/>
              <w:rPr>
                <w:b/>
                <w:bCs/>
                <w:color w:val="000000"/>
                <w:sz w:val="18"/>
                <w:szCs w:val="18"/>
                <w:lang w:eastAsia="en-US"/>
              </w:rPr>
            </w:pPr>
            <w:r w:rsidRPr="00C442B6">
              <w:rPr>
                <w:b/>
                <w:bCs/>
                <w:color w:val="000000"/>
                <w:sz w:val="18"/>
                <w:szCs w:val="18"/>
                <w:lang w:eastAsia="en-US"/>
              </w:rPr>
              <w:t>006</w:t>
            </w:r>
          </w:p>
        </w:tc>
        <w:tc>
          <w:tcPr>
            <w:tcW w:w="1950" w:type="pct"/>
            <w:shd w:val="clear" w:color="auto" w:fill="auto"/>
            <w:hideMark/>
          </w:tcPr>
          <w:p w14:paraId="609BC698" w14:textId="77777777" w:rsidR="000326F0" w:rsidRPr="00C442B6" w:rsidRDefault="000326F0" w:rsidP="00C442B6">
            <w:pPr>
              <w:contextualSpacing/>
              <w:rPr>
                <w:color w:val="000000"/>
                <w:sz w:val="18"/>
                <w:szCs w:val="18"/>
                <w:lang w:eastAsia="en-US"/>
              </w:rPr>
            </w:pPr>
            <w:r w:rsidRPr="00C442B6">
              <w:rPr>
                <w:color w:val="000000"/>
                <w:sz w:val="18"/>
                <w:szCs w:val="18"/>
                <w:lang w:eastAsia="en-US"/>
              </w:rPr>
              <w:t>Дополнительное образование для детей и юношества по спорту</w:t>
            </w:r>
          </w:p>
        </w:tc>
        <w:tc>
          <w:tcPr>
            <w:tcW w:w="667" w:type="pct"/>
            <w:shd w:val="clear" w:color="auto" w:fill="auto"/>
            <w:noWrap/>
            <w:hideMark/>
          </w:tcPr>
          <w:p w14:paraId="531E914E" w14:textId="77777777" w:rsidR="000326F0" w:rsidRPr="00C442B6" w:rsidRDefault="000326F0" w:rsidP="00C442B6">
            <w:pPr>
              <w:contextualSpacing/>
              <w:jc w:val="center"/>
              <w:rPr>
                <w:color w:val="000000"/>
                <w:sz w:val="18"/>
                <w:szCs w:val="18"/>
                <w:lang w:eastAsia="en-US"/>
              </w:rPr>
            </w:pPr>
            <w:r w:rsidRPr="00C442B6">
              <w:rPr>
                <w:color w:val="000000"/>
                <w:sz w:val="18"/>
                <w:szCs w:val="18"/>
                <w:lang w:eastAsia="en-US"/>
              </w:rPr>
              <w:t>2 990 837,00</w:t>
            </w:r>
          </w:p>
        </w:tc>
        <w:tc>
          <w:tcPr>
            <w:tcW w:w="652" w:type="pct"/>
            <w:shd w:val="clear" w:color="auto" w:fill="auto"/>
            <w:noWrap/>
            <w:hideMark/>
          </w:tcPr>
          <w:p w14:paraId="56B9403D" w14:textId="77777777" w:rsidR="000326F0" w:rsidRPr="00C442B6" w:rsidRDefault="000326F0" w:rsidP="00C442B6">
            <w:pPr>
              <w:contextualSpacing/>
              <w:jc w:val="center"/>
              <w:rPr>
                <w:color w:val="000000"/>
                <w:sz w:val="18"/>
                <w:szCs w:val="18"/>
                <w:lang w:eastAsia="en-US"/>
              </w:rPr>
            </w:pPr>
            <w:r w:rsidRPr="00C442B6">
              <w:rPr>
                <w:color w:val="000000"/>
                <w:sz w:val="18"/>
                <w:szCs w:val="18"/>
                <w:lang w:eastAsia="en-US"/>
              </w:rPr>
              <w:t>4 508 121,00</w:t>
            </w:r>
          </w:p>
        </w:tc>
        <w:tc>
          <w:tcPr>
            <w:tcW w:w="650" w:type="pct"/>
            <w:shd w:val="clear" w:color="auto" w:fill="auto"/>
            <w:noWrap/>
            <w:hideMark/>
          </w:tcPr>
          <w:p w14:paraId="1BE25B60" w14:textId="77777777" w:rsidR="000326F0" w:rsidRPr="00C442B6" w:rsidRDefault="000326F0" w:rsidP="00C442B6">
            <w:pPr>
              <w:contextualSpacing/>
              <w:jc w:val="center"/>
              <w:rPr>
                <w:color w:val="000000"/>
                <w:sz w:val="18"/>
                <w:szCs w:val="18"/>
                <w:lang w:eastAsia="en-US"/>
              </w:rPr>
            </w:pPr>
            <w:r w:rsidRPr="00C442B6">
              <w:rPr>
                <w:color w:val="000000"/>
                <w:sz w:val="18"/>
                <w:szCs w:val="18"/>
                <w:lang w:eastAsia="en-US"/>
              </w:rPr>
              <w:t>6 806 896,00</w:t>
            </w:r>
          </w:p>
        </w:tc>
        <w:tc>
          <w:tcPr>
            <w:tcW w:w="722" w:type="pct"/>
            <w:shd w:val="clear" w:color="auto" w:fill="auto"/>
            <w:hideMark/>
          </w:tcPr>
          <w:p w14:paraId="55D824FA" w14:textId="77777777" w:rsidR="000326F0" w:rsidRPr="00C442B6" w:rsidRDefault="000326F0" w:rsidP="00C442B6">
            <w:pPr>
              <w:contextualSpacing/>
              <w:jc w:val="center"/>
              <w:rPr>
                <w:b/>
                <w:bCs/>
                <w:i/>
                <w:iCs/>
                <w:color w:val="000000"/>
                <w:sz w:val="18"/>
                <w:szCs w:val="18"/>
                <w:lang w:eastAsia="en-US"/>
              </w:rPr>
            </w:pPr>
            <w:r w:rsidRPr="00C442B6">
              <w:rPr>
                <w:b/>
                <w:bCs/>
                <w:i/>
                <w:iCs/>
                <w:color w:val="000000"/>
                <w:sz w:val="18"/>
                <w:szCs w:val="18"/>
                <w:lang w:eastAsia="en-US"/>
              </w:rPr>
              <w:t>3 816 059,00</w:t>
            </w:r>
          </w:p>
        </w:tc>
      </w:tr>
      <w:tr w:rsidR="009B3DEC" w:rsidRPr="00C442B6" w14:paraId="32F7B50A" w14:textId="77777777" w:rsidTr="0011013C">
        <w:trPr>
          <w:trHeight w:val="491"/>
        </w:trPr>
        <w:tc>
          <w:tcPr>
            <w:tcW w:w="359" w:type="pct"/>
            <w:shd w:val="clear" w:color="auto" w:fill="DBE5F1"/>
            <w:noWrap/>
            <w:hideMark/>
          </w:tcPr>
          <w:p w14:paraId="48E34116" w14:textId="77777777" w:rsidR="000326F0" w:rsidRPr="00C442B6" w:rsidRDefault="000326F0" w:rsidP="00C442B6">
            <w:pPr>
              <w:contextualSpacing/>
              <w:jc w:val="right"/>
              <w:rPr>
                <w:b/>
                <w:bCs/>
                <w:color w:val="000000"/>
                <w:sz w:val="18"/>
                <w:szCs w:val="18"/>
                <w:lang w:eastAsia="en-US"/>
              </w:rPr>
            </w:pPr>
            <w:r w:rsidRPr="00C442B6">
              <w:rPr>
                <w:b/>
                <w:bCs/>
                <w:color w:val="000000"/>
                <w:sz w:val="18"/>
                <w:szCs w:val="18"/>
                <w:lang w:eastAsia="en-US"/>
              </w:rPr>
              <w:t>007</w:t>
            </w:r>
          </w:p>
        </w:tc>
        <w:tc>
          <w:tcPr>
            <w:tcW w:w="1950" w:type="pct"/>
            <w:shd w:val="clear" w:color="auto" w:fill="DBE5F1"/>
            <w:hideMark/>
          </w:tcPr>
          <w:p w14:paraId="5144B558" w14:textId="77777777" w:rsidR="000326F0" w:rsidRPr="00C442B6" w:rsidRDefault="000326F0" w:rsidP="00C442B6">
            <w:pPr>
              <w:contextualSpacing/>
              <w:rPr>
                <w:color w:val="000000"/>
                <w:sz w:val="18"/>
                <w:szCs w:val="18"/>
                <w:lang w:eastAsia="en-US"/>
              </w:rPr>
            </w:pPr>
            <w:r w:rsidRPr="00C442B6">
              <w:rPr>
                <w:color w:val="000000"/>
                <w:sz w:val="18"/>
                <w:szCs w:val="18"/>
                <w:lang w:eastAsia="en-US"/>
              </w:rPr>
              <w:t>Общеобразовательное обучение одаренных в спорте детей в специализированных организациях образования</w:t>
            </w:r>
          </w:p>
        </w:tc>
        <w:tc>
          <w:tcPr>
            <w:tcW w:w="667" w:type="pct"/>
            <w:shd w:val="clear" w:color="auto" w:fill="DBE5F1"/>
            <w:noWrap/>
            <w:hideMark/>
          </w:tcPr>
          <w:p w14:paraId="53EDCE54" w14:textId="77777777" w:rsidR="000326F0" w:rsidRPr="00C442B6" w:rsidRDefault="000326F0" w:rsidP="00C442B6">
            <w:pPr>
              <w:contextualSpacing/>
              <w:jc w:val="center"/>
              <w:rPr>
                <w:color w:val="000000"/>
                <w:sz w:val="18"/>
                <w:szCs w:val="18"/>
                <w:lang w:eastAsia="en-US"/>
              </w:rPr>
            </w:pPr>
            <w:r w:rsidRPr="00C442B6">
              <w:rPr>
                <w:color w:val="000000"/>
                <w:sz w:val="18"/>
                <w:szCs w:val="18"/>
                <w:lang w:eastAsia="en-US"/>
              </w:rPr>
              <w:t>516 873,00</w:t>
            </w:r>
          </w:p>
        </w:tc>
        <w:tc>
          <w:tcPr>
            <w:tcW w:w="652" w:type="pct"/>
            <w:shd w:val="clear" w:color="auto" w:fill="DBE5F1"/>
            <w:noWrap/>
            <w:hideMark/>
          </w:tcPr>
          <w:p w14:paraId="651152CA" w14:textId="77777777" w:rsidR="000326F0" w:rsidRPr="00C442B6" w:rsidRDefault="000326F0" w:rsidP="00C442B6">
            <w:pPr>
              <w:contextualSpacing/>
              <w:jc w:val="center"/>
              <w:rPr>
                <w:color w:val="000000"/>
                <w:sz w:val="18"/>
                <w:szCs w:val="18"/>
                <w:lang w:eastAsia="en-US"/>
              </w:rPr>
            </w:pPr>
            <w:r w:rsidRPr="00C442B6">
              <w:rPr>
                <w:color w:val="000000"/>
                <w:sz w:val="18"/>
                <w:szCs w:val="18"/>
                <w:lang w:eastAsia="en-US"/>
              </w:rPr>
              <w:t>834 005,00</w:t>
            </w:r>
          </w:p>
        </w:tc>
        <w:tc>
          <w:tcPr>
            <w:tcW w:w="650" w:type="pct"/>
            <w:shd w:val="clear" w:color="auto" w:fill="DBE5F1"/>
            <w:noWrap/>
            <w:hideMark/>
          </w:tcPr>
          <w:p w14:paraId="64A20D43" w14:textId="77777777" w:rsidR="000326F0" w:rsidRPr="00C442B6" w:rsidRDefault="000326F0" w:rsidP="00C442B6">
            <w:pPr>
              <w:contextualSpacing/>
              <w:jc w:val="center"/>
              <w:rPr>
                <w:color w:val="000000"/>
                <w:sz w:val="18"/>
                <w:szCs w:val="18"/>
                <w:lang w:eastAsia="en-US"/>
              </w:rPr>
            </w:pPr>
            <w:r w:rsidRPr="00C442B6">
              <w:rPr>
                <w:color w:val="000000"/>
                <w:sz w:val="18"/>
                <w:szCs w:val="18"/>
                <w:lang w:eastAsia="en-US"/>
              </w:rPr>
              <w:t>1 187 999,00</w:t>
            </w:r>
          </w:p>
        </w:tc>
        <w:tc>
          <w:tcPr>
            <w:tcW w:w="722" w:type="pct"/>
            <w:shd w:val="clear" w:color="auto" w:fill="DBE5F1"/>
            <w:hideMark/>
          </w:tcPr>
          <w:p w14:paraId="37E3A32D" w14:textId="77777777" w:rsidR="000326F0" w:rsidRPr="00C442B6" w:rsidRDefault="000326F0" w:rsidP="00C442B6">
            <w:pPr>
              <w:contextualSpacing/>
              <w:jc w:val="center"/>
              <w:rPr>
                <w:b/>
                <w:bCs/>
                <w:i/>
                <w:iCs/>
                <w:color w:val="000000"/>
                <w:sz w:val="18"/>
                <w:szCs w:val="18"/>
                <w:lang w:eastAsia="en-US"/>
              </w:rPr>
            </w:pPr>
            <w:r w:rsidRPr="00C442B6">
              <w:rPr>
                <w:b/>
                <w:bCs/>
                <w:i/>
                <w:iCs/>
                <w:color w:val="000000"/>
                <w:sz w:val="18"/>
                <w:szCs w:val="18"/>
                <w:lang w:eastAsia="en-US"/>
              </w:rPr>
              <w:t>671 126,00</w:t>
            </w:r>
          </w:p>
        </w:tc>
      </w:tr>
      <w:tr w:rsidR="009B3DEC" w:rsidRPr="00C442B6" w14:paraId="6667F846" w14:textId="77777777" w:rsidTr="0011013C">
        <w:trPr>
          <w:trHeight w:val="585"/>
        </w:trPr>
        <w:tc>
          <w:tcPr>
            <w:tcW w:w="359" w:type="pct"/>
            <w:shd w:val="clear" w:color="auto" w:fill="auto"/>
            <w:noWrap/>
            <w:hideMark/>
          </w:tcPr>
          <w:p w14:paraId="63E9033E" w14:textId="77777777" w:rsidR="000326F0" w:rsidRPr="00C442B6" w:rsidRDefault="000326F0" w:rsidP="00C442B6">
            <w:pPr>
              <w:contextualSpacing/>
              <w:jc w:val="right"/>
              <w:rPr>
                <w:b/>
                <w:bCs/>
                <w:color w:val="000000"/>
                <w:sz w:val="18"/>
                <w:szCs w:val="18"/>
                <w:lang w:eastAsia="en-US"/>
              </w:rPr>
            </w:pPr>
            <w:r w:rsidRPr="00C442B6">
              <w:rPr>
                <w:b/>
                <w:bCs/>
                <w:color w:val="000000"/>
                <w:sz w:val="18"/>
                <w:szCs w:val="18"/>
                <w:lang w:eastAsia="en-US"/>
              </w:rPr>
              <w:t>016</w:t>
            </w:r>
          </w:p>
        </w:tc>
        <w:tc>
          <w:tcPr>
            <w:tcW w:w="1950" w:type="pct"/>
            <w:shd w:val="clear" w:color="auto" w:fill="auto"/>
            <w:hideMark/>
          </w:tcPr>
          <w:p w14:paraId="7D2E4DB7" w14:textId="77777777" w:rsidR="000326F0" w:rsidRPr="00C442B6" w:rsidRDefault="000326F0" w:rsidP="00C442B6">
            <w:pPr>
              <w:contextualSpacing/>
              <w:rPr>
                <w:color w:val="000000"/>
                <w:sz w:val="18"/>
                <w:szCs w:val="18"/>
                <w:lang w:eastAsia="en-US"/>
              </w:rPr>
            </w:pPr>
            <w:r w:rsidRPr="00C442B6">
              <w:rPr>
                <w:color w:val="000000"/>
                <w:sz w:val="18"/>
                <w:szCs w:val="18"/>
                <w:lang w:eastAsia="en-US"/>
              </w:rPr>
              <w:t>Обеспечение функционирования государственных городских спортивных организаций</w:t>
            </w:r>
          </w:p>
        </w:tc>
        <w:tc>
          <w:tcPr>
            <w:tcW w:w="667" w:type="pct"/>
            <w:shd w:val="clear" w:color="auto" w:fill="auto"/>
            <w:noWrap/>
            <w:hideMark/>
          </w:tcPr>
          <w:p w14:paraId="746870C5" w14:textId="77777777" w:rsidR="000326F0" w:rsidRPr="00C442B6" w:rsidRDefault="000326F0" w:rsidP="00C442B6">
            <w:pPr>
              <w:contextualSpacing/>
              <w:jc w:val="center"/>
              <w:rPr>
                <w:color w:val="000000"/>
                <w:sz w:val="18"/>
                <w:szCs w:val="18"/>
                <w:lang w:eastAsia="en-US"/>
              </w:rPr>
            </w:pPr>
            <w:r w:rsidRPr="00C442B6">
              <w:rPr>
                <w:color w:val="000000"/>
                <w:sz w:val="18"/>
                <w:szCs w:val="18"/>
                <w:lang w:eastAsia="en-US"/>
              </w:rPr>
              <w:t>787 015,00</w:t>
            </w:r>
          </w:p>
        </w:tc>
        <w:tc>
          <w:tcPr>
            <w:tcW w:w="652" w:type="pct"/>
            <w:shd w:val="clear" w:color="auto" w:fill="auto"/>
            <w:noWrap/>
            <w:hideMark/>
          </w:tcPr>
          <w:p w14:paraId="65BB292E" w14:textId="77777777" w:rsidR="000326F0" w:rsidRPr="00C442B6" w:rsidRDefault="000326F0" w:rsidP="00C442B6">
            <w:pPr>
              <w:contextualSpacing/>
              <w:jc w:val="center"/>
              <w:rPr>
                <w:color w:val="000000"/>
                <w:sz w:val="18"/>
                <w:szCs w:val="18"/>
                <w:lang w:eastAsia="en-US"/>
              </w:rPr>
            </w:pPr>
            <w:r w:rsidRPr="00C442B6">
              <w:rPr>
                <w:color w:val="000000"/>
                <w:sz w:val="18"/>
                <w:szCs w:val="18"/>
                <w:lang w:eastAsia="en-US"/>
              </w:rPr>
              <w:t>1 545 971,00</w:t>
            </w:r>
          </w:p>
        </w:tc>
        <w:tc>
          <w:tcPr>
            <w:tcW w:w="650" w:type="pct"/>
            <w:shd w:val="clear" w:color="auto" w:fill="auto"/>
            <w:noWrap/>
            <w:hideMark/>
          </w:tcPr>
          <w:p w14:paraId="5827AE0A" w14:textId="77777777" w:rsidR="000326F0" w:rsidRPr="00C442B6" w:rsidRDefault="000326F0" w:rsidP="00C442B6">
            <w:pPr>
              <w:contextualSpacing/>
              <w:jc w:val="center"/>
              <w:rPr>
                <w:color w:val="000000"/>
                <w:sz w:val="18"/>
                <w:szCs w:val="18"/>
                <w:lang w:eastAsia="en-US"/>
              </w:rPr>
            </w:pPr>
            <w:r w:rsidRPr="00C442B6">
              <w:rPr>
                <w:color w:val="000000"/>
                <w:sz w:val="18"/>
                <w:szCs w:val="18"/>
                <w:lang w:eastAsia="en-US"/>
              </w:rPr>
              <w:t>1 501 151,20</w:t>
            </w:r>
          </w:p>
        </w:tc>
        <w:tc>
          <w:tcPr>
            <w:tcW w:w="722" w:type="pct"/>
            <w:shd w:val="clear" w:color="auto" w:fill="auto"/>
            <w:hideMark/>
          </w:tcPr>
          <w:p w14:paraId="054C97CB" w14:textId="77777777" w:rsidR="000326F0" w:rsidRPr="00C442B6" w:rsidRDefault="000326F0" w:rsidP="00C442B6">
            <w:pPr>
              <w:contextualSpacing/>
              <w:jc w:val="center"/>
              <w:rPr>
                <w:b/>
                <w:bCs/>
                <w:i/>
                <w:iCs/>
                <w:color w:val="000000"/>
                <w:sz w:val="18"/>
                <w:szCs w:val="18"/>
                <w:lang w:eastAsia="en-US"/>
              </w:rPr>
            </w:pPr>
            <w:r w:rsidRPr="00C442B6">
              <w:rPr>
                <w:b/>
                <w:bCs/>
                <w:i/>
                <w:iCs/>
                <w:color w:val="000000"/>
                <w:sz w:val="18"/>
                <w:szCs w:val="18"/>
                <w:lang w:eastAsia="en-US"/>
              </w:rPr>
              <w:t>714 136,20</w:t>
            </w:r>
          </w:p>
        </w:tc>
      </w:tr>
      <w:tr w:rsidR="009B3DEC" w:rsidRPr="00C442B6" w14:paraId="7497BB14" w14:textId="77777777" w:rsidTr="0011013C">
        <w:trPr>
          <w:trHeight w:val="509"/>
        </w:trPr>
        <w:tc>
          <w:tcPr>
            <w:tcW w:w="359" w:type="pct"/>
            <w:shd w:val="clear" w:color="auto" w:fill="DBE5F1"/>
            <w:noWrap/>
            <w:hideMark/>
          </w:tcPr>
          <w:p w14:paraId="3DAC71BE" w14:textId="77777777" w:rsidR="000326F0" w:rsidRPr="00C442B6" w:rsidRDefault="000326F0" w:rsidP="00C442B6">
            <w:pPr>
              <w:contextualSpacing/>
              <w:jc w:val="right"/>
              <w:rPr>
                <w:b/>
                <w:bCs/>
                <w:color w:val="000000"/>
                <w:sz w:val="18"/>
                <w:szCs w:val="18"/>
                <w:lang w:eastAsia="en-US"/>
              </w:rPr>
            </w:pPr>
            <w:r w:rsidRPr="00C442B6">
              <w:rPr>
                <w:b/>
                <w:bCs/>
                <w:color w:val="000000"/>
                <w:sz w:val="18"/>
                <w:szCs w:val="18"/>
                <w:lang w:eastAsia="en-US"/>
              </w:rPr>
              <w:t>032</w:t>
            </w:r>
          </w:p>
        </w:tc>
        <w:tc>
          <w:tcPr>
            <w:tcW w:w="1950" w:type="pct"/>
            <w:shd w:val="clear" w:color="auto" w:fill="DBE5F1"/>
            <w:hideMark/>
          </w:tcPr>
          <w:p w14:paraId="1B945779" w14:textId="77777777" w:rsidR="000326F0" w:rsidRPr="00C442B6" w:rsidRDefault="000326F0" w:rsidP="00C442B6">
            <w:pPr>
              <w:contextualSpacing/>
              <w:rPr>
                <w:color w:val="000000"/>
                <w:sz w:val="18"/>
                <w:szCs w:val="18"/>
                <w:lang w:eastAsia="en-US"/>
              </w:rPr>
            </w:pPr>
            <w:r w:rsidRPr="00C442B6">
              <w:rPr>
                <w:color w:val="000000"/>
                <w:sz w:val="18"/>
                <w:szCs w:val="18"/>
                <w:lang w:eastAsia="en-US"/>
              </w:rPr>
              <w:t>Капитальные расходы подведомственных государственных учреждений и организаций</w:t>
            </w:r>
          </w:p>
        </w:tc>
        <w:tc>
          <w:tcPr>
            <w:tcW w:w="667" w:type="pct"/>
            <w:shd w:val="clear" w:color="auto" w:fill="DBE5F1"/>
            <w:noWrap/>
            <w:hideMark/>
          </w:tcPr>
          <w:p w14:paraId="24EC8172" w14:textId="77777777" w:rsidR="000326F0" w:rsidRPr="00C442B6" w:rsidRDefault="000326F0" w:rsidP="00C442B6">
            <w:pPr>
              <w:contextualSpacing/>
              <w:jc w:val="center"/>
              <w:rPr>
                <w:color w:val="000000"/>
                <w:sz w:val="18"/>
                <w:szCs w:val="18"/>
                <w:lang w:eastAsia="en-US"/>
              </w:rPr>
            </w:pPr>
            <w:r w:rsidRPr="00C442B6">
              <w:rPr>
                <w:color w:val="000000"/>
                <w:sz w:val="18"/>
                <w:szCs w:val="18"/>
                <w:lang w:eastAsia="en-US"/>
              </w:rPr>
              <w:t>73 360,00</w:t>
            </w:r>
          </w:p>
        </w:tc>
        <w:tc>
          <w:tcPr>
            <w:tcW w:w="652" w:type="pct"/>
            <w:shd w:val="clear" w:color="auto" w:fill="DBE5F1"/>
            <w:noWrap/>
            <w:hideMark/>
          </w:tcPr>
          <w:p w14:paraId="202EA6A4" w14:textId="77777777" w:rsidR="000326F0" w:rsidRPr="00C442B6" w:rsidRDefault="000326F0" w:rsidP="00C442B6">
            <w:pPr>
              <w:contextualSpacing/>
              <w:jc w:val="center"/>
              <w:rPr>
                <w:color w:val="000000"/>
                <w:sz w:val="18"/>
                <w:szCs w:val="18"/>
                <w:lang w:eastAsia="en-US"/>
              </w:rPr>
            </w:pPr>
            <w:r w:rsidRPr="00C442B6">
              <w:rPr>
                <w:color w:val="000000"/>
                <w:sz w:val="18"/>
                <w:szCs w:val="18"/>
                <w:lang w:eastAsia="en-US"/>
              </w:rPr>
              <w:t>651 985,80</w:t>
            </w:r>
          </w:p>
        </w:tc>
        <w:tc>
          <w:tcPr>
            <w:tcW w:w="650" w:type="pct"/>
            <w:shd w:val="clear" w:color="auto" w:fill="DBE5F1"/>
            <w:noWrap/>
            <w:hideMark/>
          </w:tcPr>
          <w:p w14:paraId="38BBAC35" w14:textId="77777777" w:rsidR="000326F0" w:rsidRPr="00C442B6" w:rsidRDefault="000326F0" w:rsidP="00C442B6">
            <w:pPr>
              <w:contextualSpacing/>
              <w:rPr>
                <w:color w:val="000000"/>
                <w:sz w:val="18"/>
                <w:szCs w:val="18"/>
                <w:lang w:eastAsia="en-US"/>
              </w:rPr>
            </w:pPr>
            <w:r w:rsidRPr="00C442B6">
              <w:rPr>
                <w:color w:val="000000"/>
                <w:sz w:val="18"/>
                <w:szCs w:val="18"/>
                <w:lang w:eastAsia="en-US"/>
              </w:rPr>
              <w:t> </w:t>
            </w:r>
          </w:p>
        </w:tc>
        <w:tc>
          <w:tcPr>
            <w:tcW w:w="722" w:type="pct"/>
            <w:shd w:val="clear" w:color="auto" w:fill="DBE5F1"/>
            <w:hideMark/>
          </w:tcPr>
          <w:p w14:paraId="12CA43CD" w14:textId="77777777" w:rsidR="000326F0" w:rsidRPr="00C442B6" w:rsidRDefault="000326F0" w:rsidP="00C442B6">
            <w:pPr>
              <w:contextualSpacing/>
              <w:jc w:val="center"/>
              <w:rPr>
                <w:b/>
                <w:bCs/>
                <w:i/>
                <w:iCs/>
                <w:color w:val="000000"/>
                <w:sz w:val="18"/>
                <w:szCs w:val="18"/>
                <w:lang w:eastAsia="en-US"/>
              </w:rPr>
            </w:pPr>
            <w:r w:rsidRPr="00C442B6">
              <w:rPr>
                <w:b/>
                <w:bCs/>
                <w:i/>
                <w:iCs/>
                <w:color w:val="000000"/>
                <w:sz w:val="18"/>
                <w:szCs w:val="18"/>
                <w:lang w:eastAsia="en-US"/>
              </w:rPr>
              <w:t>-73 360,00</w:t>
            </w:r>
          </w:p>
        </w:tc>
      </w:tr>
      <w:tr w:rsidR="009B3DEC" w:rsidRPr="00C442B6" w14:paraId="29A555B1" w14:textId="77777777" w:rsidTr="0011013C">
        <w:trPr>
          <w:trHeight w:val="418"/>
        </w:trPr>
        <w:tc>
          <w:tcPr>
            <w:tcW w:w="359" w:type="pct"/>
            <w:shd w:val="clear" w:color="auto" w:fill="auto"/>
            <w:noWrap/>
            <w:hideMark/>
          </w:tcPr>
          <w:p w14:paraId="7BF0E386" w14:textId="77777777" w:rsidR="000326F0" w:rsidRPr="00C442B6" w:rsidRDefault="000326F0" w:rsidP="00C442B6">
            <w:pPr>
              <w:contextualSpacing/>
              <w:jc w:val="right"/>
              <w:rPr>
                <w:b/>
                <w:bCs/>
                <w:color w:val="000000"/>
                <w:sz w:val="18"/>
                <w:szCs w:val="18"/>
                <w:lang w:eastAsia="en-US"/>
              </w:rPr>
            </w:pPr>
            <w:r w:rsidRPr="00C442B6">
              <w:rPr>
                <w:b/>
                <w:bCs/>
                <w:color w:val="000000"/>
                <w:sz w:val="18"/>
                <w:szCs w:val="18"/>
                <w:lang w:eastAsia="en-US"/>
              </w:rPr>
              <w:t>096</w:t>
            </w:r>
          </w:p>
        </w:tc>
        <w:tc>
          <w:tcPr>
            <w:tcW w:w="1950" w:type="pct"/>
            <w:shd w:val="clear" w:color="auto" w:fill="auto"/>
            <w:hideMark/>
          </w:tcPr>
          <w:p w14:paraId="63559638" w14:textId="77777777" w:rsidR="000326F0" w:rsidRPr="00C442B6" w:rsidRDefault="000326F0" w:rsidP="00C442B6">
            <w:pPr>
              <w:contextualSpacing/>
              <w:rPr>
                <w:color w:val="000000"/>
                <w:sz w:val="18"/>
                <w:szCs w:val="18"/>
                <w:lang w:eastAsia="en-US"/>
              </w:rPr>
            </w:pPr>
            <w:r w:rsidRPr="00C442B6">
              <w:rPr>
                <w:color w:val="000000"/>
                <w:sz w:val="18"/>
                <w:szCs w:val="18"/>
                <w:lang w:eastAsia="en-US"/>
              </w:rPr>
              <w:t>Выполнение государственных обязательств по проектам ГЧП</w:t>
            </w:r>
          </w:p>
        </w:tc>
        <w:tc>
          <w:tcPr>
            <w:tcW w:w="667" w:type="pct"/>
            <w:shd w:val="clear" w:color="auto" w:fill="auto"/>
            <w:noWrap/>
            <w:hideMark/>
          </w:tcPr>
          <w:p w14:paraId="6570DD00" w14:textId="77777777" w:rsidR="000326F0" w:rsidRPr="00C442B6" w:rsidRDefault="000326F0" w:rsidP="00C442B6">
            <w:pPr>
              <w:contextualSpacing/>
              <w:jc w:val="center"/>
              <w:rPr>
                <w:color w:val="000000"/>
                <w:sz w:val="18"/>
                <w:szCs w:val="18"/>
                <w:lang w:eastAsia="en-US"/>
              </w:rPr>
            </w:pPr>
            <w:r w:rsidRPr="00C442B6">
              <w:rPr>
                <w:color w:val="000000"/>
                <w:sz w:val="18"/>
                <w:szCs w:val="18"/>
                <w:lang w:eastAsia="en-US"/>
              </w:rPr>
              <w:t>1 254 203,40</w:t>
            </w:r>
          </w:p>
        </w:tc>
        <w:tc>
          <w:tcPr>
            <w:tcW w:w="652" w:type="pct"/>
            <w:shd w:val="clear" w:color="auto" w:fill="auto"/>
            <w:noWrap/>
            <w:hideMark/>
          </w:tcPr>
          <w:p w14:paraId="35DB301A" w14:textId="77777777" w:rsidR="000326F0" w:rsidRPr="00C442B6" w:rsidRDefault="000326F0" w:rsidP="00C442B6">
            <w:pPr>
              <w:contextualSpacing/>
              <w:jc w:val="center"/>
              <w:rPr>
                <w:color w:val="000000"/>
                <w:sz w:val="18"/>
                <w:szCs w:val="18"/>
                <w:lang w:eastAsia="en-US"/>
              </w:rPr>
            </w:pPr>
            <w:r w:rsidRPr="00C442B6">
              <w:rPr>
                <w:color w:val="000000"/>
                <w:sz w:val="18"/>
                <w:szCs w:val="18"/>
                <w:lang w:eastAsia="en-US"/>
              </w:rPr>
              <w:t>1 232 861,30</w:t>
            </w:r>
          </w:p>
        </w:tc>
        <w:tc>
          <w:tcPr>
            <w:tcW w:w="650" w:type="pct"/>
            <w:shd w:val="clear" w:color="auto" w:fill="auto"/>
            <w:noWrap/>
            <w:hideMark/>
          </w:tcPr>
          <w:p w14:paraId="34D12CE3" w14:textId="77777777" w:rsidR="000326F0" w:rsidRPr="00C442B6" w:rsidRDefault="000326F0" w:rsidP="00C442B6">
            <w:pPr>
              <w:contextualSpacing/>
              <w:jc w:val="center"/>
              <w:rPr>
                <w:color w:val="000000"/>
                <w:sz w:val="18"/>
                <w:szCs w:val="18"/>
                <w:lang w:eastAsia="en-US"/>
              </w:rPr>
            </w:pPr>
            <w:r w:rsidRPr="00C442B6">
              <w:rPr>
                <w:color w:val="000000"/>
                <w:sz w:val="18"/>
                <w:szCs w:val="18"/>
                <w:lang w:eastAsia="en-US"/>
              </w:rPr>
              <w:t>1 208 488,30</w:t>
            </w:r>
          </w:p>
        </w:tc>
        <w:tc>
          <w:tcPr>
            <w:tcW w:w="722" w:type="pct"/>
            <w:shd w:val="clear" w:color="auto" w:fill="auto"/>
            <w:hideMark/>
          </w:tcPr>
          <w:p w14:paraId="57B3D954" w14:textId="77777777" w:rsidR="000326F0" w:rsidRPr="00C442B6" w:rsidRDefault="000326F0" w:rsidP="00C442B6">
            <w:pPr>
              <w:contextualSpacing/>
              <w:jc w:val="center"/>
              <w:rPr>
                <w:b/>
                <w:bCs/>
                <w:i/>
                <w:iCs/>
                <w:color w:val="000000"/>
                <w:sz w:val="18"/>
                <w:szCs w:val="18"/>
                <w:lang w:eastAsia="en-US"/>
              </w:rPr>
            </w:pPr>
            <w:r w:rsidRPr="00C442B6">
              <w:rPr>
                <w:b/>
                <w:bCs/>
                <w:i/>
                <w:iCs/>
                <w:color w:val="000000"/>
                <w:sz w:val="18"/>
                <w:szCs w:val="18"/>
                <w:lang w:eastAsia="en-US"/>
              </w:rPr>
              <w:t>-45 715,10</w:t>
            </w:r>
          </w:p>
        </w:tc>
      </w:tr>
      <w:tr w:rsidR="009B3DEC" w:rsidRPr="00C442B6" w14:paraId="791110A8" w14:textId="77777777" w:rsidTr="0011013C">
        <w:trPr>
          <w:trHeight w:val="551"/>
        </w:trPr>
        <w:tc>
          <w:tcPr>
            <w:tcW w:w="359" w:type="pct"/>
            <w:shd w:val="clear" w:color="auto" w:fill="DBE5F1"/>
            <w:noWrap/>
            <w:hideMark/>
          </w:tcPr>
          <w:p w14:paraId="46D5298A" w14:textId="77777777" w:rsidR="000326F0" w:rsidRPr="00C442B6" w:rsidRDefault="000326F0" w:rsidP="00C442B6">
            <w:pPr>
              <w:contextualSpacing/>
              <w:jc w:val="right"/>
              <w:rPr>
                <w:b/>
                <w:bCs/>
                <w:color w:val="000000"/>
                <w:sz w:val="18"/>
                <w:szCs w:val="18"/>
                <w:lang w:eastAsia="en-US"/>
              </w:rPr>
            </w:pPr>
            <w:r w:rsidRPr="00C442B6">
              <w:rPr>
                <w:b/>
                <w:bCs/>
                <w:color w:val="000000"/>
                <w:sz w:val="18"/>
                <w:szCs w:val="18"/>
                <w:lang w:eastAsia="en-US"/>
              </w:rPr>
              <w:lastRenderedPageBreak/>
              <w:t>109</w:t>
            </w:r>
          </w:p>
        </w:tc>
        <w:tc>
          <w:tcPr>
            <w:tcW w:w="1950" w:type="pct"/>
            <w:shd w:val="clear" w:color="auto" w:fill="DBE5F1"/>
            <w:hideMark/>
          </w:tcPr>
          <w:p w14:paraId="7AA75C7C" w14:textId="77777777" w:rsidR="000326F0" w:rsidRPr="00C442B6" w:rsidRDefault="000326F0" w:rsidP="00C442B6">
            <w:pPr>
              <w:contextualSpacing/>
              <w:rPr>
                <w:color w:val="000000"/>
                <w:sz w:val="18"/>
                <w:szCs w:val="18"/>
                <w:lang w:eastAsia="en-US"/>
              </w:rPr>
            </w:pPr>
            <w:r w:rsidRPr="00C442B6">
              <w:rPr>
                <w:color w:val="000000"/>
                <w:sz w:val="18"/>
                <w:szCs w:val="18"/>
                <w:lang w:eastAsia="en-US"/>
              </w:rPr>
              <w:t>Проведение текущих мероприятий за счет резерва Правительства Республики Казахстан на неотложные затраты</w:t>
            </w:r>
          </w:p>
        </w:tc>
        <w:tc>
          <w:tcPr>
            <w:tcW w:w="667" w:type="pct"/>
            <w:shd w:val="clear" w:color="auto" w:fill="DBE5F1"/>
            <w:noWrap/>
            <w:hideMark/>
          </w:tcPr>
          <w:p w14:paraId="0193FA96" w14:textId="77777777" w:rsidR="000326F0" w:rsidRPr="00C442B6" w:rsidRDefault="000326F0" w:rsidP="00C442B6">
            <w:pPr>
              <w:contextualSpacing/>
              <w:rPr>
                <w:color w:val="000000"/>
                <w:sz w:val="18"/>
                <w:szCs w:val="18"/>
                <w:lang w:eastAsia="en-US"/>
              </w:rPr>
            </w:pPr>
            <w:r w:rsidRPr="00C442B6">
              <w:rPr>
                <w:color w:val="000000"/>
                <w:sz w:val="18"/>
                <w:szCs w:val="18"/>
                <w:lang w:eastAsia="en-US"/>
              </w:rPr>
              <w:t> </w:t>
            </w:r>
          </w:p>
        </w:tc>
        <w:tc>
          <w:tcPr>
            <w:tcW w:w="652" w:type="pct"/>
            <w:shd w:val="clear" w:color="auto" w:fill="DBE5F1"/>
            <w:noWrap/>
            <w:hideMark/>
          </w:tcPr>
          <w:p w14:paraId="2500F195" w14:textId="77777777" w:rsidR="000326F0" w:rsidRPr="00C442B6" w:rsidRDefault="000326F0" w:rsidP="00C442B6">
            <w:pPr>
              <w:contextualSpacing/>
              <w:jc w:val="center"/>
              <w:rPr>
                <w:color w:val="000000"/>
                <w:sz w:val="18"/>
                <w:szCs w:val="18"/>
                <w:lang w:eastAsia="en-US"/>
              </w:rPr>
            </w:pPr>
            <w:r w:rsidRPr="00C442B6">
              <w:rPr>
                <w:color w:val="000000"/>
                <w:sz w:val="18"/>
                <w:szCs w:val="18"/>
                <w:lang w:eastAsia="en-US"/>
              </w:rPr>
              <w:t>1 216 551,00</w:t>
            </w:r>
          </w:p>
        </w:tc>
        <w:tc>
          <w:tcPr>
            <w:tcW w:w="650" w:type="pct"/>
            <w:shd w:val="clear" w:color="auto" w:fill="DBE5F1"/>
            <w:noWrap/>
            <w:hideMark/>
          </w:tcPr>
          <w:p w14:paraId="3040B799" w14:textId="77777777" w:rsidR="000326F0" w:rsidRPr="00C442B6" w:rsidRDefault="000326F0" w:rsidP="00C442B6">
            <w:pPr>
              <w:contextualSpacing/>
              <w:rPr>
                <w:color w:val="000000"/>
                <w:sz w:val="18"/>
                <w:szCs w:val="18"/>
                <w:lang w:eastAsia="en-US"/>
              </w:rPr>
            </w:pPr>
            <w:r w:rsidRPr="00C442B6">
              <w:rPr>
                <w:color w:val="000000"/>
                <w:sz w:val="18"/>
                <w:szCs w:val="18"/>
                <w:lang w:eastAsia="en-US"/>
              </w:rPr>
              <w:t> </w:t>
            </w:r>
          </w:p>
        </w:tc>
        <w:tc>
          <w:tcPr>
            <w:tcW w:w="722" w:type="pct"/>
            <w:shd w:val="clear" w:color="auto" w:fill="DBE5F1"/>
            <w:hideMark/>
          </w:tcPr>
          <w:p w14:paraId="3DD03F16" w14:textId="77777777" w:rsidR="000326F0" w:rsidRPr="00C442B6" w:rsidRDefault="000326F0" w:rsidP="00C442B6">
            <w:pPr>
              <w:contextualSpacing/>
              <w:jc w:val="center"/>
              <w:rPr>
                <w:b/>
                <w:bCs/>
                <w:i/>
                <w:iCs/>
                <w:color w:val="000000"/>
                <w:sz w:val="18"/>
                <w:szCs w:val="18"/>
                <w:lang w:eastAsia="en-US"/>
              </w:rPr>
            </w:pPr>
            <w:r w:rsidRPr="00C442B6">
              <w:rPr>
                <w:b/>
                <w:bCs/>
                <w:i/>
                <w:iCs/>
                <w:color w:val="000000"/>
                <w:sz w:val="18"/>
                <w:szCs w:val="18"/>
                <w:lang w:eastAsia="en-US"/>
              </w:rPr>
              <w:t>0,00</w:t>
            </w:r>
          </w:p>
        </w:tc>
      </w:tr>
    </w:tbl>
    <w:p w14:paraId="29EEF362" w14:textId="7026F2E0" w:rsidR="00F71285" w:rsidRPr="00C442B6" w:rsidRDefault="00F71285" w:rsidP="00C442B6">
      <w:pPr>
        <w:ind w:firstLine="709"/>
        <w:contextualSpacing/>
        <w:jc w:val="both"/>
        <w:rPr>
          <w:i/>
        </w:rPr>
      </w:pPr>
      <w:r w:rsidRPr="00C442B6">
        <w:rPr>
          <w:b/>
          <w:bCs/>
          <w:i/>
          <w:iCs/>
          <w:color w:val="FF0000"/>
        </w:rPr>
        <w:t>Справочно:</w:t>
      </w:r>
      <w:r w:rsidRPr="00C442B6">
        <w:rPr>
          <w:i/>
          <w:iCs/>
        </w:rPr>
        <w:t xml:space="preserve"> </w:t>
      </w:r>
      <w:r w:rsidRPr="00C442B6">
        <w:rPr>
          <w:i/>
        </w:rPr>
        <w:t xml:space="preserve">в 2024 году из выделенных 24,1 млрд. </w:t>
      </w:r>
      <w:r w:rsidR="004E624B" w:rsidRPr="00C442B6">
        <w:rPr>
          <w:i/>
        </w:rPr>
        <w:t>тенге</w:t>
      </w:r>
      <w:r w:rsidRPr="00C442B6">
        <w:rPr>
          <w:i/>
        </w:rPr>
        <w:t xml:space="preserve"> по итогам 9 мес. 2024г. освоено 16,7 млрд. тенге.</w:t>
      </w:r>
    </w:p>
    <w:p w14:paraId="1EB90780" w14:textId="77777777" w:rsidR="000326F0" w:rsidRPr="00C442B6" w:rsidRDefault="000326F0" w:rsidP="00C442B6">
      <w:pPr>
        <w:ind w:firstLine="709"/>
        <w:contextualSpacing/>
        <w:jc w:val="right"/>
        <w:rPr>
          <w:i/>
          <w:szCs w:val="28"/>
        </w:rPr>
      </w:pPr>
    </w:p>
    <w:p w14:paraId="3B6186C0" w14:textId="60F69849" w:rsidR="000326F0" w:rsidRPr="00C442B6" w:rsidRDefault="000326F0" w:rsidP="00C442B6">
      <w:pPr>
        <w:ind w:firstLine="709"/>
        <w:contextualSpacing/>
        <w:jc w:val="both"/>
        <w:rPr>
          <w:rFonts w:eastAsia="DengXian"/>
          <w:sz w:val="28"/>
          <w:szCs w:val="28"/>
        </w:rPr>
      </w:pPr>
      <w:r w:rsidRPr="00C442B6">
        <w:rPr>
          <w:rFonts w:eastAsia="DengXian"/>
          <w:sz w:val="28"/>
          <w:szCs w:val="28"/>
        </w:rPr>
        <w:t>На конец анализируемого периода, в 2023 году по сравнению с 2021 годом финансирование увеличилось на 7</w:t>
      </w:r>
      <w:r w:rsidR="00B030CF" w:rsidRPr="00C442B6">
        <w:rPr>
          <w:rFonts w:eastAsia="DengXian"/>
          <w:sz w:val="28"/>
          <w:szCs w:val="28"/>
        </w:rPr>
        <w:t> </w:t>
      </w:r>
      <w:r w:rsidRPr="00C442B6">
        <w:rPr>
          <w:rFonts w:eastAsia="DengXian"/>
          <w:sz w:val="28"/>
          <w:szCs w:val="28"/>
        </w:rPr>
        <w:t>660</w:t>
      </w:r>
      <w:r w:rsidR="00B030CF" w:rsidRPr="00C442B6">
        <w:rPr>
          <w:rFonts w:eastAsia="DengXian"/>
          <w:sz w:val="28"/>
          <w:szCs w:val="28"/>
        </w:rPr>
        <w:t> </w:t>
      </w:r>
      <w:r w:rsidRPr="00C442B6">
        <w:rPr>
          <w:rFonts w:eastAsia="DengXian"/>
          <w:sz w:val="28"/>
          <w:szCs w:val="28"/>
        </w:rPr>
        <w:t>008</w:t>
      </w:r>
      <w:r w:rsidR="00B030CF" w:rsidRPr="00C442B6">
        <w:rPr>
          <w:rFonts w:eastAsia="DengXian"/>
          <w:sz w:val="28"/>
          <w:szCs w:val="28"/>
        </w:rPr>
        <w:t>,</w:t>
      </w:r>
      <w:r w:rsidRPr="00C442B6">
        <w:rPr>
          <w:rFonts w:eastAsia="DengXian"/>
          <w:sz w:val="28"/>
          <w:szCs w:val="28"/>
        </w:rPr>
        <w:t>5 тыс. тенге или 57,2%, которое связано с увеличением суммы финансирования следующих бюджетных программ:</w:t>
      </w:r>
    </w:p>
    <w:p w14:paraId="277B5802" w14:textId="666D8C4A" w:rsidR="000326F0" w:rsidRPr="00C442B6" w:rsidRDefault="000326F0" w:rsidP="00C442B6">
      <w:pPr>
        <w:ind w:firstLine="709"/>
        <w:contextualSpacing/>
        <w:jc w:val="both"/>
        <w:rPr>
          <w:rFonts w:eastAsia="DengXian"/>
          <w:sz w:val="28"/>
          <w:szCs w:val="28"/>
        </w:rPr>
      </w:pPr>
      <w:r w:rsidRPr="00C442B6">
        <w:rPr>
          <w:rFonts w:eastAsia="DengXian"/>
          <w:sz w:val="28"/>
          <w:szCs w:val="28"/>
        </w:rPr>
        <w:t>- по 003 «Подготовка и участие членов сборных команд по различным видам спорта на республиканских и международных спортивных соревнованиях» на 2</w:t>
      </w:r>
      <w:r w:rsidR="00B030CF" w:rsidRPr="00C442B6">
        <w:rPr>
          <w:rFonts w:eastAsia="DengXian"/>
          <w:sz w:val="28"/>
          <w:szCs w:val="28"/>
        </w:rPr>
        <w:t> </w:t>
      </w:r>
      <w:r w:rsidRPr="00C442B6">
        <w:rPr>
          <w:rFonts w:eastAsia="DengXian"/>
          <w:sz w:val="28"/>
          <w:szCs w:val="28"/>
        </w:rPr>
        <w:t>943</w:t>
      </w:r>
      <w:r w:rsidR="00B030CF" w:rsidRPr="00C442B6">
        <w:rPr>
          <w:rFonts w:eastAsia="DengXian"/>
          <w:sz w:val="28"/>
          <w:szCs w:val="28"/>
        </w:rPr>
        <w:t> </w:t>
      </w:r>
      <w:r w:rsidRPr="00C442B6">
        <w:rPr>
          <w:rFonts w:eastAsia="DengXian"/>
          <w:sz w:val="28"/>
          <w:szCs w:val="28"/>
        </w:rPr>
        <w:t>530</w:t>
      </w:r>
      <w:r w:rsidR="00B030CF" w:rsidRPr="00C442B6">
        <w:rPr>
          <w:rFonts w:eastAsia="DengXian"/>
          <w:sz w:val="28"/>
          <w:szCs w:val="28"/>
        </w:rPr>
        <w:t>,</w:t>
      </w:r>
      <w:r w:rsidRPr="00C442B6">
        <w:rPr>
          <w:rFonts w:eastAsia="DengXian"/>
          <w:sz w:val="28"/>
          <w:szCs w:val="28"/>
        </w:rPr>
        <w:t xml:space="preserve">0 тыс. тенге за счет увеличения расходов по фонду оплаты труда, командировочных расходов и приобретения основных средств </w:t>
      </w:r>
      <w:r w:rsidRPr="00C442B6">
        <w:rPr>
          <w:rFonts w:eastAsia="DengXian"/>
          <w:i/>
          <w:szCs w:val="28"/>
        </w:rPr>
        <w:t>(ШВСМ, СШВСМ, ЦПОР и СК «Алматы)</w:t>
      </w:r>
      <w:r w:rsidRPr="00C442B6">
        <w:rPr>
          <w:rFonts w:eastAsia="DengXian"/>
          <w:sz w:val="28"/>
          <w:szCs w:val="28"/>
        </w:rPr>
        <w:t>;</w:t>
      </w:r>
    </w:p>
    <w:p w14:paraId="41EBF98D" w14:textId="77777777" w:rsidR="000326F0" w:rsidRPr="00C442B6" w:rsidRDefault="000326F0" w:rsidP="00C442B6">
      <w:pPr>
        <w:ind w:firstLine="709"/>
        <w:contextualSpacing/>
        <w:jc w:val="both"/>
        <w:rPr>
          <w:rFonts w:eastAsia="DengXian"/>
          <w:sz w:val="28"/>
          <w:szCs w:val="28"/>
        </w:rPr>
      </w:pPr>
      <w:r w:rsidRPr="00C442B6">
        <w:rPr>
          <w:rFonts w:eastAsia="DengXian"/>
          <w:sz w:val="28"/>
          <w:szCs w:val="28"/>
        </w:rPr>
        <w:t xml:space="preserve">- по 006 «Дополнительное образование для детей и юношества по спорту» на 3 816 059,0 тыс. тенге за счет увеличения расходов по фонду оплаты труда, командировочных расходов, текущих расходов </w:t>
      </w:r>
      <w:r w:rsidRPr="00C442B6">
        <w:rPr>
          <w:rFonts w:eastAsia="DengXian"/>
          <w:i/>
          <w:szCs w:val="28"/>
        </w:rPr>
        <w:t>(ввод в эксплуатацию 3 ФОК)</w:t>
      </w:r>
      <w:r w:rsidRPr="00C442B6">
        <w:rPr>
          <w:rFonts w:eastAsia="DengXian"/>
          <w:szCs w:val="28"/>
        </w:rPr>
        <w:t xml:space="preserve"> </w:t>
      </w:r>
      <w:r w:rsidRPr="00C442B6">
        <w:rPr>
          <w:rFonts w:eastAsia="DengXian"/>
          <w:sz w:val="28"/>
          <w:szCs w:val="28"/>
        </w:rPr>
        <w:t xml:space="preserve">и приобретения основных средств в рамках модернизации </w:t>
      </w:r>
      <w:r w:rsidRPr="00C442B6">
        <w:rPr>
          <w:rFonts w:eastAsia="DengXian"/>
          <w:i/>
          <w:szCs w:val="28"/>
        </w:rPr>
        <w:t>(10 ДЮСШ);</w:t>
      </w:r>
    </w:p>
    <w:p w14:paraId="14D1723D" w14:textId="77777777" w:rsidR="000326F0" w:rsidRPr="00C442B6" w:rsidRDefault="000326F0" w:rsidP="00C442B6">
      <w:pPr>
        <w:ind w:firstLine="709"/>
        <w:contextualSpacing/>
        <w:jc w:val="both"/>
        <w:rPr>
          <w:rFonts w:eastAsia="DengXian"/>
          <w:sz w:val="28"/>
          <w:szCs w:val="28"/>
        </w:rPr>
      </w:pPr>
      <w:r w:rsidRPr="00C442B6">
        <w:rPr>
          <w:rFonts w:eastAsia="DengXian"/>
          <w:sz w:val="28"/>
          <w:szCs w:val="28"/>
        </w:rPr>
        <w:t xml:space="preserve">- по 007 «Общеобразовательное обучение одаренных в спорте детей в специализированных организациях образования» на 671 126,0 тыс. тенге за счет за счет увеличения расходов по фонду оплаты труда, командировочных расходов, стипендии и приобретения основных средств в рамках модернизации </w:t>
      </w:r>
      <w:r w:rsidRPr="00C442B6">
        <w:rPr>
          <w:rFonts w:eastAsia="DengXian"/>
          <w:i/>
          <w:szCs w:val="28"/>
        </w:rPr>
        <w:t>(СШИКОСД)</w:t>
      </w:r>
      <w:r w:rsidRPr="00C442B6">
        <w:rPr>
          <w:rFonts w:eastAsia="DengXian"/>
          <w:sz w:val="28"/>
          <w:szCs w:val="28"/>
        </w:rPr>
        <w:t>;</w:t>
      </w:r>
    </w:p>
    <w:p w14:paraId="421843BC" w14:textId="77777777" w:rsidR="000326F0" w:rsidRPr="00C442B6" w:rsidRDefault="000326F0" w:rsidP="00C442B6">
      <w:pPr>
        <w:ind w:firstLine="709"/>
        <w:contextualSpacing/>
        <w:jc w:val="both"/>
        <w:rPr>
          <w:rFonts w:eastAsia="DengXian"/>
          <w:sz w:val="28"/>
          <w:szCs w:val="28"/>
        </w:rPr>
      </w:pPr>
      <w:r w:rsidRPr="00C442B6">
        <w:rPr>
          <w:rFonts w:eastAsia="DengXian"/>
          <w:sz w:val="28"/>
          <w:szCs w:val="28"/>
        </w:rPr>
        <w:t>- 016 «Обеспечение функционирования государственных городских спортивных организаций» на 714 136,2 тыс. тенге за счет увеличения потребности доверительных управляющих, проведение текущего ремонта, а также принятие на баланс спортивно-тренировочного комплекса на Абая д. 159.</w:t>
      </w:r>
    </w:p>
    <w:p w14:paraId="556B8A38" w14:textId="77777777" w:rsidR="00635AEE" w:rsidRPr="00C442B6" w:rsidRDefault="00635AEE" w:rsidP="00C442B6">
      <w:pPr>
        <w:ind w:firstLine="709"/>
        <w:contextualSpacing/>
        <w:jc w:val="both"/>
        <w:rPr>
          <w:sz w:val="28"/>
        </w:rPr>
      </w:pPr>
    </w:p>
    <w:p w14:paraId="7BFD693D" w14:textId="6A71EEAC" w:rsidR="009E0BED" w:rsidRPr="00C442B6" w:rsidRDefault="009E0BED" w:rsidP="00C442B6">
      <w:pPr>
        <w:autoSpaceDE w:val="0"/>
        <w:autoSpaceDN w:val="0"/>
        <w:adjustRightInd w:val="0"/>
        <w:ind w:firstLine="709"/>
        <w:contextualSpacing/>
        <w:jc w:val="both"/>
        <w:rPr>
          <w:i/>
          <w:color w:val="000000"/>
          <w:spacing w:val="2"/>
          <w:sz w:val="28"/>
          <w:szCs w:val="28"/>
          <w:shd w:val="clear" w:color="auto" w:fill="FFFFFF"/>
        </w:rPr>
      </w:pPr>
      <w:r w:rsidRPr="00C442B6">
        <w:rPr>
          <w:b/>
          <w:bCs/>
          <w:sz w:val="28"/>
          <w:szCs w:val="28"/>
        </w:rPr>
        <w:t>Анализ реализации бюджетных программ</w:t>
      </w:r>
      <w:r w:rsidRPr="00C442B6">
        <w:rPr>
          <w:sz w:val="28"/>
          <w:szCs w:val="28"/>
        </w:rPr>
        <w:t xml:space="preserve"> показал, что при утверждении </w:t>
      </w:r>
      <w:r w:rsidRPr="00C442B6">
        <w:rPr>
          <w:i/>
        </w:rPr>
        <w:t>(переутверждении)</w:t>
      </w:r>
      <w:r w:rsidRPr="00C442B6">
        <w:rPr>
          <w:sz w:val="28"/>
          <w:szCs w:val="28"/>
        </w:rPr>
        <w:t xml:space="preserve"> бюджетных программ Управлением не соблюдаются требования Правил разработки и утверждения </w:t>
      </w:r>
      <w:r w:rsidRPr="00C442B6">
        <w:rPr>
          <w:i/>
        </w:rPr>
        <w:t>(переутверждения)</w:t>
      </w:r>
      <w:r w:rsidRPr="00C442B6">
        <w:rPr>
          <w:sz w:val="28"/>
          <w:szCs w:val="28"/>
        </w:rPr>
        <w:t xml:space="preserve"> бюджетных программ </w:t>
      </w:r>
      <w:r w:rsidRPr="00C442B6">
        <w:rPr>
          <w:i/>
        </w:rPr>
        <w:t>(подпрограмм)</w:t>
      </w:r>
      <w:r w:rsidRPr="00C442B6">
        <w:rPr>
          <w:sz w:val="28"/>
          <w:szCs w:val="28"/>
        </w:rPr>
        <w:t xml:space="preserve"> и требований к их содержанию, утвержденных Приказом Министра национальной экономики Республики Казахстан от 30 декабря 2014 года № 195 </w:t>
      </w:r>
      <w:r w:rsidRPr="00C442B6">
        <w:rPr>
          <w:i/>
        </w:rPr>
        <w:t xml:space="preserve">(далее – Правила №195), </w:t>
      </w:r>
      <w:r w:rsidRPr="00C442B6">
        <w:rPr>
          <w:b/>
          <w:bCs/>
          <w:iCs/>
          <w:sz w:val="28"/>
          <w:szCs w:val="28"/>
        </w:rPr>
        <w:t>предусм</w:t>
      </w:r>
      <w:r w:rsidR="00E730C6" w:rsidRPr="00C442B6">
        <w:rPr>
          <w:b/>
          <w:bCs/>
          <w:iCs/>
          <w:sz w:val="28"/>
          <w:szCs w:val="28"/>
        </w:rPr>
        <w:t>а</w:t>
      </w:r>
      <w:r w:rsidRPr="00C442B6">
        <w:rPr>
          <w:b/>
          <w:bCs/>
          <w:iCs/>
          <w:sz w:val="28"/>
          <w:szCs w:val="28"/>
        </w:rPr>
        <w:t>т</w:t>
      </w:r>
      <w:r w:rsidR="00E730C6" w:rsidRPr="00C442B6">
        <w:rPr>
          <w:b/>
          <w:bCs/>
          <w:iCs/>
          <w:sz w:val="28"/>
          <w:szCs w:val="28"/>
        </w:rPr>
        <w:t>ривающие</w:t>
      </w:r>
      <w:r w:rsidRPr="00C442B6">
        <w:rPr>
          <w:b/>
          <w:bCs/>
          <w:iCs/>
          <w:sz w:val="28"/>
          <w:szCs w:val="28"/>
        </w:rPr>
        <w:t xml:space="preserve"> </w:t>
      </w:r>
      <w:r w:rsidRPr="00C442B6">
        <w:rPr>
          <w:b/>
          <w:bCs/>
          <w:iCs/>
          <w:color w:val="000000"/>
          <w:spacing w:val="2"/>
          <w:sz w:val="28"/>
          <w:szCs w:val="28"/>
          <w:shd w:val="clear" w:color="auto" w:fill="FFFFFF"/>
        </w:rPr>
        <w:t>что:</w:t>
      </w:r>
      <w:r w:rsidRPr="00C442B6">
        <w:rPr>
          <w:i/>
          <w:color w:val="000000"/>
          <w:spacing w:val="2"/>
          <w:sz w:val="28"/>
          <w:szCs w:val="28"/>
          <w:shd w:val="clear" w:color="auto" w:fill="FFFFFF"/>
        </w:rPr>
        <w:t xml:space="preserve"> Бюджетная программа администратора местных бюджетных программ определяет направление расходов местного бюджета, взаимоувязанное с целями, целевыми индикаторами, определенными в соответствующем плане развития города республиканского значения</w:t>
      </w:r>
      <w:r w:rsidR="00353BD6" w:rsidRPr="00C442B6">
        <w:rPr>
          <w:i/>
          <w:color w:val="000000"/>
          <w:spacing w:val="2"/>
          <w:sz w:val="28"/>
          <w:szCs w:val="28"/>
          <w:shd w:val="clear" w:color="auto" w:fill="FFFFFF"/>
        </w:rPr>
        <w:t>.</w:t>
      </w:r>
    </w:p>
    <w:p w14:paraId="43BB446B" w14:textId="6DEAECB5" w:rsidR="0046266C" w:rsidRPr="00C442B6" w:rsidRDefault="009E2B07" w:rsidP="00C442B6">
      <w:pPr>
        <w:ind w:firstLine="709"/>
        <w:contextualSpacing/>
        <w:jc w:val="both"/>
        <w:rPr>
          <w:sz w:val="28"/>
          <w:szCs w:val="28"/>
        </w:rPr>
      </w:pPr>
      <w:r w:rsidRPr="00C442B6">
        <w:rPr>
          <w:b/>
          <w:bCs/>
          <w:iCs/>
          <w:color w:val="FF0000"/>
          <w:spacing w:val="2"/>
          <w:sz w:val="28"/>
          <w:szCs w:val="28"/>
          <w:shd w:val="clear" w:color="auto" w:fill="FFFFFF"/>
        </w:rPr>
        <w:t xml:space="preserve">Пункт </w:t>
      </w:r>
      <w:r w:rsidR="000404C1" w:rsidRPr="00C442B6">
        <w:rPr>
          <w:b/>
          <w:bCs/>
          <w:iCs/>
          <w:color w:val="FF0000"/>
          <w:spacing w:val="2"/>
          <w:sz w:val="28"/>
          <w:szCs w:val="28"/>
          <w:shd w:val="clear" w:color="auto" w:fill="FFFFFF"/>
        </w:rPr>
        <w:t>1</w:t>
      </w:r>
      <w:r w:rsidRPr="00C442B6">
        <w:rPr>
          <w:b/>
          <w:bCs/>
          <w:iCs/>
          <w:color w:val="FF0000"/>
          <w:spacing w:val="2"/>
          <w:sz w:val="28"/>
          <w:szCs w:val="28"/>
          <w:shd w:val="clear" w:color="auto" w:fill="FFFFFF"/>
        </w:rPr>
        <w:t>.</w:t>
      </w:r>
      <w:r w:rsidRPr="00C442B6">
        <w:rPr>
          <w:iCs/>
          <w:color w:val="000000"/>
          <w:spacing w:val="2"/>
          <w:sz w:val="28"/>
          <w:szCs w:val="28"/>
          <w:shd w:val="clear" w:color="auto" w:fill="FFFFFF"/>
        </w:rPr>
        <w:t xml:space="preserve"> Однако </w:t>
      </w:r>
      <w:bookmarkStart w:id="1" w:name="_Hlk184912266"/>
      <w:r w:rsidRPr="00C442B6">
        <w:rPr>
          <w:iCs/>
          <w:color w:val="000000"/>
          <w:spacing w:val="2"/>
          <w:sz w:val="28"/>
          <w:szCs w:val="28"/>
          <w:shd w:val="clear" w:color="auto" w:fill="FFFFFF"/>
        </w:rPr>
        <w:t xml:space="preserve">Управлением в нарушение бюджетного законодательства при </w:t>
      </w:r>
      <w:r w:rsidRPr="00C442B6">
        <w:rPr>
          <w:sz w:val="28"/>
          <w:szCs w:val="28"/>
        </w:rPr>
        <w:t xml:space="preserve">разработке и утверждении бюджетных программ 002, 016 и 032 </w:t>
      </w:r>
      <w:r w:rsidRPr="00C442B6">
        <w:rPr>
          <w:i/>
          <w:iCs/>
          <w:sz w:val="28"/>
          <w:szCs w:val="28"/>
        </w:rPr>
        <w:t xml:space="preserve">(за 2021, 2022 и 2023 годы) </w:t>
      </w:r>
      <w:r w:rsidR="00E51BFD" w:rsidRPr="00C442B6">
        <w:rPr>
          <w:sz w:val="28"/>
          <w:szCs w:val="28"/>
        </w:rPr>
        <w:t>закладывались</w:t>
      </w:r>
      <w:r w:rsidR="0046266C" w:rsidRPr="00C442B6">
        <w:rPr>
          <w:sz w:val="28"/>
          <w:szCs w:val="28"/>
        </w:rPr>
        <w:t xml:space="preserve"> не корректные и количественно не измеримые показатели прямого и конечного результатов, которые фактически не отражают оказываемый объем услуг Управлением и достижени</w:t>
      </w:r>
      <w:r w:rsidRPr="00C442B6">
        <w:rPr>
          <w:sz w:val="28"/>
          <w:szCs w:val="28"/>
        </w:rPr>
        <w:t>я</w:t>
      </w:r>
      <w:r w:rsidR="0046266C" w:rsidRPr="00C442B6">
        <w:rPr>
          <w:sz w:val="28"/>
          <w:szCs w:val="28"/>
        </w:rPr>
        <w:t xml:space="preserve"> результат</w:t>
      </w:r>
      <w:r w:rsidRPr="00C442B6">
        <w:rPr>
          <w:sz w:val="28"/>
          <w:szCs w:val="28"/>
        </w:rPr>
        <w:t>ов</w:t>
      </w:r>
      <w:r w:rsidR="0046266C" w:rsidRPr="00C442B6">
        <w:rPr>
          <w:sz w:val="28"/>
          <w:szCs w:val="28"/>
        </w:rPr>
        <w:t xml:space="preserve"> в пределах выделенных бюджетных средств</w:t>
      </w:r>
      <w:bookmarkEnd w:id="1"/>
      <w:r w:rsidR="00E730C6" w:rsidRPr="00C442B6">
        <w:rPr>
          <w:sz w:val="28"/>
          <w:szCs w:val="28"/>
        </w:rPr>
        <w:t>.</w:t>
      </w:r>
    </w:p>
    <w:p w14:paraId="684962FA" w14:textId="77777777" w:rsidR="00E730C6" w:rsidRPr="00C442B6" w:rsidRDefault="00E730C6" w:rsidP="00C442B6">
      <w:pPr>
        <w:ind w:firstLine="709"/>
        <w:contextualSpacing/>
        <w:jc w:val="both"/>
        <w:rPr>
          <w:sz w:val="28"/>
          <w:szCs w:val="28"/>
        </w:rPr>
      </w:pPr>
      <w:r w:rsidRPr="00C442B6">
        <w:rPr>
          <w:sz w:val="28"/>
          <w:szCs w:val="28"/>
        </w:rPr>
        <w:lastRenderedPageBreak/>
        <w:t xml:space="preserve">Вместе с тем, в соответствии с пп.7) п. 8 Правил №195 в строке «Целью бюджетной программы» приводится определенный результат в увязке </w:t>
      </w:r>
      <w:r w:rsidRPr="00C442B6">
        <w:rPr>
          <w:b/>
          <w:bCs/>
          <w:sz w:val="28"/>
          <w:szCs w:val="28"/>
        </w:rPr>
        <w:t>со стратегическими целями плана развития государственного органа</w:t>
      </w:r>
      <w:r w:rsidRPr="00C442B6">
        <w:rPr>
          <w:sz w:val="28"/>
          <w:szCs w:val="28"/>
        </w:rPr>
        <w:t xml:space="preserve">, </w:t>
      </w:r>
      <w:r w:rsidRPr="00C442B6">
        <w:rPr>
          <w:b/>
          <w:bCs/>
          <w:sz w:val="28"/>
          <w:szCs w:val="28"/>
        </w:rPr>
        <w:t>целями плана развития области, города республиканского значения</w:t>
      </w:r>
      <w:r w:rsidRPr="00C442B6">
        <w:rPr>
          <w:sz w:val="28"/>
          <w:szCs w:val="28"/>
        </w:rPr>
        <w:t>, столицы, полномочиями, определенными положениями государственных органов и другими нормативными правовыми актами, который предполагается достичь при выполнении бюджетной программы.</w:t>
      </w:r>
    </w:p>
    <w:p w14:paraId="62670EED" w14:textId="77777777" w:rsidR="0046266C" w:rsidRPr="00C442B6" w:rsidRDefault="00E730C6" w:rsidP="00C442B6">
      <w:pPr>
        <w:ind w:firstLine="709"/>
        <w:contextualSpacing/>
        <w:jc w:val="both"/>
        <w:rPr>
          <w:sz w:val="28"/>
          <w:szCs w:val="28"/>
        </w:rPr>
      </w:pPr>
      <w:bookmarkStart w:id="2" w:name="_Hlk184912965"/>
      <w:r w:rsidRPr="00C442B6">
        <w:rPr>
          <w:sz w:val="28"/>
          <w:szCs w:val="28"/>
        </w:rPr>
        <w:t>Так на сегодня в</w:t>
      </w:r>
      <w:r w:rsidR="0046266C" w:rsidRPr="00C442B6">
        <w:rPr>
          <w:sz w:val="28"/>
          <w:szCs w:val="28"/>
        </w:rPr>
        <w:t xml:space="preserve"> городе Алматы действует Программа развития «Программа развития города Алматы до 2025 года», которая утверждена решением очередной I-й сессией маслихата города Алматы VII-го созыва от 15 января 2021 года №5, скорректирован и переименован решением маслихата города Алматы от 9 декабря 2022 года №194 в План развития города Алматы на 2021-2025 годы </w:t>
      </w:r>
      <w:r w:rsidR="0046266C" w:rsidRPr="00C442B6">
        <w:rPr>
          <w:i/>
          <w:szCs w:val="28"/>
        </w:rPr>
        <w:t>(далее – План развития)</w:t>
      </w:r>
      <w:r w:rsidR="0046266C" w:rsidRPr="00C442B6">
        <w:rPr>
          <w:sz w:val="28"/>
          <w:szCs w:val="28"/>
        </w:rPr>
        <w:t xml:space="preserve"> с учетом Программы развития города Алматы до 2025 года и среднесрочных перспектив до 2030 года, утвержденной решением маслихата от 12 сентября 2022 года №157 </w:t>
      </w:r>
      <w:r w:rsidR="0046266C" w:rsidRPr="00C442B6">
        <w:rPr>
          <w:i/>
          <w:szCs w:val="28"/>
        </w:rPr>
        <w:t>(далее – Программа развития)</w:t>
      </w:r>
      <w:r w:rsidR="0046266C" w:rsidRPr="00C442B6">
        <w:rPr>
          <w:sz w:val="28"/>
          <w:szCs w:val="28"/>
        </w:rPr>
        <w:t>.</w:t>
      </w:r>
    </w:p>
    <w:p w14:paraId="26B47F7A" w14:textId="77777777" w:rsidR="0046266C" w:rsidRPr="00C442B6" w:rsidRDefault="0046266C" w:rsidP="00C442B6">
      <w:pPr>
        <w:tabs>
          <w:tab w:val="left" w:pos="0"/>
        </w:tabs>
        <w:ind w:firstLine="709"/>
        <w:contextualSpacing/>
        <w:jc w:val="both"/>
        <w:rPr>
          <w:sz w:val="28"/>
          <w:szCs w:val="28"/>
          <w:shd w:val="clear" w:color="auto" w:fill="FFFFFF"/>
        </w:rPr>
      </w:pPr>
      <w:r w:rsidRPr="00C442B6">
        <w:rPr>
          <w:sz w:val="28"/>
          <w:szCs w:val="28"/>
          <w:shd w:val="clear" w:color="auto" w:fill="FFFFFF"/>
        </w:rPr>
        <w:t>В целом, по Программе</w:t>
      </w:r>
      <w:r w:rsidRPr="00C442B6">
        <w:rPr>
          <w:b/>
          <w:sz w:val="28"/>
          <w:szCs w:val="28"/>
          <w:shd w:val="clear" w:color="auto" w:fill="FFFFFF"/>
        </w:rPr>
        <w:t xml:space="preserve"> </w:t>
      </w:r>
      <w:r w:rsidRPr="00C442B6">
        <w:rPr>
          <w:sz w:val="28"/>
          <w:szCs w:val="28"/>
          <w:shd w:val="clear" w:color="auto" w:fill="FFFFFF"/>
        </w:rPr>
        <w:t>предусмотрено 117 целевых индикаторов</w:t>
      </w:r>
      <w:r w:rsidRPr="00C442B6">
        <w:t xml:space="preserve">, </w:t>
      </w:r>
      <w:r w:rsidRPr="00C442B6">
        <w:rPr>
          <w:sz w:val="28"/>
          <w:szCs w:val="28"/>
          <w:shd w:val="clear" w:color="auto" w:fill="FFFFFF"/>
        </w:rPr>
        <w:t>из них</w:t>
      </w:r>
      <w:r w:rsidRPr="00C442B6">
        <w:t xml:space="preserve"> </w:t>
      </w:r>
      <w:r w:rsidRPr="00C442B6">
        <w:rPr>
          <w:sz w:val="28"/>
          <w:szCs w:val="28"/>
        </w:rPr>
        <w:t xml:space="preserve">по </w:t>
      </w:r>
      <w:r w:rsidRPr="00C442B6">
        <w:rPr>
          <w:sz w:val="28"/>
          <w:szCs w:val="28"/>
          <w:shd w:val="clear" w:color="auto" w:fill="FFFFFF"/>
        </w:rPr>
        <w:t>сфере физической культуры и спорта определены следующие целевые индикаторы</w:t>
      </w:r>
      <w:r w:rsidR="00E730C6" w:rsidRPr="00C442B6">
        <w:rPr>
          <w:sz w:val="28"/>
          <w:szCs w:val="28"/>
          <w:shd w:val="clear" w:color="auto" w:fill="FFFFFF"/>
        </w:rPr>
        <w:t>:</w:t>
      </w:r>
    </w:p>
    <w:p w14:paraId="758B3BF1" w14:textId="77777777" w:rsidR="0046266C" w:rsidRPr="00C442B6" w:rsidRDefault="0046266C" w:rsidP="00C442B6">
      <w:pPr>
        <w:tabs>
          <w:tab w:val="left" w:pos="0"/>
          <w:tab w:val="left" w:pos="993"/>
        </w:tabs>
        <w:ind w:firstLine="709"/>
        <w:contextualSpacing/>
        <w:jc w:val="both"/>
        <w:rPr>
          <w:sz w:val="28"/>
          <w:szCs w:val="28"/>
          <w:shd w:val="clear" w:color="auto" w:fill="FFFFFF"/>
        </w:rPr>
      </w:pPr>
      <w:r w:rsidRPr="00C442B6">
        <w:rPr>
          <w:sz w:val="28"/>
          <w:szCs w:val="28"/>
          <w:shd w:val="clear" w:color="auto" w:fill="FFFFFF"/>
        </w:rPr>
        <w:t>-</w:t>
      </w:r>
      <w:r w:rsidR="00E730C6" w:rsidRPr="00C442B6">
        <w:rPr>
          <w:sz w:val="28"/>
          <w:szCs w:val="28"/>
          <w:shd w:val="clear" w:color="auto" w:fill="FFFFFF"/>
        </w:rPr>
        <w:tab/>
      </w:r>
      <w:r w:rsidRPr="00C442B6">
        <w:rPr>
          <w:sz w:val="28"/>
          <w:szCs w:val="28"/>
          <w:shd w:val="clear" w:color="auto" w:fill="FFFFFF"/>
        </w:rPr>
        <w:t>«Численность граждан, занимающихся физической культурой и спортом», в 2023 году при плане 43%, исполнен на 43%, индикатор достигнут;</w:t>
      </w:r>
    </w:p>
    <w:p w14:paraId="79877778" w14:textId="7E252D7A" w:rsidR="0046266C" w:rsidRPr="00C442B6" w:rsidRDefault="0046266C" w:rsidP="00C442B6">
      <w:pPr>
        <w:tabs>
          <w:tab w:val="left" w:pos="0"/>
          <w:tab w:val="left" w:pos="993"/>
        </w:tabs>
        <w:ind w:firstLine="709"/>
        <w:contextualSpacing/>
        <w:jc w:val="both"/>
        <w:rPr>
          <w:sz w:val="28"/>
          <w:szCs w:val="28"/>
          <w:shd w:val="clear" w:color="auto" w:fill="FFFFFF"/>
        </w:rPr>
      </w:pPr>
      <w:r w:rsidRPr="00C442B6">
        <w:rPr>
          <w:sz w:val="28"/>
          <w:szCs w:val="28"/>
          <w:shd w:val="clear" w:color="auto" w:fill="FFFFFF"/>
        </w:rPr>
        <w:t>-</w:t>
      </w:r>
      <w:r w:rsidR="00E730C6" w:rsidRPr="00C442B6">
        <w:rPr>
          <w:sz w:val="28"/>
          <w:szCs w:val="28"/>
          <w:shd w:val="clear" w:color="auto" w:fill="FFFFFF"/>
        </w:rPr>
        <w:tab/>
      </w:r>
      <w:r w:rsidRPr="00C442B6">
        <w:rPr>
          <w:sz w:val="28"/>
          <w:szCs w:val="28"/>
          <w:shd w:val="clear" w:color="auto" w:fill="FFFFFF"/>
        </w:rPr>
        <w:t xml:space="preserve">«Обеспеченность населения спортивной инфраструктурой на 1000 человек» в 2023 году при плане 72,5%, исполнен на 40,5% и </w:t>
      </w:r>
      <w:r w:rsidRPr="00C442B6">
        <w:rPr>
          <w:color w:val="FF0000"/>
          <w:sz w:val="28"/>
          <w:szCs w:val="28"/>
          <w:shd w:val="clear" w:color="auto" w:fill="FFFFFF"/>
        </w:rPr>
        <w:t>индикатор не достигнут</w:t>
      </w:r>
      <w:r w:rsidRPr="00C442B6">
        <w:rPr>
          <w:sz w:val="28"/>
          <w:szCs w:val="28"/>
          <w:shd w:val="clear" w:color="auto" w:fill="FFFFFF"/>
        </w:rPr>
        <w:t>;</w:t>
      </w:r>
    </w:p>
    <w:bookmarkEnd w:id="2"/>
    <w:p w14:paraId="5CFF3E96" w14:textId="77777777" w:rsidR="0046266C" w:rsidRPr="00C442B6" w:rsidRDefault="0046266C" w:rsidP="00C442B6">
      <w:pPr>
        <w:tabs>
          <w:tab w:val="left" w:pos="0"/>
          <w:tab w:val="left" w:pos="993"/>
        </w:tabs>
        <w:ind w:firstLine="709"/>
        <w:contextualSpacing/>
        <w:jc w:val="both"/>
        <w:rPr>
          <w:sz w:val="28"/>
          <w:szCs w:val="28"/>
          <w:shd w:val="clear" w:color="auto" w:fill="FFFFFF"/>
        </w:rPr>
      </w:pPr>
      <w:r w:rsidRPr="00C442B6">
        <w:rPr>
          <w:sz w:val="28"/>
          <w:szCs w:val="28"/>
          <w:shd w:val="clear" w:color="auto" w:fill="FFFFFF"/>
        </w:rPr>
        <w:t>-</w:t>
      </w:r>
      <w:r w:rsidR="00E730C6" w:rsidRPr="00C442B6">
        <w:rPr>
          <w:sz w:val="28"/>
          <w:szCs w:val="28"/>
          <w:shd w:val="clear" w:color="auto" w:fill="FFFFFF"/>
        </w:rPr>
        <w:tab/>
      </w:r>
      <w:r w:rsidRPr="00C442B6">
        <w:rPr>
          <w:sz w:val="28"/>
          <w:szCs w:val="28"/>
          <w:shd w:val="clear" w:color="auto" w:fill="FFFFFF"/>
        </w:rPr>
        <w:t>«Доля населения с особыми потребностями, систематически занимающегося физической культурой и спортом, из числа лиц с ограниченными возможностями, не имеющих противопоказаний к занятиям физической культурой и спортом» в 2023 году при плане 11,9%, исполнен на 11,9% и индикатор достигнут.</w:t>
      </w:r>
    </w:p>
    <w:p w14:paraId="707D138B" w14:textId="19469611" w:rsidR="0046266C" w:rsidRPr="00C442B6" w:rsidRDefault="004C2B5B" w:rsidP="00C442B6">
      <w:pPr>
        <w:tabs>
          <w:tab w:val="left" w:pos="0"/>
        </w:tabs>
        <w:ind w:firstLine="709"/>
        <w:contextualSpacing/>
        <w:jc w:val="both"/>
        <w:rPr>
          <w:sz w:val="28"/>
          <w:szCs w:val="28"/>
          <w:shd w:val="clear" w:color="auto" w:fill="FFFFFF"/>
        </w:rPr>
      </w:pPr>
      <w:r w:rsidRPr="00C442B6">
        <w:rPr>
          <w:sz w:val="28"/>
          <w:szCs w:val="28"/>
          <w:shd w:val="clear" w:color="auto" w:fill="FFFFFF"/>
        </w:rPr>
        <w:t>Д</w:t>
      </w:r>
      <w:r w:rsidR="00E730C6" w:rsidRPr="00C442B6">
        <w:rPr>
          <w:sz w:val="28"/>
          <w:szCs w:val="28"/>
          <w:shd w:val="clear" w:color="auto" w:fill="FFFFFF"/>
        </w:rPr>
        <w:t>остижени</w:t>
      </w:r>
      <w:r w:rsidRPr="00C442B6">
        <w:rPr>
          <w:sz w:val="28"/>
          <w:szCs w:val="28"/>
          <w:shd w:val="clear" w:color="auto" w:fill="FFFFFF"/>
        </w:rPr>
        <w:t>е</w:t>
      </w:r>
      <w:r w:rsidR="00E730C6" w:rsidRPr="00C442B6">
        <w:rPr>
          <w:sz w:val="28"/>
          <w:szCs w:val="28"/>
          <w:shd w:val="clear" w:color="auto" w:fill="FFFFFF"/>
        </w:rPr>
        <w:t xml:space="preserve"> ц</w:t>
      </w:r>
      <w:r w:rsidR="0046266C" w:rsidRPr="00C442B6">
        <w:rPr>
          <w:sz w:val="28"/>
          <w:szCs w:val="28"/>
          <w:shd w:val="clear" w:color="auto" w:fill="FFFFFF"/>
        </w:rPr>
        <w:t>елево</w:t>
      </w:r>
      <w:r w:rsidR="00E730C6" w:rsidRPr="00C442B6">
        <w:rPr>
          <w:sz w:val="28"/>
          <w:szCs w:val="28"/>
          <w:shd w:val="clear" w:color="auto" w:fill="FFFFFF"/>
        </w:rPr>
        <w:t>го</w:t>
      </w:r>
      <w:r w:rsidR="0046266C" w:rsidRPr="00C442B6">
        <w:rPr>
          <w:sz w:val="28"/>
          <w:szCs w:val="28"/>
          <w:shd w:val="clear" w:color="auto" w:fill="FFFFFF"/>
        </w:rPr>
        <w:t xml:space="preserve"> индикатор</w:t>
      </w:r>
      <w:r w:rsidR="00E730C6" w:rsidRPr="00C442B6">
        <w:rPr>
          <w:sz w:val="28"/>
          <w:szCs w:val="28"/>
          <w:shd w:val="clear" w:color="auto" w:fill="FFFFFF"/>
        </w:rPr>
        <w:t>а</w:t>
      </w:r>
      <w:r w:rsidR="0046266C" w:rsidRPr="00C442B6">
        <w:rPr>
          <w:sz w:val="28"/>
          <w:szCs w:val="28"/>
          <w:shd w:val="clear" w:color="auto" w:fill="FFFFFF"/>
        </w:rPr>
        <w:t xml:space="preserve"> </w:t>
      </w:r>
      <w:r w:rsidR="0046266C" w:rsidRPr="00C442B6">
        <w:rPr>
          <w:b/>
          <w:bCs/>
          <w:i/>
          <w:iCs/>
          <w:sz w:val="28"/>
          <w:szCs w:val="28"/>
          <w:shd w:val="clear" w:color="auto" w:fill="FFFFFF"/>
        </w:rPr>
        <w:t>«Численность граждан, занимающихся физической культурой и спортом»</w:t>
      </w:r>
      <w:r w:rsidR="0046266C" w:rsidRPr="00C442B6">
        <w:rPr>
          <w:sz w:val="28"/>
          <w:szCs w:val="28"/>
          <w:shd w:val="clear" w:color="auto" w:fill="FFFFFF"/>
        </w:rPr>
        <w:t xml:space="preserve"> Управлением </w:t>
      </w:r>
      <w:r w:rsidR="00E730C6" w:rsidRPr="00C442B6">
        <w:rPr>
          <w:sz w:val="28"/>
          <w:szCs w:val="28"/>
          <w:shd w:val="clear" w:color="auto" w:fill="FFFFFF"/>
        </w:rPr>
        <w:t>обеспечивается</w:t>
      </w:r>
      <w:r w:rsidR="0046266C" w:rsidRPr="00C442B6">
        <w:rPr>
          <w:sz w:val="28"/>
          <w:szCs w:val="28"/>
          <w:shd w:val="clear" w:color="auto" w:fill="FFFFFF"/>
        </w:rPr>
        <w:t xml:space="preserve"> финансировани</w:t>
      </w:r>
      <w:r w:rsidRPr="00C442B6">
        <w:rPr>
          <w:sz w:val="28"/>
          <w:szCs w:val="28"/>
          <w:shd w:val="clear" w:color="auto" w:fill="FFFFFF"/>
        </w:rPr>
        <w:t>ем</w:t>
      </w:r>
      <w:r w:rsidR="0046266C" w:rsidRPr="00C442B6">
        <w:rPr>
          <w:sz w:val="28"/>
          <w:szCs w:val="28"/>
          <w:shd w:val="clear" w:color="auto" w:fill="FFFFFF"/>
        </w:rPr>
        <w:t xml:space="preserve"> подведомственных организаций </w:t>
      </w:r>
      <w:r w:rsidR="0046266C" w:rsidRPr="00C442B6">
        <w:rPr>
          <w:szCs w:val="28"/>
          <w:shd w:val="clear" w:color="auto" w:fill="FFFFFF"/>
        </w:rPr>
        <w:t>(СШВСМ, ШВСМ)</w:t>
      </w:r>
      <w:r w:rsidR="0046266C" w:rsidRPr="00C442B6">
        <w:rPr>
          <w:sz w:val="28"/>
          <w:szCs w:val="28"/>
          <w:shd w:val="clear" w:color="auto" w:fill="FFFFFF"/>
        </w:rPr>
        <w:t xml:space="preserve"> и спортивных клубов, т.е. по бюджетным программам 003, 006 и 007.</w:t>
      </w:r>
    </w:p>
    <w:p w14:paraId="0963AC91" w14:textId="77777777" w:rsidR="0046266C" w:rsidRPr="00C442B6" w:rsidRDefault="0046266C" w:rsidP="00C442B6">
      <w:pPr>
        <w:tabs>
          <w:tab w:val="left" w:pos="0"/>
        </w:tabs>
        <w:ind w:firstLine="709"/>
        <w:contextualSpacing/>
        <w:jc w:val="both"/>
        <w:rPr>
          <w:sz w:val="28"/>
          <w:szCs w:val="28"/>
          <w:shd w:val="clear" w:color="auto" w:fill="FFFFFF"/>
        </w:rPr>
      </w:pPr>
      <w:r w:rsidRPr="00C442B6">
        <w:rPr>
          <w:sz w:val="28"/>
          <w:szCs w:val="28"/>
          <w:shd w:val="clear" w:color="auto" w:fill="FFFFFF"/>
        </w:rPr>
        <w:t>При этом, согласно данным утвержденной бюджетной программе 003 целью является развитие массового спорта и физкультурно-оздоровительного движения.</w:t>
      </w:r>
    </w:p>
    <w:p w14:paraId="4FDFEDE6" w14:textId="77777777" w:rsidR="0046266C" w:rsidRPr="00C442B6" w:rsidRDefault="00E730C6" w:rsidP="00C442B6">
      <w:pPr>
        <w:tabs>
          <w:tab w:val="left" w:pos="0"/>
        </w:tabs>
        <w:ind w:firstLine="709"/>
        <w:contextualSpacing/>
        <w:jc w:val="both"/>
        <w:rPr>
          <w:sz w:val="28"/>
          <w:szCs w:val="28"/>
          <w:shd w:val="clear" w:color="auto" w:fill="FFFFFF"/>
        </w:rPr>
      </w:pPr>
      <w:r w:rsidRPr="00C442B6">
        <w:rPr>
          <w:sz w:val="28"/>
          <w:szCs w:val="28"/>
          <w:shd w:val="clear" w:color="auto" w:fill="FFFFFF"/>
        </w:rPr>
        <w:t>Для достижения целевого индикатора</w:t>
      </w:r>
      <w:r w:rsidR="0046266C" w:rsidRPr="00C442B6">
        <w:rPr>
          <w:sz w:val="28"/>
          <w:szCs w:val="28"/>
          <w:shd w:val="clear" w:color="auto" w:fill="FFFFFF"/>
        </w:rPr>
        <w:t xml:space="preserve"> </w:t>
      </w:r>
      <w:r w:rsidR="0046266C" w:rsidRPr="00C442B6">
        <w:rPr>
          <w:b/>
          <w:bCs/>
          <w:i/>
          <w:sz w:val="28"/>
          <w:szCs w:val="28"/>
          <w:shd w:val="clear" w:color="auto" w:fill="FFFFFF"/>
        </w:rPr>
        <w:t>«Доля населения с особыми потребностями, систематически занимающегося физической культурой и спортом, из числа лиц с ограниченными возможностями, не имеющих противопоказаний к занятиям физической культурой и спортом»</w:t>
      </w:r>
      <w:r w:rsidR="0046266C" w:rsidRPr="00C442B6">
        <w:rPr>
          <w:sz w:val="28"/>
          <w:szCs w:val="28"/>
          <w:shd w:val="clear" w:color="auto" w:fill="FFFFFF"/>
        </w:rPr>
        <w:t xml:space="preserve"> Управлением </w:t>
      </w:r>
      <w:r w:rsidRPr="00C442B6">
        <w:rPr>
          <w:sz w:val="28"/>
          <w:szCs w:val="28"/>
          <w:shd w:val="clear" w:color="auto" w:fill="FFFFFF"/>
        </w:rPr>
        <w:t>обеспечивается</w:t>
      </w:r>
      <w:r w:rsidR="0046266C" w:rsidRPr="00C442B6">
        <w:rPr>
          <w:sz w:val="28"/>
          <w:szCs w:val="28"/>
          <w:shd w:val="clear" w:color="auto" w:fill="FFFFFF"/>
        </w:rPr>
        <w:t xml:space="preserve"> путем финансирования СК «Алматы» по бюджетной программе 003 и спортивных мероприятий для людей</w:t>
      </w:r>
      <w:r w:rsidR="0046266C" w:rsidRPr="00C442B6">
        <w:t xml:space="preserve"> </w:t>
      </w:r>
      <w:r w:rsidR="0046266C" w:rsidRPr="00C442B6">
        <w:rPr>
          <w:sz w:val="28"/>
          <w:szCs w:val="28"/>
          <w:shd w:val="clear" w:color="auto" w:fill="FFFFFF"/>
        </w:rPr>
        <w:t>с ограниченными возможностями, не имеющих противопоказаний к занятиям физической культурой и спортом по программе 002.</w:t>
      </w:r>
    </w:p>
    <w:p w14:paraId="5CB6655F" w14:textId="77777777" w:rsidR="0046266C" w:rsidRPr="00C442B6" w:rsidRDefault="0046266C" w:rsidP="00C442B6">
      <w:pPr>
        <w:tabs>
          <w:tab w:val="left" w:pos="0"/>
        </w:tabs>
        <w:ind w:firstLine="709"/>
        <w:contextualSpacing/>
        <w:jc w:val="both"/>
        <w:rPr>
          <w:sz w:val="28"/>
          <w:szCs w:val="28"/>
          <w:shd w:val="clear" w:color="auto" w:fill="FFFFFF"/>
        </w:rPr>
      </w:pPr>
      <w:r w:rsidRPr="00C442B6">
        <w:rPr>
          <w:sz w:val="28"/>
          <w:szCs w:val="28"/>
          <w:shd w:val="clear" w:color="auto" w:fill="FFFFFF"/>
        </w:rPr>
        <w:lastRenderedPageBreak/>
        <w:t>Тогда как, целью БП 003 является развитие массового спорта и физкультурно-оздоровительного движения, целью БП 002 является развитие массового спорта и физкультурно-оздоровительного движения.</w:t>
      </w:r>
    </w:p>
    <w:p w14:paraId="5C5BDF07" w14:textId="77777777" w:rsidR="00054E10" w:rsidRPr="00C442B6" w:rsidRDefault="00054E10" w:rsidP="00C442B6">
      <w:pPr>
        <w:tabs>
          <w:tab w:val="left" w:pos="0"/>
        </w:tabs>
        <w:ind w:firstLine="709"/>
        <w:contextualSpacing/>
        <w:jc w:val="both"/>
        <w:rPr>
          <w:sz w:val="28"/>
          <w:szCs w:val="28"/>
        </w:rPr>
      </w:pPr>
      <w:r w:rsidRPr="00C442B6">
        <w:rPr>
          <w:sz w:val="28"/>
          <w:szCs w:val="28"/>
        </w:rPr>
        <w:t xml:space="preserve">Аналогично достижение Целевого индикатор </w:t>
      </w:r>
      <w:r w:rsidRPr="00C442B6">
        <w:rPr>
          <w:b/>
          <w:bCs/>
          <w:i/>
          <w:sz w:val="28"/>
          <w:szCs w:val="28"/>
        </w:rPr>
        <w:t>«Обеспеченность населения спортивной инфраструктурой на 1000 человек»</w:t>
      </w:r>
      <w:r w:rsidRPr="00C442B6">
        <w:rPr>
          <w:sz w:val="28"/>
          <w:szCs w:val="28"/>
        </w:rPr>
        <w:t xml:space="preserve"> Управлением обеспечивается путем финансирования расходов на содержание объектов инфраструктуры подведомственных организаций и объектов доверительного управления, т.е. по бюджетным программам 003, 006, 007 и 016.</w:t>
      </w:r>
    </w:p>
    <w:p w14:paraId="4B87F080" w14:textId="77777777" w:rsidR="00054E10" w:rsidRPr="00C442B6" w:rsidRDefault="00054E10" w:rsidP="00C442B6">
      <w:pPr>
        <w:numPr>
          <w:ilvl w:val="0"/>
          <w:numId w:val="13"/>
        </w:numPr>
        <w:tabs>
          <w:tab w:val="left" w:pos="709"/>
          <w:tab w:val="left" w:pos="851"/>
        </w:tabs>
        <w:autoSpaceDE w:val="0"/>
        <w:autoSpaceDN w:val="0"/>
        <w:adjustRightInd w:val="0"/>
        <w:ind w:left="0" w:firstLine="709"/>
        <w:contextualSpacing/>
        <w:jc w:val="both"/>
        <w:rPr>
          <w:sz w:val="28"/>
          <w:szCs w:val="28"/>
        </w:rPr>
      </w:pPr>
      <w:r w:rsidRPr="00C442B6">
        <w:rPr>
          <w:sz w:val="28"/>
          <w:szCs w:val="28"/>
        </w:rPr>
        <w:t>Прямой показатель «Организация и проведение городских, республиканских, международных соревнований и культурно-массовых мероприятий»;</w:t>
      </w:r>
    </w:p>
    <w:p w14:paraId="392239FD" w14:textId="77777777" w:rsidR="00054E10" w:rsidRPr="00C442B6" w:rsidRDefault="00054E10" w:rsidP="00C442B6">
      <w:pPr>
        <w:numPr>
          <w:ilvl w:val="0"/>
          <w:numId w:val="13"/>
        </w:numPr>
        <w:tabs>
          <w:tab w:val="left" w:pos="709"/>
          <w:tab w:val="left" w:pos="851"/>
        </w:tabs>
        <w:autoSpaceDE w:val="0"/>
        <w:autoSpaceDN w:val="0"/>
        <w:adjustRightInd w:val="0"/>
        <w:ind w:left="0" w:firstLine="709"/>
        <w:contextualSpacing/>
        <w:jc w:val="both"/>
        <w:rPr>
          <w:sz w:val="28"/>
          <w:szCs w:val="28"/>
        </w:rPr>
      </w:pPr>
      <w:r w:rsidRPr="00C442B6">
        <w:rPr>
          <w:sz w:val="28"/>
          <w:szCs w:val="28"/>
        </w:rPr>
        <w:t>Показатель конечного результата «Проведение учебно-тренировочного процесса, проведение городских, республиканских международных соревнований и культурно – массовых мероприятий».</w:t>
      </w:r>
    </w:p>
    <w:p w14:paraId="7117706E" w14:textId="0E3293BC" w:rsidR="00054E10" w:rsidRPr="00C442B6" w:rsidRDefault="00054E10" w:rsidP="00C442B6">
      <w:pPr>
        <w:tabs>
          <w:tab w:val="left" w:pos="851"/>
          <w:tab w:val="left" w:pos="993"/>
        </w:tabs>
        <w:autoSpaceDE w:val="0"/>
        <w:autoSpaceDN w:val="0"/>
        <w:adjustRightInd w:val="0"/>
        <w:ind w:firstLine="709"/>
        <w:contextualSpacing/>
        <w:jc w:val="both"/>
        <w:rPr>
          <w:sz w:val="28"/>
          <w:szCs w:val="28"/>
        </w:rPr>
      </w:pPr>
      <w:r w:rsidRPr="00C442B6">
        <w:rPr>
          <w:sz w:val="28"/>
          <w:szCs w:val="28"/>
        </w:rPr>
        <w:t xml:space="preserve">По факту финансирование по БП 016 направленно на содержание объектов спортивной инфраструктуры города Алматы (ТОО «ДСС» и ТОО «ASM»), </w:t>
      </w:r>
      <w:r w:rsidR="00353BD6" w:rsidRPr="00C442B6">
        <w:rPr>
          <w:sz w:val="28"/>
          <w:szCs w:val="28"/>
        </w:rPr>
        <w:t>где</w:t>
      </w:r>
      <w:r w:rsidRPr="00C442B6">
        <w:rPr>
          <w:sz w:val="28"/>
          <w:szCs w:val="28"/>
        </w:rPr>
        <w:t xml:space="preserve"> не указывают</w:t>
      </w:r>
      <w:r w:rsidR="00353BD6" w:rsidRPr="00C442B6">
        <w:rPr>
          <w:sz w:val="28"/>
          <w:szCs w:val="28"/>
        </w:rPr>
        <w:t>ся</w:t>
      </w:r>
      <w:r w:rsidRPr="00C442B6">
        <w:rPr>
          <w:sz w:val="28"/>
          <w:szCs w:val="28"/>
        </w:rPr>
        <w:t xml:space="preserve"> количественно измеримые характеристики объема выполняемых государственных функций в пределах предусмотренных бюджетных средств, достижение которых полностью зависит от деятельности государственного органа.</w:t>
      </w:r>
    </w:p>
    <w:p w14:paraId="2B411DC7" w14:textId="77777777" w:rsidR="0046266C" w:rsidRPr="00C442B6" w:rsidRDefault="0046266C" w:rsidP="00C442B6">
      <w:pPr>
        <w:ind w:firstLine="709"/>
        <w:contextualSpacing/>
        <w:jc w:val="both"/>
        <w:rPr>
          <w:sz w:val="28"/>
          <w:szCs w:val="28"/>
        </w:rPr>
      </w:pPr>
      <w:r w:rsidRPr="00C442B6">
        <w:rPr>
          <w:sz w:val="28"/>
          <w:szCs w:val="28"/>
        </w:rPr>
        <w:t>Согласно Правил №195, конечные результаты бюджетной программы являются показателем бюджетной программы и количественно измеряющие</w:t>
      </w:r>
      <w:r w:rsidR="00A64F8C" w:rsidRPr="00C442B6">
        <w:rPr>
          <w:sz w:val="28"/>
          <w:szCs w:val="28"/>
        </w:rPr>
        <w:t>ся</w:t>
      </w:r>
      <w:r w:rsidRPr="00C442B6">
        <w:rPr>
          <w:sz w:val="28"/>
          <w:szCs w:val="28"/>
        </w:rPr>
        <w:t xml:space="preserve"> достижение цели плана развития города республиканского значения.</w:t>
      </w:r>
    </w:p>
    <w:p w14:paraId="7C2031D5" w14:textId="3B2B847F" w:rsidR="0046266C" w:rsidRPr="00C442B6" w:rsidRDefault="0046266C" w:rsidP="00C442B6">
      <w:pPr>
        <w:widowControl w:val="0"/>
        <w:ind w:firstLine="709"/>
        <w:contextualSpacing/>
        <w:jc w:val="both"/>
        <w:rPr>
          <w:sz w:val="28"/>
          <w:szCs w:val="28"/>
          <w:shd w:val="clear" w:color="auto" w:fill="FFFFFF"/>
        </w:rPr>
      </w:pPr>
      <w:r w:rsidRPr="00C442B6">
        <w:rPr>
          <w:b/>
          <w:color w:val="FF0000"/>
          <w:sz w:val="28"/>
          <w:szCs w:val="28"/>
          <w:shd w:val="clear" w:color="auto" w:fill="FFFFFF"/>
        </w:rPr>
        <w:t xml:space="preserve">Пункт </w:t>
      </w:r>
      <w:r w:rsidR="000404C1" w:rsidRPr="00C442B6">
        <w:rPr>
          <w:b/>
          <w:color w:val="FF0000"/>
          <w:sz w:val="28"/>
          <w:szCs w:val="28"/>
          <w:shd w:val="clear" w:color="auto" w:fill="FFFFFF"/>
        </w:rPr>
        <w:t>2</w:t>
      </w:r>
      <w:r w:rsidR="00054E10" w:rsidRPr="00C442B6">
        <w:rPr>
          <w:b/>
          <w:color w:val="FF0000"/>
          <w:sz w:val="28"/>
          <w:szCs w:val="28"/>
          <w:shd w:val="clear" w:color="auto" w:fill="FFFFFF"/>
        </w:rPr>
        <w:t>.</w:t>
      </w:r>
      <w:r w:rsidR="00054E10" w:rsidRPr="00C442B6">
        <w:rPr>
          <w:sz w:val="28"/>
          <w:szCs w:val="28"/>
          <w:shd w:val="clear" w:color="auto" w:fill="FFFFFF"/>
        </w:rPr>
        <w:t xml:space="preserve"> Управлением в</w:t>
      </w:r>
      <w:r w:rsidRPr="00C442B6">
        <w:rPr>
          <w:sz w:val="28"/>
          <w:szCs w:val="28"/>
          <w:shd w:val="clear" w:color="auto" w:fill="FFFFFF"/>
        </w:rPr>
        <w:t xml:space="preserve"> нарушение </w:t>
      </w:r>
      <w:r w:rsidR="00054E10" w:rsidRPr="00C442B6">
        <w:rPr>
          <w:sz w:val="28"/>
          <w:szCs w:val="28"/>
          <w:shd w:val="clear" w:color="auto" w:fill="FFFFFF"/>
        </w:rPr>
        <w:t>бюджетного законодательства</w:t>
      </w:r>
      <w:r w:rsidRPr="00C442B6">
        <w:rPr>
          <w:sz w:val="28"/>
          <w:szCs w:val="28"/>
          <w:shd w:val="clear" w:color="auto" w:fill="FFFFFF"/>
        </w:rPr>
        <w:t>, цели и показатели конечных результатов бюджетных программ 002</w:t>
      </w:r>
      <w:r w:rsidR="00054E10" w:rsidRPr="00C442B6">
        <w:rPr>
          <w:sz w:val="28"/>
          <w:szCs w:val="28"/>
          <w:shd w:val="clear" w:color="auto" w:fill="FFFFFF"/>
        </w:rPr>
        <w:t>,</w:t>
      </w:r>
      <w:r w:rsidRPr="00C442B6">
        <w:rPr>
          <w:sz w:val="28"/>
          <w:szCs w:val="28"/>
          <w:shd w:val="clear" w:color="auto" w:fill="FFFFFF"/>
        </w:rPr>
        <w:t xml:space="preserve"> 003 </w:t>
      </w:r>
      <w:r w:rsidR="00054E10" w:rsidRPr="00C442B6">
        <w:rPr>
          <w:sz w:val="28"/>
          <w:szCs w:val="28"/>
          <w:shd w:val="clear" w:color="auto" w:fill="FFFFFF"/>
        </w:rPr>
        <w:t xml:space="preserve">и 016 </w:t>
      </w:r>
      <w:r w:rsidRPr="00C442B6">
        <w:rPr>
          <w:sz w:val="28"/>
          <w:szCs w:val="28"/>
          <w:shd w:val="clear" w:color="auto" w:fill="FFFFFF"/>
        </w:rPr>
        <w:t xml:space="preserve">утверждены не корректно и </w:t>
      </w:r>
      <w:bookmarkStart w:id="3" w:name="_Hlk184912546"/>
      <w:r w:rsidRPr="00C442B6">
        <w:rPr>
          <w:sz w:val="28"/>
          <w:szCs w:val="28"/>
          <w:shd w:val="clear" w:color="auto" w:fill="FFFFFF"/>
        </w:rPr>
        <w:t>не взаимоувязаны с показателями индикатор</w:t>
      </w:r>
      <w:r w:rsidR="00054E10" w:rsidRPr="00C442B6">
        <w:rPr>
          <w:sz w:val="28"/>
          <w:szCs w:val="28"/>
          <w:shd w:val="clear" w:color="auto" w:fill="FFFFFF"/>
        </w:rPr>
        <w:t>ов</w:t>
      </w:r>
      <w:r w:rsidRPr="00C442B6">
        <w:rPr>
          <w:sz w:val="28"/>
          <w:szCs w:val="28"/>
          <w:shd w:val="clear" w:color="auto" w:fill="FFFFFF"/>
        </w:rPr>
        <w:t xml:space="preserve"> </w:t>
      </w:r>
      <w:r w:rsidR="00054E10" w:rsidRPr="00C442B6">
        <w:rPr>
          <w:sz w:val="28"/>
          <w:szCs w:val="28"/>
        </w:rPr>
        <w:t>Программы развития города Алматы до 2025 года</w:t>
      </w:r>
      <w:r w:rsidRPr="00C442B6">
        <w:rPr>
          <w:sz w:val="28"/>
          <w:szCs w:val="28"/>
          <w:shd w:val="clear" w:color="auto" w:fill="FFFFFF"/>
        </w:rPr>
        <w:t xml:space="preserve">, </w:t>
      </w:r>
      <w:r w:rsidR="00054E10" w:rsidRPr="00C442B6">
        <w:rPr>
          <w:sz w:val="28"/>
          <w:szCs w:val="28"/>
          <w:shd w:val="clear" w:color="auto" w:fill="FFFFFF"/>
        </w:rPr>
        <w:t>и не обеспечивают реализацию документов государственного планирования</w:t>
      </w:r>
      <w:r w:rsidRPr="00C442B6">
        <w:rPr>
          <w:sz w:val="28"/>
          <w:szCs w:val="28"/>
          <w:shd w:val="clear" w:color="auto" w:fill="FFFFFF"/>
        </w:rPr>
        <w:t>.</w:t>
      </w:r>
    </w:p>
    <w:bookmarkEnd w:id="3"/>
    <w:p w14:paraId="0A2B0CF3" w14:textId="59578636" w:rsidR="00CA5360" w:rsidRPr="00C442B6" w:rsidRDefault="00CA5360" w:rsidP="00C442B6">
      <w:pPr>
        <w:ind w:firstLine="709"/>
        <w:contextualSpacing/>
        <w:jc w:val="both"/>
        <w:rPr>
          <w:sz w:val="28"/>
          <w:szCs w:val="28"/>
        </w:rPr>
      </w:pPr>
      <w:r w:rsidRPr="00C442B6">
        <w:rPr>
          <w:sz w:val="28"/>
          <w:szCs w:val="28"/>
        </w:rPr>
        <w:t xml:space="preserve">Как показали итоги аудита Управлением допускается </w:t>
      </w:r>
      <w:r w:rsidRPr="00C442B6">
        <w:rPr>
          <w:b/>
          <w:bCs/>
          <w:sz w:val="28"/>
          <w:szCs w:val="28"/>
        </w:rPr>
        <w:t>некачественное планирование</w:t>
      </w:r>
      <w:r w:rsidRPr="00C442B6">
        <w:rPr>
          <w:sz w:val="28"/>
          <w:szCs w:val="28"/>
        </w:rPr>
        <w:t xml:space="preserve"> при исполнении бюджета.</w:t>
      </w:r>
    </w:p>
    <w:p w14:paraId="309C87C4" w14:textId="77777777" w:rsidR="0039539A" w:rsidRPr="00C442B6" w:rsidRDefault="00054E10" w:rsidP="00C442B6">
      <w:pPr>
        <w:tabs>
          <w:tab w:val="left" w:pos="0"/>
          <w:tab w:val="left" w:pos="993"/>
        </w:tabs>
        <w:ind w:firstLine="709"/>
        <w:contextualSpacing/>
        <w:jc w:val="both"/>
        <w:rPr>
          <w:sz w:val="28"/>
          <w:szCs w:val="28"/>
        </w:rPr>
      </w:pPr>
      <w:r w:rsidRPr="00C442B6">
        <w:rPr>
          <w:sz w:val="28"/>
          <w:szCs w:val="28"/>
        </w:rPr>
        <w:t xml:space="preserve">Так </w:t>
      </w:r>
      <w:r w:rsidR="0039539A" w:rsidRPr="00C442B6">
        <w:rPr>
          <w:sz w:val="28"/>
          <w:szCs w:val="28"/>
        </w:rPr>
        <w:t xml:space="preserve">Управлением бюджетная заявка </w:t>
      </w:r>
      <w:r w:rsidR="0039539A" w:rsidRPr="00C442B6">
        <w:rPr>
          <w:b/>
          <w:bCs/>
          <w:sz w:val="28"/>
          <w:szCs w:val="28"/>
        </w:rPr>
        <w:t>на 2023</w:t>
      </w:r>
      <w:r w:rsidR="0039539A" w:rsidRPr="00C442B6">
        <w:rPr>
          <w:sz w:val="28"/>
          <w:szCs w:val="28"/>
        </w:rPr>
        <w:t xml:space="preserve"> год </w:t>
      </w:r>
      <w:r w:rsidRPr="00C442B6">
        <w:rPr>
          <w:sz w:val="28"/>
          <w:szCs w:val="28"/>
        </w:rPr>
        <w:t xml:space="preserve">первоначально </w:t>
      </w:r>
      <w:r w:rsidR="0039539A" w:rsidRPr="00C442B6">
        <w:rPr>
          <w:sz w:val="28"/>
          <w:szCs w:val="28"/>
        </w:rPr>
        <w:t>подана</w:t>
      </w:r>
      <w:r w:rsidRPr="00C442B6">
        <w:rPr>
          <w:sz w:val="28"/>
          <w:szCs w:val="28"/>
        </w:rPr>
        <w:t xml:space="preserve"> </w:t>
      </w:r>
      <w:r w:rsidR="0039539A" w:rsidRPr="00C442B6">
        <w:rPr>
          <w:sz w:val="28"/>
          <w:szCs w:val="28"/>
        </w:rPr>
        <w:t>на сумму</w:t>
      </w:r>
      <w:r w:rsidR="0039539A" w:rsidRPr="00C442B6">
        <w:rPr>
          <w:b/>
          <w:sz w:val="28"/>
          <w:szCs w:val="28"/>
        </w:rPr>
        <w:t xml:space="preserve"> </w:t>
      </w:r>
      <w:r w:rsidR="0039539A" w:rsidRPr="00C442B6">
        <w:rPr>
          <w:b/>
          <w:bCs/>
          <w:sz w:val="28"/>
          <w:szCs w:val="28"/>
        </w:rPr>
        <w:t>25 350 526,0</w:t>
      </w:r>
      <w:r w:rsidR="0039539A" w:rsidRPr="00C442B6">
        <w:rPr>
          <w:b/>
          <w:bCs/>
          <w:sz w:val="32"/>
          <w:szCs w:val="32"/>
        </w:rPr>
        <w:t xml:space="preserve"> </w:t>
      </w:r>
      <w:r w:rsidR="0039539A" w:rsidRPr="00C442B6">
        <w:rPr>
          <w:b/>
          <w:bCs/>
          <w:sz w:val="28"/>
          <w:szCs w:val="28"/>
        </w:rPr>
        <w:t>тыс. тенге</w:t>
      </w:r>
      <w:r w:rsidR="0039539A" w:rsidRPr="00C442B6">
        <w:rPr>
          <w:sz w:val="28"/>
          <w:szCs w:val="28"/>
        </w:rPr>
        <w:t>.</w:t>
      </w:r>
    </w:p>
    <w:p w14:paraId="00113A9B" w14:textId="77777777" w:rsidR="0039539A" w:rsidRPr="00C442B6" w:rsidRDefault="0039539A" w:rsidP="00C442B6">
      <w:pPr>
        <w:tabs>
          <w:tab w:val="left" w:pos="709"/>
          <w:tab w:val="left" w:pos="993"/>
        </w:tabs>
        <w:ind w:firstLine="709"/>
        <w:contextualSpacing/>
        <w:jc w:val="both"/>
        <w:rPr>
          <w:i/>
          <w:sz w:val="28"/>
          <w:szCs w:val="28"/>
        </w:rPr>
      </w:pPr>
      <w:r w:rsidRPr="00C442B6">
        <w:rPr>
          <w:sz w:val="28"/>
          <w:szCs w:val="28"/>
        </w:rPr>
        <w:t>В течение 2023 года Управлением 4 раза подана бюджетная заявка на уточнение, где дополнительными бюджетными заявками, при уточнении бюджета города Алматы выделены средства на сумму 5 057 519,0</w:t>
      </w:r>
      <w:r w:rsidRPr="00C442B6">
        <w:rPr>
          <w:sz w:val="32"/>
          <w:szCs w:val="32"/>
        </w:rPr>
        <w:t xml:space="preserve"> </w:t>
      </w:r>
      <w:r w:rsidRPr="00C442B6">
        <w:rPr>
          <w:sz w:val="28"/>
          <w:szCs w:val="28"/>
        </w:rPr>
        <w:t>тыс. тенге.</w:t>
      </w:r>
    </w:p>
    <w:p w14:paraId="3001FBF7" w14:textId="77777777" w:rsidR="0039539A" w:rsidRPr="00C442B6" w:rsidRDefault="0039539A" w:rsidP="00C442B6">
      <w:pPr>
        <w:ind w:firstLine="709"/>
        <w:contextualSpacing/>
        <w:jc w:val="both"/>
        <w:rPr>
          <w:sz w:val="28"/>
          <w:szCs w:val="28"/>
        </w:rPr>
      </w:pPr>
      <w:r w:rsidRPr="00C442B6">
        <w:rPr>
          <w:sz w:val="28"/>
          <w:szCs w:val="28"/>
        </w:rPr>
        <w:t>Также при уточнении бюджета города Алматы, Управлением возвращены средства в сумме 9 373 055,0 тыс. тенге.</w:t>
      </w:r>
    </w:p>
    <w:p w14:paraId="572BFA4A" w14:textId="77777777" w:rsidR="0039539A" w:rsidRPr="00C442B6" w:rsidRDefault="0039539A" w:rsidP="00C442B6">
      <w:pPr>
        <w:ind w:firstLine="709"/>
        <w:contextualSpacing/>
        <w:jc w:val="both"/>
        <w:rPr>
          <w:bCs/>
          <w:i/>
          <w:iCs/>
          <w:sz w:val="28"/>
          <w:szCs w:val="28"/>
        </w:rPr>
      </w:pPr>
      <w:r w:rsidRPr="00C442B6">
        <w:rPr>
          <w:bCs/>
          <w:sz w:val="28"/>
          <w:szCs w:val="28"/>
        </w:rPr>
        <w:t xml:space="preserve">При утверждении бюджета </w:t>
      </w:r>
      <w:r w:rsidRPr="00C442B6">
        <w:rPr>
          <w:b/>
          <w:sz w:val="28"/>
          <w:szCs w:val="28"/>
        </w:rPr>
        <w:t>на 2023</w:t>
      </w:r>
      <w:r w:rsidRPr="00C442B6">
        <w:rPr>
          <w:bCs/>
          <w:sz w:val="28"/>
          <w:szCs w:val="28"/>
        </w:rPr>
        <w:t xml:space="preserve"> год с учетом корректировок расходы Управления запланированы в сумме 25 350</w:t>
      </w:r>
      <w:r w:rsidRPr="00C442B6">
        <w:rPr>
          <w:sz w:val="28"/>
          <w:szCs w:val="28"/>
        </w:rPr>
        <w:t> </w:t>
      </w:r>
      <w:r w:rsidRPr="00C442B6">
        <w:rPr>
          <w:bCs/>
          <w:sz w:val="28"/>
          <w:szCs w:val="28"/>
        </w:rPr>
        <w:t>526,0 тыс. тенге</w:t>
      </w:r>
      <w:r w:rsidRPr="00C442B6">
        <w:rPr>
          <w:bCs/>
          <w:i/>
          <w:iCs/>
          <w:sz w:val="28"/>
          <w:szCs w:val="28"/>
        </w:rPr>
        <w:t>.</w:t>
      </w:r>
    </w:p>
    <w:p w14:paraId="4D2DBBE7" w14:textId="77777777" w:rsidR="0039539A" w:rsidRPr="00C442B6" w:rsidRDefault="0039539A" w:rsidP="00C442B6">
      <w:pPr>
        <w:widowControl w:val="0"/>
        <w:autoSpaceDE w:val="0"/>
        <w:autoSpaceDN w:val="0"/>
        <w:adjustRightInd w:val="0"/>
        <w:ind w:firstLine="709"/>
        <w:contextualSpacing/>
        <w:jc w:val="both"/>
        <w:rPr>
          <w:sz w:val="28"/>
          <w:szCs w:val="28"/>
        </w:rPr>
      </w:pPr>
      <w:r w:rsidRPr="00C442B6">
        <w:rPr>
          <w:sz w:val="28"/>
          <w:szCs w:val="28"/>
        </w:rPr>
        <w:t>Таким образом Управлением под разными основаниями</w:t>
      </w:r>
      <w:r w:rsidR="00054E10" w:rsidRPr="00C442B6">
        <w:rPr>
          <w:sz w:val="28"/>
          <w:szCs w:val="28"/>
        </w:rPr>
        <w:t xml:space="preserve"> в течение 2023 года</w:t>
      </w:r>
      <w:r w:rsidRPr="00C442B6">
        <w:rPr>
          <w:sz w:val="28"/>
          <w:szCs w:val="28"/>
        </w:rPr>
        <w:t xml:space="preserve"> сняты </w:t>
      </w:r>
      <w:r w:rsidRPr="00C442B6">
        <w:rPr>
          <w:b/>
          <w:bCs/>
          <w:color w:val="FF0000"/>
          <w:sz w:val="28"/>
          <w:szCs w:val="28"/>
        </w:rPr>
        <w:t>4 315 536,0 тыс. тенге</w:t>
      </w:r>
      <w:r w:rsidRPr="00C442B6">
        <w:rPr>
          <w:b/>
          <w:bCs/>
          <w:sz w:val="28"/>
          <w:szCs w:val="28"/>
        </w:rPr>
        <w:t xml:space="preserve">, </w:t>
      </w:r>
      <w:r w:rsidRPr="00C442B6">
        <w:rPr>
          <w:sz w:val="28"/>
          <w:szCs w:val="28"/>
        </w:rPr>
        <w:t>ранее обоснованные соответствующей потребностью</w:t>
      </w:r>
      <w:r w:rsidRPr="00C442B6">
        <w:rPr>
          <w:i/>
          <w:iCs/>
          <w:sz w:val="28"/>
          <w:szCs w:val="28"/>
        </w:rPr>
        <w:t>.</w:t>
      </w:r>
      <w:r w:rsidRPr="00C442B6">
        <w:rPr>
          <w:sz w:val="28"/>
          <w:szCs w:val="28"/>
        </w:rPr>
        <w:t xml:space="preserve"> Фактическое исполнение бюджета 21 034 990,0 тыс. тенге.</w:t>
      </w:r>
    </w:p>
    <w:p w14:paraId="69846113" w14:textId="77777777" w:rsidR="00B073C6" w:rsidRPr="00C442B6" w:rsidRDefault="00CA5360" w:rsidP="00C442B6">
      <w:pPr>
        <w:widowControl w:val="0"/>
        <w:pBdr>
          <w:bottom w:val="single" w:sz="4" w:space="3" w:color="FFFFFF"/>
        </w:pBdr>
        <w:tabs>
          <w:tab w:val="left" w:pos="0"/>
          <w:tab w:val="left" w:pos="851"/>
        </w:tabs>
        <w:ind w:firstLine="709"/>
        <w:contextualSpacing/>
        <w:jc w:val="both"/>
        <w:rPr>
          <w:bCs/>
          <w:sz w:val="28"/>
          <w:szCs w:val="28"/>
        </w:rPr>
      </w:pPr>
      <w:r w:rsidRPr="00C442B6">
        <w:rPr>
          <w:b/>
          <w:bCs/>
          <w:sz w:val="28"/>
          <w:szCs w:val="28"/>
        </w:rPr>
        <w:t>Аналогично в</w:t>
      </w:r>
      <w:r w:rsidR="0046266C" w:rsidRPr="00C442B6">
        <w:rPr>
          <w:b/>
          <w:bCs/>
          <w:sz w:val="28"/>
          <w:szCs w:val="28"/>
        </w:rPr>
        <w:t xml:space="preserve"> 2022 году</w:t>
      </w:r>
      <w:r w:rsidR="0046266C" w:rsidRPr="00C442B6">
        <w:rPr>
          <w:sz w:val="28"/>
          <w:szCs w:val="28"/>
        </w:rPr>
        <w:t xml:space="preserve"> </w:t>
      </w:r>
      <w:r w:rsidR="00B073C6" w:rsidRPr="00C442B6">
        <w:rPr>
          <w:bCs/>
          <w:sz w:val="28"/>
          <w:szCs w:val="28"/>
        </w:rPr>
        <w:t>утвержденный бюджет Управления составлял 16 078</w:t>
      </w:r>
      <w:r w:rsidR="00B073C6" w:rsidRPr="00C442B6">
        <w:rPr>
          <w:bCs/>
          <w:i/>
          <w:sz w:val="28"/>
          <w:szCs w:val="28"/>
        </w:rPr>
        <w:t> </w:t>
      </w:r>
      <w:r w:rsidR="00B073C6" w:rsidRPr="00C442B6">
        <w:rPr>
          <w:bCs/>
          <w:sz w:val="28"/>
          <w:szCs w:val="28"/>
        </w:rPr>
        <w:t xml:space="preserve">780,0 тыс. тенге, в течение года дополнительно запрошено </w:t>
      </w:r>
      <w:r w:rsidR="00B073C6" w:rsidRPr="00C442B6">
        <w:rPr>
          <w:b/>
          <w:color w:val="FF0000"/>
          <w:sz w:val="28"/>
          <w:szCs w:val="28"/>
        </w:rPr>
        <w:t>8 144</w:t>
      </w:r>
      <w:r w:rsidR="00B073C6" w:rsidRPr="00C442B6">
        <w:rPr>
          <w:b/>
          <w:i/>
          <w:color w:val="FF0000"/>
          <w:sz w:val="28"/>
          <w:szCs w:val="28"/>
        </w:rPr>
        <w:t> </w:t>
      </w:r>
      <w:r w:rsidR="00B073C6" w:rsidRPr="00C442B6">
        <w:rPr>
          <w:b/>
          <w:color w:val="FF0000"/>
          <w:sz w:val="28"/>
          <w:szCs w:val="28"/>
        </w:rPr>
        <w:t>144,0 тыс. тенге</w:t>
      </w:r>
      <w:r w:rsidR="00B073C6" w:rsidRPr="00C442B6">
        <w:rPr>
          <w:bCs/>
          <w:color w:val="FF0000"/>
          <w:sz w:val="28"/>
          <w:szCs w:val="28"/>
        </w:rPr>
        <w:t xml:space="preserve"> </w:t>
      </w:r>
      <w:r w:rsidR="00B073C6" w:rsidRPr="00C442B6">
        <w:rPr>
          <w:bCs/>
          <w:sz w:val="28"/>
          <w:szCs w:val="28"/>
        </w:rPr>
        <w:t>или 50% от ранее утвержденной суммы</w:t>
      </w:r>
      <w:r w:rsidR="00B073C6" w:rsidRPr="00C442B6">
        <w:rPr>
          <w:bCs/>
          <w:i/>
          <w:iCs/>
          <w:sz w:val="28"/>
          <w:szCs w:val="28"/>
        </w:rPr>
        <w:t xml:space="preserve">. </w:t>
      </w:r>
      <w:r w:rsidR="00B073C6" w:rsidRPr="00C442B6">
        <w:rPr>
          <w:bCs/>
          <w:sz w:val="28"/>
          <w:szCs w:val="28"/>
        </w:rPr>
        <w:t xml:space="preserve">Фактическое исполнение </w:t>
      </w:r>
      <w:r w:rsidR="00B073C6" w:rsidRPr="00C442B6">
        <w:rPr>
          <w:bCs/>
          <w:sz w:val="28"/>
          <w:szCs w:val="28"/>
        </w:rPr>
        <w:lastRenderedPageBreak/>
        <w:t>23 467</w:t>
      </w:r>
      <w:r w:rsidR="00B073C6" w:rsidRPr="00C442B6">
        <w:rPr>
          <w:bCs/>
          <w:i/>
          <w:sz w:val="28"/>
          <w:szCs w:val="28"/>
        </w:rPr>
        <w:t> </w:t>
      </w:r>
      <w:r w:rsidR="00B073C6" w:rsidRPr="00C442B6">
        <w:rPr>
          <w:bCs/>
          <w:sz w:val="28"/>
          <w:szCs w:val="28"/>
        </w:rPr>
        <w:t>684,7 тыс. тенге, при этом не освоение составило 755</w:t>
      </w:r>
      <w:r w:rsidR="00B073C6" w:rsidRPr="00C442B6">
        <w:rPr>
          <w:bCs/>
          <w:i/>
          <w:sz w:val="28"/>
          <w:szCs w:val="28"/>
        </w:rPr>
        <w:t> </w:t>
      </w:r>
      <w:r w:rsidR="00B073C6" w:rsidRPr="00C442B6">
        <w:rPr>
          <w:bCs/>
          <w:sz w:val="28"/>
          <w:szCs w:val="28"/>
        </w:rPr>
        <w:t>239,3 тыс. тенге.</w:t>
      </w:r>
    </w:p>
    <w:p w14:paraId="168D0EEA" w14:textId="44BCF31E" w:rsidR="0046266C" w:rsidRPr="00C442B6" w:rsidRDefault="0046266C" w:rsidP="00C442B6">
      <w:pPr>
        <w:widowControl w:val="0"/>
        <w:tabs>
          <w:tab w:val="left" w:pos="709"/>
        </w:tabs>
        <w:autoSpaceDE w:val="0"/>
        <w:autoSpaceDN w:val="0"/>
        <w:ind w:firstLine="709"/>
        <w:contextualSpacing/>
        <w:jc w:val="both"/>
        <w:rPr>
          <w:sz w:val="28"/>
          <w:szCs w:val="28"/>
          <w:shd w:val="clear" w:color="auto" w:fill="FFFFFF"/>
        </w:rPr>
      </w:pPr>
      <w:r w:rsidRPr="00C442B6">
        <w:rPr>
          <w:rFonts w:eastAsia="Aptos"/>
          <w:b/>
          <w:color w:val="FF0000"/>
          <w:sz w:val="28"/>
          <w:szCs w:val="28"/>
        </w:rPr>
        <w:t xml:space="preserve">Пункт </w:t>
      </w:r>
      <w:r w:rsidR="000404C1" w:rsidRPr="00C442B6">
        <w:rPr>
          <w:rFonts w:eastAsia="Aptos"/>
          <w:b/>
          <w:color w:val="FF0000"/>
          <w:sz w:val="28"/>
          <w:szCs w:val="28"/>
        </w:rPr>
        <w:t>3</w:t>
      </w:r>
      <w:r w:rsidRPr="00C442B6">
        <w:rPr>
          <w:rFonts w:eastAsia="Aptos"/>
          <w:color w:val="FF0000"/>
          <w:sz w:val="28"/>
          <w:szCs w:val="28"/>
        </w:rPr>
        <w:t>.</w:t>
      </w:r>
      <w:r w:rsidRPr="00C442B6">
        <w:rPr>
          <w:rFonts w:eastAsia="Aptos"/>
          <w:color w:val="000000"/>
          <w:sz w:val="28"/>
          <w:szCs w:val="28"/>
        </w:rPr>
        <w:t xml:space="preserve"> </w:t>
      </w:r>
      <w:bookmarkStart w:id="4" w:name="_Hlk184913232"/>
      <w:r w:rsidRPr="00C442B6">
        <w:rPr>
          <w:rFonts w:eastAsia="Aptos"/>
          <w:color w:val="000000"/>
          <w:sz w:val="28"/>
          <w:szCs w:val="28"/>
        </w:rPr>
        <w:t>Таким образом, Управлени</w:t>
      </w:r>
      <w:r w:rsidR="00CA5360" w:rsidRPr="00C442B6">
        <w:rPr>
          <w:rFonts w:eastAsia="Aptos"/>
          <w:color w:val="000000"/>
          <w:sz w:val="28"/>
          <w:szCs w:val="28"/>
        </w:rPr>
        <w:t xml:space="preserve">ем в нарушение бюджетного законодательства допущено неэффективное планирование в ходе реализации основных функций при использовании бюджетных средств на </w:t>
      </w:r>
      <w:r w:rsidRPr="00C442B6">
        <w:rPr>
          <w:rFonts w:eastAsia="Aptos"/>
          <w:b/>
          <w:color w:val="FF0000"/>
          <w:sz w:val="28"/>
          <w:szCs w:val="28"/>
        </w:rPr>
        <w:t>12</w:t>
      </w:r>
      <w:r w:rsidRPr="00C442B6">
        <w:rPr>
          <w:b/>
          <w:bCs/>
          <w:color w:val="FF0000"/>
          <w:sz w:val="28"/>
          <w:szCs w:val="28"/>
        </w:rPr>
        <w:t> </w:t>
      </w:r>
      <w:r w:rsidRPr="00C442B6">
        <w:rPr>
          <w:rFonts w:eastAsia="Aptos"/>
          <w:b/>
          <w:color w:val="FF0000"/>
          <w:sz w:val="28"/>
          <w:szCs w:val="28"/>
        </w:rPr>
        <w:t>459</w:t>
      </w:r>
      <w:r w:rsidRPr="00C442B6">
        <w:rPr>
          <w:b/>
          <w:bCs/>
          <w:color w:val="FF0000"/>
          <w:sz w:val="28"/>
          <w:szCs w:val="28"/>
        </w:rPr>
        <w:t> </w:t>
      </w:r>
      <w:r w:rsidRPr="00C442B6">
        <w:rPr>
          <w:rFonts w:eastAsia="Aptos"/>
          <w:b/>
          <w:color w:val="FF0000"/>
          <w:sz w:val="28"/>
          <w:szCs w:val="28"/>
        </w:rPr>
        <w:t xml:space="preserve">680,0 тыс. тенге </w:t>
      </w:r>
      <w:r w:rsidRPr="00C442B6">
        <w:rPr>
          <w:i/>
          <w:szCs w:val="28"/>
          <w:shd w:val="clear" w:color="auto" w:fill="FFFFFF"/>
        </w:rPr>
        <w:t>(в 2022 г</w:t>
      </w:r>
      <w:r w:rsidR="004C2B5B" w:rsidRPr="00C442B6">
        <w:rPr>
          <w:i/>
          <w:szCs w:val="28"/>
          <w:shd w:val="clear" w:color="auto" w:fill="FFFFFF"/>
        </w:rPr>
        <w:t>.</w:t>
      </w:r>
      <w:r w:rsidRPr="00C442B6">
        <w:rPr>
          <w:i/>
          <w:szCs w:val="28"/>
          <w:shd w:val="clear" w:color="auto" w:fill="FFFFFF"/>
        </w:rPr>
        <w:t xml:space="preserve"> – 8 144 144,0 тыс. тенге, в 2023 г</w:t>
      </w:r>
      <w:r w:rsidR="004C2B5B" w:rsidRPr="00C442B6">
        <w:rPr>
          <w:i/>
          <w:szCs w:val="28"/>
          <w:shd w:val="clear" w:color="auto" w:fill="FFFFFF"/>
        </w:rPr>
        <w:t>.</w:t>
      </w:r>
      <w:r w:rsidRPr="00C442B6">
        <w:rPr>
          <w:i/>
          <w:szCs w:val="28"/>
          <w:shd w:val="clear" w:color="auto" w:fill="FFFFFF"/>
        </w:rPr>
        <w:t xml:space="preserve"> – 4 315 536,0 тыс. тенге)</w:t>
      </w:r>
      <w:r w:rsidR="00CA5360" w:rsidRPr="00C442B6">
        <w:rPr>
          <w:sz w:val="28"/>
          <w:szCs w:val="28"/>
          <w:shd w:val="clear" w:color="auto" w:fill="FFFFFF"/>
        </w:rPr>
        <w:t>.</w:t>
      </w:r>
    </w:p>
    <w:p w14:paraId="1E894EE4" w14:textId="77777777" w:rsidR="00E423E9" w:rsidRPr="00C442B6" w:rsidRDefault="00E423E9" w:rsidP="00C442B6">
      <w:pPr>
        <w:ind w:firstLine="709"/>
        <w:contextualSpacing/>
        <w:jc w:val="both"/>
        <w:rPr>
          <w:b/>
          <w:i/>
          <w:sz w:val="28"/>
          <w:szCs w:val="28"/>
        </w:rPr>
      </w:pPr>
    </w:p>
    <w:bookmarkEnd w:id="4"/>
    <w:p w14:paraId="14A44F81" w14:textId="2AAA626A" w:rsidR="00E423E9" w:rsidRPr="00C442B6" w:rsidRDefault="00E423E9" w:rsidP="00C442B6">
      <w:pPr>
        <w:ind w:firstLine="709"/>
        <w:contextualSpacing/>
        <w:jc w:val="both"/>
        <w:rPr>
          <w:b/>
          <w:iCs/>
          <w:sz w:val="28"/>
          <w:szCs w:val="28"/>
        </w:rPr>
      </w:pPr>
      <w:r w:rsidRPr="00C442B6">
        <w:rPr>
          <w:b/>
          <w:iCs/>
          <w:sz w:val="28"/>
          <w:szCs w:val="28"/>
        </w:rPr>
        <w:t xml:space="preserve">Ведении бухгалтерского учета и </w:t>
      </w:r>
      <w:r w:rsidR="004F1592" w:rsidRPr="00C442B6">
        <w:rPr>
          <w:b/>
          <w:iCs/>
          <w:sz w:val="28"/>
          <w:szCs w:val="28"/>
        </w:rPr>
        <w:t>составления Финансовой отчетности</w:t>
      </w:r>
    </w:p>
    <w:p w14:paraId="7E8AD70F" w14:textId="77777777" w:rsidR="00E423E9" w:rsidRPr="00C442B6" w:rsidRDefault="00E423E9" w:rsidP="00C442B6">
      <w:pPr>
        <w:ind w:firstLine="709"/>
        <w:contextualSpacing/>
        <w:jc w:val="both"/>
        <w:rPr>
          <w:sz w:val="28"/>
          <w:szCs w:val="28"/>
        </w:rPr>
      </w:pPr>
      <w:r w:rsidRPr="00C442B6">
        <w:rPr>
          <w:sz w:val="28"/>
          <w:szCs w:val="28"/>
        </w:rPr>
        <w:t xml:space="preserve">В ходе государственного аудита установлено, что по строке 310 «Долгосрочные финансовые обязательства» бухгалтерского баланса по состоянию на 31 декабря 2022 года отражены обязательства на сумму 441 835,0 тыс. тенге, </w:t>
      </w:r>
      <w:r w:rsidRPr="00C442B6">
        <w:rPr>
          <w:b/>
          <w:bCs/>
          <w:sz w:val="28"/>
          <w:szCs w:val="28"/>
        </w:rPr>
        <w:t>которые отсутствуют в бухгалтерском учете Управления</w:t>
      </w:r>
      <w:r w:rsidRPr="00C442B6">
        <w:rPr>
          <w:sz w:val="28"/>
          <w:szCs w:val="28"/>
        </w:rPr>
        <w:t>. Также, аудиту не представлены первичные документы подтверждающие суммы и причины образования обязательств.</w:t>
      </w:r>
    </w:p>
    <w:p w14:paraId="2F32363E" w14:textId="1E298EB6" w:rsidR="00661B73" w:rsidRPr="00C442B6" w:rsidRDefault="00661B73" w:rsidP="00C442B6">
      <w:pPr>
        <w:ind w:firstLine="709"/>
        <w:contextualSpacing/>
        <w:jc w:val="both"/>
        <w:rPr>
          <w:sz w:val="28"/>
          <w:szCs w:val="28"/>
        </w:rPr>
      </w:pPr>
      <w:r w:rsidRPr="00C442B6">
        <w:rPr>
          <w:sz w:val="28"/>
          <w:szCs w:val="28"/>
        </w:rPr>
        <w:t>Более того, вышеуказанная сумма обязательства в размере 441 835,0 тыс. тенге необоснованно отражена в активах в строке 110 «Долгосрочные финансовые инвестиции» бухгалтерского баланса и в бухгалтерском учете на счете 2120 «Долгосрочные финансовые инвестиции».</w:t>
      </w:r>
    </w:p>
    <w:p w14:paraId="2F695A6E" w14:textId="4920301C" w:rsidR="00E423E9" w:rsidRPr="00C442B6" w:rsidRDefault="00E423E9" w:rsidP="00C442B6">
      <w:pPr>
        <w:ind w:firstLine="709"/>
        <w:contextualSpacing/>
        <w:jc w:val="both"/>
        <w:rPr>
          <w:sz w:val="28"/>
          <w:szCs w:val="28"/>
        </w:rPr>
      </w:pPr>
      <w:r w:rsidRPr="00C442B6">
        <w:rPr>
          <w:sz w:val="28"/>
          <w:szCs w:val="28"/>
        </w:rPr>
        <w:t xml:space="preserve">Согласно Приказа Министра финансов «Об утверждении форм и правил составления и представления финансовой отчетности» </w:t>
      </w:r>
      <w:r w:rsidRPr="00C442B6">
        <w:rPr>
          <w:i/>
          <w:szCs w:val="28"/>
        </w:rPr>
        <w:t>(далее – Правила №468)</w:t>
      </w:r>
      <w:r w:rsidRPr="00C442B6">
        <w:rPr>
          <w:sz w:val="28"/>
          <w:szCs w:val="28"/>
        </w:rPr>
        <w:t>, составление финансовой отчетности осуществляется с соблюдением требований достоверности отражений за отчетный период всех операций, а также тождество данных аналитического учета оборотам и остаткам по счетам синтетического учета на первое число месяца, следующего за отчетным периодом.</w:t>
      </w:r>
    </w:p>
    <w:p w14:paraId="77BEEABA" w14:textId="32152705" w:rsidR="00E423E9" w:rsidRPr="00C442B6" w:rsidRDefault="00E423E9" w:rsidP="00C442B6">
      <w:pPr>
        <w:ind w:firstLine="709"/>
        <w:contextualSpacing/>
        <w:jc w:val="both"/>
        <w:rPr>
          <w:i/>
          <w:szCs w:val="28"/>
        </w:rPr>
      </w:pPr>
      <w:r w:rsidRPr="00C442B6">
        <w:rPr>
          <w:b/>
          <w:color w:val="FF0000"/>
          <w:sz w:val="28"/>
          <w:szCs w:val="28"/>
        </w:rPr>
        <w:t xml:space="preserve">Пункт </w:t>
      </w:r>
      <w:r w:rsidR="000404C1" w:rsidRPr="00C442B6">
        <w:rPr>
          <w:b/>
          <w:color w:val="FF0000"/>
          <w:sz w:val="28"/>
          <w:szCs w:val="28"/>
        </w:rPr>
        <w:t>4</w:t>
      </w:r>
      <w:r w:rsidRPr="00C442B6">
        <w:rPr>
          <w:b/>
          <w:color w:val="FF0000"/>
          <w:sz w:val="28"/>
          <w:szCs w:val="28"/>
        </w:rPr>
        <w:t>.</w:t>
      </w:r>
      <w:r w:rsidRPr="00C442B6">
        <w:rPr>
          <w:b/>
          <w:sz w:val="28"/>
          <w:szCs w:val="28"/>
        </w:rPr>
        <w:t xml:space="preserve"> </w:t>
      </w:r>
      <w:r w:rsidRPr="00C442B6">
        <w:rPr>
          <w:sz w:val="28"/>
          <w:szCs w:val="28"/>
        </w:rPr>
        <w:t>В нарушение ст.4 Закона «О бухгалтерском учете и финансовой отчетности», п. 3 Правил №468</w:t>
      </w:r>
      <w:r w:rsidRPr="00C442B6">
        <w:rPr>
          <w:b/>
          <w:sz w:val="28"/>
          <w:szCs w:val="28"/>
        </w:rPr>
        <w:t xml:space="preserve">, </w:t>
      </w:r>
      <w:r w:rsidRPr="00C442B6">
        <w:rPr>
          <w:sz w:val="28"/>
          <w:szCs w:val="28"/>
        </w:rPr>
        <w:t>аудитом установлено, что</w:t>
      </w:r>
      <w:r w:rsidRPr="00C442B6">
        <w:t xml:space="preserve"> </w:t>
      </w:r>
      <w:r w:rsidRPr="00C442B6">
        <w:rPr>
          <w:sz w:val="28"/>
          <w:szCs w:val="28"/>
        </w:rPr>
        <w:t>по строке 310 «Долгосрочные финансовые обязательства»</w:t>
      </w:r>
      <w:r w:rsidR="00661B73" w:rsidRPr="00C442B6">
        <w:rPr>
          <w:sz w:val="28"/>
          <w:szCs w:val="28"/>
        </w:rPr>
        <w:t xml:space="preserve"> и 110 «Долгосрочные финансовые инвестиции»</w:t>
      </w:r>
      <w:r w:rsidRPr="00C442B6">
        <w:rPr>
          <w:sz w:val="28"/>
          <w:szCs w:val="28"/>
        </w:rPr>
        <w:t xml:space="preserve"> бухгалтерского баланса Управления по состоянию на 31 декабря 2022 года </w:t>
      </w:r>
      <w:r w:rsidR="009D4EFA" w:rsidRPr="00C442B6">
        <w:rPr>
          <w:sz w:val="28"/>
          <w:szCs w:val="28"/>
        </w:rPr>
        <w:t>допущено</w:t>
      </w:r>
      <w:r w:rsidRPr="00C442B6">
        <w:rPr>
          <w:sz w:val="28"/>
          <w:szCs w:val="28"/>
        </w:rPr>
        <w:t xml:space="preserve"> расхождение между данными бухгалтерского учета на сумму </w:t>
      </w:r>
      <w:r w:rsidRPr="00C442B6">
        <w:rPr>
          <w:b/>
          <w:bCs/>
          <w:sz w:val="28"/>
          <w:szCs w:val="28"/>
        </w:rPr>
        <w:t>441</w:t>
      </w:r>
      <w:r w:rsidRPr="00C442B6">
        <w:rPr>
          <w:i/>
          <w:sz w:val="28"/>
          <w:szCs w:val="28"/>
        </w:rPr>
        <w:t> </w:t>
      </w:r>
      <w:r w:rsidRPr="00C442B6">
        <w:rPr>
          <w:b/>
          <w:bCs/>
          <w:sz w:val="28"/>
          <w:szCs w:val="28"/>
        </w:rPr>
        <w:t>835,0 тыс. тенге</w:t>
      </w:r>
      <w:r w:rsidRPr="00C442B6">
        <w:rPr>
          <w:sz w:val="28"/>
          <w:szCs w:val="28"/>
        </w:rPr>
        <w:t>, приве</w:t>
      </w:r>
      <w:r w:rsidR="00126E5F" w:rsidRPr="00C442B6">
        <w:rPr>
          <w:sz w:val="28"/>
          <w:szCs w:val="28"/>
        </w:rPr>
        <w:t>дшее</w:t>
      </w:r>
      <w:r w:rsidRPr="00C442B6">
        <w:rPr>
          <w:sz w:val="28"/>
          <w:szCs w:val="28"/>
        </w:rPr>
        <w:t xml:space="preserve"> к искажению финансовой отчетности.</w:t>
      </w:r>
    </w:p>
    <w:p w14:paraId="13CE8868" w14:textId="58C2B6EE" w:rsidR="00E423E9" w:rsidRPr="00C442B6" w:rsidRDefault="00126E5F" w:rsidP="00C442B6">
      <w:pPr>
        <w:ind w:firstLine="709"/>
        <w:contextualSpacing/>
        <w:jc w:val="both"/>
        <w:rPr>
          <w:i/>
          <w:szCs w:val="28"/>
        </w:rPr>
      </w:pPr>
      <w:r w:rsidRPr="00C442B6">
        <w:rPr>
          <w:sz w:val="28"/>
          <w:szCs w:val="28"/>
        </w:rPr>
        <w:t>Также н</w:t>
      </w:r>
      <w:r w:rsidR="00E423E9" w:rsidRPr="00C442B6">
        <w:rPr>
          <w:sz w:val="28"/>
          <w:szCs w:val="28"/>
        </w:rPr>
        <w:t xml:space="preserve">а балансе Управления числятся многолетние насаждения на счете 2600 «Биологические активы» </w:t>
      </w:r>
      <w:r w:rsidRPr="00C442B6">
        <w:rPr>
          <w:sz w:val="28"/>
          <w:szCs w:val="28"/>
        </w:rPr>
        <w:t>с первоначальной стоимостью</w:t>
      </w:r>
      <w:r w:rsidR="00E423E9" w:rsidRPr="00C442B6">
        <w:rPr>
          <w:sz w:val="28"/>
          <w:szCs w:val="28"/>
        </w:rPr>
        <w:t xml:space="preserve"> 2 412 980,0 тыс. тенге</w:t>
      </w:r>
      <w:r w:rsidRPr="00C442B6">
        <w:rPr>
          <w:i/>
          <w:szCs w:val="28"/>
        </w:rPr>
        <w:t>.</w:t>
      </w:r>
    </w:p>
    <w:p w14:paraId="7553BBBE" w14:textId="285922FF" w:rsidR="00E423E9" w:rsidRPr="00C442B6" w:rsidRDefault="00E423E9" w:rsidP="00C442B6">
      <w:pPr>
        <w:tabs>
          <w:tab w:val="left" w:pos="851"/>
          <w:tab w:val="left" w:pos="993"/>
        </w:tabs>
        <w:ind w:firstLine="709"/>
        <w:contextualSpacing/>
        <w:jc w:val="both"/>
        <w:rPr>
          <w:rFonts w:eastAsia="DengXian"/>
          <w:sz w:val="28"/>
          <w:szCs w:val="28"/>
        </w:rPr>
      </w:pPr>
      <w:r w:rsidRPr="00C442B6">
        <w:rPr>
          <w:rFonts w:eastAsia="DengXian"/>
          <w:sz w:val="28"/>
          <w:szCs w:val="28"/>
        </w:rPr>
        <w:t>Согласно Правил ведения бухгалтерского учета в государственных учреждениях</w:t>
      </w:r>
      <w:r w:rsidR="00126E5F" w:rsidRPr="00C442B6">
        <w:rPr>
          <w:rFonts w:eastAsia="DengXian"/>
          <w:sz w:val="28"/>
          <w:szCs w:val="28"/>
        </w:rPr>
        <w:t xml:space="preserve"> </w:t>
      </w:r>
      <w:r w:rsidRPr="00C442B6">
        <w:rPr>
          <w:rFonts w:eastAsia="DengXian"/>
          <w:i/>
          <w:szCs w:val="28"/>
        </w:rPr>
        <w:t>(далее – Правила №393)</w:t>
      </w:r>
      <w:r w:rsidRPr="00C442B6">
        <w:rPr>
          <w:rFonts w:eastAsia="DengXian"/>
          <w:sz w:val="28"/>
          <w:szCs w:val="28"/>
        </w:rPr>
        <w:t xml:space="preserve">, биологические активы должны быть </w:t>
      </w:r>
      <w:r w:rsidRPr="00C442B6">
        <w:rPr>
          <w:rFonts w:eastAsia="DengXian"/>
          <w:b/>
          <w:i/>
          <w:sz w:val="28"/>
          <w:szCs w:val="28"/>
        </w:rPr>
        <w:t>способны к биотрансформации</w:t>
      </w:r>
      <w:r w:rsidR="00126E5F" w:rsidRPr="00C442B6">
        <w:rPr>
          <w:rFonts w:eastAsia="DengXian"/>
          <w:b/>
          <w:i/>
          <w:sz w:val="28"/>
          <w:szCs w:val="28"/>
        </w:rPr>
        <w:t>,</w:t>
      </w:r>
      <w:r w:rsidRPr="00C442B6">
        <w:rPr>
          <w:rFonts w:eastAsia="DengXian"/>
          <w:b/>
          <w:i/>
          <w:sz w:val="28"/>
          <w:szCs w:val="28"/>
        </w:rPr>
        <w:t xml:space="preserve"> </w:t>
      </w:r>
      <w:r w:rsidR="00126E5F" w:rsidRPr="00C442B6">
        <w:rPr>
          <w:rFonts w:eastAsia="DengXian"/>
          <w:sz w:val="28"/>
          <w:szCs w:val="28"/>
        </w:rPr>
        <w:t xml:space="preserve">а </w:t>
      </w:r>
      <w:r w:rsidRPr="00C442B6">
        <w:rPr>
          <w:rFonts w:eastAsia="DengXian"/>
          <w:sz w:val="28"/>
          <w:szCs w:val="28"/>
        </w:rPr>
        <w:t>деятельность должна быть управляемой количественн</w:t>
      </w:r>
      <w:r w:rsidR="00126E5F" w:rsidRPr="00C442B6">
        <w:rPr>
          <w:rFonts w:eastAsia="DengXian"/>
          <w:sz w:val="28"/>
          <w:szCs w:val="28"/>
        </w:rPr>
        <w:t>о</w:t>
      </w:r>
      <w:r w:rsidRPr="00C442B6">
        <w:rPr>
          <w:rFonts w:eastAsia="DengXian"/>
          <w:sz w:val="28"/>
          <w:szCs w:val="28"/>
        </w:rPr>
        <w:t xml:space="preserve"> и качественн</w:t>
      </w:r>
      <w:r w:rsidR="00126E5F" w:rsidRPr="00C442B6">
        <w:rPr>
          <w:rFonts w:eastAsia="DengXian"/>
          <w:sz w:val="28"/>
          <w:szCs w:val="28"/>
        </w:rPr>
        <w:t xml:space="preserve">о </w:t>
      </w:r>
      <w:r w:rsidRPr="00C442B6">
        <w:rPr>
          <w:rFonts w:eastAsia="DengXian"/>
          <w:sz w:val="28"/>
          <w:szCs w:val="28"/>
        </w:rPr>
        <w:t>изме</w:t>
      </w:r>
      <w:r w:rsidR="00126E5F" w:rsidRPr="00C442B6">
        <w:rPr>
          <w:rFonts w:eastAsia="DengXian"/>
          <w:sz w:val="28"/>
          <w:szCs w:val="28"/>
        </w:rPr>
        <w:t>ряема</w:t>
      </w:r>
      <w:r w:rsidRPr="00C442B6">
        <w:rPr>
          <w:rFonts w:eastAsia="DengXian"/>
          <w:sz w:val="28"/>
          <w:szCs w:val="28"/>
        </w:rPr>
        <w:t>, вызванные биотрансформацией, регулярно отслеживаются и измеряются как часть процесса управления сельскохозяйственной деятельностью.</w:t>
      </w:r>
    </w:p>
    <w:p w14:paraId="2856708B" w14:textId="77777777" w:rsidR="00E423E9" w:rsidRPr="00C442B6" w:rsidRDefault="00E423E9" w:rsidP="00C442B6">
      <w:pPr>
        <w:tabs>
          <w:tab w:val="left" w:pos="851"/>
          <w:tab w:val="left" w:pos="993"/>
        </w:tabs>
        <w:ind w:firstLine="709"/>
        <w:contextualSpacing/>
        <w:jc w:val="both"/>
        <w:rPr>
          <w:rFonts w:eastAsia="DengXian"/>
          <w:sz w:val="28"/>
          <w:szCs w:val="28"/>
        </w:rPr>
      </w:pPr>
      <w:r w:rsidRPr="00C442B6">
        <w:rPr>
          <w:rFonts w:eastAsia="DengXian"/>
          <w:sz w:val="28"/>
          <w:szCs w:val="28"/>
        </w:rPr>
        <w:t>По представленным данным установлено, что на счете 2620 «Многолетние насаждения» числятся озеленительные и декоративные насаждения, посаженные на территории комплекса «Атлетическая деревня», которые не относятся к биологическим активам.</w:t>
      </w:r>
    </w:p>
    <w:p w14:paraId="0272DE06" w14:textId="7830826F" w:rsidR="00E423E9" w:rsidRPr="00C442B6" w:rsidRDefault="00E423E9" w:rsidP="00C442B6">
      <w:pPr>
        <w:tabs>
          <w:tab w:val="left" w:pos="851"/>
          <w:tab w:val="left" w:pos="993"/>
        </w:tabs>
        <w:ind w:firstLine="709"/>
        <w:contextualSpacing/>
        <w:jc w:val="both"/>
        <w:rPr>
          <w:rFonts w:eastAsia="DengXian"/>
          <w:i/>
          <w:szCs w:val="28"/>
        </w:rPr>
      </w:pPr>
      <w:r w:rsidRPr="00C442B6">
        <w:rPr>
          <w:rFonts w:eastAsia="DengXian"/>
          <w:b/>
          <w:color w:val="FF0000"/>
          <w:sz w:val="28"/>
          <w:szCs w:val="28"/>
        </w:rPr>
        <w:t xml:space="preserve">Пункт </w:t>
      </w:r>
      <w:r w:rsidR="000404C1" w:rsidRPr="00C442B6">
        <w:rPr>
          <w:rFonts w:eastAsia="DengXian"/>
          <w:b/>
          <w:color w:val="FF0000"/>
          <w:sz w:val="28"/>
          <w:szCs w:val="28"/>
        </w:rPr>
        <w:t>5</w:t>
      </w:r>
      <w:r w:rsidRPr="00C442B6">
        <w:rPr>
          <w:rFonts w:eastAsia="DengXian"/>
          <w:b/>
          <w:sz w:val="28"/>
          <w:szCs w:val="28"/>
        </w:rPr>
        <w:t xml:space="preserve">. </w:t>
      </w:r>
      <w:r w:rsidRPr="00C442B6">
        <w:rPr>
          <w:rFonts w:eastAsia="DengXian"/>
          <w:sz w:val="28"/>
          <w:szCs w:val="28"/>
        </w:rPr>
        <w:t xml:space="preserve">В нарушение п.16 Плана счетов №281, п. 316, 317 Правил №393 </w:t>
      </w:r>
      <w:r w:rsidR="00126E5F" w:rsidRPr="00C442B6">
        <w:rPr>
          <w:rFonts w:eastAsia="DengXian"/>
          <w:sz w:val="28"/>
          <w:szCs w:val="28"/>
        </w:rPr>
        <w:t>Управлени</w:t>
      </w:r>
      <w:r w:rsidR="00F4308D" w:rsidRPr="00C442B6">
        <w:rPr>
          <w:rFonts w:eastAsia="DengXian"/>
          <w:sz w:val="28"/>
          <w:szCs w:val="28"/>
        </w:rPr>
        <w:t xml:space="preserve">ем </w:t>
      </w:r>
      <w:r w:rsidRPr="00C442B6">
        <w:rPr>
          <w:rFonts w:eastAsia="DengXian"/>
          <w:sz w:val="28"/>
          <w:szCs w:val="28"/>
        </w:rPr>
        <w:t xml:space="preserve">объекты прочих основных средств </w:t>
      </w:r>
      <w:r w:rsidRPr="00C442B6">
        <w:rPr>
          <w:rFonts w:eastAsia="DengXian"/>
          <w:i/>
          <w:szCs w:val="28"/>
        </w:rPr>
        <w:t xml:space="preserve">(озеленительных и декоративных </w:t>
      </w:r>
      <w:r w:rsidRPr="00C442B6">
        <w:rPr>
          <w:rFonts w:eastAsia="DengXian"/>
          <w:i/>
          <w:szCs w:val="28"/>
        </w:rPr>
        <w:lastRenderedPageBreak/>
        <w:t xml:space="preserve">насаждений на улицах, площадях и т.д.) </w:t>
      </w:r>
      <w:r w:rsidRPr="00C442B6">
        <w:rPr>
          <w:rFonts w:eastAsia="DengXian"/>
          <w:sz w:val="28"/>
          <w:szCs w:val="28"/>
        </w:rPr>
        <w:t xml:space="preserve">включены в состав биологических активов на сумму </w:t>
      </w:r>
      <w:r w:rsidRPr="00C442B6">
        <w:rPr>
          <w:rFonts w:eastAsia="DengXian"/>
          <w:b/>
          <w:bCs/>
          <w:sz w:val="28"/>
          <w:szCs w:val="28"/>
        </w:rPr>
        <w:t>2 412 980,0 тыс. тенге</w:t>
      </w:r>
      <w:r w:rsidRPr="00C442B6">
        <w:rPr>
          <w:rFonts w:eastAsia="DengXian"/>
          <w:sz w:val="28"/>
          <w:szCs w:val="28"/>
        </w:rPr>
        <w:t>.</w:t>
      </w:r>
    </w:p>
    <w:p w14:paraId="2CE9D30C" w14:textId="6EB10314" w:rsidR="00E423E9" w:rsidRPr="00C442B6" w:rsidRDefault="00F4308D" w:rsidP="00C442B6">
      <w:pPr>
        <w:tabs>
          <w:tab w:val="left" w:pos="851"/>
          <w:tab w:val="left" w:pos="993"/>
        </w:tabs>
        <w:ind w:firstLine="709"/>
        <w:contextualSpacing/>
        <w:jc w:val="both"/>
        <w:rPr>
          <w:rFonts w:eastAsia="DengXian"/>
          <w:i/>
          <w:szCs w:val="28"/>
        </w:rPr>
      </w:pPr>
      <w:r w:rsidRPr="00C442B6">
        <w:rPr>
          <w:rFonts w:eastAsia="DengXian"/>
          <w:sz w:val="28"/>
          <w:szCs w:val="28"/>
        </w:rPr>
        <w:t xml:space="preserve">Как раннее было описано </w:t>
      </w:r>
      <w:r w:rsidR="00E423E9" w:rsidRPr="00C442B6">
        <w:rPr>
          <w:rFonts w:eastAsia="DengXian"/>
          <w:sz w:val="28"/>
          <w:szCs w:val="28"/>
        </w:rPr>
        <w:t xml:space="preserve">Управление является органом государственного управления 17 субъектов квазигосударственного сектора, из них 15 государственных предприятий </w:t>
      </w:r>
      <w:r w:rsidR="00E423E9" w:rsidRPr="00C442B6">
        <w:rPr>
          <w:rFonts w:eastAsia="DengXian"/>
          <w:i/>
          <w:szCs w:val="28"/>
        </w:rPr>
        <w:t>(спортивные школы)</w:t>
      </w:r>
      <w:r w:rsidR="00E423E9" w:rsidRPr="00C442B6">
        <w:rPr>
          <w:rFonts w:eastAsia="DengXian"/>
          <w:szCs w:val="28"/>
        </w:rPr>
        <w:t xml:space="preserve"> </w:t>
      </w:r>
      <w:r w:rsidR="00E423E9" w:rsidRPr="00C442B6">
        <w:rPr>
          <w:rFonts w:eastAsia="DengXian"/>
          <w:sz w:val="28"/>
          <w:szCs w:val="28"/>
        </w:rPr>
        <w:t xml:space="preserve">и 2 товарищества с ограниченной ответственностью </w:t>
      </w:r>
      <w:r w:rsidR="00E423E9" w:rsidRPr="00C442B6">
        <w:rPr>
          <w:rFonts w:eastAsia="DengXian"/>
          <w:i/>
          <w:szCs w:val="28"/>
        </w:rPr>
        <w:t>(ТОО «Almaty Sport management», ТОО «Дирекция спортивных сооружений города Алматы»).</w:t>
      </w:r>
    </w:p>
    <w:p w14:paraId="21524928" w14:textId="77777777" w:rsidR="00E423E9" w:rsidRPr="00C442B6" w:rsidRDefault="00E423E9" w:rsidP="00C442B6">
      <w:pPr>
        <w:tabs>
          <w:tab w:val="left" w:pos="851"/>
          <w:tab w:val="left" w:pos="993"/>
        </w:tabs>
        <w:ind w:firstLine="709"/>
        <w:contextualSpacing/>
        <w:jc w:val="both"/>
        <w:rPr>
          <w:rFonts w:eastAsia="DengXian"/>
          <w:sz w:val="28"/>
          <w:szCs w:val="28"/>
        </w:rPr>
      </w:pPr>
      <w:r w:rsidRPr="00C442B6">
        <w:rPr>
          <w:rFonts w:eastAsia="DengXian"/>
          <w:sz w:val="28"/>
          <w:szCs w:val="28"/>
        </w:rPr>
        <w:t xml:space="preserve">Финансовая отчетность Управления спорта </w:t>
      </w:r>
      <w:r w:rsidRPr="00C442B6">
        <w:rPr>
          <w:rFonts w:eastAsia="DengXian"/>
          <w:b/>
          <w:bCs/>
          <w:sz w:val="28"/>
          <w:szCs w:val="28"/>
        </w:rPr>
        <w:t>не консолидируется</w:t>
      </w:r>
      <w:r w:rsidRPr="00C442B6">
        <w:rPr>
          <w:rFonts w:eastAsia="DengXian"/>
          <w:sz w:val="28"/>
          <w:szCs w:val="28"/>
        </w:rPr>
        <w:t xml:space="preserve"> подведомственными организациями, т.к. согласно Правил №640 консолидированная финансовая отчетность администратора бюджетных программ – это финансовая отчетность администратора бюджетных программ и </w:t>
      </w:r>
      <w:r w:rsidRPr="00C442B6">
        <w:rPr>
          <w:rFonts w:eastAsia="DengXian"/>
          <w:b/>
          <w:sz w:val="28"/>
          <w:szCs w:val="28"/>
        </w:rPr>
        <w:t>подведомственных ему государственных учреждений</w:t>
      </w:r>
      <w:r w:rsidRPr="00C442B6">
        <w:rPr>
          <w:rFonts w:eastAsia="DengXian"/>
          <w:sz w:val="28"/>
          <w:szCs w:val="28"/>
        </w:rPr>
        <w:t>, представленная как финансовая отчетность единой организации.</w:t>
      </w:r>
    </w:p>
    <w:p w14:paraId="6CCD362E" w14:textId="77777777" w:rsidR="00E423E9" w:rsidRPr="00C442B6" w:rsidRDefault="00E423E9" w:rsidP="00C442B6">
      <w:pPr>
        <w:tabs>
          <w:tab w:val="left" w:pos="851"/>
          <w:tab w:val="left" w:pos="993"/>
        </w:tabs>
        <w:ind w:firstLine="709"/>
        <w:contextualSpacing/>
        <w:jc w:val="both"/>
        <w:rPr>
          <w:rFonts w:eastAsia="DengXian"/>
          <w:sz w:val="28"/>
          <w:szCs w:val="28"/>
        </w:rPr>
      </w:pPr>
      <w:r w:rsidRPr="00C442B6">
        <w:rPr>
          <w:rFonts w:eastAsia="DengXian"/>
          <w:sz w:val="28"/>
          <w:szCs w:val="28"/>
        </w:rPr>
        <w:t>Таким образом, консолидированная финансовой отчетности предусматривает консолидацию финансовых отчетностей только государственных учреждений, подведомственные субъекты квазигосударственного сектора включается в консолидированную финансовую отчетность путем отражения их размера уставного капитала сформированного за счет бюджетных средств и активов государства на счете долгосрочных финансовых инвестиций соответствующего администратора бюджетных программ.</w:t>
      </w:r>
    </w:p>
    <w:p w14:paraId="1C08AAB9" w14:textId="77777777" w:rsidR="00E423E9" w:rsidRPr="00C442B6" w:rsidRDefault="00E423E9" w:rsidP="00C442B6">
      <w:pPr>
        <w:tabs>
          <w:tab w:val="left" w:pos="851"/>
          <w:tab w:val="left" w:pos="993"/>
        </w:tabs>
        <w:ind w:firstLine="709"/>
        <w:contextualSpacing/>
        <w:jc w:val="both"/>
        <w:rPr>
          <w:rFonts w:eastAsia="DengXian"/>
          <w:sz w:val="28"/>
          <w:szCs w:val="28"/>
        </w:rPr>
      </w:pPr>
      <w:r w:rsidRPr="00C442B6">
        <w:rPr>
          <w:rFonts w:eastAsia="DengXian"/>
          <w:sz w:val="28"/>
          <w:szCs w:val="28"/>
        </w:rPr>
        <w:t>По данным бухгалтерского учета Управления для финансовых инвестиций в субъекты квазигосударственного сектора ведется счет 2120 «Долгосрочные финансовые инвестиций» и на счете 2120 отражены размеры уставного капитала:</w:t>
      </w:r>
    </w:p>
    <w:p w14:paraId="138A4C48" w14:textId="77777777" w:rsidR="00E423E9" w:rsidRPr="00C442B6" w:rsidRDefault="00E423E9" w:rsidP="00C442B6">
      <w:pPr>
        <w:tabs>
          <w:tab w:val="left" w:pos="851"/>
          <w:tab w:val="left" w:pos="993"/>
        </w:tabs>
        <w:ind w:firstLine="709"/>
        <w:contextualSpacing/>
        <w:jc w:val="both"/>
        <w:rPr>
          <w:rFonts w:eastAsia="DengXian"/>
          <w:sz w:val="28"/>
          <w:szCs w:val="28"/>
          <w:lang w:val="en-US"/>
        </w:rPr>
      </w:pPr>
      <w:r w:rsidRPr="00C442B6">
        <w:rPr>
          <w:rFonts w:eastAsia="DengXian"/>
          <w:sz w:val="28"/>
          <w:szCs w:val="28"/>
          <w:lang w:val="en-US"/>
        </w:rPr>
        <w:t xml:space="preserve">- </w:t>
      </w:r>
      <w:r w:rsidRPr="00C442B6">
        <w:rPr>
          <w:rFonts w:eastAsia="DengXian"/>
          <w:sz w:val="28"/>
          <w:szCs w:val="28"/>
        </w:rPr>
        <w:t>ТОО</w:t>
      </w:r>
      <w:r w:rsidRPr="00C442B6">
        <w:rPr>
          <w:rFonts w:eastAsia="DengXian"/>
          <w:sz w:val="28"/>
          <w:szCs w:val="28"/>
          <w:lang w:val="en-US"/>
        </w:rPr>
        <w:t xml:space="preserve"> «Almaty Sport management» </w:t>
      </w:r>
      <w:r w:rsidRPr="00C442B6">
        <w:rPr>
          <w:rFonts w:eastAsia="DengXian"/>
          <w:sz w:val="28"/>
          <w:szCs w:val="28"/>
        </w:rPr>
        <w:t>на</w:t>
      </w:r>
      <w:r w:rsidRPr="00C442B6">
        <w:rPr>
          <w:rFonts w:eastAsia="DengXian"/>
          <w:sz w:val="28"/>
          <w:szCs w:val="28"/>
          <w:lang w:val="en-US"/>
        </w:rPr>
        <w:t xml:space="preserve"> </w:t>
      </w:r>
      <w:r w:rsidRPr="00C442B6">
        <w:rPr>
          <w:rFonts w:eastAsia="DengXian"/>
          <w:sz w:val="28"/>
          <w:szCs w:val="28"/>
        </w:rPr>
        <w:t>сумму</w:t>
      </w:r>
      <w:r w:rsidRPr="00C442B6">
        <w:rPr>
          <w:rFonts w:eastAsia="DengXian"/>
          <w:sz w:val="28"/>
          <w:szCs w:val="28"/>
          <w:lang w:val="en-US"/>
        </w:rPr>
        <w:t xml:space="preserve"> 21 024</w:t>
      </w:r>
      <w:r w:rsidRPr="00C442B6">
        <w:rPr>
          <w:i/>
          <w:sz w:val="28"/>
          <w:szCs w:val="28"/>
          <w:lang w:val="en-US"/>
        </w:rPr>
        <w:t> </w:t>
      </w:r>
      <w:r w:rsidRPr="00C442B6">
        <w:rPr>
          <w:rFonts w:eastAsia="DengXian"/>
          <w:sz w:val="28"/>
          <w:szCs w:val="28"/>
          <w:lang w:val="en-US"/>
        </w:rPr>
        <w:t xml:space="preserve">556,0 </w:t>
      </w:r>
      <w:r w:rsidRPr="00C442B6">
        <w:rPr>
          <w:rFonts w:eastAsia="DengXian"/>
          <w:sz w:val="28"/>
          <w:szCs w:val="28"/>
        </w:rPr>
        <w:t>тыс</w:t>
      </w:r>
      <w:r w:rsidRPr="00C442B6">
        <w:rPr>
          <w:rFonts w:eastAsia="DengXian"/>
          <w:sz w:val="28"/>
          <w:szCs w:val="28"/>
          <w:lang w:val="en-US"/>
        </w:rPr>
        <w:t xml:space="preserve">. </w:t>
      </w:r>
      <w:r w:rsidRPr="00C442B6">
        <w:rPr>
          <w:rFonts w:eastAsia="DengXian"/>
          <w:sz w:val="28"/>
          <w:szCs w:val="28"/>
        </w:rPr>
        <w:t>тенге</w:t>
      </w:r>
      <w:r w:rsidRPr="00C442B6">
        <w:rPr>
          <w:rFonts w:eastAsia="DengXian"/>
          <w:sz w:val="28"/>
          <w:szCs w:val="28"/>
          <w:lang w:val="en-US"/>
        </w:rPr>
        <w:t>;</w:t>
      </w:r>
    </w:p>
    <w:p w14:paraId="3B9D2E2A" w14:textId="77777777" w:rsidR="00E423E9" w:rsidRPr="00C442B6" w:rsidRDefault="00E423E9" w:rsidP="00C442B6">
      <w:pPr>
        <w:tabs>
          <w:tab w:val="left" w:pos="851"/>
          <w:tab w:val="left" w:pos="993"/>
        </w:tabs>
        <w:ind w:firstLine="709"/>
        <w:contextualSpacing/>
        <w:jc w:val="both"/>
        <w:rPr>
          <w:rFonts w:eastAsia="DengXian"/>
          <w:sz w:val="28"/>
          <w:szCs w:val="28"/>
        </w:rPr>
      </w:pPr>
      <w:r w:rsidRPr="00C442B6">
        <w:rPr>
          <w:rFonts w:eastAsia="DengXian"/>
          <w:sz w:val="28"/>
          <w:szCs w:val="28"/>
        </w:rPr>
        <w:t>- ТОО «Дирекция спортивных сооружений города Алматы» на сумму 1 541 024,9 тыс. тенге.</w:t>
      </w:r>
    </w:p>
    <w:p w14:paraId="1800CA17" w14:textId="307BC322" w:rsidR="00E423E9" w:rsidRPr="00C442B6" w:rsidRDefault="00E423E9" w:rsidP="00C442B6">
      <w:pPr>
        <w:ind w:firstLine="720"/>
        <w:contextualSpacing/>
        <w:jc w:val="both"/>
        <w:rPr>
          <w:sz w:val="28"/>
        </w:rPr>
      </w:pPr>
      <w:r w:rsidRPr="00C442B6">
        <w:rPr>
          <w:sz w:val="28"/>
        </w:rPr>
        <w:t>Тем самым, аудитом установлено, что Управлением на счете финансовых инвестиций в субъекты квазигосударственного сектора н</w:t>
      </w:r>
      <w:r w:rsidRPr="00C442B6">
        <w:rPr>
          <w:b/>
          <w:bCs/>
          <w:sz w:val="28"/>
        </w:rPr>
        <w:t>е отражены уставный капитал государственных предприятий, сформированный за счет полученного имущества</w:t>
      </w:r>
      <w:r w:rsidRPr="00C442B6">
        <w:rPr>
          <w:sz w:val="28"/>
        </w:rPr>
        <w:t xml:space="preserve"> (здание, сооружения, земельный участок и т.д.) в управление для осуществления уставной деятельности.</w:t>
      </w:r>
    </w:p>
    <w:p w14:paraId="7C792352" w14:textId="77777777" w:rsidR="00E423E9" w:rsidRPr="00C442B6" w:rsidRDefault="00E423E9" w:rsidP="00C442B6">
      <w:pPr>
        <w:ind w:firstLine="709"/>
        <w:contextualSpacing/>
        <w:jc w:val="both"/>
        <w:rPr>
          <w:sz w:val="32"/>
        </w:rPr>
      </w:pPr>
      <w:r w:rsidRPr="00C442B6">
        <w:rPr>
          <w:sz w:val="28"/>
        </w:rPr>
        <w:t xml:space="preserve">По состоянию на 31 декабря 2023 года из 15 подведомственных предприятий у 11 подведомственных государственных предприятий Управления на балансе числятся имущества на общую сумму 7 488 264,9 тыс. тенге </w:t>
      </w:r>
      <w:r w:rsidRPr="00C442B6">
        <w:rPr>
          <w:i/>
        </w:rPr>
        <w:t xml:space="preserve">(по первоначальной стоимости на основании предоставленной информации Управления) </w:t>
      </w:r>
      <w:r w:rsidRPr="00C442B6">
        <w:rPr>
          <w:sz w:val="28"/>
        </w:rPr>
        <w:t>на праве оперативного управления</w:t>
      </w:r>
      <w:r w:rsidRPr="00C442B6">
        <w:rPr>
          <w:i/>
          <w:sz w:val="28"/>
        </w:rPr>
        <w:t xml:space="preserve"> </w:t>
      </w:r>
      <w:r w:rsidRPr="00C442B6">
        <w:rPr>
          <w:sz w:val="28"/>
        </w:rPr>
        <w:t xml:space="preserve">и остальные 4 подведомственные предприятия </w:t>
      </w:r>
      <w:r w:rsidRPr="00C442B6">
        <w:rPr>
          <w:i/>
        </w:rPr>
        <w:t xml:space="preserve">(Центр подготовки олимпийского резерва и спортивные школы №3, №5, №6) </w:t>
      </w:r>
      <w:r w:rsidRPr="00C442B6">
        <w:rPr>
          <w:sz w:val="28"/>
        </w:rPr>
        <w:t xml:space="preserve">находятся в арендуемых зданиях. </w:t>
      </w:r>
    </w:p>
    <w:p w14:paraId="4E4CED36" w14:textId="77777777" w:rsidR="00E423E9" w:rsidRPr="00C442B6" w:rsidRDefault="00E423E9" w:rsidP="00C442B6">
      <w:pPr>
        <w:ind w:firstLine="720"/>
        <w:contextualSpacing/>
        <w:jc w:val="both"/>
        <w:rPr>
          <w:sz w:val="28"/>
        </w:rPr>
      </w:pPr>
      <w:r w:rsidRPr="00C442B6">
        <w:rPr>
          <w:sz w:val="28"/>
        </w:rPr>
        <w:t xml:space="preserve">Тем самым, в консолидированной финансовой отчетности Управления не полностью отражаются инвестиции в субъекты квазигосударственного сектора </w:t>
      </w:r>
      <w:r w:rsidRPr="00C442B6">
        <w:rPr>
          <w:i/>
        </w:rPr>
        <w:t xml:space="preserve">(учет ведется только по имуществам, подведомственных ТОО), </w:t>
      </w:r>
      <w:r w:rsidRPr="00C442B6">
        <w:rPr>
          <w:sz w:val="28"/>
        </w:rPr>
        <w:t xml:space="preserve">что привело к искажению строки 110 «Долгосрочные финансовые инвестиции» формы КФО «Консолидированный бухгалтерский баланс АБП». </w:t>
      </w:r>
    </w:p>
    <w:p w14:paraId="78350429" w14:textId="07E12EB5" w:rsidR="00E423E9" w:rsidRPr="00C442B6" w:rsidRDefault="00E423E9" w:rsidP="00C442B6">
      <w:pPr>
        <w:ind w:firstLine="709"/>
        <w:contextualSpacing/>
        <w:jc w:val="both"/>
        <w:rPr>
          <w:i/>
        </w:rPr>
      </w:pPr>
      <w:r w:rsidRPr="00C442B6">
        <w:rPr>
          <w:b/>
          <w:color w:val="FF0000"/>
          <w:sz w:val="28"/>
        </w:rPr>
        <w:lastRenderedPageBreak/>
        <w:t xml:space="preserve">Пункт </w:t>
      </w:r>
      <w:r w:rsidR="000404C1" w:rsidRPr="00C442B6">
        <w:rPr>
          <w:b/>
          <w:color w:val="FF0000"/>
          <w:sz w:val="28"/>
        </w:rPr>
        <w:t>6</w:t>
      </w:r>
      <w:r w:rsidRPr="00C442B6">
        <w:rPr>
          <w:b/>
          <w:sz w:val="28"/>
        </w:rPr>
        <w:t>.</w:t>
      </w:r>
      <w:r w:rsidRPr="00C442B6">
        <w:rPr>
          <w:sz w:val="28"/>
        </w:rPr>
        <w:t xml:space="preserve"> В нарушение</w:t>
      </w:r>
      <w:r w:rsidRPr="00C442B6">
        <w:t xml:space="preserve"> </w:t>
      </w:r>
      <w:r w:rsidRPr="00C442B6">
        <w:rPr>
          <w:sz w:val="28"/>
        </w:rPr>
        <w:t xml:space="preserve">пункта 2 статьи 116 Бюджетного кодекса, пункта 6 Учетной политики №444, пунктов 4, 33 Правил № 393, Управлением, как администратор местных бюджетных программ не ведется учет государственного имущества, переданного в управление государственным казенным предприятиям и не обеспечивается отражение финансовых инвестиций на сумму </w:t>
      </w:r>
      <w:r w:rsidRPr="00C442B6">
        <w:rPr>
          <w:b/>
          <w:bCs/>
          <w:sz w:val="28"/>
        </w:rPr>
        <w:t>5 552</w:t>
      </w:r>
      <w:r w:rsidRPr="00C442B6">
        <w:rPr>
          <w:b/>
          <w:bCs/>
          <w:i/>
          <w:sz w:val="28"/>
          <w:szCs w:val="28"/>
        </w:rPr>
        <w:t> </w:t>
      </w:r>
      <w:r w:rsidRPr="00C442B6">
        <w:rPr>
          <w:b/>
          <w:bCs/>
          <w:sz w:val="28"/>
        </w:rPr>
        <w:t>221,0 тыс. тенге</w:t>
      </w:r>
      <w:r w:rsidRPr="00C442B6">
        <w:rPr>
          <w:sz w:val="28"/>
        </w:rPr>
        <w:t xml:space="preserve"> в </w:t>
      </w:r>
      <w:r w:rsidR="00821BC8" w:rsidRPr="00C442B6">
        <w:rPr>
          <w:sz w:val="28"/>
        </w:rPr>
        <w:t xml:space="preserve">своей </w:t>
      </w:r>
      <w:r w:rsidRPr="00C442B6">
        <w:rPr>
          <w:sz w:val="28"/>
        </w:rPr>
        <w:t>консолидированной финансовой отчетности за 2023 год по строке 110 «Долгосрочные финансовые инвестиции».</w:t>
      </w:r>
    </w:p>
    <w:p w14:paraId="24CC4699" w14:textId="6F420C37" w:rsidR="00E423E9" w:rsidRPr="00C442B6" w:rsidRDefault="00E423E9" w:rsidP="00C442B6">
      <w:pPr>
        <w:ind w:firstLine="709"/>
        <w:contextualSpacing/>
        <w:jc w:val="both"/>
        <w:rPr>
          <w:sz w:val="28"/>
          <w:szCs w:val="28"/>
        </w:rPr>
      </w:pPr>
      <w:r w:rsidRPr="00C442B6">
        <w:rPr>
          <w:sz w:val="28"/>
          <w:szCs w:val="28"/>
        </w:rPr>
        <w:t>Аудитом установлено, что в 2023 году Управлением признано в учете доходы на сумму 17</w:t>
      </w:r>
      <w:r w:rsidR="007751B0" w:rsidRPr="00C442B6">
        <w:rPr>
          <w:sz w:val="28"/>
          <w:szCs w:val="28"/>
        </w:rPr>
        <w:t> </w:t>
      </w:r>
      <w:r w:rsidRPr="00C442B6">
        <w:rPr>
          <w:sz w:val="28"/>
          <w:szCs w:val="28"/>
        </w:rPr>
        <w:t>505</w:t>
      </w:r>
      <w:r w:rsidR="007751B0" w:rsidRPr="00C442B6">
        <w:rPr>
          <w:sz w:val="28"/>
          <w:szCs w:val="28"/>
        </w:rPr>
        <w:t>.</w:t>
      </w:r>
      <w:r w:rsidRPr="00C442B6">
        <w:rPr>
          <w:sz w:val="28"/>
          <w:szCs w:val="28"/>
        </w:rPr>
        <w:t xml:space="preserve">2 тыс. тенге доходы от безвозмездного получения активов на балансовую стоимость объектов имущества ЦСКА </w:t>
      </w:r>
      <w:r w:rsidRPr="00C442B6">
        <w:rPr>
          <w:i/>
          <w:szCs w:val="28"/>
        </w:rPr>
        <w:t>(крытый теннисный корт, Литер Ж и открытые теннисные корты)</w:t>
      </w:r>
      <w:r w:rsidRPr="00C442B6">
        <w:rPr>
          <w:sz w:val="28"/>
          <w:szCs w:val="28"/>
        </w:rPr>
        <w:t>.</w:t>
      </w:r>
    </w:p>
    <w:p w14:paraId="4BBD1401" w14:textId="77777777" w:rsidR="00E423E9" w:rsidRPr="00C442B6" w:rsidRDefault="00E423E9" w:rsidP="00C442B6">
      <w:pPr>
        <w:ind w:firstLine="709"/>
        <w:contextualSpacing/>
        <w:jc w:val="both"/>
        <w:rPr>
          <w:sz w:val="28"/>
          <w:szCs w:val="28"/>
        </w:rPr>
      </w:pPr>
      <w:r w:rsidRPr="00C442B6">
        <w:rPr>
          <w:sz w:val="28"/>
          <w:szCs w:val="28"/>
        </w:rPr>
        <w:t xml:space="preserve">Объекты имущества ЦСКА </w:t>
      </w:r>
      <w:r w:rsidRPr="00C442B6">
        <w:rPr>
          <w:i/>
          <w:szCs w:val="28"/>
        </w:rPr>
        <w:t>(крытый теннисный корт, Литер Ж и открытые теннисные корты)</w:t>
      </w:r>
      <w:r w:rsidRPr="00C442B6">
        <w:rPr>
          <w:sz w:val="28"/>
          <w:szCs w:val="28"/>
        </w:rPr>
        <w:t xml:space="preserve"> приняты на баланс на основании акта приема-передачи №30/54 от 06 марта 2023 года.</w:t>
      </w:r>
    </w:p>
    <w:p w14:paraId="2FB53B96" w14:textId="77777777" w:rsidR="00E423E9" w:rsidRPr="00C442B6" w:rsidRDefault="00E423E9" w:rsidP="00C442B6">
      <w:pPr>
        <w:ind w:firstLine="709"/>
        <w:contextualSpacing/>
        <w:jc w:val="both"/>
        <w:rPr>
          <w:sz w:val="28"/>
          <w:szCs w:val="28"/>
        </w:rPr>
      </w:pPr>
      <w:r w:rsidRPr="00C442B6">
        <w:rPr>
          <w:sz w:val="28"/>
          <w:szCs w:val="28"/>
        </w:rPr>
        <w:t xml:space="preserve">Следует отметить, что на момент принятия </w:t>
      </w:r>
      <w:r w:rsidRPr="00C442B6">
        <w:rPr>
          <w:i/>
          <w:szCs w:val="28"/>
        </w:rPr>
        <w:t>(поступление от 23 марта 2023 года №17)</w:t>
      </w:r>
      <w:r w:rsidRPr="00C442B6">
        <w:rPr>
          <w:sz w:val="28"/>
          <w:szCs w:val="28"/>
        </w:rPr>
        <w:t xml:space="preserve"> имущества на баланс Управления первоначальная стоимость принимаемых объектов основных средств составила 341 323,4 тыс. тенге </w:t>
      </w:r>
      <w:r w:rsidRPr="00C442B6">
        <w:rPr>
          <w:i/>
          <w:szCs w:val="28"/>
        </w:rPr>
        <w:t xml:space="preserve">(в том числе износ – 323 818,2 тыс. тенге, остаточная стоимость – 17 505,2 тыс. тенге по состоянию на 23.03.2023г.), </w:t>
      </w:r>
      <w:r w:rsidRPr="00C442B6">
        <w:rPr>
          <w:sz w:val="28"/>
          <w:szCs w:val="28"/>
        </w:rPr>
        <w:t>из них:</w:t>
      </w:r>
    </w:p>
    <w:p w14:paraId="56BBBF6F" w14:textId="77777777" w:rsidR="00E423E9" w:rsidRPr="00C442B6" w:rsidRDefault="00E423E9" w:rsidP="00C442B6">
      <w:pPr>
        <w:ind w:firstLine="709"/>
        <w:contextualSpacing/>
        <w:jc w:val="right"/>
        <w:rPr>
          <w:i/>
          <w:szCs w:val="28"/>
        </w:rPr>
      </w:pPr>
      <w:r w:rsidRPr="00C442B6">
        <w:rPr>
          <w:i/>
          <w:szCs w:val="28"/>
        </w:rPr>
        <w:t>тенге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1"/>
        <w:gridCol w:w="1750"/>
        <w:gridCol w:w="1541"/>
        <w:gridCol w:w="1585"/>
      </w:tblGrid>
      <w:tr w:rsidR="00E423E9" w:rsidRPr="00C442B6" w14:paraId="1EE90974" w14:textId="77777777" w:rsidTr="00FC35B3">
        <w:tc>
          <w:tcPr>
            <w:tcW w:w="4957" w:type="dxa"/>
            <w:shd w:val="clear" w:color="auto" w:fill="auto"/>
          </w:tcPr>
          <w:p w14:paraId="7BABEC46" w14:textId="77777777" w:rsidR="00E423E9" w:rsidRPr="00C442B6" w:rsidRDefault="00E423E9" w:rsidP="00C442B6">
            <w:pPr>
              <w:contextualSpacing/>
              <w:jc w:val="both"/>
              <w:rPr>
                <w:b/>
                <w:sz w:val="20"/>
                <w:szCs w:val="20"/>
              </w:rPr>
            </w:pPr>
            <w:r w:rsidRPr="00C442B6">
              <w:rPr>
                <w:b/>
                <w:sz w:val="20"/>
                <w:szCs w:val="20"/>
              </w:rPr>
              <w:t>Наименование объекта</w:t>
            </w:r>
          </w:p>
        </w:tc>
        <w:tc>
          <w:tcPr>
            <w:tcW w:w="1559" w:type="dxa"/>
            <w:shd w:val="clear" w:color="auto" w:fill="auto"/>
          </w:tcPr>
          <w:p w14:paraId="0D94294D" w14:textId="77777777" w:rsidR="00E423E9" w:rsidRPr="00C442B6" w:rsidRDefault="00E423E9" w:rsidP="00C442B6">
            <w:pPr>
              <w:contextualSpacing/>
              <w:jc w:val="both"/>
              <w:rPr>
                <w:b/>
                <w:sz w:val="20"/>
                <w:szCs w:val="20"/>
              </w:rPr>
            </w:pPr>
            <w:r w:rsidRPr="00C442B6">
              <w:rPr>
                <w:b/>
                <w:sz w:val="20"/>
                <w:szCs w:val="20"/>
              </w:rPr>
              <w:t>Первоначальная стоимость</w:t>
            </w:r>
          </w:p>
        </w:tc>
        <w:tc>
          <w:tcPr>
            <w:tcW w:w="1559" w:type="dxa"/>
            <w:shd w:val="clear" w:color="auto" w:fill="auto"/>
          </w:tcPr>
          <w:p w14:paraId="080129CC" w14:textId="77777777" w:rsidR="00E423E9" w:rsidRPr="00C442B6" w:rsidRDefault="00E423E9" w:rsidP="00C442B6">
            <w:pPr>
              <w:contextualSpacing/>
              <w:jc w:val="both"/>
              <w:rPr>
                <w:b/>
                <w:sz w:val="20"/>
                <w:szCs w:val="20"/>
              </w:rPr>
            </w:pPr>
            <w:r w:rsidRPr="00C442B6">
              <w:rPr>
                <w:b/>
                <w:sz w:val="20"/>
                <w:szCs w:val="20"/>
              </w:rPr>
              <w:t>Сумма износа на 06.03.2023г.</w:t>
            </w:r>
          </w:p>
        </w:tc>
        <w:tc>
          <w:tcPr>
            <w:tcW w:w="1604" w:type="dxa"/>
            <w:shd w:val="clear" w:color="auto" w:fill="auto"/>
          </w:tcPr>
          <w:p w14:paraId="2FAD1AC7" w14:textId="77777777" w:rsidR="00E423E9" w:rsidRPr="00C442B6" w:rsidRDefault="00E423E9" w:rsidP="00C442B6">
            <w:pPr>
              <w:contextualSpacing/>
              <w:jc w:val="both"/>
              <w:rPr>
                <w:b/>
                <w:sz w:val="20"/>
                <w:szCs w:val="20"/>
              </w:rPr>
            </w:pPr>
            <w:r w:rsidRPr="00C442B6">
              <w:rPr>
                <w:b/>
                <w:sz w:val="20"/>
                <w:szCs w:val="20"/>
              </w:rPr>
              <w:t>Балансовая ст. на 06.03.2023г.</w:t>
            </w:r>
          </w:p>
        </w:tc>
      </w:tr>
      <w:tr w:rsidR="00E423E9" w:rsidRPr="00C442B6" w14:paraId="2A72FA24" w14:textId="77777777" w:rsidTr="00FC35B3">
        <w:tc>
          <w:tcPr>
            <w:tcW w:w="4957" w:type="dxa"/>
            <w:shd w:val="clear" w:color="auto" w:fill="auto"/>
          </w:tcPr>
          <w:p w14:paraId="6D1C73B7" w14:textId="77777777" w:rsidR="00E423E9" w:rsidRPr="00C442B6" w:rsidRDefault="00E423E9" w:rsidP="00C442B6">
            <w:pPr>
              <w:contextualSpacing/>
              <w:jc w:val="both"/>
              <w:rPr>
                <w:sz w:val="20"/>
                <w:szCs w:val="20"/>
              </w:rPr>
            </w:pPr>
            <w:r w:rsidRPr="00C442B6">
              <w:rPr>
                <w:sz w:val="20"/>
                <w:szCs w:val="20"/>
              </w:rPr>
              <w:t>ЦСКА ул. Сатпаева 6Б (Литер Ж)</w:t>
            </w:r>
          </w:p>
        </w:tc>
        <w:tc>
          <w:tcPr>
            <w:tcW w:w="1559" w:type="dxa"/>
            <w:shd w:val="clear" w:color="auto" w:fill="auto"/>
          </w:tcPr>
          <w:p w14:paraId="779025BE" w14:textId="77777777" w:rsidR="00E423E9" w:rsidRPr="00C442B6" w:rsidRDefault="00E423E9" w:rsidP="00C442B6">
            <w:pPr>
              <w:contextualSpacing/>
              <w:jc w:val="right"/>
              <w:rPr>
                <w:sz w:val="20"/>
                <w:szCs w:val="20"/>
              </w:rPr>
            </w:pPr>
            <w:r w:rsidRPr="00C442B6">
              <w:rPr>
                <w:sz w:val="20"/>
                <w:szCs w:val="20"/>
              </w:rPr>
              <w:t>979 443,0</w:t>
            </w:r>
          </w:p>
        </w:tc>
        <w:tc>
          <w:tcPr>
            <w:tcW w:w="1559" w:type="dxa"/>
            <w:shd w:val="clear" w:color="auto" w:fill="auto"/>
          </w:tcPr>
          <w:p w14:paraId="7004EA5F" w14:textId="77777777" w:rsidR="00E423E9" w:rsidRPr="00C442B6" w:rsidRDefault="00E423E9" w:rsidP="00C442B6">
            <w:pPr>
              <w:contextualSpacing/>
              <w:jc w:val="right"/>
              <w:rPr>
                <w:sz w:val="20"/>
                <w:szCs w:val="20"/>
              </w:rPr>
            </w:pPr>
            <w:r w:rsidRPr="00C442B6">
              <w:rPr>
                <w:sz w:val="20"/>
                <w:szCs w:val="20"/>
              </w:rPr>
              <w:t>979 443,0</w:t>
            </w:r>
          </w:p>
        </w:tc>
        <w:tc>
          <w:tcPr>
            <w:tcW w:w="1604" w:type="dxa"/>
            <w:shd w:val="clear" w:color="auto" w:fill="auto"/>
          </w:tcPr>
          <w:p w14:paraId="07A04490" w14:textId="77777777" w:rsidR="00E423E9" w:rsidRPr="00C442B6" w:rsidRDefault="00E423E9" w:rsidP="00C442B6">
            <w:pPr>
              <w:contextualSpacing/>
              <w:jc w:val="right"/>
              <w:rPr>
                <w:sz w:val="20"/>
                <w:szCs w:val="20"/>
              </w:rPr>
            </w:pPr>
            <w:r w:rsidRPr="00C442B6">
              <w:rPr>
                <w:sz w:val="20"/>
                <w:szCs w:val="20"/>
              </w:rPr>
              <w:t>0,0</w:t>
            </w:r>
          </w:p>
        </w:tc>
      </w:tr>
      <w:tr w:rsidR="00E423E9" w:rsidRPr="00C442B6" w14:paraId="4F39A712" w14:textId="77777777" w:rsidTr="00FC35B3">
        <w:tc>
          <w:tcPr>
            <w:tcW w:w="4957" w:type="dxa"/>
            <w:shd w:val="clear" w:color="auto" w:fill="auto"/>
          </w:tcPr>
          <w:p w14:paraId="17F308E7" w14:textId="77777777" w:rsidR="00E423E9" w:rsidRPr="00C442B6" w:rsidRDefault="00E423E9" w:rsidP="00C442B6">
            <w:pPr>
              <w:contextualSpacing/>
              <w:jc w:val="both"/>
              <w:rPr>
                <w:sz w:val="20"/>
                <w:szCs w:val="20"/>
              </w:rPr>
            </w:pPr>
            <w:r w:rsidRPr="00C442B6">
              <w:rPr>
                <w:sz w:val="20"/>
                <w:szCs w:val="20"/>
              </w:rPr>
              <w:t>ЦСКА Крытый теннисный корт</w:t>
            </w:r>
          </w:p>
        </w:tc>
        <w:tc>
          <w:tcPr>
            <w:tcW w:w="1559" w:type="dxa"/>
            <w:shd w:val="clear" w:color="auto" w:fill="auto"/>
          </w:tcPr>
          <w:p w14:paraId="61A946E1" w14:textId="77777777" w:rsidR="00E423E9" w:rsidRPr="00C442B6" w:rsidRDefault="00E423E9" w:rsidP="00C442B6">
            <w:pPr>
              <w:contextualSpacing/>
              <w:jc w:val="right"/>
              <w:rPr>
                <w:sz w:val="20"/>
                <w:szCs w:val="20"/>
              </w:rPr>
            </w:pPr>
            <w:r w:rsidRPr="00C442B6">
              <w:rPr>
                <w:sz w:val="20"/>
                <w:szCs w:val="20"/>
              </w:rPr>
              <w:t>309 543 000,0</w:t>
            </w:r>
          </w:p>
        </w:tc>
        <w:tc>
          <w:tcPr>
            <w:tcW w:w="1559" w:type="dxa"/>
            <w:shd w:val="clear" w:color="auto" w:fill="auto"/>
          </w:tcPr>
          <w:p w14:paraId="36111216" w14:textId="77777777" w:rsidR="00E423E9" w:rsidRPr="00C442B6" w:rsidRDefault="00E423E9" w:rsidP="00C442B6">
            <w:pPr>
              <w:contextualSpacing/>
              <w:jc w:val="right"/>
              <w:rPr>
                <w:sz w:val="20"/>
                <w:szCs w:val="20"/>
              </w:rPr>
            </w:pPr>
            <w:r w:rsidRPr="00C442B6">
              <w:rPr>
                <w:sz w:val="20"/>
                <w:szCs w:val="20"/>
              </w:rPr>
              <w:t>309 543 000,0</w:t>
            </w:r>
          </w:p>
        </w:tc>
        <w:tc>
          <w:tcPr>
            <w:tcW w:w="1604" w:type="dxa"/>
            <w:shd w:val="clear" w:color="auto" w:fill="auto"/>
          </w:tcPr>
          <w:p w14:paraId="47EFA27E" w14:textId="77777777" w:rsidR="00E423E9" w:rsidRPr="00C442B6" w:rsidRDefault="00E423E9" w:rsidP="00C442B6">
            <w:pPr>
              <w:contextualSpacing/>
              <w:jc w:val="right"/>
              <w:rPr>
                <w:sz w:val="20"/>
                <w:szCs w:val="20"/>
              </w:rPr>
            </w:pPr>
            <w:r w:rsidRPr="00C442B6">
              <w:rPr>
                <w:sz w:val="20"/>
                <w:szCs w:val="20"/>
              </w:rPr>
              <w:t>0,0</w:t>
            </w:r>
          </w:p>
        </w:tc>
      </w:tr>
      <w:tr w:rsidR="00E423E9" w:rsidRPr="00C442B6" w14:paraId="4EE07C55" w14:textId="77777777" w:rsidTr="00FC35B3">
        <w:tc>
          <w:tcPr>
            <w:tcW w:w="4957" w:type="dxa"/>
            <w:shd w:val="clear" w:color="auto" w:fill="auto"/>
          </w:tcPr>
          <w:p w14:paraId="71CB3B92" w14:textId="77777777" w:rsidR="00E423E9" w:rsidRPr="00C442B6" w:rsidRDefault="00E423E9" w:rsidP="00C442B6">
            <w:pPr>
              <w:contextualSpacing/>
              <w:jc w:val="both"/>
              <w:rPr>
                <w:sz w:val="20"/>
                <w:szCs w:val="20"/>
              </w:rPr>
            </w:pPr>
            <w:r w:rsidRPr="00C442B6">
              <w:rPr>
                <w:sz w:val="20"/>
                <w:szCs w:val="20"/>
              </w:rPr>
              <w:t>Открытые теннисные площадки (9 теннисных кортов)</w:t>
            </w:r>
          </w:p>
        </w:tc>
        <w:tc>
          <w:tcPr>
            <w:tcW w:w="1559" w:type="dxa"/>
            <w:shd w:val="clear" w:color="auto" w:fill="auto"/>
          </w:tcPr>
          <w:p w14:paraId="1CB94EAC" w14:textId="77777777" w:rsidR="00E423E9" w:rsidRPr="00C442B6" w:rsidRDefault="00E423E9" w:rsidP="00C442B6">
            <w:pPr>
              <w:contextualSpacing/>
              <w:jc w:val="right"/>
              <w:rPr>
                <w:sz w:val="20"/>
                <w:szCs w:val="20"/>
              </w:rPr>
            </w:pPr>
            <w:r w:rsidRPr="00C442B6">
              <w:rPr>
                <w:sz w:val="20"/>
                <w:szCs w:val="20"/>
              </w:rPr>
              <w:t>30 801 000,0</w:t>
            </w:r>
          </w:p>
        </w:tc>
        <w:tc>
          <w:tcPr>
            <w:tcW w:w="1559" w:type="dxa"/>
            <w:shd w:val="clear" w:color="auto" w:fill="auto"/>
          </w:tcPr>
          <w:p w14:paraId="0C0BCF11" w14:textId="77777777" w:rsidR="00E423E9" w:rsidRPr="00C442B6" w:rsidRDefault="00E423E9" w:rsidP="00C442B6">
            <w:pPr>
              <w:contextualSpacing/>
              <w:jc w:val="right"/>
              <w:rPr>
                <w:sz w:val="20"/>
                <w:szCs w:val="20"/>
              </w:rPr>
            </w:pPr>
            <w:r w:rsidRPr="00C442B6">
              <w:rPr>
                <w:sz w:val="20"/>
                <w:szCs w:val="20"/>
              </w:rPr>
              <w:t>13 295 765,0</w:t>
            </w:r>
          </w:p>
        </w:tc>
        <w:tc>
          <w:tcPr>
            <w:tcW w:w="1604" w:type="dxa"/>
            <w:shd w:val="clear" w:color="auto" w:fill="auto"/>
          </w:tcPr>
          <w:p w14:paraId="3C136397" w14:textId="77777777" w:rsidR="00E423E9" w:rsidRPr="00C442B6" w:rsidRDefault="00E423E9" w:rsidP="00C442B6">
            <w:pPr>
              <w:contextualSpacing/>
              <w:jc w:val="right"/>
              <w:rPr>
                <w:sz w:val="20"/>
                <w:szCs w:val="20"/>
              </w:rPr>
            </w:pPr>
            <w:r w:rsidRPr="00C442B6">
              <w:rPr>
                <w:sz w:val="20"/>
                <w:szCs w:val="20"/>
              </w:rPr>
              <w:t>17 505 235,0</w:t>
            </w:r>
          </w:p>
        </w:tc>
      </w:tr>
      <w:tr w:rsidR="00E423E9" w:rsidRPr="00C442B6" w14:paraId="585ECB40" w14:textId="77777777" w:rsidTr="00FC35B3">
        <w:tc>
          <w:tcPr>
            <w:tcW w:w="4957" w:type="dxa"/>
            <w:shd w:val="clear" w:color="auto" w:fill="auto"/>
          </w:tcPr>
          <w:p w14:paraId="150EB8F9" w14:textId="77777777" w:rsidR="00E423E9" w:rsidRPr="00C442B6" w:rsidRDefault="00E423E9" w:rsidP="00C442B6">
            <w:pPr>
              <w:contextualSpacing/>
              <w:jc w:val="both"/>
              <w:rPr>
                <w:b/>
                <w:sz w:val="20"/>
                <w:szCs w:val="20"/>
              </w:rPr>
            </w:pPr>
            <w:r w:rsidRPr="00C442B6">
              <w:rPr>
                <w:b/>
                <w:sz w:val="20"/>
                <w:szCs w:val="20"/>
              </w:rPr>
              <w:t>Итого:</w:t>
            </w:r>
          </w:p>
        </w:tc>
        <w:tc>
          <w:tcPr>
            <w:tcW w:w="1559" w:type="dxa"/>
            <w:shd w:val="clear" w:color="auto" w:fill="auto"/>
          </w:tcPr>
          <w:p w14:paraId="70DAF81A" w14:textId="77777777" w:rsidR="00E423E9" w:rsidRPr="00C442B6" w:rsidRDefault="00E423E9" w:rsidP="00C442B6">
            <w:pPr>
              <w:contextualSpacing/>
              <w:jc w:val="right"/>
              <w:rPr>
                <w:b/>
                <w:sz w:val="20"/>
                <w:szCs w:val="20"/>
              </w:rPr>
            </w:pPr>
            <w:r w:rsidRPr="00C442B6">
              <w:rPr>
                <w:b/>
                <w:sz w:val="20"/>
                <w:szCs w:val="20"/>
              </w:rPr>
              <w:t>341 323 443,0</w:t>
            </w:r>
          </w:p>
        </w:tc>
        <w:tc>
          <w:tcPr>
            <w:tcW w:w="1559" w:type="dxa"/>
            <w:shd w:val="clear" w:color="auto" w:fill="auto"/>
          </w:tcPr>
          <w:p w14:paraId="1B6D00DF" w14:textId="77777777" w:rsidR="00E423E9" w:rsidRPr="00C442B6" w:rsidRDefault="00E423E9" w:rsidP="00C442B6">
            <w:pPr>
              <w:contextualSpacing/>
              <w:jc w:val="right"/>
              <w:rPr>
                <w:b/>
                <w:sz w:val="20"/>
                <w:szCs w:val="20"/>
              </w:rPr>
            </w:pPr>
            <w:r w:rsidRPr="00C442B6">
              <w:rPr>
                <w:b/>
                <w:sz w:val="20"/>
                <w:szCs w:val="20"/>
              </w:rPr>
              <w:t>323 818 208,0</w:t>
            </w:r>
          </w:p>
        </w:tc>
        <w:tc>
          <w:tcPr>
            <w:tcW w:w="1604" w:type="dxa"/>
            <w:shd w:val="clear" w:color="auto" w:fill="auto"/>
          </w:tcPr>
          <w:p w14:paraId="3FC73591" w14:textId="77777777" w:rsidR="00E423E9" w:rsidRPr="00C442B6" w:rsidRDefault="00E423E9" w:rsidP="00C442B6">
            <w:pPr>
              <w:contextualSpacing/>
              <w:jc w:val="right"/>
              <w:rPr>
                <w:b/>
                <w:sz w:val="20"/>
                <w:szCs w:val="20"/>
              </w:rPr>
            </w:pPr>
            <w:r w:rsidRPr="00C442B6">
              <w:rPr>
                <w:b/>
                <w:sz w:val="20"/>
                <w:szCs w:val="20"/>
              </w:rPr>
              <w:t>17 505 235,0</w:t>
            </w:r>
          </w:p>
        </w:tc>
      </w:tr>
    </w:tbl>
    <w:p w14:paraId="47A82C58" w14:textId="77777777" w:rsidR="00E423E9" w:rsidRPr="00C442B6" w:rsidRDefault="00E423E9" w:rsidP="00C442B6">
      <w:pPr>
        <w:ind w:firstLine="709"/>
        <w:contextualSpacing/>
        <w:jc w:val="both"/>
        <w:rPr>
          <w:sz w:val="10"/>
          <w:szCs w:val="10"/>
        </w:rPr>
      </w:pPr>
    </w:p>
    <w:p w14:paraId="19B9FA7F" w14:textId="26C2FC58" w:rsidR="00E423E9" w:rsidRPr="00C442B6" w:rsidRDefault="007751B0" w:rsidP="00C442B6">
      <w:pPr>
        <w:ind w:firstLine="709"/>
        <w:contextualSpacing/>
        <w:jc w:val="both"/>
        <w:rPr>
          <w:sz w:val="28"/>
          <w:szCs w:val="28"/>
        </w:rPr>
      </w:pPr>
      <w:r w:rsidRPr="00C442B6">
        <w:rPr>
          <w:sz w:val="28"/>
          <w:szCs w:val="28"/>
          <w:lang w:val="en-US"/>
        </w:rPr>
        <w:t>C</w:t>
      </w:r>
      <w:r w:rsidR="00E423E9" w:rsidRPr="00C442B6">
        <w:rPr>
          <w:sz w:val="28"/>
          <w:szCs w:val="28"/>
        </w:rPr>
        <w:t xml:space="preserve">пустя 3 месяца на основании проведенной оценки имущества увеличена первоначальная стоимость объектов имущества </w:t>
      </w:r>
      <w:r w:rsidR="00E423E9" w:rsidRPr="00C442B6">
        <w:rPr>
          <w:b/>
          <w:bCs/>
          <w:sz w:val="28"/>
          <w:szCs w:val="28"/>
        </w:rPr>
        <w:t>ЦСКА</w:t>
      </w:r>
      <w:r w:rsidR="00E423E9" w:rsidRPr="00C442B6">
        <w:rPr>
          <w:sz w:val="28"/>
          <w:szCs w:val="28"/>
        </w:rPr>
        <w:t xml:space="preserve"> </w:t>
      </w:r>
      <w:r w:rsidR="00E423E9" w:rsidRPr="00C442B6">
        <w:rPr>
          <w:i/>
          <w:szCs w:val="28"/>
        </w:rPr>
        <w:t>(поступления от 05 июля 2023 года №18)</w:t>
      </w:r>
      <w:r w:rsidR="00E423E9" w:rsidRPr="00C442B6">
        <w:rPr>
          <w:sz w:val="28"/>
          <w:szCs w:val="28"/>
        </w:rPr>
        <w:t xml:space="preserve"> на сумму 657 930,5 тыс. тенге </w:t>
      </w:r>
      <w:r w:rsidR="00E423E9" w:rsidRPr="00C442B6">
        <w:rPr>
          <w:i/>
          <w:szCs w:val="28"/>
        </w:rPr>
        <w:t>(по дебету 2321 «Нежилые здания»)</w:t>
      </w:r>
      <w:r w:rsidR="00E423E9" w:rsidRPr="00C442B6">
        <w:rPr>
          <w:sz w:val="28"/>
          <w:szCs w:val="28"/>
        </w:rPr>
        <w:t xml:space="preserve"> с отражением дохода от прироста стоимости основных средств </w:t>
      </w:r>
      <w:r w:rsidR="00E423E9" w:rsidRPr="00C442B6">
        <w:rPr>
          <w:i/>
          <w:szCs w:val="28"/>
        </w:rPr>
        <w:t>(по кредиту счета 6330 «Доходы от безвозмездного получения активов»)</w:t>
      </w:r>
      <w:r w:rsidR="00E423E9" w:rsidRPr="00C442B6">
        <w:rPr>
          <w:sz w:val="28"/>
          <w:szCs w:val="28"/>
        </w:rPr>
        <w:t>.</w:t>
      </w:r>
    </w:p>
    <w:p w14:paraId="0ECB9B67" w14:textId="77777777" w:rsidR="00E423E9" w:rsidRPr="00C442B6" w:rsidRDefault="00E423E9" w:rsidP="00C442B6">
      <w:pPr>
        <w:ind w:firstLine="709"/>
        <w:contextualSpacing/>
        <w:jc w:val="both"/>
        <w:rPr>
          <w:color w:val="000000"/>
          <w:spacing w:val="2"/>
          <w:sz w:val="20"/>
          <w:szCs w:val="20"/>
          <w:shd w:val="clear" w:color="auto" w:fill="FFFFFF"/>
        </w:rPr>
      </w:pPr>
      <w:r w:rsidRPr="00C442B6">
        <w:rPr>
          <w:sz w:val="28"/>
          <w:szCs w:val="28"/>
        </w:rPr>
        <w:t xml:space="preserve">При этом, согласно Правил №393, к доходам от безвозмездного получения активов, относится балансовая стоимость активов, полученного в результате безвозмездной передачи </w:t>
      </w:r>
      <w:r w:rsidRPr="00C442B6">
        <w:rPr>
          <w:b/>
          <w:sz w:val="28"/>
          <w:szCs w:val="28"/>
        </w:rPr>
        <w:t>между государственными учреждениями</w:t>
      </w:r>
      <w:r w:rsidRPr="00C442B6">
        <w:rPr>
          <w:sz w:val="28"/>
          <w:szCs w:val="28"/>
        </w:rPr>
        <w:t xml:space="preserve"> </w:t>
      </w:r>
      <w:r w:rsidRPr="00C442B6">
        <w:rPr>
          <w:b/>
          <w:sz w:val="28"/>
          <w:szCs w:val="28"/>
        </w:rPr>
        <w:t>признаются по балансовой стоимости</w:t>
      </w:r>
      <w:r w:rsidRPr="00C442B6">
        <w:rPr>
          <w:color w:val="000000"/>
          <w:spacing w:val="2"/>
          <w:sz w:val="20"/>
          <w:szCs w:val="20"/>
          <w:shd w:val="clear" w:color="auto" w:fill="FFFFFF"/>
        </w:rPr>
        <w:t>.</w:t>
      </w:r>
    </w:p>
    <w:p w14:paraId="341579E9" w14:textId="77777777" w:rsidR="00E423E9" w:rsidRPr="00C442B6" w:rsidRDefault="00E423E9" w:rsidP="00C442B6">
      <w:pPr>
        <w:ind w:firstLine="709"/>
        <w:contextualSpacing/>
        <w:jc w:val="both"/>
        <w:rPr>
          <w:sz w:val="28"/>
          <w:szCs w:val="28"/>
        </w:rPr>
      </w:pPr>
      <w:r w:rsidRPr="00C442B6">
        <w:rPr>
          <w:sz w:val="28"/>
          <w:szCs w:val="28"/>
        </w:rPr>
        <w:t>Также, изменение первоначальной стоимости допускается в случаях оценки активов, проводимой в соответствии с решениями Правительства Республики Казахстан, независимо от выбора модели учета.</w:t>
      </w:r>
    </w:p>
    <w:p w14:paraId="36F2C207" w14:textId="2171BBD1" w:rsidR="00E423E9" w:rsidRPr="00C442B6" w:rsidRDefault="00E423E9" w:rsidP="00C442B6">
      <w:pPr>
        <w:ind w:firstLine="709"/>
        <w:contextualSpacing/>
        <w:jc w:val="both"/>
        <w:rPr>
          <w:color w:val="000000"/>
          <w:sz w:val="28"/>
          <w:lang w:val="kk-KZ"/>
        </w:rPr>
      </w:pPr>
      <w:r w:rsidRPr="00C442B6">
        <w:rPr>
          <w:b/>
          <w:color w:val="FF0000"/>
          <w:sz w:val="28"/>
        </w:rPr>
        <w:t xml:space="preserve">Пункт </w:t>
      </w:r>
      <w:r w:rsidR="000404C1" w:rsidRPr="00C442B6">
        <w:rPr>
          <w:b/>
          <w:color w:val="FF0000"/>
          <w:sz w:val="28"/>
        </w:rPr>
        <w:t>7</w:t>
      </w:r>
      <w:r w:rsidRPr="00C442B6">
        <w:rPr>
          <w:b/>
          <w:color w:val="FF0000"/>
          <w:sz w:val="28"/>
        </w:rPr>
        <w:t>.</w:t>
      </w:r>
      <w:r w:rsidRPr="00C442B6">
        <w:rPr>
          <w:color w:val="000000"/>
          <w:sz w:val="28"/>
        </w:rPr>
        <w:t xml:space="preserve"> В нарушение пункта 250, 257 Правил №393, Управлением в 2023 году не обоснованно признаны доходы от переоценки активов на сумму </w:t>
      </w:r>
      <w:r w:rsidRPr="00C442B6">
        <w:rPr>
          <w:b/>
          <w:bCs/>
          <w:color w:val="000000"/>
          <w:sz w:val="28"/>
        </w:rPr>
        <w:t xml:space="preserve">657 930,5 тыс. тенге, </w:t>
      </w:r>
      <w:r w:rsidRPr="00C442B6">
        <w:rPr>
          <w:color w:val="000000"/>
          <w:sz w:val="28"/>
        </w:rPr>
        <w:t>что привело к искажению данных финансовой отчетности.</w:t>
      </w:r>
    </w:p>
    <w:p w14:paraId="65141E56" w14:textId="6ACF2519" w:rsidR="001231D0" w:rsidRPr="00C442B6" w:rsidRDefault="001231D0" w:rsidP="00C442B6">
      <w:pPr>
        <w:ind w:firstLine="709"/>
        <w:contextualSpacing/>
        <w:jc w:val="both"/>
        <w:rPr>
          <w:sz w:val="28"/>
          <w:szCs w:val="28"/>
        </w:rPr>
      </w:pPr>
      <w:r w:rsidRPr="00C442B6">
        <w:rPr>
          <w:sz w:val="28"/>
          <w:szCs w:val="28"/>
        </w:rPr>
        <w:t>На балансе Управления по бухгалтерскому учету числятся объекты основных средств в количестве 1 588 ед., которые фактически используются подведомственными организациями Управления, из них:</w:t>
      </w:r>
    </w:p>
    <w:p w14:paraId="4FDCC4A7" w14:textId="77777777" w:rsidR="001231D0" w:rsidRPr="00C442B6" w:rsidRDefault="001231D0" w:rsidP="00C442B6">
      <w:pPr>
        <w:tabs>
          <w:tab w:val="left" w:pos="993"/>
        </w:tabs>
        <w:ind w:firstLine="709"/>
        <w:contextualSpacing/>
        <w:jc w:val="both"/>
        <w:rPr>
          <w:sz w:val="28"/>
          <w:szCs w:val="28"/>
        </w:rPr>
      </w:pPr>
      <w:r w:rsidRPr="00C442B6">
        <w:rPr>
          <w:sz w:val="28"/>
          <w:szCs w:val="28"/>
        </w:rPr>
        <w:lastRenderedPageBreak/>
        <w:t xml:space="preserve">- на сумму 725 345,8 тыс. тенге </w:t>
      </w:r>
      <w:r w:rsidRPr="00C442B6">
        <w:rPr>
          <w:i/>
          <w:szCs w:val="28"/>
        </w:rPr>
        <w:t xml:space="preserve">(из них за 2021 год – 73 360,0 тыс. тенге и за 2022 год – 651 985,8 тыс. тенге) </w:t>
      </w:r>
      <w:r w:rsidRPr="00C442B6">
        <w:rPr>
          <w:sz w:val="28"/>
          <w:szCs w:val="28"/>
        </w:rPr>
        <w:t xml:space="preserve">для модернизации спортивных школ приобретены по бюджетной программе 032 «Капитальные расходы подведомственных государственных учреждений и организаций»; </w:t>
      </w:r>
    </w:p>
    <w:p w14:paraId="63710B5D" w14:textId="77777777" w:rsidR="001231D0" w:rsidRPr="00C442B6" w:rsidRDefault="001231D0" w:rsidP="00C442B6">
      <w:pPr>
        <w:tabs>
          <w:tab w:val="left" w:pos="709"/>
          <w:tab w:val="left" w:pos="851"/>
          <w:tab w:val="left" w:pos="993"/>
        </w:tabs>
        <w:ind w:firstLine="709"/>
        <w:contextualSpacing/>
        <w:jc w:val="both"/>
        <w:rPr>
          <w:i/>
          <w:szCs w:val="28"/>
        </w:rPr>
      </w:pPr>
      <w:r w:rsidRPr="00C442B6">
        <w:rPr>
          <w:sz w:val="28"/>
          <w:szCs w:val="28"/>
        </w:rPr>
        <w:t xml:space="preserve">- на сумму 34 692,9 тыс. тенге </w:t>
      </w:r>
      <w:r w:rsidRPr="00C442B6">
        <w:rPr>
          <w:i/>
          <w:szCs w:val="28"/>
        </w:rPr>
        <w:t>(по первоначальной стоимости)</w:t>
      </w:r>
      <w:r w:rsidRPr="00C442B6">
        <w:rPr>
          <w:sz w:val="28"/>
          <w:szCs w:val="28"/>
        </w:rPr>
        <w:t xml:space="preserve"> основные средства в количестве 714 ед., полученные после проведения 28-й Всемирной зимней Универсиады</w:t>
      </w:r>
      <w:r w:rsidRPr="00C442B6">
        <w:rPr>
          <w:i/>
          <w:szCs w:val="28"/>
        </w:rPr>
        <w:t>.</w:t>
      </w:r>
    </w:p>
    <w:p w14:paraId="02CDE0AE" w14:textId="77777777" w:rsidR="001231D0" w:rsidRPr="00C442B6" w:rsidRDefault="001231D0" w:rsidP="00C442B6">
      <w:pPr>
        <w:widowControl w:val="0"/>
        <w:tabs>
          <w:tab w:val="left" w:pos="0"/>
          <w:tab w:val="left" w:pos="851"/>
        </w:tabs>
        <w:ind w:firstLine="709"/>
        <w:contextualSpacing/>
        <w:jc w:val="both"/>
        <w:rPr>
          <w:sz w:val="28"/>
          <w:szCs w:val="28"/>
        </w:rPr>
      </w:pPr>
      <w:r w:rsidRPr="00C442B6">
        <w:rPr>
          <w:sz w:val="28"/>
          <w:szCs w:val="28"/>
        </w:rPr>
        <w:t>При этом, на балансе Управления числятся основные средства, фактически находящиеся у подведомственных организаций с 2017 и 2021 года.</w:t>
      </w:r>
    </w:p>
    <w:p w14:paraId="2F312A49" w14:textId="54E83258" w:rsidR="001231D0" w:rsidRPr="00C442B6" w:rsidRDefault="001231D0" w:rsidP="00C442B6">
      <w:pPr>
        <w:widowControl w:val="0"/>
        <w:tabs>
          <w:tab w:val="left" w:pos="0"/>
          <w:tab w:val="left" w:pos="851"/>
        </w:tabs>
        <w:ind w:firstLine="709"/>
        <w:contextualSpacing/>
        <w:jc w:val="both"/>
        <w:rPr>
          <w:sz w:val="28"/>
          <w:szCs w:val="28"/>
        </w:rPr>
      </w:pPr>
      <w:r w:rsidRPr="00C442B6">
        <w:rPr>
          <w:sz w:val="28"/>
          <w:szCs w:val="28"/>
        </w:rPr>
        <w:t>В целях надлежащей эксплуатации основных средств и эффективного использования коммунальной собственности, в том числе для обеспечения сохранности и контроля объектов основных средств Управлением не обеспечена передача активов подведомственным предприятиям.</w:t>
      </w:r>
    </w:p>
    <w:p w14:paraId="0C2FF968" w14:textId="0D5AE7C1" w:rsidR="001231D0" w:rsidRPr="00C442B6" w:rsidRDefault="001231D0" w:rsidP="00C442B6">
      <w:pPr>
        <w:widowControl w:val="0"/>
        <w:tabs>
          <w:tab w:val="left" w:pos="0"/>
          <w:tab w:val="left" w:pos="851"/>
        </w:tabs>
        <w:ind w:firstLine="709"/>
        <w:contextualSpacing/>
        <w:jc w:val="both"/>
        <w:rPr>
          <w:i/>
          <w:szCs w:val="28"/>
        </w:rPr>
      </w:pPr>
      <w:r w:rsidRPr="00C442B6">
        <w:rPr>
          <w:b/>
          <w:color w:val="FF0000"/>
          <w:sz w:val="28"/>
          <w:szCs w:val="28"/>
        </w:rPr>
        <w:t xml:space="preserve">Пункт </w:t>
      </w:r>
      <w:r w:rsidR="000404C1" w:rsidRPr="00C442B6">
        <w:rPr>
          <w:b/>
          <w:color w:val="FF0000"/>
          <w:sz w:val="28"/>
          <w:szCs w:val="28"/>
        </w:rPr>
        <w:t>8</w:t>
      </w:r>
      <w:r w:rsidRPr="00C442B6">
        <w:rPr>
          <w:b/>
          <w:sz w:val="28"/>
          <w:szCs w:val="28"/>
        </w:rPr>
        <w:t xml:space="preserve">. </w:t>
      </w:r>
      <w:r w:rsidRPr="00C442B6">
        <w:rPr>
          <w:sz w:val="28"/>
          <w:szCs w:val="28"/>
        </w:rPr>
        <w:t xml:space="preserve">В нарушение пункта 4 статьи 6 Закона о государственном имуществе, Управлением в течение семи и трех лет не переданы основные средства, фактически находящиеся у подведомственных организаций (спортивные школы) </w:t>
      </w:r>
      <w:r w:rsidRPr="00C442B6">
        <w:rPr>
          <w:b/>
          <w:sz w:val="28"/>
          <w:szCs w:val="28"/>
        </w:rPr>
        <w:t>на общую сумму 760 038,7 тыс. тенге.</w:t>
      </w:r>
    </w:p>
    <w:p w14:paraId="277FCED1" w14:textId="77777777" w:rsidR="001231D0" w:rsidRPr="00C442B6" w:rsidRDefault="001231D0" w:rsidP="00C442B6">
      <w:pPr>
        <w:widowControl w:val="0"/>
        <w:tabs>
          <w:tab w:val="left" w:pos="0"/>
          <w:tab w:val="left" w:pos="851"/>
        </w:tabs>
        <w:ind w:firstLine="709"/>
        <w:contextualSpacing/>
        <w:jc w:val="both"/>
        <w:rPr>
          <w:iCs/>
          <w:sz w:val="28"/>
          <w:szCs w:val="28"/>
        </w:rPr>
      </w:pPr>
      <w:r w:rsidRPr="00C442B6">
        <w:rPr>
          <w:iCs/>
          <w:sz w:val="28"/>
          <w:szCs w:val="28"/>
        </w:rPr>
        <w:t>Необходимо произвести передачу активов в соответствии с законодательством «О государственном имуществе» фактическим пользователям этих активов.</w:t>
      </w:r>
    </w:p>
    <w:p w14:paraId="1A0A4CFA" w14:textId="77777777" w:rsidR="00E423E9" w:rsidRPr="00C442B6" w:rsidRDefault="00E423E9" w:rsidP="00C442B6">
      <w:pPr>
        <w:tabs>
          <w:tab w:val="left" w:pos="567"/>
          <w:tab w:val="left" w:pos="993"/>
        </w:tabs>
        <w:ind w:firstLine="709"/>
        <w:contextualSpacing/>
        <w:jc w:val="both"/>
        <w:rPr>
          <w:sz w:val="28"/>
          <w:szCs w:val="28"/>
          <w:lang w:val="kk-KZ"/>
        </w:rPr>
      </w:pPr>
      <w:r w:rsidRPr="00C442B6">
        <w:rPr>
          <w:sz w:val="28"/>
          <w:szCs w:val="28"/>
        </w:rPr>
        <w:t>В целом проведение государственного аудита показало, что Управлением не в полном объеме соблюдается нормативно-правовые акты, регламентирующие правильность ведения бухгалтерского учета и составления финансовой отчетности.</w:t>
      </w:r>
    </w:p>
    <w:p w14:paraId="0A90B44C" w14:textId="28BE6BE1" w:rsidR="00DD060B" w:rsidRPr="00C442B6" w:rsidRDefault="00F742B3" w:rsidP="00C442B6">
      <w:pPr>
        <w:ind w:firstLine="720"/>
        <w:contextualSpacing/>
        <w:jc w:val="both"/>
        <w:rPr>
          <w:b/>
          <w:iCs/>
          <w:spacing w:val="-6"/>
          <w:sz w:val="28"/>
          <w:szCs w:val="27"/>
          <w:lang w:val="kk-KZ" w:eastAsia="x-none"/>
        </w:rPr>
      </w:pPr>
      <w:r w:rsidRPr="00C442B6">
        <w:rPr>
          <w:b/>
          <w:iCs/>
          <w:sz w:val="28"/>
          <w:szCs w:val="28"/>
          <w:lang w:val="kk-KZ" w:eastAsia="x-none"/>
        </w:rPr>
        <w:t>Нарушения в сфере государственных закупок</w:t>
      </w:r>
    </w:p>
    <w:p w14:paraId="6C617324" w14:textId="34895EF5" w:rsidR="00DD060B" w:rsidRPr="00C442B6" w:rsidRDefault="00DD060B" w:rsidP="00C442B6">
      <w:pPr>
        <w:ind w:firstLine="720"/>
        <w:contextualSpacing/>
        <w:jc w:val="both"/>
        <w:rPr>
          <w:spacing w:val="-6"/>
          <w:sz w:val="28"/>
          <w:szCs w:val="27"/>
          <w:lang w:eastAsia="x-none"/>
        </w:rPr>
      </w:pPr>
      <w:r w:rsidRPr="00C442B6">
        <w:rPr>
          <w:spacing w:val="-6"/>
          <w:sz w:val="28"/>
          <w:szCs w:val="27"/>
          <w:lang w:eastAsia="x-none"/>
        </w:rPr>
        <w:t xml:space="preserve">Вместе с тем, аудитом установлено что, Управлением не ведется работа по обеспечению своевременности исполнения договорных обязательств по договорам </w:t>
      </w:r>
      <w:r w:rsidR="00F742B3" w:rsidRPr="00C442B6">
        <w:rPr>
          <w:spacing w:val="-6"/>
          <w:sz w:val="28"/>
          <w:szCs w:val="27"/>
          <w:lang w:val="kk-KZ" w:eastAsia="x-none"/>
        </w:rPr>
        <w:t>государственных закупок</w:t>
      </w:r>
      <w:r w:rsidRPr="00C442B6">
        <w:rPr>
          <w:spacing w:val="-6"/>
          <w:sz w:val="28"/>
          <w:szCs w:val="27"/>
          <w:lang w:eastAsia="x-none"/>
        </w:rPr>
        <w:t>, в т.ч.:</w:t>
      </w:r>
    </w:p>
    <w:tbl>
      <w:tblPr>
        <w:tblW w:w="48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2439"/>
        <w:gridCol w:w="1890"/>
        <w:gridCol w:w="1677"/>
        <w:gridCol w:w="1420"/>
        <w:gridCol w:w="1383"/>
      </w:tblGrid>
      <w:tr w:rsidR="00DD060B" w:rsidRPr="00C442B6" w14:paraId="7667A890" w14:textId="77777777" w:rsidTr="00FC35B3">
        <w:trPr>
          <w:trHeight w:val="20"/>
        </w:trPr>
        <w:tc>
          <w:tcPr>
            <w:tcW w:w="279" w:type="pct"/>
            <w:shd w:val="clear" w:color="auto" w:fill="DEEAF6"/>
            <w:vAlign w:val="center"/>
            <w:hideMark/>
          </w:tcPr>
          <w:p w14:paraId="718B1A5F" w14:textId="77777777" w:rsidR="00DD060B" w:rsidRPr="00C442B6" w:rsidRDefault="00DD060B" w:rsidP="00C442B6">
            <w:pPr>
              <w:contextualSpacing/>
              <w:jc w:val="center"/>
              <w:rPr>
                <w:b/>
                <w:color w:val="000000"/>
                <w:sz w:val="20"/>
                <w:szCs w:val="20"/>
              </w:rPr>
            </w:pPr>
            <w:r w:rsidRPr="00C442B6">
              <w:rPr>
                <w:b/>
                <w:color w:val="000000"/>
                <w:sz w:val="20"/>
                <w:szCs w:val="20"/>
              </w:rPr>
              <w:t>№</w:t>
            </w:r>
          </w:p>
        </w:tc>
        <w:tc>
          <w:tcPr>
            <w:tcW w:w="1307" w:type="pct"/>
            <w:shd w:val="clear" w:color="auto" w:fill="DEEAF6"/>
            <w:vAlign w:val="center"/>
            <w:hideMark/>
          </w:tcPr>
          <w:p w14:paraId="007F96BE" w14:textId="77777777" w:rsidR="00DD060B" w:rsidRPr="00C442B6" w:rsidRDefault="00DD060B" w:rsidP="00C442B6">
            <w:pPr>
              <w:contextualSpacing/>
              <w:jc w:val="center"/>
              <w:rPr>
                <w:b/>
                <w:color w:val="000000"/>
                <w:sz w:val="20"/>
                <w:szCs w:val="20"/>
              </w:rPr>
            </w:pPr>
            <w:r w:rsidRPr="00C442B6">
              <w:rPr>
                <w:b/>
                <w:color w:val="000000"/>
                <w:sz w:val="20"/>
                <w:szCs w:val="20"/>
              </w:rPr>
              <w:t>Поставщик</w:t>
            </w:r>
          </w:p>
        </w:tc>
        <w:tc>
          <w:tcPr>
            <w:tcW w:w="1013" w:type="pct"/>
            <w:shd w:val="clear" w:color="auto" w:fill="DEEAF6"/>
            <w:vAlign w:val="center"/>
            <w:hideMark/>
          </w:tcPr>
          <w:p w14:paraId="39C69D9D" w14:textId="77777777" w:rsidR="00DD060B" w:rsidRPr="00C442B6" w:rsidRDefault="00DD060B" w:rsidP="00C442B6">
            <w:pPr>
              <w:contextualSpacing/>
              <w:jc w:val="center"/>
              <w:rPr>
                <w:b/>
                <w:color w:val="000000"/>
                <w:sz w:val="20"/>
                <w:szCs w:val="20"/>
              </w:rPr>
            </w:pPr>
            <w:r w:rsidRPr="00C442B6">
              <w:rPr>
                <w:b/>
                <w:color w:val="000000"/>
                <w:sz w:val="20"/>
                <w:szCs w:val="20"/>
              </w:rPr>
              <w:t>Договор</w:t>
            </w:r>
          </w:p>
        </w:tc>
        <w:tc>
          <w:tcPr>
            <w:tcW w:w="899" w:type="pct"/>
            <w:shd w:val="clear" w:color="auto" w:fill="DEEAF6"/>
          </w:tcPr>
          <w:p w14:paraId="1399586C" w14:textId="77777777" w:rsidR="00DD060B" w:rsidRPr="00C442B6" w:rsidRDefault="00DD060B" w:rsidP="00C442B6">
            <w:pPr>
              <w:contextualSpacing/>
              <w:jc w:val="center"/>
              <w:rPr>
                <w:b/>
                <w:color w:val="000000"/>
                <w:sz w:val="20"/>
                <w:szCs w:val="20"/>
              </w:rPr>
            </w:pPr>
            <w:r w:rsidRPr="00C442B6">
              <w:rPr>
                <w:b/>
                <w:color w:val="000000"/>
                <w:sz w:val="20"/>
                <w:szCs w:val="20"/>
              </w:rPr>
              <w:t>Предмет договора</w:t>
            </w:r>
          </w:p>
        </w:tc>
        <w:tc>
          <w:tcPr>
            <w:tcW w:w="761" w:type="pct"/>
            <w:shd w:val="clear" w:color="auto" w:fill="DEEAF6"/>
            <w:vAlign w:val="center"/>
            <w:hideMark/>
          </w:tcPr>
          <w:p w14:paraId="7CE1D1A4" w14:textId="77777777" w:rsidR="00DD060B" w:rsidRPr="00C442B6" w:rsidRDefault="00DD060B" w:rsidP="00C442B6">
            <w:pPr>
              <w:contextualSpacing/>
              <w:jc w:val="center"/>
              <w:rPr>
                <w:b/>
                <w:color w:val="000000"/>
                <w:sz w:val="20"/>
                <w:szCs w:val="20"/>
              </w:rPr>
            </w:pPr>
            <w:r w:rsidRPr="00C442B6">
              <w:rPr>
                <w:b/>
                <w:color w:val="000000"/>
                <w:sz w:val="20"/>
                <w:szCs w:val="20"/>
              </w:rPr>
              <w:t>Кол-во дней просрочки</w:t>
            </w:r>
          </w:p>
        </w:tc>
        <w:tc>
          <w:tcPr>
            <w:tcW w:w="741" w:type="pct"/>
            <w:shd w:val="clear" w:color="auto" w:fill="DEEAF6"/>
            <w:vAlign w:val="center"/>
            <w:hideMark/>
          </w:tcPr>
          <w:p w14:paraId="7E34796F" w14:textId="77777777" w:rsidR="00DD060B" w:rsidRPr="00C442B6" w:rsidRDefault="00DD060B" w:rsidP="00C442B6">
            <w:pPr>
              <w:contextualSpacing/>
              <w:jc w:val="center"/>
              <w:rPr>
                <w:b/>
                <w:color w:val="000000"/>
                <w:sz w:val="20"/>
                <w:szCs w:val="20"/>
              </w:rPr>
            </w:pPr>
            <w:r w:rsidRPr="00C442B6">
              <w:rPr>
                <w:b/>
                <w:color w:val="000000"/>
                <w:sz w:val="20"/>
                <w:szCs w:val="20"/>
              </w:rPr>
              <w:t xml:space="preserve">Сумма пени </w:t>
            </w:r>
          </w:p>
          <w:p w14:paraId="3E239714" w14:textId="77777777" w:rsidR="00DD060B" w:rsidRPr="00C442B6" w:rsidRDefault="00DD060B" w:rsidP="00C442B6">
            <w:pPr>
              <w:contextualSpacing/>
              <w:jc w:val="center"/>
              <w:rPr>
                <w:i/>
                <w:color w:val="000000"/>
                <w:sz w:val="18"/>
                <w:szCs w:val="18"/>
              </w:rPr>
            </w:pPr>
            <w:r w:rsidRPr="00C442B6">
              <w:rPr>
                <w:i/>
                <w:color w:val="000000"/>
                <w:sz w:val="18"/>
                <w:szCs w:val="18"/>
              </w:rPr>
              <w:t>(тыс. тенге)</w:t>
            </w:r>
          </w:p>
        </w:tc>
      </w:tr>
      <w:tr w:rsidR="00DD060B" w:rsidRPr="00C442B6" w14:paraId="41E8C0EA" w14:textId="77777777" w:rsidTr="00FC35B3">
        <w:trPr>
          <w:trHeight w:val="20"/>
        </w:trPr>
        <w:tc>
          <w:tcPr>
            <w:tcW w:w="279" w:type="pct"/>
            <w:shd w:val="clear" w:color="auto" w:fill="auto"/>
            <w:vAlign w:val="center"/>
            <w:hideMark/>
          </w:tcPr>
          <w:p w14:paraId="01BA9567" w14:textId="77777777" w:rsidR="00DD060B" w:rsidRPr="00C442B6" w:rsidRDefault="00DD060B" w:rsidP="00C442B6">
            <w:pPr>
              <w:contextualSpacing/>
              <w:jc w:val="both"/>
              <w:rPr>
                <w:color w:val="000000"/>
                <w:sz w:val="20"/>
                <w:szCs w:val="20"/>
              </w:rPr>
            </w:pPr>
            <w:r w:rsidRPr="00C442B6">
              <w:rPr>
                <w:color w:val="000000"/>
                <w:sz w:val="20"/>
                <w:szCs w:val="20"/>
              </w:rPr>
              <w:t>1</w:t>
            </w:r>
          </w:p>
        </w:tc>
        <w:tc>
          <w:tcPr>
            <w:tcW w:w="1307" w:type="pct"/>
            <w:shd w:val="clear" w:color="auto" w:fill="auto"/>
            <w:vAlign w:val="center"/>
            <w:hideMark/>
          </w:tcPr>
          <w:p w14:paraId="6E0231E9" w14:textId="77777777" w:rsidR="00DD060B" w:rsidRPr="00C442B6" w:rsidRDefault="00DD060B" w:rsidP="00C442B6">
            <w:pPr>
              <w:contextualSpacing/>
              <w:rPr>
                <w:color w:val="000000"/>
                <w:sz w:val="20"/>
                <w:szCs w:val="20"/>
              </w:rPr>
            </w:pPr>
            <w:r w:rsidRPr="00C442B6">
              <w:rPr>
                <w:color w:val="000000"/>
                <w:sz w:val="20"/>
                <w:szCs w:val="20"/>
              </w:rPr>
              <w:t xml:space="preserve">ТОО «Asia Steel Trade» </w:t>
            </w:r>
          </w:p>
        </w:tc>
        <w:tc>
          <w:tcPr>
            <w:tcW w:w="1013" w:type="pct"/>
            <w:shd w:val="clear" w:color="auto" w:fill="auto"/>
            <w:vAlign w:val="center"/>
            <w:hideMark/>
          </w:tcPr>
          <w:p w14:paraId="654198E7" w14:textId="77777777" w:rsidR="00DD060B" w:rsidRPr="00C442B6" w:rsidRDefault="00DD060B" w:rsidP="00C442B6">
            <w:pPr>
              <w:contextualSpacing/>
              <w:jc w:val="both"/>
              <w:rPr>
                <w:color w:val="000000"/>
                <w:sz w:val="20"/>
                <w:szCs w:val="20"/>
              </w:rPr>
            </w:pPr>
            <w:r w:rsidRPr="00C442B6">
              <w:rPr>
                <w:color w:val="000000"/>
                <w:sz w:val="20"/>
                <w:szCs w:val="20"/>
              </w:rPr>
              <w:t>от 01.11.2022 года №139</w:t>
            </w:r>
          </w:p>
        </w:tc>
        <w:tc>
          <w:tcPr>
            <w:tcW w:w="899" w:type="pct"/>
          </w:tcPr>
          <w:p w14:paraId="2093BDFF" w14:textId="77777777" w:rsidR="00DD060B" w:rsidRPr="00C442B6" w:rsidRDefault="00DD060B" w:rsidP="00C442B6">
            <w:pPr>
              <w:contextualSpacing/>
              <w:jc w:val="center"/>
              <w:rPr>
                <w:color w:val="000000"/>
                <w:sz w:val="20"/>
                <w:szCs w:val="20"/>
              </w:rPr>
            </w:pPr>
            <w:r w:rsidRPr="00C442B6">
              <w:rPr>
                <w:color w:val="000000"/>
                <w:sz w:val="20"/>
                <w:szCs w:val="20"/>
              </w:rPr>
              <w:t xml:space="preserve">Спортивный инвентарь </w:t>
            </w:r>
          </w:p>
        </w:tc>
        <w:tc>
          <w:tcPr>
            <w:tcW w:w="761" w:type="pct"/>
            <w:shd w:val="clear" w:color="auto" w:fill="auto"/>
            <w:vAlign w:val="center"/>
            <w:hideMark/>
          </w:tcPr>
          <w:p w14:paraId="5EEC9E93" w14:textId="77777777" w:rsidR="00DD060B" w:rsidRPr="00C442B6" w:rsidRDefault="00DD060B" w:rsidP="00C442B6">
            <w:pPr>
              <w:contextualSpacing/>
              <w:jc w:val="center"/>
              <w:rPr>
                <w:color w:val="000000"/>
                <w:sz w:val="20"/>
                <w:szCs w:val="20"/>
              </w:rPr>
            </w:pPr>
            <w:r w:rsidRPr="00C442B6">
              <w:rPr>
                <w:color w:val="000000"/>
                <w:sz w:val="20"/>
                <w:szCs w:val="20"/>
              </w:rPr>
              <w:t>19</w:t>
            </w:r>
          </w:p>
        </w:tc>
        <w:tc>
          <w:tcPr>
            <w:tcW w:w="741" w:type="pct"/>
            <w:shd w:val="clear" w:color="auto" w:fill="auto"/>
            <w:vAlign w:val="center"/>
            <w:hideMark/>
          </w:tcPr>
          <w:p w14:paraId="368C5D6C" w14:textId="77777777" w:rsidR="00DD060B" w:rsidRPr="00C442B6" w:rsidRDefault="00DD060B" w:rsidP="00C442B6">
            <w:pPr>
              <w:contextualSpacing/>
              <w:jc w:val="center"/>
              <w:rPr>
                <w:color w:val="000000"/>
                <w:sz w:val="20"/>
                <w:szCs w:val="20"/>
              </w:rPr>
            </w:pPr>
            <w:r w:rsidRPr="00C442B6">
              <w:rPr>
                <w:color w:val="000000"/>
                <w:sz w:val="20"/>
                <w:szCs w:val="20"/>
              </w:rPr>
              <w:t>574,6</w:t>
            </w:r>
          </w:p>
        </w:tc>
      </w:tr>
      <w:tr w:rsidR="00DD060B" w:rsidRPr="00C442B6" w14:paraId="0DA3E6C8" w14:textId="77777777" w:rsidTr="00FC35B3">
        <w:trPr>
          <w:trHeight w:val="20"/>
        </w:trPr>
        <w:tc>
          <w:tcPr>
            <w:tcW w:w="279" w:type="pct"/>
            <w:shd w:val="clear" w:color="auto" w:fill="auto"/>
            <w:vAlign w:val="center"/>
            <w:hideMark/>
          </w:tcPr>
          <w:p w14:paraId="193DB231" w14:textId="77777777" w:rsidR="00DD060B" w:rsidRPr="00C442B6" w:rsidRDefault="00DD060B" w:rsidP="00C442B6">
            <w:pPr>
              <w:contextualSpacing/>
              <w:jc w:val="both"/>
              <w:rPr>
                <w:color w:val="000000"/>
                <w:sz w:val="20"/>
                <w:szCs w:val="20"/>
              </w:rPr>
            </w:pPr>
            <w:r w:rsidRPr="00C442B6">
              <w:rPr>
                <w:color w:val="000000"/>
                <w:sz w:val="20"/>
                <w:szCs w:val="20"/>
              </w:rPr>
              <w:t>2</w:t>
            </w:r>
          </w:p>
        </w:tc>
        <w:tc>
          <w:tcPr>
            <w:tcW w:w="1307" w:type="pct"/>
            <w:shd w:val="clear" w:color="auto" w:fill="auto"/>
            <w:vAlign w:val="center"/>
            <w:hideMark/>
          </w:tcPr>
          <w:p w14:paraId="6EE9CBD4" w14:textId="77777777" w:rsidR="00DD060B" w:rsidRPr="00C442B6" w:rsidRDefault="00DD060B" w:rsidP="00C442B6">
            <w:pPr>
              <w:contextualSpacing/>
              <w:rPr>
                <w:color w:val="000000"/>
                <w:sz w:val="20"/>
                <w:szCs w:val="20"/>
              </w:rPr>
            </w:pPr>
            <w:r w:rsidRPr="00C442B6">
              <w:rPr>
                <w:color w:val="000000"/>
                <w:sz w:val="20"/>
                <w:szCs w:val="20"/>
              </w:rPr>
              <w:t>ТОО «Эврикум Снаб»</w:t>
            </w:r>
          </w:p>
        </w:tc>
        <w:tc>
          <w:tcPr>
            <w:tcW w:w="1013" w:type="pct"/>
            <w:shd w:val="clear" w:color="auto" w:fill="auto"/>
            <w:vAlign w:val="center"/>
            <w:hideMark/>
          </w:tcPr>
          <w:p w14:paraId="1A3D6F8A" w14:textId="77777777" w:rsidR="00DD060B" w:rsidRPr="00C442B6" w:rsidRDefault="00DD060B" w:rsidP="00C442B6">
            <w:pPr>
              <w:contextualSpacing/>
              <w:jc w:val="both"/>
              <w:rPr>
                <w:color w:val="000000"/>
                <w:sz w:val="20"/>
                <w:szCs w:val="20"/>
              </w:rPr>
            </w:pPr>
            <w:r w:rsidRPr="00C442B6">
              <w:rPr>
                <w:color w:val="000000"/>
                <w:sz w:val="20"/>
                <w:szCs w:val="20"/>
              </w:rPr>
              <w:t>от 09.11.2022 года №146</w:t>
            </w:r>
          </w:p>
        </w:tc>
        <w:tc>
          <w:tcPr>
            <w:tcW w:w="899" w:type="pct"/>
          </w:tcPr>
          <w:p w14:paraId="41ECCDC9" w14:textId="77777777" w:rsidR="00DD060B" w:rsidRPr="00C442B6" w:rsidRDefault="00DD060B" w:rsidP="00C442B6">
            <w:pPr>
              <w:contextualSpacing/>
              <w:jc w:val="center"/>
              <w:rPr>
                <w:color w:val="000000"/>
                <w:sz w:val="20"/>
                <w:szCs w:val="20"/>
              </w:rPr>
            </w:pPr>
            <w:r w:rsidRPr="00C442B6">
              <w:rPr>
                <w:color w:val="000000"/>
                <w:sz w:val="20"/>
                <w:szCs w:val="20"/>
              </w:rPr>
              <w:t xml:space="preserve">Спортивный инвентарь </w:t>
            </w:r>
          </w:p>
        </w:tc>
        <w:tc>
          <w:tcPr>
            <w:tcW w:w="761" w:type="pct"/>
            <w:shd w:val="clear" w:color="auto" w:fill="auto"/>
            <w:vAlign w:val="center"/>
            <w:hideMark/>
          </w:tcPr>
          <w:p w14:paraId="349F6AE4" w14:textId="77777777" w:rsidR="00DD060B" w:rsidRPr="00C442B6" w:rsidRDefault="00DD060B" w:rsidP="00C442B6">
            <w:pPr>
              <w:contextualSpacing/>
              <w:jc w:val="center"/>
              <w:rPr>
                <w:color w:val="000000"/>
                <w:sz w:val="20"/>
                <w:szCs w:val="20"/>
              </w:rPr>
            </w:pPr>
            <w:r w:rsidRPr="00C442B6">
              <w:rPr>
                <w:color w:val="000000"/>
                <w:sz w:val="20"/>
                <w:szCs w:val="20"/>
              </w:rPr>
              <w:t>11</w:t>
            </w:r>
          </w:p>
        </w:tc>
        <w:tc>
          <w:tcPr>
            <w:tcW w:w="741" w:type="pct"/>
            <w:shd w:val="clear" w:color="auto" w:fill="auto"/>
            <w:vAlign w:val="center"/>
            <w:hideMark/>
          </w:tcPr>
          <w:p w14:paraId="62D4829F" w14:textId="77777777" w:rsidR="00DD060B" w:rsidRPr="00C442B6" w:rsidRDefault="00DD060B" w:rsidP="00C442B6">
            <w:pPr>
              <w:contextualSpacing/>
              <w:jc w:val="center"/>
              <w:rPr>
                <w:color w:val="000000"/>
                <w:sz w:val="20"/>
                <w:szCs w:val="20"/>
              </w:rPr>
            </w:pPr>
            <w:r w:rsidRPr="00C442B6">
              <w:rPr>
                <w:color w:val="000000"/>
                <w:sz w:val="20"/>
                <w:szCs w:val="20"/>
              </w:rPr>
              <w:t>52,6</w:t>
            </w:r>
          </w:p>
        </w:tc>
      </w:tr>
      <w:tr w:rsidR="00DD060B" w:rsidRPr="00C442B6" w14:paraId="4A2E44E2" w14:textId="77777777" w:rsidTr="00FC35B3">
        <w:trPr>
          <w:trHeight w:val="20"/>
        </w:trPr>
        <w:tc>
          <w:tcPr>
            <w:tcW w:w="279" w:type="pct"/>
            <w:shd w:val="clear" w:color="auto" w:fill="auto"/>
            <w:vAlign w:val="center"/>
            <w:hideMark/>
          </w:tcPr>
          <w:p w14:paraId="63D9320A" w14:textId="77777777" w:rsidR="00DD060B" w:rsidRPr="00C442B6" w:rsidRDefault="00DD060B" w:rsidP="00C442B6">
            <w:pPr>
              <w:contextualSpacing/>
              <w:jc w:val="both"/>
              <w:rPr>
                <w:color w:val="000000"/>
                <w:sz w:val="20"/>
                <w:szCs w:val="20"/>
              </w:rPr>
            </w:pPr>
            <w:r w:rsidRPr="00C442B6">
              <w:rPr>
                <w:color w:val="000000"/>
                <w:sz w:val="20"/>
                <w:szCs w:val="20"/>
              </w:rPr>
              <w:t>3</w:t>
            </w:r>
          </w:p>
        </w:tc>
        <w:tc>
          <w:tcPr>
            <w:tcW w:w="1307" w:type="pct"/>
            <w:shd w:val="clear" w:color="auto" w:fill="auto"/>
            <w:vAlign w:val="center"/>
            <w:hideMark/>
          </w:tcPr>
          <w:p w14:paraId="1E6189FE" w14:textId="77777777" w:rsidR="00DD060B" w:rsidRPr="00C442B6" w:rsidRDefault="00DD060B" w:rsidP="00C442B6">
            <w:pPr>
              <w:contextualSpacing/>
              <w:rPr>
                <w:color w:val="000000"/>
                <w:sz w:val="20"/>
                <w:szCs w:val="20"/>
              </w:rPr>
            </w:pPr>
            <w:r w:rsidRPr="00C442B6">
              <w:rPr>
                <w:color w:val="000000"/>
                <w:sz w:val="20"/>
                <w:szCs w:val="20"/>
              </w:rPr>
              <w:t xml:space="preserve">ТОО «Самрук-Коргалжын» </w:t>
            </w:r>
          </w:p>
        </w:tc>
        <w:tc>
          <w:tcPr>
            <w:tcW w:w="1013" w:type="pct"/>
            <w:shd w:val="clear" w:color="auto" w:fill="auto"/>
            <w:vAlign w:val="center"/>
            <w:hideMark/>
          </w:tcPr>
          <w:p w14:paraId="1EF79F61" w14:textId="77777777" w:rsidR="00DD060B" w:rsidRPr="00C442B6" w:rsidRDefault="00DD060B" w:rsidP="00C442B6">
            <w:pPr>
              <w:contextualSpacing/>
              <w:jc w:val="both"/>
              <w:rPr>
                <w:color w:val="000000"/>
                <w:sz w:val="20"/>
                <w:szCs w:val="20"/>
              </w:rPr>
            </w:pPr>
            <w:r w:rsidRPr="00C442B6">
              <w:rPr>
                <w:color w:val="000000"/>
                <w:sz w:val="20"/>
                <w:szCs w:val="20"/>
              </w:rPr>
              <w:t xml:space="preserve">от 19.09.2022 года №114 </w:t>
            </w:r>
          </w:p>
        </w:tc>
        <w:tc>
          <w:tcPr>
            <w:tcW w:w="899" w:type="pct"/>
          </w:tcPr>
          <w:p w14:paraId="1CAA185E" w14:textId="77777777" w:rsidR="00DD060B" w:rsidRPr="00C442B6" w:rsidRDefault="00DD060B" w:rsidP="00C442B6">
            <w:pPr>
              <w:contextualSpacing/>
              <w:jc w:val="center"/>
              <w:rPr>
                <w:color w:val="000000"/>
                <w:sz w:val="20"/>
                <w:szCs w:val="20"/>
              </w:rPr>
            </w:pPr>
            <w:r w:rsidRPr="00C442B6">
              <w:rPr>
                <w:color w:val="000000"/>
                <w:sz w:val="20"/>
                <w:szCs w:val="20"/>
              </w:rPr>
              <w:t>Моноблок</w:t>
            </w:r>
          </w:p>
        </w:tc>
        <w:tc>
          <w:tcPr>
            <w:tcW w:w="761" w:type="pct"/>
            <w:shd w:val="clear" w:color="auto" w:fill="auto"/>
            <w:vAlign w:val="center"/>
            <w:hideMark/>
          </w:tcPr>
          <w:p w14:paraId="4475969B" w14:textId="77777777" w:rsidR="00DD060B" w:rsidRPr="00C442B6" w:rsidRDefault="00DD060B" w:rsidP="00C442B6">
            <w:pPr>
              <w:contextualSpacing/>
              <w:jc w:val="center"/>
              <w:rPr>
                <w:color w:val="000000"/>
                <w:sz w:val="20"/>
                <w:szCs w:val="20"/>
              </w:rPr>
            </w:pPr>
            <w:r w:rsidRPr="00C442B6">
              <w:rPr>
                <w:color w:val="000000"/>
                <w:sz w:val="20"/>
                <w:szCs w:val="20"/>
              </w:rPr>
              <w:t>19</w:t>
            </w:r>
          </w:p>
        </w:tc>
        <w:tc>
          <w:tcPr>
            <w:tcW w:w="741" w:type="pct"/>
            <w:shd w:val="clear" w:color="auto" w:fill="auto"/>
            <w:vAlign w:val="center"/>
            <w:hideMark/>
          </w:tcPr>
          <w:p w14:paraId="6E1F8495" w14:textId="77777777" w:rsidR="00DD060B" w:rsidRPr="00C442B6" w:rsidRDefault="00DD060B" w:rsidP="00C442B6">
            <w:pPr>
              <w:contextualSpacing/>
              <w:jc w:val="center"/>
              <w:rPr>
                <w:color w:val="000000"/>
                <w:sz w:val="20"/>
                <w:szCs w:val="20"/>
              </w:rPr>
            </w:pPr>
            <w:r w:rsidRPr="00C442B6">
              <w:rPr>
                <w:color w:val="000000"/>
                <w:sz w:val="20"/>
                <w:szCs w:val="20"/>
              </w:rPr>
              <w:t>34,0</w:t>
            </w:r>
          </w:p>
        </w:tc>
      </w:tr>
      <w:tr w:rsidR="00DD060B" w:rsidRPr="00C442B6" w14:paraId="4EBD2C52" w14:textId="77777777" w:rsidTr="00FC35B3">
        <w:trPr>
          <w:trHeight w:val="20"/>
        </w:trPr>
        <w:tc>
          <w:tcPr>
            <w:tcW w:w="3498" w:type="pct"/>
            <w:gridSpan w:val="4"/>
            <w:shd w:val="clear" w:color="auto" w:fill="DEEAF6"/>
            <w:vAlign w:val="center"/>
            <w:hideMark/>
          </w:tcPr>
          <w:p w14:paraId="6C157C93" w14:textId="77777777" w:rsidR="00DD060B" w:rsidRPr="00C442B6" w:rsidRDefault="00DD060B" w:rsidP="00C442B6">
            <w:pPr>
              <w:contextualSpacing/>
              <w:jc w:val="center"/>
              <w:rPr>
                <w:b/>
                <w:bCs/>
                <w:color w:val="000000"/>
                <w:sz w:val="20"/>
                <w:szCs w:val="20"/>
              </w:rPr>
            </w:pPr>
            <w:r w:rsidRPr="00C442B6">
              <w:rPr>
                <w:b/>
                <w:bCs/>
                <w:color w:val="000000"/>
                <w:sz w:val="20"/>
                <w:szCs w:val="20"/>
              </w:rPr>
              <w:t>Итого</w:t>
            </w:r>
          </w:p>
        </w:tc>
        <w:tc>
          <w:tcPr>
            <w:tcW w:w="761" w:type="pct"/>
            <w:shd w:val="clear" w:color="auto" w:fill="DEEAF6"/>
            <w:vAlign w:val="center"/>
            <w:hideMark/>
          </w:tcPr>
          <w:p w14:paraId="0F58F184" w14:textId="77777777" w:rsidR="00DD060B" w:rsidRPr="00C442B6" w:rsidRDefault="00DD060B" w:rsidP="00C442B6">
            <w:pPr>
              <w:contextualSpacing/>
              <w:jc w:val="center"/>
              <w:rPr>
                <w:b/>
                <w:bCs/>
                <w:color w:val="000000"/>
                <w:sz w:val="20"/>
                <w:szCs w:val="20"/>
              </w:rPr>
            </w:pPr>
            <w:r w:rsidRPr="00C442B6">
              <w:rPr>
                <w:b/>
                <w:bCs/>
                <w:color w:val="000000"/>
                <w:sz w:val="20"/>
                <w:szCs w:val="20"/>
              </w:rPr>
              <w:t> </w:t>
            </w:r>
          </w:p>
        </w:tc>
        <w:tc>
          <w:tcPr>
            <w:tcW w:w="741" w:type="pct"/>
            <w:shd w:val="clear" w:color="auto" w:fill="DEEAF6"/>
            <w:vAlign w:val="center"/>
            <w:hideMark/>
          </w:tcPr>
          <w:p w14:paraId="62360DD2" w14:textId="77777777" w:rsidR="00DD060B" w:rsidRPr="00C442B6" w:rsidRDefault="00DD060B" w:rsidP="00C442B6">
            <w:pPr>
              <w:contextualSpacing/>
              <w:jc w:val="center"/>
              <w:rPr>
                <w:b/>
                <w:bCs/>
                <w:color w:val="000000"/>
                <w:sz w:val="20"/>
                <w:szCs w:val="20"/>
              </w:rPr>
            </w:pPr>
            <w:r w:rsidRPr="00C442B6">
              <w:rPr>
                <w:b/>
                <w:bCs/>
                <w:color w:val="000000"/>
                <w:sz w:val="20"/>
                <w:szCs w:val="20"/>
              </w:rPr>
              <w:t>661,2</w:t>
            </w:r>
          </w:p>
        </w:tc>
      </w:tr>
    </w:tbl>
    <w:p w14:paraId="7FF1E458" w14:textId="1C10CEA3" w:rsidR="00DD060B" w:rsidRPr="00C442B6" w:rsidRDefault="00DD060B" w:rsidP="00C442B6">
      <w:pPr>
        <w:widowControl w:val="0"/>
        <w:tabs>
          <w:tab w:val="left" w:pos="0"/>
          <w:tab w:val="left" w:pos="851"/>
        </w:tabs>
        <w:ind w:firstLine="709"/>
        <w:contextualSpacing/>
        <w:jc w:val="both"/>
        <w:rPr>
          <w:sz w:val="28"/>
          <w:szCs w:val="28"/>
        </w:rPr>
      </w:pPr>
      <w:r w:rsidRPr="00C442B6">
        <w:rPr>
          <w:b/>
          <w:color w:val="FF0000"/>
          <w:spacing w:val="2"/>
          <w:sz w:val="28"/>
          <w:szCs w:val="28"/>
        </w:rPr>
        <w:t xml:space="preserve">Пункт </w:t>
      </w:r>
      <w:r w:rsidR="000404C1" w:rsidRPr="00C442B6">
        <w:rPr>
          <w:b/>
          <w:color w:val="FF0000"/>
          <w:spacing w:val="2"/>
          <w:sz w:val="28"/>
          <w:szCs w:val="28"/>
        </w:rPr>
        <w:t>9</w:t>
      </w:r>
      <w:r w:rsidRPr="00C442B6">
        <w:rPr>
          <w:b/>
          <w:color w:val="FF0000"/>
          <w:spacing w:val="2"/>
          <w:sz w:val="28"/>
          <w:szCs w:val="28"/>
        </w:rPr>
        <w:t>.</w:t>
      </w:r>
      <w:r w:rsidRPr="00C442B6">
        <w:rPr>
          <w:color w:val="000000"/>
          <w:spacing w:val="2"/>
          <w:sz w:val="28"/>
          <w:szCs w:val="28"/>
        </w:rPr>
        <w:t xml:space="preserve"> </w:t>
      </w:r>
      <w:r w:rsidRPr="00C442B6">
        <w:rPr>
          <w:sz w:val="28"/>
          <w:szCs w:val="28"/>
        </w:rPr>
        <w:t>В нарушение пункта 24 статьи 43 Закона</w:t>
      </w:r>
      <w:r w:rsidR="00F742B3" w:rsidRPr="00C442B6">
        <w:rPr>
          <w:sz w:val="28"/>
          <w:szCs w:val="28"/>
        </w:rPr>
        <w:t xml:space="preserve"> </w:t>
      </w:r>
      <w:r w:rsidRPr="00C442B6">
        <w:rPr>
          <w:sz w:val="28"/>
          <w:szCs w:val="28"/>
        </w:rPr>
        <w:t>«О государственных закупках»</w:t>
      </w:r>
      <w:r w:rsidRPr="00C442B6">
        <w:rPr>
          <w:i/>
        </w:rPr>
        <w:t>,</w:t>
      </w:r>
      <w:r w:rsidRPr="00C442B6">
        <w:rPr>
          <w:sz w:val="28"/>
          <w:szCs w:val="28"/>
        </w:rPr>
        <w:t xml:space="preserve"> Управлением</w:t>
      </w:r>
      <w:r w:rsidRPr="00C442B6">
        <w:rPr>
          <w:color w:val="333333"/>
          <w:sz w:val="20"/>
          <w:szCs w:val="20"/>
          <w:shd w:val="clear" w:color="auto" w:fill="F9F9F9"/>
        </w:rPr>
        <w:t xml:space="preserve"> </w:t>
      </w:r>
      <w:r w:rsidRPr="00C442B6">
        <w:rPr>
          <w:sz w:val="28"/>
          <w:szCs w:val="28"/>
        </w:rPr>
        <w:t xml:space="preserve">не обеспечено взыскание неустойки </w:t>
      </w:r>
      <w:r w:rsidRPr="00C442B6">
        <w:rPr>
          <w:i/>
        </w:rPr>
        <w:t>(штрафа, пени)</w:t>
      </w:r>
      <w:r w:rsidRPr="00C442B6">
        <w:rPr>
          <w:sz w:val="28"/>
          <w:szCs w:val="28"/>
        </w:rPr>
        <w:t xml:space="preserve"> </w:t>
      </w:r>
      <w:r w:rsidRPr="00C442B6">
        <w:rPr>
          <w:color w:val="000000"/>
          <w:spacing w:val="2"/>
          <w:sz w:val="28"/>
          <w:szCs w:val="28"/>
        </w:rPr>
        <w:t xml:space="preserve">по 3 договорам государственных закупок, </w:t>
      </w:r>
      <w:r w:rsidRPr="00C442B6">
        <w:rPr>
          <w:sz w:val="28"/>
          <w:szCs w:val="28"/>
        </w:rPr>
        <w:t xml:space="preserve">за несвоевременное </w:t>
      </w:r>
      <w:r w:rsidRPr="00C442B6">
        <w:rPr>
          <w:color w:val="000000"/>
          <w:spacing w:val="2"/>
          <w:sz w:val="28"/>
          <w:szCs w:val="28"/>
        </w:rPr>
        <w:t xml:space="preserve">исполнение обязательств, тем самым не обеспечено поступлений в бюджет на общую сумму </w:t>
      </w:r>
      <w:r w:rsidRPr="00C442B6">
        <w:rPr>
          <w:b/>
          <w:bCs/>
          <w:color w:val="000000"/>
          <w:sz w:val="28"/>
          <w:szCs w:val="28"/>
        </w:rPr>
        <w:t>661,2 тыс</w:t>
      </w:r>
      <w:r w:rsidRPr="00C442B6">
        <w:rPr>
          <w:b/>
          <w:color w:val="000000"/>
          <w:spacing w:val="2"/>
          <w:sz w:val="28"/>
          <w:szCs w:val="28"/>
        </w:rPr>
        <w:t>. тенге</w:t>
      </w:r>
      <w:r w:rsidRPr="00C442B6">
        <w:rPr>
          <w:i/>
        </w:rPr>
        <w:t>.</w:t>
      </w:r>
    </w:p>
    <w:p w14:paraId="7DD20511" w14:textId="77777777" w:rsidR="00DD060B" w:rsidRPr="00C442B6" w:rsidRDefault="00DD060B" w:rsidP="00C442B6">
      <w:pPr>
        <w:widowControl w:val="0"/>
        <w:tabs>
          <w:tab w:val="left" w:pos="0"/>
          <w:tab w:val="left" w:pos="851"/>
        </w:tabs>
        <w:ind w:firstLine="709"/>
        <w:contextualSpacing/>
        <w:jc w:val="both"/>
        <w:rPr>
          <w:sz w:val="28"/>
          <w:szCs w:val="28"/>
        </w:rPr>
      </w:pPr>
      <w:r w:rsidRPr="00C442B6">
        <w:rPr>
          <w:sz w:val="28"/>
          <w:szCs w:val="28"/>
        </w:rPr>
        <w:t xml:space="preserve">В этой связи Управление за ненадлежащее исполнение договорных обязательств было обязано не позднее тридцати календарных дней со дня, когда ему стало известно о факте нарушения подрядчиком своих обязательств, обратиться в суд с иском о признании поставщика недобросовестным участником государственных закупок. </w:t>
      </w:r>
    </w:p>
    <w:p w14:paraId="7D195C2D" w14:textId="180E1DFC" w:rsidR="00DD060B" w:rsidRPr="00C442B6" w:rsidRDefault="00DD060B" w:rsidP="00C442B6">
      <w:pPr>
        <w:widowControl w:val="0"/>
        <w:tabs>
          <w:tab w:val="left" w:pos="0"/>
          <w:tab w:val="left" w:pos="851"/>
        </w:tabs>
        <w:ind w:firstLine="709"/>
        <w:contextualSpacing/>
        <w:jc w:val="both"/>
        <w:rPr>
          <w:sz w:val="28"/>
          <w:szCs w:val="28"/>
        </w:rPr>
      </w:pPr>
      <w:r w:rsidRPr="00C442B6">
        <w:rPr>
          <w:b/>
          <w:color w:val="FF0000"/>
          <w:spacing w:val="2"/>
          <w:sz w:val="28"/>
          <w:szCs w:val="28"/>
        </w:rPr>
        <w:lastRenderedPageBreak/>
        <w:t xml:space="preserve">Пункт </w:t>
      </w:r>
      <w:r w:rsidR="000404C1" w:rsidRPr="00C442B6">
        <w:rPr>
          <w:b/>
          <w:color w:val="FF0000"/>
          <w:spacing w:val="2"/>
          <w:sz w:val="28"/>
          <w:szCs w:val="28"/>
        </w:rPr>
        <w:t>10</w:t>
      </w:r>
      <w:r w:rsidRPr="00C442B6">
        <w:rPr>
          <w:b/>
          <w:color w:val="FF0000"/>
          <w:spacing w:val="2"/>
          <w:sz w:val="28"/>
          <w:szCs w:val="28"/>
        </w:rPr>
        <w:t>.</w:t>
      </w:r>
      <w:r w:rsidRPr="00C442B6">
        <w:rPr>
          <w:sz w:val="28"/>
          <w:szCs w:val="28"/>
        </w:rPr>
        <w:t xml:space="preserve"> В нарушение подпункта 3) пункта 4 статьи 12 </w:t>
      </w:r>
      <w:r w:rsidR="00F742B3" w:rsidRPr="00C442B6">
        <w:rPr>
          <w:sz w:val="28"/>
          <w:szCs w:val="28"/>
        </w:rPr>
        <w:t>Закона «О государственных закупках»</w:t>
      </w:r>
      <w:r w:rsidR="00F742B3" w:rsidRPr="00C442B6">
        <w:rPr>
          <w:i/>
        </w:rPr>
        <w:t>,</w:t>
      </w:r>
      <w:r w:rsidR="00F742B3" w:rsidRPr="00C442B6">
        <w:rPr>
          <w:sz w:val="28"/>
          <w:szCs w:val="28"/>
        </w:rPr>
        <w:t xml:space="preserve"> </w:t>
      </w:r>
      <w:r w:rsidRPr="00C442B6">
        <w:rPr>
          <w:sz w:val="28"/>
          <w:szCs w:val="28"/>
        </w:rPr>
        <w:t xml:space="preserve">Управление не обратилось с иском в суд о признании поставщика </w:t>
      </w:r>
      <w:r w:rsidRPr="00C442B6">
        <w:rPr>
          <w:i/>
        </w:rPr>
        <w:t>(ТОО «Asia Steel Trade», ТОО «Эврикум Снаб», ТОО «Самрук-Коргалжын»)</w:t>
      </w:r>
      <w:r w:rsidRPr="00C442B6">
        <w:rPr>
          <w:sz w:val="28"/>
          <w:szCs w:val="28"/>
        </w:rPr>
        <w:t xml:space="preserve"> недобросовестными участниками государственных закупок</w:t>
      </w:r>
      <w:r w:rsidRPr="00C442B6">
        <w:rPr>
          <w:i/>
        </w:rPr>
        <w:t>.</w:t>
      </w:r>
    </w:p>
    <w:p w14:paraId="106A2E1F" w14:textId="552A6268" w:rsidR="00AC1229" w:rsidRPr="00C442B6" w:rsidRDefault="00AC1229" w:rsidP="00C442B6">
      <w:pPr>
        <w:widowControl w:val="0"/>
        <w:tabs>
          <w:tab w:val="left" w:pos="709"/>
        </w:tabs>
        <w:autoSpaceDE w:val="0"/>
        <w:autoSpaceDN w:val="0"/>
        <w:ind w:firstLine="709"/>
        <w:contextualSpacing/>
        <w:jc w:val="both"/>
        <w:rPr>
          <w:rFonts w:eastAsia="Aptos"/>
          <w:bCs/>
          <w:i/>
          <w:color w:val="000000"/>
          <w:sz w:val="28"/>
          <w:szCs w:val="28"/>
        </w:rPr>
      </w:pPr>
      <w:r w:rsidRPr="00C442B6">
        <w:rPr>
          <w:b/>
          <w:bCs/>
          <w:color w:val="000000"/>
          <w:spacing w:val="2"/>
          <w:sz w:val="28"/>
          <w:szCs w:val="28"/>
          <w:lang w:val="kk-KZ"/>
        </w:rPr>
        <w:t xml:space="preserve">Реализация </w:t>
      </w:r>
      <w:r w:rsidRPr="00C442B6">
        <w:rPr>
          <w:b/>
          <w:bCs/>
          <w:color w:val="000000"/>
          <w:spacing w:val="2"/>
          <w:sz w:val="28"/>
          <w:szCs w:val="28"/>
        </w:rPr>
        <w:t>государственной политики в сфере физической культуры и спорта</w:t>
      </w:r>
    </w:p>
    <w:p w14:paraId="5EAA2191" w14:textId="77777777" w:rsidR="0046266C" w:rsidRPr="00C442B6" w:rsidRDefault="0046266C" w:rsidP="00C442B6">
      <w:pPr>
        <w:tabs>
          <w:tab w:val="left" w:pos="238"/>
          <w:tab w:val="left" w:pos="993"/>
        </w:tabs>
        <w:ind w:firstLine="709"/>
        <w:contextualSpacing/>
        <w:jc w:val="both"/>
        <w:textAlignment w:val="baseline"/>
        <w:rPr>
          <w:color w:val="000000"/>
          <w:spacing w:val="2"/>
          <w:sz w:val="28"/>
          <w:szCs w:val="28"/>
        </w:rPr>
      </w:pPr>
      <w:r w:rsidRPr="00C442B6">
        <w:rPr>
          <w:color w:val="000000"/>
          <w:spacing w:val="2"/>
          <w:sz w:val="28"/>
          <w:szCs w:val="28"/>
        </w:rPr>
        <w:t xml:space="preserve">На сегодня </w:t>
      </w:r>
      <w:r w:rsidRPr="00C442B6">
        <w:rPr>
          <w:b/>
          <w:bCs/>
          <w:color w:val="000000"/>
          <w:spacing w:val="2"/>
          <w:sz w:val="28"/>
          <w:szCs w:val="28"/>
        </w:rPr>
        <w:t>реализация государственной политики в сфере физической культуры и спорта осуществляется</w:t>
      </w:r>
      <w:r w:rsidRPr="00C442B6">
        <w:rPr>
          <w:color w:val="000000"/>
          <w:spacing w:val="2"/>
          <w:sz w:val="28"/>
          <w:szCs w:val="28"/>
        </w:rPr>
        <w:t xml:space="preserve"> </w:t>
      </w:r>
      <w:r w:rsidRPr="00C442B6">
        <w:rPr>
          <w:rStyle w:val="3Exact"/>
          <w:rFonts w:eastAsia="Tahoma"/>
          <w:bCs/>
        </w:rPr>
        <w:t>Управлением</w:t>
      </w:r>
      <w:r w:rsidRPr="00C442B6">
        <w:rPr>
          <w:rFonts w:eastAsia="Tahoma"/>
          <w:i/>
        </w:rPr>
        <w:t xml:space="preserve"> </w:t>
      </w:r>
      <w:r w:rsidRPr="00C442B6">
        <w:rPr>
          <w:color w:val="000000"/>
          <w:spacing w:val="2"/>
          <w:sz w:val="28"/>
          <w:szCs w:val="28"/>
        </w:rPr>
        <w:t>за счет обеспечения функционирования и финансирования следующих организаций:</w:t>
      </w:r>
    </w:p>
    <w:p w14:paraId="42467C44" w14:textId="193FE184" w:rsidR="0046266C" w:rsidRPr="00C442B6" w:rsidRDefault="0046266C" w:rsidP="00C442B6">
      <w:pPr>
        <w:pStyle w:val="ad"/>
        <w:ind w:left="0"/>
        <w:jc w:val="center"/>
        <w:rPr>
          <w:b/>
          <w:bCs/>
          <w:sz w:val="28"/>
          <w:szCs w:val="28"/>
        </w:rPr>
      </w:pPr>
      <w:r w:rsidRPr="00C442B6">
        <w:rPr>
          <w:b/>
          <w:bCs/>
          <w:sz w:val="28"/>
          <w:szCs w:val="28"/>
        </w:rPr>
        <w:t>Финансирование спортивных организаций и объектов за 2021-2024гг.</w:t>
      </w:r>
    </w:p>
    <w:p w14:paraId="251A218F" w14:textId="3F33ECB8" w:rsidR="0046266C" w:rsidRPr="00C442B6" w:rsidRDefault="0046266C" w:rsidP="00C442B6">
      <w:pPr>
        <w:ind w:firstLine="709"/>
        <w:contextualSpacing/>
        <w:jc w:val="right"/>
        <w:textAlignment w:val="baseline"/>
        <w:rPr>
          <w:b/>
          <w:bCs/>
          <w:i/>
          <w:iCs/>
          <w:color w:val="000000"/>
          <w:spacing w:val="2"/>
          <w:sz w:val="20"/>
          <w:szCs w:val="20"/>
        </w:rPr>
      </w:pPr>
      <w:r w:rsidRPr="00C442B6">
        <w:rPr>
          <w:b/>
          <w:bCs/>
          <w:i/>
          <w:iCs/>
          <w:color w:val="000000"/>
          <w:spacing w:val="2"/>
          <w:sz w:val="20"/>
          <w:szCs w:val="20"/>
        </w:rPr>
        <w:t xml:space="preserve">млн. </w:t>
      </w:r>
      <w:r w:rsidR="004E624B" w:rsidRPr="00C442B6">
        <w:rPr>
          <w:b/>
          <w:bCs/>
          <w:i/>
          <w:iCs/>
          <w:color w:val="000000"/>
          <w:spacing w:val="2"/>
          <w:sz w:val="20"/>
          <w:szCs w:val="20"/>
        </w:rPr>
        <w:t>тенге</w:t>
      </w:r>
      <w:r w:rsidRPr="00C442B6">
        <w:rPr>
          <w:b/>
          <w:bCs/>
          <w:i/>
          <w:iCs/>
          <w:color w:val="000000"/>
          <w:spacing w:val="2"/>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951"/>
        <w:gridCol w:w="980"/>
        <w:gridCol w:w="963"/>
        <w:gridCol w:w="963"/>
        <w:gridCol w:w="1232"/>
        <w:gridCol w:w="1088"/>
      </w:tblGrid>
      <w:tr w:rsidR="00852879" w:rsidRPr="00C442B6" w14:paraId="2A8D1CA4" w14:textId="77777777" w:rsidTr="008D6716">
        <w:trPr>
          <w:trHeight w:val="20"/>
        </w:trPr>
        <w:tc>
          <w:tcPr>
            <w:tcW w:w="234" w:type="pct"/>
            <w:shd w:val="clear" w:color="auto" w:fill="auto"/>
            <w:vAlign w:val="center"/>
            <w:hideMark/>
          </w:tcPr>
          <w:p w14:paraId="76863127" w14:textId="77777777" w:rsidR="0046266C" w:rsidRPr="00C442B6" w:rsidRDefault="0046266C" w:rsidP="00C442B6">
            <w:pPr>
              <w:contextualSpacing/>
              <w:jc w:val="center"/>
              <w:rPr>
                <w:b/>
                <w:bCs/>
                <w:color w:val="000000"/>
                <w:sz w:val="20"/>
                <w:szCs w:val="20"/>
              </w:rPr>
            </w:pPr>
            <w:r w:rsidRPr="00C442B6">
              <w:rPr>
                <w:b/>
                <w:bCs/>
                <w:color w:val="000000"/>
                <w:sz w:val="20"/>
                <w:szCs w:val="20"/>
              </w:rPr>
              <w:t>№</w:t>
            </w:r>
          </w:p>
        </w:tc>
        <w:tc>
          <w:tcPr>
            <w:tcW w:w="2051" w:type="pct"/>
            <w:shd w:val="clear" w:color="auto" w:fill="auto"/>
            <w:vAlign w:val="center"/>
            <w:hideMark/>
          </w:tcPr>
          <w:p w14:paraId="1518ACF1" w14:textId="77777777" w:rsidR="0046266C" w:rsidRPr="00C442B6" w:rsidRDefault="0046266C" w:rsidP="00C442B6">
            <w:pPr>
              <w:contextualSpacing/>
              <w:jc w:val="center"/>
              <w:rPr>
                <w:b/>
                <w:bCs/>
                <w:color w:val="000000"/>
                <w:sz w:val="20"/>
                <w:szCs w:val="20"/>
              </w:rPr>
            </w:pPr>
            <w:r w:rsidRPr="00C442B6">
              <w:rPr>
                <w:b/>
                <w:bCs/>
                <w:color w:val="000000"/>
                <w:sz w:val="20"/>
                <w:szCs w:val="20"/>
              </w:rPr>
              <w:t>Наименование</w:t>
            </w:r>
          </w:p>
        </w:tc>
        <w:tc>
          <w:tcPr>
            <w:tcW w:w="509" w:type="pct"/>
            <w:shd w:val="clear" w:color="auto" w:fill="auto"/>
            <w:vAlign w:val="center"/>
            <w:hideMark/>
          </w:tcPr>
          <w:p w14:paraId="6EAF521E" w14:textId="77777777" w:rsidR="0046266C" w:rsidRPr="00C442B6" w:rsidRDefault="0046266C" w:rsidP="00C442B6">
            <w:pPr>
              <w:contextualSpacing/>
              <w:jc w:val="center"/>
              <w:rPr>
                <w:b/>
                <w:bCs/>
                <w:color w:val="000000"/>
                <w:sz w:val="20"/>
                <w:szCs w:val="20"/>
              </w:rPr>
            </w:pPr>
            <w:r w:rsidRPr="00C442B6">
              <w:rPr>
                <w:b/>
                <w:bCs/>
                <w:color w:val="000000"/>
                <w:sz w:val="20"/>
                <w:szCs w:val="20"/>
              </w:rPr>
              <w:t>2021</w:t>
            </w:r>
          </w:p>
        </w:tc>
        <w:tc>
          <w:tcPr>
            <w:tcW w:w="500" w:type="pct"/>
            <w:shd w:val="clear" w:color="auto" w:fill="auto"/>
            <w:vAlign w:val="center"/>
            <w:hideMark/>
          </w:tcPr>
          <w:p w14:paraId="56EE4E6B" w14:textId="77777777" w:rsidR="0046266C" w:rsidRPr="00C442B6" w:rsidRDefault="0046266C" w:rsidP="00C442B6">
            <w:pPr>
              <w:contextualSpacing/>
              <w:jc w:val="center"/>
              <w:rPr>
                <w:b/>
                <w:bCs/>
                <w:color w:val="000000"/>
                <w:sz w:val="20"/>
                <w:szCs w:val="20"/>
              </w:rPr>
            </w:pPr>
            <w:r w:rsidRPr="00C442B6">
              <w:rPr>
                <w:b/>
                <w:bCs/>
                <w:color w:val="000000"/>
                <w:sz w:val="20"/>
                <w:szCs w:val="20"/>
              </w:rPr>
              <w:t>2022</w:t>
            </w:r>
          </w:p>
        </w:tc>
        <w:tc>
          <w:tcPr>
            <w:tcW w:w="500" w:type="pct"/>
            <w:shd w:val="clear" w:color="auto" w:fill="auto"/>
            <w:vAlign w:val="center"/>
            <w:hideMark/>
          </w:tcPr>
          <w:p w14:paraId="0F435317" w14:textId="77777777" w:rsidR="0046266C" w:rsidRPr="00C442B6" w:rsidRDefault="0046266C" w:rsidP="00C442B6">
            <w:pPr>
              <w:contextualSpacing/>
              <w:jc w:val="center"/>
              <w:rPr>
                <w:b/>
                <w:bCs/>
                <w:color w:val="000000"/>
                <w:sz w:val="20"/>
                <w:szCs w:val="20"/>
              </w:rPr>
            </w:pPr>
            <w:r w:rsidRPr="00C442B6">
              <w:rPr>
                <w:b/>
                <w:bCs/>
                <w:color w:val="000000"/>
                <w:sz w:val="20"/>
                <w:szCs w:val="20"/>
              </w:rPr>
              <w:t>2023</w:t>
            </w:r>
          </w:p>
        </w:tc>
        <w:tc>
          <w:tcPr>
            <w:tcW w:w="640" w:type="pct"/>
            <w:shd w:val="clear" w:color="auto" w:fill="auto"/>
            <w:vAlign w:val="center"/>
            <w:hideMark/>
          </w:tcPr>
          <w:p w14:paraId="24D74245" w14:textId="77777777" w:rsidR="0046266C" w:rsidRPr="00C442B6" w:rsidRDefault="0046266C" w:rsidP="00C442B6">
            <w:pPr>
              <w:contextualSpacing/>
              <w:jc w:val="center"/>
              <w:rPr>
                <w:b/>
                <w:bCs/>
                <w:i/>
                <w:iCs/>
                <w:color w:val="FF0000"/>
                <w:sz w:val="20"/>
                <w:szCs w:val="20"/>
              </w:rPr>
            </w:pPr>
            <w:r w:rsidRPr="00C442B6">
              <w:rPr>
                <w:i/>
                <w:iCs/>
                <w:color w:val="FF0000"/>
                <w:sz w:val="20"/>
                <w:szCs w:val="20"/>
              </w:rPr>
              <w:t>С</w:t>
            </w:r>
            <w:r w:rsidRPr="00C442B6">
              <w:rPr>
                <w:b/>
                <w:i/>
                <w:iCs/>
                <w:color w:val="FF0000"/>
                <w:sz w:val="20"/>
                <w:szCs w:val="20"/>
              </w:rPr>
              <w:t>правочно</w:t>
            </w:r>
          </w:p>
          <w:p w14:paraId="71160B48" w14:textId="77777777" w:rsidR="0046266C" w:rsidRPr="00C442B6" w:rsidRDefault="0046266C" w:rsidP="00C442B6">
            <w:pPr>
              <w:contextualSpacing/>
              <w:jc w:val="center"/>
              <w:rPr>
                <w:b/>
                <w:bCs/>
                <w:color w:val="000000"/>
                <w:sz w:val="20"/>
                <w:szCs w:val="20"/>
              </w:rPr>
            </w:pPr>
            <w:r w:rsidRPr="00C442B6">
              <w:rPr>
                <w:b/>
                <w:bCs/>
                <w:color w:val="000000"/>
                <w:sz w:val="20"/>
                <w:szCs w:val="20"/>
              </w:rPr>
              <w:t>2024 г</w:t>
            </w:r>
          </w:p>
          <w:p w14:paraId="75BBCE87" w14:textId="77777777" w:rsidR="0046266C" w:rsidRPr="00C442B6" w:rsidRDefault="0046266C" w:rsidP="00C442B6">
            <w:pPr>
              <w:contextualSpacing/>
              <w:jc w:val="center"/>
              <w:rPr>
                <w:b/>
                <w:bCs/>
                <w:color w:val="000000"/>
                <w:sz w:val="20"/>
                <w:szCs w:val="20"/>
              </w:rPr>
            </w:pPr>
            <w:r w:rsidRPr="00C442B6">
              <w:rPr>
                <w:b/>
                <w:bCs/>
                <w:i/>
                <w:iCs/>
                <w:color w:val="000000"/>
                <w:sz w:val="20"/>
                <w:szCs w:val="20"/>
              </w:rPr>
              <w:t>(9 мес.)</w:t>
            </w:r>
          </w:p>
        </w:tc>
        <w:tc>
          <w:tcPr>
            <w:tcW w:w="566" w:type="pct"/>
            <w:shd w:val="clear" w:color="auto" w:fill="auto"/>
            <w:vAlign w:val="center"/>
            <w:hideMark/>
          </w:tcPr>
          <w:p w14:paraId="40EEF72C" w14:textId="77777777" w:rsidR="0046266C" w:rsidRPr="00C442B6" w:rsidRDefault="0046266C" w:rsidP="00C442B6">
            <w:pPr>
              <w:contextualSpacing/>
              <w:jc w:val="center"/>
              <w:rPr>
                <w:b/>
                <w:bCs/>
                <w:color w:val="000000"/>
                <w:sz w:val="20"/>
                <w:szCs w:val="20"/>
              </w:rPr>
            </w:pPr>
            <w:r w:rsidRPr="00C442B6">
              <w:rPr>
                <w:b/>
                <w:bCs/>
                <w:color w:val="000000"/>
                <w:sz w:val="20"/>
                <w:szCs w:val="20"/>
              </w:rPr>
              <w:t>Итого</w:t>
            </w:r>
          </w:p>
        </w:tc>
      </w:tr>
      <w:tr w:rsidR="0046266C" w:rsidRPr="00C442B6" w14:paraId="7DC82D28" w14:textId="77777777" w:rsidTr="008C0A97">
        <w:trPr>
          <w:trHeight w:val="20"/>
        </w:trPr>
        <w:tc>
          <w:tcPr>
            <w:tcW w:w="5000" w:type="pct"/>
            <w:gridSpan w:val="7"/>
            <w:shd w:val="clear" w:color="auto" w:fill="DEEAF6"/>
            <w:vAlign w:val="center"/>
            <w:hideMark/>
          </w:tcPr>
          <w:p w14:paraId="02908843" w14:textId="77777777" w:rsidR="0046266C" w:rsidRPr="00C442B6" w:rsidRDefault="0046266C" w:rsidP="00C442B6">
            <w:pPr>
              <w:contextualSpacing/>
              <w:rPr>
                <w:b/>
                <w:bCs/>
                <w:color w:val="000000"/>
                <w:sz w:val="20"/>
                <w:szCs w:val="20"/>
              </w:rPr>
            </w:pPr>
            <w:r w:rsidRPr="00C442B6">
              <w:rPr>
                <w:b/>
                <w:bCs/>
                <w:color w:val="000000"/>
                <w:sz w:val="20"/>
                <w:szCs w:val="20"/>
              </w:rPr>
              <w:t>I. Учреждения высшего спортивного мастерства:</w:t>
            </w:r>
          </w:p>
        </w:tc>
      </w:tr>
      <w:tr w:rsidR="00852879" w:rsidRPr="00C442B6" w14:paraId="46030CA0" w14:textId="77777777" w:rsidTr="00C2498B">
        <w:trPr>
          <w:trHeight w:val="20"/>
        </w:trPr>
        <w:tc>
          <w:tcPr>
            <w:tcW w:w="234" w:type="pct"/>
            <w:shd w:val="clear" w:color="auto" w:fill="auto"/>
            <w:hideMark/>
          </w:tcPr>
          <w:p w14:paraId="037947EE" w14:textId="77777777" w:rsidR="0046266C" w:rsidRPr="00C442B6" w:rsidRDefault="0046266C" w:rsidP="00C442B6">
            <w:pPr>
              <w:contextualSpacing/>
              <w:jc w:val="center"/>
              <w:rPr>
                <w:b/>
                <w:bCs/>
                <w:color w:val="000000"/>
                <w:sz w:val="20"/>
                <w:szCs w:val="20"/>
              </w:rPr>
            </w:pPr>
            <w:r w:rsidRPr="00C442B6">
              <w:rPr>
                <w:color w:val="000000"/>
                <w:sz w:val="20"/>
                <w:szCs w:val="20"/>
              </w:rPr>
              <w:t>1</w:t>
            </w:r>
          </w:p>
        </w:tc>
        <w:tc>
          <w:tcPr>
            <w:tcW w:w="2051" w:type="pct"/>
            <w:shd w:val="clear" w:color="auto" w:fill="auto"/>
            <w:hideMark/>
          </w:tcPr>
          <w:p w14:paraId="5EC92B55" w14:textId="77777777" w:rsidR="0046266C" w:rsidRPr="00C442B6" w:rsidRDefault="0046266C" w:rsidP="00C442B6">
            <w:pPr>
              <w:contextualSpacing/>
              <w:rPr>
                <w:color w:val="000000"/>
                <w:sz w:val="20"/>
                <w:szCs w:val="20"/>
              </w:rPr>
            </w:pPr>
            <w:r w:rsidRPr="00C442B6">
              <w:rPr>
                <w:color w:val="000000"/>
                <w:sz w:val="20"/>
                <w:szCs w:val="20"/>
              </w:rPr>
              <w:t>ГККП «ШВСМ»</w:t>
            </w:r>
          </w:p>
        </w:tc>
        <w:tc>
          <w:tcPr>
            <w:tcW w:w="509" w:type="pct"/>
            <w:shd w:val="clear" w:color="auto" w:fill="auto"/>
            <w:hideMark/>
          </w:tcPr>
          <w:p w14:paraId="66904CB8" w14:textId="77777777" w:rsidR="0046266C" w:rsidRPr="00C442B6" w:rsidRDefault="0046266C" w:rsidP="00C442B6">
            <w:pPr>
              <w:contextualSpacing/>
              <w:jc w:val="right"/>
              <w:rPr>
                <w:color w:val="000000"/>
                <w:sz w:val="20"/>
                <w:szCs w:val="20"/>
              </w:rPr>
            </w:pPr>
            <w:r w:rsidRPr="00C442B6">
              <w:rPr>
                <w:color w:val="000000"/>
                <w:sz w:val="20"/>
                <w:szCs w:val="20"/>
              </w:rPr>
              <w:t>423,1</w:t>
            </w:r>
          </w:p>
        </w:tc>
        <w:tc>
          <w:tcPr>
            <w:tcW w:w="500" w:type="pct"/>
            <w:shd w:val="clear" w:color="auto" w:fill="auto"/>
            <w:hideMark/>
          </w:tcPr>
          <w:p w14:paraId="48DC1DD0" w14:textId="77777777" w:rsidR="0046266C" w:rsidRPr="00C442B6" w:rsidRDefault="0046266C" w:rsidP="00C442B6">
            <w:pPr>
              <w:contextualSpacing/>
              <w:jc w:val="right"/>
              <w:rPr>
                <w:color w:val="000000"/>
                <w:sz w:val="20"/>
                <w:szCs w:val="20"/>
              </w:rPr>
            </w:pPr>
            <w:r w:rsidRPr="00C442B6">
              <w:rPr>
                <w:color w:val="000000"/>
                <w:sz w:val="20"/>
                <w:szCs w:val="20"/>
              </w:rPr>
              <w:t>531,4</w:t>
            </w:r>
          </w:p>
        </w:tc>
        <w:tc>
          <w:tcPr>
            <w:tcW w:w="500" w:type="pct"/>
            <w:shd w:val="clear" w:color="auto" w:fill="auto"/>
            <w:hideMark/>
          </w:tcPr>
          <w:p w14:paraId="3F708EC7" w14:textId="77777777" w:rsidR="0046266C" w:rsidRPr="00C442B6" w:rsidRDefault="0046266C" w:rsidP="00C442B6">
            <w:pPr>
              <w:contextualSpacing/>
              <w:jc w:val="right"/>
              <w:rPr>
                <w:color w:val="000000"/>
                <w:sz w:val="20"/>
                <w:szCs w:val="20"/>
              </w:rPr>
            </w:pPr>
            <w:r w:rsidRPr="00C442B6">
              <w:rPr>
                <w:color w:val="000000"/>
                <w:sz w:val="20"/>
                <w:szCs w:val="20"/>
              </w:rPr>
              <w:t>793,5</w:t>
            </w:r>
          </w:p>
        </w:tc>
        <w:tc>
          <w:tcPr>
            <w:tcW w:w="640" w:type="pct"/>
            <w:shd w:val="clear" w:color="auto" w:fill="auto"/>
            <w:hideMark/>
          </w:tcPr>
          <w:p w14:paraId="5C223671" w14:textId="77777777" w:rsidR="0046266C" w:rsidRPr="00C442B6" w:rsidRDefault="0046266C" w:rsidP="00C442B6">
            <w:pPr>
              <w:contextualSpacing/>
              <w:jc w:val="right"/>
              <w:rPr>
                <w:color w:val="000000"/>
                <w:sz w:val="20"/>
                <w:szCs w:val="20"/>
              </w:rPr>
            </w:pPr>
            <w:r w:rsidRPr="00C442B6">
              <w:rPr>
                <w:color w:val="000000"/>
                <w:sz w:val="20"/>
                <w:szCs w:val="20"/>
              </w:rPr>
              <w:t>762,8</w:t>
            </w:r>
          </w:p>
        </w:tc>
        <w:tc>
          <w:tcPr>
            <w:tcW w:w="566" w:type="pct"/>
            <w:shd w:val="clear" w:color="auto" w:fill="auto"/>
            <w:hideMark/>
          </w:tcPr>
          <w:p w14:paraId="278F7833" w14:textId="77777777" w:rsidR="0046266C" w:rsidRPr="00C442B6" w:rsidRDefault="0046266C" w:rsidP="00C442B6">
            <w:pPr>
              <w:contextualSpacing/>
              <w:jc w:val="right"/>
              <w:rPr>
                <w:color w:val="000000"/>
                <w:sz w:val="20"/>
                <w:szCs w:val="20"/>
              </w:rPr>
            </w:pPr>
            <w:r w:rsidRPr="00C442B6">
              <w:rPr>
                <w:color w:val="000000"/>
                <w:sz w:val="20"/>
                <w:szCs w:val="20"/>
              </w:rPr>
              <w:t>2 510,8</w:t>
            </w:r>
          </w:p>
        </w:tc>
      </w:tr>
      <w:tr w:rsidR="00852879" w:rsidRPr="00C442B6" w14:paraId="110920A0" w14:textId="77777777" w:rsidTr="00C2498B">
        <w:trPr>
          <w:trHeight w:val="20"/>
        </w:trPr>
        <w:tc>
          <w:tcPr>
            <w:tcW w:w="234" w:type="pct"/>
            <w:shd w:val="clear" w:color="auto" w:fill="DEEAF6"/>
            <w:hideMark/>
          </w:tcPr>
          <w:p w14:paraId="7E0836A1" w14:textId="77777777" w:rsidR="0046266C" w:rsidRPr="00C442B6" w:rsidRDefault="0046266C" w:rsidP="00C442B6">
            <w:pPr>
              <w:contextualSpacing/>
              <w:jc w:val="center"/>
              <w:rPr>
                <w:b/>
                <w:bCs/>
                <w:color w:val="000000"/>
                <w:sz w:val="20"/>
                <w:szCs w:val="20"/>
              </w:rPr>
            </w:pPr>
            <w:r w:rsidRPr="00C442B6">
              <w:rPr>
                <w:color w:val="000000"/>
                <w:sz w:val="20"/>
                <w:szCs w:val="20"/>
              </w:rPr>
              <w:t>2</w:t>
            </w:r>
          </w:p>
        </w:tc>
        <w:tc>
          <w:tcPr>
            <w:tcW w:w="2051" w:type="pct"/>
            <w:shd w:val="clear" w:color="auto" w:fill="DEEAF6"/>
            <w:hideMark/>
          </w:tcPr>
          <w:p w14:paraId="1C24BCE5" w14:textId="77777777" w:rsidR="0046266C" w:rsidRPr="00C442B6" w:rsidRDefault="0046266C" w:rsidP="00C442B6">
            <w:pPr>
              <w:contextualSpacing/>
              <w:rPr>
                <w:color w:val="000000"/>
                <w:sz w:val="20"/>
                <w:szCs w:val="20"/>
              </w:rPr>
            </w:pPr>
            <w:r w:rsidRPr="00C442B6">
              <w:rPr>
                <w:color w:val="000000"/>
                <w:sz w:val="20"/>
                <w:szCs w:val="20"/>
              </w:rPr>
              <w:t>ГККП «СШВСМ»</w:t>
            </w:r>
          </w:p>
        </w:tc>
        <w:tc>
          <w:tcPr>
            <w:tcW w:w="509" w:type="pct"/>
            <w:shd w:val="clear" w:color="auto" w:fill="DEEAF6"/>
            <w:hideMark/>
          </w:tcPr>
          <w:p w14:paraId="486F6127" w14:textId="77777777" w:rsidR="0046266C" w:rsidRPr="00C442B6" w:rsidRDefault="0046266C" w:rsidP="00C442B6">
            <w:pPr>
              <w:contextualSpacing/>
              <w:jc w:val="right"/>
              <w:rPr>
                <w:color w:val="000000"/>
                <w:sz w:val="20"/>
                <w:szCs w:val="20"/>
              </w:rPr>
            </w:pPr>
            <w:r w:rsidRPr="00C442B6">
              <w:rPr>
                <w:color w:val="000000"/>
                <w:sz w:val="20"/>
                <w:szCs w:val="20"/>
              </w:rPr>
              <w:t>558,8</w:t>
            </w:r>
          </w:p>
        </w:tc>
        <w:tc>
          <w:tcPr>
            <w:tcW w:w="500" w:type="pct"/>
            <w:shd w:val="clear" w:color="auto" w:fill="DEEAF6"/>
            <w:hideMark/>
          </w:tcPr>
          <w:p w14:paraId="73EEE557" w14:textId="77777777" w:rsidR="0046266C" w:rsidRPr="00C442B6" w:rsidRDefault="0046266C" w:rsidP="00C442B6">
            <w:pPr>
              <w:contextualSpacing/>
              <w:jc w:val="right"/>
              <w:rPr>
                <w:color w:val="000000"/>
                <w:sz w:val="20"/>
                <w:szCs w:val="20"/>
              </w:rPr>
            </w:pPr>
            <w:r w:rsidRPr="00C442B6">
              <w:rPr>
                <w:color w:val="000000"/>
                <w:sz w:val="20"/>
                <w:szCs w:val="20"/>
              </w:rPr>
              <w:t>1 468,00</w:t>
            </w:r>
          </w:p>
        </w:tc>
        <w:tc>
          <w:tcPr>
            <w:tcW w:w="500" w:type="pct"/>
            <w:shd w:val="clear" w:color="auto" w:fill="DEEAF6"/>
            <w:hideMark/>
          </w:tcPr>
          <w:p w14:paraId="2EE12215" w14:textId="77777777" w:rsidR="0046266C" w:rsidRPr="00C442B6" w:rsidRDefault="0046266C" w:rsidP="00C442B6">
            <w:pPr>
              <w:contextualSpacing/>
              <w:jc w:val="right"/>
              <w:rPr>
                <w:color w:val="000000"/>
                <w:sz w:val="20"/>
                <w:szCs w:val="20"/>
              </w:rPr>
            </w:pPr>
            <w:r w:rsidRPr="00C442B6">
              <w:rPr>
                <w:color w:val="000000"/>
                <w:sz w:val="20"/>
                <w:szCs w:val="20"/>
              </w:rPr>
              <w:t>1 682,20</w:t>
            </w:r>
          </w:p>
        </w:tc>
        <w:tc>
          <w:tcPr>
            <w:tcW w:w="640" w:type="pct"/>
            <w:shd w:val="clear" w:color="auto" w:fill="DEEAF6"/>
            <w:hideMark/>
          </w:tcPr>
          <w:p w14:paraId="0DE553A0" w14:textId="77777777" w:rsidR="0046266C" w:rsidRPr="00C442B6" w:rsidRDefault="0046266C" w:rsidP="00C442B6">
            <w:pPr>
              <w:contextualSpacing/>
              <w:jc w:val="right"/>
              <w:rPr>
                <w:color w:val="000000"/>
                <w:sz w:val="20"/>
                <w:szCs w:val="20"/>
              </w:rPr>
            </w:pPr>
            <w:r w:rsidRPr="00C442B6">
              <w:rPr>
                <w:color w:val="000000"/>
                <w:sz w:val="20"/>
                <w:szCs w:val="20"/>
              </w:rPr>
              <w:t>1 751,00</w:t>
            </w:r>
          </w:p>
        </w:tc>
        <w:tc>
          <w:tcPr>
            <w:tcW w:w="566" w:type="pct"/>
            <w:shd w:val="clear" w:color="auto" w:fill="DEEAF6"/>
            <w:hideMark/>
          </w:tcPr>
          <w:p w14:paraId="31C5EC5B" w14:textId="77777777" w:rsidR="0046266C" w:rsidRPr="00C442B6" w:rsidRDefault="0046266C" w:rsidP="00C442B6">
            <w:pPr>
              <w:contextualSpacing/>
              <w:jc w:val="right"/>
              <w:rPr>
                <w:color w:val="000000"/>
                <w:sz w:val="20"/>
                <w:szCs w:val="20"/>
              </w:rPr>
            </w:pPr>
            <w:r w:rsidRPr="00C442B6">
              <w:rPr>
                <w:color w:val="000000"/>
                <w:sz w:val="20"/>
                <w:szCs w:val="20"/>
              </w:rPr>
              <w:t>5 460,00</w:t>
            </w:r>
          </w:p>
        </w:tc>
      </w:tr>
      <w:tr w:rsidR="00852879" w:rsidRPr="00C442B6" w14:paraId="15C99A5C" w14:textId="77777777" w:rsidTr="00C2498B">
        <w:trPr>
          <w:trHeight w:val="20"/>
        </w:trPr>
        <w:tc>
          <w:tcPr>
            <w:tcW w:w="234" w:type="pct"/>
            <w:shd w:val="clear" w:color="auto" w:fill="auto"/>
            <w:hideMark/>
          </w:tcPr>
          <w:p w14:paraId="26354B21" w14:textId="77777777" w:rsidR="0046266C" w:rsidRPr="00C442B6" w:rsidRDefault="0046266C" w:rsidP="00C442B6">
            <w:pPr>
              <w:contextualSpacing/>
              <w:jc w:val="center"/>
              <w:rPr>
                <w:b/>
                <w:bCs/>
                <w:color w:val="000000"/>
                <w:sz w:val="20"/>
                <w:szCs w:val="20"/>
              </w:rPr>
            </w:pPr>
            <w:r w:rsidRPr="00C442B6">
              <w:rPr>
                <w:color w:val="000000"/>
                <w:sz w:val="20"/>
                <w:szCs w:val="20"/>
              </w:rPr>
              <w:t>3</w:t>
            </w:r>
          </w:p>
        </w:tc>
        <w:tc>
          <w:tcPr>
            <w:tcW w:w="2051" w:type="pct"/>
            <w:shd w:val="clear" w:color="auto" w:fill="auto"/>
            <w:hideMark/>
          </w:tcPr>
          <w:p w14:paraId="659002E2" w14:textId="77777777" w:rsidR="0046266C" w:rsidRPr="00C442B6" w:rsidRDefault="0046266C" w:rsidP="00C442B6">
            <w:pPr>
              <w:contextualSpacing/>
              <w:rPr>
                <w:color w:val="000000"/>
                <w:sz w:val="20"/>
                <w:szCs w:val="20"/>
              </w:rPr>
            </w:pPr>
            <w:r w:rsidRPr="00C442B6">
              <w:rPr>
                <w:color w:val="000000"/>
                <w:sz w:val="20"/>
                <w:szCs w:val="20"/>
              </w:rPr>
              <w:t xml:space="preserve">ГККП «СК Алматы для людей с ОВ» </w:t>
            </w:r>
          </w:p>
        </w:tc>
        <w:tc>
          <w:tcPr>
            <w:tcW w:w="509" w:type="pct"/>
            <w:shd w:val="clear" w:color="auto" w:fill="auto"/>
            <w:hideMark/>
          </w:tcPr>
          <w:p w14:paraId="60CB8665" w14:textId="77777777" w:rsidR="0046266C" w:rsidRPr="00C442B6" w:rsidRDefault="0046266C" w:rsidP="00C442B6">
            <w:pPr>
              <w:contextualSpacing/>
              <w:jc w:val="right"/>
              <w:rPr>
                <w:color w:val="000000"/>
                <w:sz w:val="20"/>
                <w:szCs w:val="20"/>
              </w:rPr>
            </w:pPr>
            <w:r w:rsidRPr="00C442B6">
              <w:rPr>
                <w:color w:val="000000"/>
                <w:sz w:val="20"/>
                <w:szCs w:val="20"/>
              </w:rPr>
              <w:t>195,3</w:t>
            </w:r>
          </w:p>
        </w:tc>
        <w:tc>
          <w:tcPr>
            <w:tcW w:w="500" w:type="pct"/>
            <w:shd w:val="clear" w:color="auto" w:fill="auto"/>
            <w:hideMark/>
          </w:tcPr>
          <w:p w14:paraId="7AEFB8EA" w14:textId="77777777" w:rsidR="0046266C" w:rsidRPr="00C442B6" w:rsidRDefault="0046266C" w:rsidP="00C442B6">
            <w:pPr>
              <w:contextualSpacing/>
              <w:jc w:val="right"/>
              <w:rPr>
                <w:color w:val="000000"/>
                <w:sz w:val="20"/>
                <w:szCs w:val="20"/>
              </w:rPr>
            </w:pPr>
            <w:r w:rsidRPr="00C442B6">
              <w:rPr>
                <w:color w:val="000000"/>
                <w:sz w:val="20"/>
                <w:szCs w:val="20"/>
              </w:rPr>
              <w:t>309,4</w:t>
            </w:r>
          </w:p>
        </w:tc>
        <w:tc>
          <w:tcPr>
            <w:tcW w:w="500" w:type="pct"/>
            <w:shd w:val="clear" w:color="auto" w:fill="auto"/>
            <w:hideMark/>
          </w:tcPr>
          <w:p w14:paraId="5995DC3F" w14:textId="77777777" w:rsidR="0046266C" w:rsidRPr="00C442B6" w:rsidRDefault="0046266C" w:rsidP="00C442B6">
            <w:pPr>
              <w:contextualSpacing/>
              <w:jc w:val="right"/>
              <w:rPr>
                <w:color w:val="000000"/>
                <w:sz w:val="20"/>
                <w:szCs w:val="20"/>
              </w:rPr>
            </w:pPr>
            <w:r w:rsidRPr="00C442B6">
              <w:rPr>
                <w:color w:val="000000"/>
                <w:sz w:val="20"/>
                <w:szCs w:val="20"/>
              </w:rPr>
              <w:t>518,4</w:t>
            </w:r>
          </w:p>
        </w:tc>
        <w:tc>
          <w:tcPr>
            <w:tcW w:w="640" w:type="pct"/>
            <w:shd w:val="clear" w:color="auto" w:fill="auto"/>
            <w:hideMark/>
          </w:tcPr>
          <w:p w14:paraId="652F44CF" w14:textId="77777777" w:rsidR="0046266C" w:rsidRPr="00C442B6" w:rsidRDefault="0046266C" w:rsidP="00C442B6">
            <w:pPr>
              <w:contextualSpacing/>
              <w:jc w:val="right"/>
              <w:rPr>
                <w:color w:val="000000"/>
                <w:sz w:val="20"/>
                <w:szCs w:val="20"/>
              </w:rPr>
            </w:pPr>
            <w:r w:rsidRPr="00C442B6">
              <w:rPr>
                <w:color w:val="000000"/>
                <w:sz w:val="20"/>
                <w:szCs w:val="20"/>
              </w:rPr>
              <w:t>461,9</w:t>
            </w:r>
          </w:p>
        </w:tc>
        <w:tc>
          <w:tcPr>
            <w:tcW w:w="566" w:type="pct"/>
            <w:shd w:val="clear" w:color="auto" w:fill="auto"/>
            <w:hideMark/>
          </w:tcPr>
          <w:p w14:paraId="616FB6ED" w14:textId="77777777" w:rsidR="0046266C" w:rsidRPr="00C442B6" w:rsidRDefault="0046266C" w:rsidP="00C442B6">
            <w:pPr>
              <w:contextualSpacing/>
              <w:jc w:val="right"/>
              <w:rPr>
                <w:color w:val="000000"/>
                <w:sz w:val="20"/>
                <w:szCs w:val="20"/>
              </w:rPr>
            </w:pPr>
            <w:r w:rsidRPr="00C442B6">
              <w:rPr>
                <w:color w:val="000000"/>
                <w:sz w:val="20"/>
                <w:szCs w:val="20"/>
              </w:rPr>
              <w:t>1 485,10</w:t>
            </w:r>
          </w:p>
        </w:tc>
      </w:tr>
      <w:tr w:rsidR="00852879" w:rsidRPr="00C442B6" w14:paraId="22C834F3" w14:textId="77777777" w:rsidTr="00C2498B">
        <w:trPr>
          <w:trHeight w:val="20"/>
        </w:trPr>
        <w:tc>
          <w:tcPr>
            <w:tcW w:w="234" w:type="pct"/>
            <w:shd w:val="clear" w:color="auto" w:fill="DEEAF6"/>
            <w:hideMark/>
          </w:tcPr>
          <w:p w14:paraId="7233835A" w14:textId="77777777" w:rsidR="0046266C" w:rsidRPr="00C442B6" w:rsidRDefault="0046266C" w:rsidP="00C442B6">
            <w:pPr>
              <w:contextualSpacing/>
              <w:jc w:val="center"/>
              <w:rPr>
                <w:b/>
                <w:bCs/>
                <w:color w:val="000000"/>
                <w:sz w:val="20"/>
                <w:szCs w:val="20"/>
              </w:rPr>
            </w:pPr>
            <w:r w:rsidRPr="00C442B6">
              <w:rPr>
                <w:b/>
                <w:bCs/>
                <w:color w:val="000000"/>
                <w:sz w:val="20"/>
                <w:szCs w:val="20"/>
              </w:rPr>
              <w:t> </w:t>
            </w:r>
          </w:p>
        </w:tc>
        <w:tc>
          <w:tcPr>
            <w:tcW w:w="2051" w:type="pct"/>
            <w:shd w:val="clear" w:color="auto" w:fill="DEEAF6"/>
            <w:hideMark/>
          </w:tcPr>
          <w:p w14:paraId="3D42FBEC" w14:textId="77777777" w:rsidR="0046266C" w:rsidRPr="00C442B6" w:rsidRDefault="0046266C" w:rsidP="00C442B6">
            <w:pPr>
              <w:contextualSpacing/>
              <w:rPr>
                <w:b/>
                <w:bCs/>
                <w:color w:val="000000"/>
                <w:sz w:val="20"/>
                <w:szCs w:val="20"/>
              </w:rPr>
            </w:pPr>
            <w:r w:rsidRPr="00C442B6">
              <w:rPr>
                <w:b/>
                <w:bCs/>
                <w:color w:val="000000"/>
                <w:sz w:val="20"/>
                <w:szCs w:val="20"/>
              </w:rPr>
              <w:t>Итого:</w:t>
            </w:r>
          </w:p>
        </w:tc>
        <w:tc>
          <w:tcPr>
            <w:tcW w:w="509" w:type="pct"/>
            <w:shd w:val="clear" w:color="auto" w:fill="DEEAF6"/>
            <w:hideMark/>
          </w:tcPr>
          <w:p w14:paraId="4DC759AF" w14:textId="77777777" w:rsidR="0046266C" w:rsidRPr="00C442B6" w:rsidRDefault="0046266C" w:rsidP="00C442B6">
            <w:pPr>
              <w:contextualSpacing/>
              <w:jc w:val="right"/>
              <w:rPr>
                <w:b/>
                <w:bCs/>
                <w:color w:val="000000"/>
                <w:sz w:val="20"/>
                <w:szCs w:val="20"/>
              </w:rPr>
            </w:pPr>
            <w:r w:rsidRPr="00C442B6">
              <w:rPr>
                <w:b/>
                <w:bCs/>
                <w:color w:val="000000"/>
                <w:sz w:val="20"/>
                <w:szCs w:val="20"/>
              </w:rPr>
              <w:t>1 177,2</w:t>
            </w:r>
          </w:p>
        </w:tc>
        <w:tc>
          <w:tcPr>
            <w:tcW w:w="500" w:type="pct"/>
            <w:shd w:val="clear" w:color="auto" w:fill="DEEAF6"/>
            <w:hideMark/>
          </w:tcPr>
          <w:p w14:paraId="73C87D51" w14:textId="77777777" w:rsidR="0046266C" w:rsidRPr="00C442B6" w:rsidRDefault="0046266C" w:rsidP="00C442B6">
            <w:pPr>
              <w:contextualSpacing/>
              <w:jc w:val="right"/>
              <w:rPr>
                <w:b/>
                <w:bCs/>
                <w:color w:val="000000"/>
                <w:sz w:val="20"/>
                <w:szCs w:val="20"/>
              </w:rPr>
            </w:pPr>
            <w:r w:rsidRPr="00C442B6">
              <w:rPr>
                <w:b/>
                <w:bCs/>
                <w:color w:val="000000"/>
                <w:sz w:val="20"/>
                <w:szCs w:val="20"/>
              </w:rPr>
              <w:t>2 308,8</w:t>
            </w:r>
          </w:p>
        </w:tc>
        <w:tc>
          <w:tcPr>
            <w:tcW w:w="500" w:type="pct"/>
            <w:shd w:val="clear" w:color="auto" w:fill="DEEAF6"/>
            <w:hideMark/>
          </w:tcPr>
          <w:p w14:paraId="6D7C7818" w14:textId="77777777" w:rsidR="0046266C" w:rsidRPr="00C442B6" w:rsidRDefault="0046266C" w:rsidP="00C442B6">
            <w:pPr>
              <w:contextualSpacing/>
              <w:jc w:val="right"/>
              <w:rPr>
                <w:b/>
                <w:bCs/>
                <w:color w:val="000000"/>
                <w:sz w:val="20"/>
                <w:szCs w:val="20"/>
              </w:rPr>
            </w:pPr>
            <w:r w:rsidRPr="00C442B6">
              <w:rPr>
                <w:b/>
                <w:bCs/>
                <w:color w:val="000000"/>
                <w:sz w:val="20"/>
                <w:szCs w:val="20"/>
              </w:rPr>
              <w:t>2 994,1</w:t>
            </w:r>
          </w:p>
        </w:tc>
        <w:tc>
          <w:tcPr>
            <w:tcW w:w="640" w:type="pct"/>
            <w:shd w:val="clear" w:color="auto" w:fill="DEEAF6"/>
            <w:hideMark/>
          </w:tcPr>
          <w:p w14:paraId="5B1831AB" w14:textId="77777777" w:rsidR="0046266C" w:rsidRPr="00C442B6" w:rsidRDefault="0046266C" w:rsidP="00C442B6">
            <w:pPr>
              <w:contextualSpacing/>
              <w:jc w:val="right"/>
              <w:rPr>
                <w:b/>
                <w:bCs/>
                <w:color w:val="000000"/>
                <w:sz w:val="20"/>
                <w:szCs w:val="20"/>
              </w:rPr>
            </w:pPr>
            <w:r w:rsidRPr="00C442B6">
              <w:rPr>
                <w:b/>
                <w:bCs/>
                <w:color w:val="000000"/>
                <w:sz w:val="20"/>
                <w:szCs w:val="20"/>
              </w:rPr>
              <w:t>2 975,7</w:t>
            </w:r>
          </w:p>
        </w:tc>
        <w:tc>
          <w:tcPr>
            <w:tcW w:w="566" w:type="pct"/>
            <w:shd w:val="clear" w:color="auto" w:fill="DEEAF6"/>
            <w:hideMark/>
          </w:tcPr>
          <w:p w14:paraId="4A365E30" w14:textId="77777777" w:rsidR="0046266C" w:rsidRPr="00C442B6" w:rsidRDefault="0046266C" w:rsidP="00C442B6">
            <w:pPr>
              <w:contextualSpacing/>
              <w:jc w:val="right"/>
              <w:rPr>
                <w:b/>
                <w:bCs/>
                <w:color w:val="000000"/>
                <w:sz w:val="20"/>
                <w:szCs w:val="20"/>
              </w:rPr>
            </w:pPr>
            <w:r w:rsidRPr="00C442B6">
              <w:rPr>
                <w:b/>
                <w:bCs/>
                <w:color w:val="000000"/>
                <w:sz w:val="20"/>
                <w:szCs w:val="20"/>
              </w:rPr>
              <w:t>9 455,8</w:t>
            </w:r>
          </w:p>
        </w:tc>
      </w:tr>
      <w:tr w:rsidR="0046266C" w:rsidRPr="00C442B6" w14:paraId="33D7ED43" w14:textId="77777777" w:rsidTr="008C0A97">
        <w:trPr>
          <w:trHeight w:val="20"/>
        </w:trPr>
        <w:tc>
          <w:tcPr>
            <w:tcW w:w="5000" w:type="pct"/>
            <w:gridSpan w:val="7"/>
            <w:shd w:val="clear" w:color="auto" w:fill="auto"/>
            <w:hideMark/>
          </w:tcPr>
          <w:p w14:paraId="75A41C20" w14:textId="77777777" w:rsidR="0046266C" w:rsidRPr="00C442B6" w:rsidRDefault="0046266C" w:rsidP="00C442B6">
            <w:pPr>
              <w:contextualSpacing/>
              <w:rPr>
                <w:b/>
                <w:bCs/>
                <w:color w:val="000000"/>
                <w:sz w:val="20"/>
                <w:szCs w:val="20"/>
              </w:rPr>
            </w:pPr>
            <w:r w:rsidRPr="00C442B6">
              <w:rPr>
                <w:b/>
                <w:bCs/>
                <w:color w:val="000000"/>
                <w:sz w:val="20"/>
                <w:szCs w:val="20"/>
              </w:rPr>
              <w:t>II. Специализированные школы и школы олимпийского резерва:</w:t>
            </w:r>
          </w:p>
        </w:tc>
      </w:tr>
      <w:tr w:rsidR="00852879" w:rsidRPr="00C442B6" w14:paraId="40B438CF" w14:textId="77777777" w:rsidTr="00C2498B">
        <w:trPr>
          <w:trHeight w:val="20"/>
        </w:trPr>
        <w:tc>
          <w:tcPr>
            <w:tcW w:w="234" w:type="pct"/>
            <w:shd w:val="clear" w:color="auto" w:fill="DEEAF6"/>
            <w:hideMark/>
          </w:tcPr>
          <w:p w14:paraId="7DB60412" w14:textId="77777777" w:rsidR="0046266C" w:rsidRPr="00C442B6" w:rsidRDefault="0046266C" w:rsidP="00C442B6">
            <w:pPr>
              <w:contextualSpacing/>
              <w:jc w:val="center"/>
              <w:rPr>
                <w:b/>
                <w:bCs/>
                <w:color w:val="000000"/>
                <w:sz w:val="20"/>
                <w:szCs w:val="20"/>
              </w:rPr>
            </w:pPr>
            <w:r w:rsidRPr="00C442B6">
              <w:rPr>
                <w:color w:val="000000"/>
                <w:sz w:val="20"/>
                <w:szCs w:val="20"/>
              </w:rPr>
              <w:t>4</w:t>
            </w:r>
          </w:p>
        </w:tc>
        <w:tc>
          <w:tcPr>
            <w:tcW w:w="2051" w:type="pct"/>
            <w:shd w:val="clear" w:color="auto" w:fill="DEEAF6"/>
            <w:hideMark/>
          </w:tcPr>
          <w:p w14:paraId="4AC7137C" w14:textId="77777777" w:rsidR="0046266C" w:rsidRPr="00C442B6" w:rsidRDefault="0046266C" w:rsidP="00C442B6">
            <w:pPr>
              <w:contextualSpacing/>
              <w:rPr>
                <w:color w:val="000000"/>
                <w:sz w:val="20"/>
                <w:szCs w:val="20"/>
              </w:rPr>
            </w:pPr>
            <w:r w:rsidRPr="00C442B6">
              <w:rPr>
                <w:color w:val="000000"/>
                <w:sz w:val="20"/>
                <w:szCs w:val="20"/>
              </w:rPr>
              <w:t xml:space="preserve">ГККП «ЦПОР» </w:t>
            </w:r>
          </w:p>
        </w:tc>
        <w:tc>
          <w:tcPr>
            <w:tcW w:w="509" w:type="pct"/>
            <w:shd w:val="clear" w:color="auto" w:fill="DEEAF6"/>
            <w:hideMark/>
          </w:tcPr>
          <w:p w14:paraId="52435A15" w14:textId="77777777" w:rsidR="0046266C" w:rsidRPr="00C442B6" w:rsidRDefault="0046266C" w:rsidP="00C442B6">
            <w:pPr>
              <w:contextualSpacing/>
              <w:jc w:val="right"/>
              <w:rPr>
                <w:color w:val="000000"/>
                <w:sz w:val="20"/>
                <w:szCs w:val="20"/>
              </w:rPr>
            </w:pPr>
            <w:r w:rsidRPr="00C442B6">
              <w:rPr>
                <w:color w:val="000000"/>
                <w:sz w:val="20"/>
                <w:szCs w:val="20"/>
              </w:rPr>
              <w:t>587,9</w:t>
            </w:r>
          </w:p>
        </w:tc>
        <w:tc>
          <w:tcPr>
            <w:tcW w:w="500" w:type="pct"/>
            <w:shd w:val="clear" w:color="auto" w:fill="DEEAF6"/>
            <w:hideMark/>
          </w:tcPr>
          <w:p w14:paraId="7CE3AFE4" w14:textId="77777777" w:rsidR="0046266C" w:rsidRPr="00C442B6" w:rsidRDefault="0046266C" w:rsidP="00C442B6">
            <w:pPr>
              <w:contextualSpacing/>
              <w:jc w:val="right"/>
              <w:rPr>
                <w:color w:val="000000"/>
                <w:sz w:val="20"/>
                <w:szCs w:val="20"/>
              </w:rPr>
            </w:pPr>
            <w:r w:rsidRPr="00C442B6">
              <w:rPr>
                <w:color w:val="000000"/>
                <w:sz w:val="20"/>
                <w:szCs w:val="20"/>
              </w:rPr>
              <w:t>584,3</w:t>
            </w:r>
          </w:p>
        </w:tc>
        <w:tc>
          <w:tcPr>
            <w:tcW w:w="500" w:type="pct"/>
            <w:shd w:val="clear" w:color="auto" w:fill="DEEAF6"/>
            <w:hideMark/>
          </w:tcPr>
          <w:p w14:paraId="45DFBCFB" w14:textId="77777777" w:rsidR="0046266C" w:rsidRPr="00C442B6" w:rsidRDefault="0046266C" w:rsidP="00C442B6">
            <w:pPr>
              <w:contextualSpacing/>
              <w:jc w:val="right"/>
              <w:rPr>
                <w:color w:val="000000"/>
                <w:sz w:val="20"/>
                <w:szCs w:val="20"/>
              </w:rPr>
            </w:pPr>
            <w:r w:rsidRPr="00C442B6">
              <w:rPr>
                <w:color w:val="000000"/>
                <w:sz w:val="20"/>
                <w:szCs w:val="20"/>
              </w:rPr>
              <w:t>762,4</w:t>
            </w:r>
          </w:p>
        </w:tc>
        <w:tc>
          <w:tcPr>
            <w:tcW w:w="640" w:type="pct"/>
            <w:shd w:val="clear" w:color="auto" w:fill="DEEAF6"/>
            <w:hideMark/>
          </w:tcPr>
          <w:p w14:paraId="3361CC77" w14:textId="77777777" w:rsidR="0046266C" w:rsidRPr="00C442B6" w:rsidRDefault="0046266C" w:rsidP="00C442B6">
            <w:pPr>
              <w:contextualSpacing/>
              <w:jc w:val="right"/>
              <w:rPr>
                <w:color w:val="000000"/>
                <w:sz w:val="20"/>
                <w:szCs w:val="20"/>
              </w:rPr>
            </w:pPr>
            <w:r w:rsidRPr="00C442B6">
              <w:rPr>
                <w:color w:val="000000"/>
                <w:sz w:val="20"/>
                <w:szCs w:val="20"/>
              </w:rPr>
              <w:t>762,8</w:t>
            </w:r>
          </w:p>
        </w:tc>
        <w:tc>
          <w:tcPr>
            <w:tcW w:w="566" w:type="pct"/>
            <w:shd w:val="clear" w:color="auto" w:fill="DEEAF6"/>
            <w:hideMark/>
          </w:tcPr>
          <w:p w14:paraId="49EDBE8E" w14:textId="77777777" w:rsidR="0046266C" w:rsidRPr="00C442B6" w:rsidRDefault="0046266C" w:rsidP="00C442B6">
            <w:pPr>
              <w:contextualSpacing/>
              <w:jc w:val="right"/>
              <w:rPr>
                <w:color w:val="000000"/>
                <w:sz w:val="20"/>
                <w:szCs w:val="20"/>
              </w:rPr>
            </w:pPr>
            <w:r w:rsidRPr="00C442B6">
              <w:rPr>
                <w:color w:val="000000"/>
                <w:sz w:val="20"/>
                <w:szCs w:val="20"/>
              </w:rPr>
              <w:t>2 697,50</w:t>
            </w:r>
          </w:p>
        </w:tc>
      </w:tr>
      <w:tr w:rsidR="00852879" w:rsidRPr="00C442B6" w14:paraId="1FFD1947" w14:textId="77777777" w:rsidTr="00C2498B">
        <w:trPr>
          <w:trHeight w:val="20"/>
        </w:trPr>
        <w:tc>
          <w:tcPr>
            <w:tcW w:w="234" w:type="pct"/>
            <w:shd w:val="clear" w:color="auto" w:fill="auto"/>
            <w:hideMark/>
          </w:tcPr>
          <w:p w14:paraId="5CF43444" w14:textId="77777777" w:rsidR="0046266C" w:rsidRPr="00C442B6" w:rsidRDefault="0046266C" w:rsidP="00C442B6">
            <w:pPr>
              <w:contextualSpacing/>
              <w:jc w:val="center"/>
              <w:rPr>
                <w:b/>
                <w:bCs/>
                <w:color w:val="000000"/>
                <w:sz w:val="20"/>
                <w:szCs w:val="20"/>
              </w:rPr>
            </w:pPr>
            <w:r w:rsidRPr="00C442B6">
              <w:rPr>
                <w:color w:val="000000"/>
                <w:sz w:val="20"/>
                <w:szCs w:val="20"/>
              </w:rPr>
              <w:t>5</w:t>
            </w:r>
          </w:p>
        </w:tc>
        <w:tc>
          <w:tcPr>
            <w:tcW w:w="2051" w:type="pct"/>
            <w:shd w:val="clear" w:color="auto" w:fill="auto"/>
            <w:hideMark/>
          </w:tcPr>
          <w:p w14:paraId="1F85F118" w14:textId="77777777" w:rsidR="0046266C" w:rsidRPr="00C442B6" w:rsidRDefault="0046266C" w:rsidP="00C442B6">
            <w:pPr>
              <w:contextualSpacing/>
              <w:rPr>
                <w:color w:val="000000"/>
                <w:sz w:val="20"/>
                <w:szCs w:val="20"/>
              </w:rPr>
            </w:pPr>
            <w:r w:rsidRPr="00C442B6">
              <w:rPr>
                <w:color w:val="000000"/>
                <w:sz w:val="20"/>
                <w:szCs w:val="20"/>
              </w:rPr>
              <w:t xml:space="preserve">ГККП «СДЮШОР №1» </w:t>
            </w:r>
          </w:p>
        </w:tc>
        <w:tc>
          <w:tcPr>
            <w:tcW w:w="509" w:type="pct"/>
            <w:shd w:val="clear" w:color="auto" w:fill="auto"/>
            <w:hideMark/>
          </w:tcPr>
          <w:p w14:paraId="707ED7C5" w14:textId="77777777" w:rsidR="0046266C" w:rsidRPr="00C442B6" w:rsidRDefault="0046266C" w:rsidP="00C442B6">
            <w:pPr>
              <w:contextualSpacing/>
              <w:jc w:val="right"/>
              <w:rPr>
                <w:color w:val="000000"/>
                <w:sz w:val="20"/>
                <w:szCs w:val="20"/>
              </w:rPr>
            </w:pPr>
            <w:r w:rsidRPr="00C442B6">
              <w:rPr>
                <w:color w:val="000000"/>
                <w:sz w:val="20"/>
                <w:szCs w:val="20"/>
              </w:rPr>
              <w:t>265,7</w:t>
            </w:r>
          </w:p>
        </w:tc>
        <w:tc>
          <w:tcPr>
            <w:tcW w:w="500" w:type="pct"/>
            <w:shd w:val="clear" w:color="auto" w:fill="auto"/>
            <w:hideMark/>
          </w:tcPr>
          <w:p w14:paraId="4D28874B" w14:textId="77777777" w:rsidR="0046266C" w:rsidRPr="00C442B6" w:rsidRDefault="0046266C" w:rsidP="00C442B6">
            <w:pPr>
              <w:contextualSpacing/>
              <w:jc w:val="right"/>
              <w:rPr>
                <w:color w:val="000000"/>
                <w:sz w:val="20"/>
                <w:szCs w:val="20"/>
              </w:rPr>
            </w:pPr>
            <w:r w:rsidRPr="00C442B6">
              <w:rPr>
                <w:color w:val="000000"/>
                <w:sz w:val="20"/>
                <w:szCs w:val="20"/>
              </w:rPr>
              <w:t>440,5</w:t>
            </w:r>
          </w:p>
        </w:tc>
        <w:tc>
          <w:tcPr>
            <w:tcW w:w="500" w:type="pct"/>
            <w:shd w:val="clear" w:color="auto" w:fill="auto"/>
            <w:hideMark/>
          </w:tcPr>
          <w:p w14:paraId="26DB2349" w14:textId="77777777" w:rsidR="0046266C" w:rsidRPr="00C442B6" w:rsidRDefault="0046266C" w:rsidP="00C442B6">
            <w:pPr>
              <w:contextualSpacing/>
              <w:jc w:val="right"/>
              <w:rPr>
                <w:color w:val="000000"/>
                <w:sz w:val="20"/>
                <w:szCs w:val="20"/>
              </w:rPr>
            </w:pPr>
            <w:r w:rsidRPr="00C442B6">
              <w:rPr>
                <w:color w:val="000000"/>
                <w:sz w:val="20"/>
                <w:szCs w:val="20"/>
              </w:rPr>
              <w:t>821,1</w:t>
            </w:r>
          </w:p>
        </w:tc>
        <w:tc>
          <w:tcPr>
            <w:tcW w:w="640" w:type="pct"/>
            <w:shd w:val="clear" w:color="auto" w:fill="auto"/>
            <w:hideMark/>
          </w:tcPr>
          <w:p w14:paraId="3FE57598" w14:textId="77777777" w:rsidR="0046266C" w:rsidRPr="00C442B6" w:rsidRDefault="0046266C" w:rsidP="00C442B6">
            <w:pPr>
              <w:contextualSpacing/>
              <w:jc w:val="right"/>
              <w:rPr>
                <w:color w:val="000000"/>
                <w:sz w:val="20"/>
                <w:szCs w:val="20"/>
              </w:rPr>
            </w:pPr>
            <w:r w:rsidRPr="00C442B6">
              <w:rPr>
                <w:color w:val="000000"/>
                <w:sz w:val="20"/>
                <w:szCs w:val="20"/>
              </w:rPr>
              <w:t>709,6</w:t>
            </w:r>
          </w:p>
        </w:tc>
        <w:tc>
          <w:tcPr>
            <w:tcW w:w="566" w:type="pct"/>
            <w:shd w:val="clear" w:color="auto" w:fill="auto"/>
            <w:hideMark/>
          </w:tcPr>
          <w:p w14:paraId="60DD2C65" w14:textId="77777777" w:rsidR="0046266C" w:rsidRPr="00C442B6" w:rsidRDefault="0046266C" w:rsidP="00C442B6">
            <w:pPr>
              <w:contextualSpacing/>
              <w:jc w:val="right"/>
              <w:rPr>
                <w:color w:val="000000"/>
                <w:sz w:val="20"/>
                <w:szCs w:val="20"/>
              </w:rPr>
            </w:pPr>
            <w:r w:rsidRPr="00C442B6">
              <w:rPr>
                <w:color w:val="000000"/>
                <w:sz w:val="20"/>
                <w:szCs w:val="20"/>
              </w:rPr>
              <w:t>2 236,90</w:t>
            </w:r>
          </w:p>
        </w:tc>
      </w:tr>
      <w:tr w:rsidR="00852879" w:rsidRPr="00C442B6" w14:paraId="61F881A5" w14:textId="77777777" w:rsidTr="00C2498B">
        <w:trPr>
          <w:trHeight w:val="20"/>
        </w:trPr>
        <w:tc>
          <w:tcPr>
            <w:tcW w:w="234" w:type="pct"/>
            <w:shd w:val="clear" w:color="auto" w:fill="DEEAF6"/>
            <w:hideMark/>
          </w:tcPr>
          <w:p w14:paraId="4BBF7290" w14:textId="77777777" w:rsidR="0046266C" w:rsidRPr="00C442B6" w:rsidRDefault="0046266C" w:rsidP="00C442B6">
            <w:pPr>
              <w:contextualSpacing/>
              <w:jc w:val="center"/>
              <w:rPr>
                <w:b/>
                <w:bCs/>
                <w:color w:val="000000"/>
                <w:sz w:val="20"/>
                <w:szCs w:val="20"/>
              </w:rPr>
            </w:pPr>
            <w:r w:rsidRPr="00C442B6">
              <w:rPr>
                <w:color w:val="000000"/>
                <w:sz w:val="20"/>
                <w:szCs w:val="20"/>
              </w:rPr>
              <w:t>6</w:t>
            </w:r>
          </w:p>
        </w:tc>
        <w:tc>
          <w:tcPr>
            <w:tcW w:w="2051" w:type="pct"/>
            <w:shd w:val="clear" w:color="auto" w:fill="DEEAF6"/>
            <w:hideMark/>
          </w:tcPr>
          <w:p w14:paraId="0A9AD9E1" w14:textId="77777777" w:rsidR="0046266C" w:rsidRPr="00C442B6" w:rsidRDefault="0046266C" w:rsidP="00C442B6">
            <w:pPr>
              <w:contextualSpacing/>
              <w:rPr>
                <w:color w:val="000000"/>
                <w:sz w:val="20"/>
                <w:szCs w:val="20"/>
              </w:rPr>
            </w:pPr>
            <w:r w:rsidRPr="00C442B6">
              <w:rPr>
                <w:color w:val="000000"/>
                <w:sz w:val="20"/>
                <w:szCs w:val="20"/>
              </w:rPr>
              <w:t xml:space="preserve">ГККП «СДЮШОР №2» </w:t>
            </w:r>
          </w:p>
        </w:tc>
        <w:tc>
          <w:tcPr>
            <w:tcW w:w="509" w:type="pct"/>
            <w:shd w:val="clear" w:color="auto" w:fill="DEEAF6"/>
            <w:hideMark/>
          </w:tcPr>
          <w:p w14:paraId="71A53EDD" w14:textId="77777777" w:rsidR="0046266C" w:rsidRPr="00C442B6" w:rsidRDefault="0046266C" w:rsidP="00C442B6">
            <w:pPr>
              <w:contextualSpacing/>
              <w:jc w:val="right"/>
              <w:rPr>
                <w:color w:val="000000"/>
                <w:sz w:val="20"/>
                <w:szCs w:val="20"/>
              </w:rPr>
            </w:pPr>
            <w:r w:rsidRPr="00C442B6">
              <w:rPr>
                <w:color w:val="000000"/>
                <w:sz w:val="20"/>
                <w:szCs w:val="20"/>
              </w:rPr>
              <w:t>177,8</w:t>
            </w:r>
          </w:p>
        </w:tc>
        <w:tc>
          <w:tcPr>
            <w:tcW w:w="500" w:type="pct"/>
            <w:shd w:val="clear" w:color="auto" w:fill="DEEAF6"/>
            <w:hideMark/>
          </w:tcPr>
          <w:p w14:paraId="6B6991FA" w14:textId="77777777" w:rsidR="0046266C" w:rsidRPr="00C442B6" w:rsidRDefault="0046266C" w:rsidP="00C442B6">
            <w:pPr>
              <w:contextualSpacing/>
              <w:jc w:val="right"/>
              <w:rPr>
                <w:color w:val="000000"/>
                <w:sz w:val="20"/>
                <w:szCs w:val="20"/>
              </w:rPr>
            </w:pPr>
            <w:r w:rsidRPr="00C442B6">
              <w:rPr>
                <w:color w:val="000000"/>
                <w:sz w:val="20"/>
                <w:szCs w:val="20"/>
              </w:rPr>
              <w:t>266</w:t>
            </w:r>
          </w:p>
        </w:tc>
        <w:tc>
          <w:tcPr>
            <w:tcW w:w="500" w:type="pct"/>
            <w:shd w:val="clear" w:color="auto" w:fill="DEEAF6"/>
            <w:hideMark/>
          </w:tcPr>
          <w:p w14:paraId="4C122106" w14:textId="77777777" w:rsidR="0046266C" w:rsidRPr="00C442B6" w:rsidRDefault="0046266C" w:rsidP="00C442B6">
            <w:pPr>
              <w:contextualSpacing/>
              <w:jc w:val="right"/>
              <w:rPr>
                <w:color w:val="000000"/>
                <w:sz w:val="20"/>
                <w:szCs w:val="20"/>
              </w:rPr>
            </w:pPr>
            <w:r w:rsidRPr="00C442B6">
              <w:rPr>
                <w:color w:val="000000"/>
                <w:sz w:val="20"/>
                <w:szCs w:val="20"/>
              </w:rPr>
              <w:t>403,8</w:t>
            </w:r>
          </w:p>
        </w:tc>
        <w:tc>
          <w:tcPr>
            <w:tcW w:w="640" w:type="pct"/>
            <w:shd w:val="clear" w:color="auto" w:fill="DEEAF6"/>
            <w:noWrap/>
            <w:hideMark/>
          </w:tcPr>
          <w:p w14:paraId="6E89D119" w14:textId="77777777" w:rsidR="0046266C" w:rsidRPr="00C442B6" w:rsidRDefault="0046266C" w:rsidP="00C442B6">
            <w:pPr>
              <w:contextualSpacing/>
              <w:jc w:val="right"/>
              <w:rPr>
                <w:color w:val="000000"/>
                <w:sz w:val="20"/>
                <w:szCs w:val="20"/>
              </w:rPr>
            </w:pPr>
            <w:r w:rsidRPr="00C442B6">
              <w:rPr>
                <w:color w:val="000000"/>
                <w:sz w:val="20"/>
                <w:szCs w:val="20"/>
              </w:rPr>
              <w:t>305,2</w:t>
            </w:r>
          </w:p>
        </w:tc>
        <w:tc>
          <w:tcPr>
            <w:tcW w:w="566" w:type="pct"/>
            <w:shd w:val="clear" w:color="auto" w:fill="DEEAF6"/>
            <w:hideMark/>
          </w:tcPr>
          <w:p w14:paraId="382797D4" w14:textId="77777777" w:rsidR="0046266C" w:rsidRPr="00C442B6" w:rsidRDefault="0046266C" w:rsidP="00C442B6">
            <w:pPr>
              <w:contextualSpacing/>
              <w:jc w:val="right"/>
              <w:rPr>
                <w:color w:val="000000"/>
                <w:sz w:val="20"/>
                <w:szCs w:val="20"/>
              </w:rPr>
            </w:pPr>
            <w:r w:rsidRPr="00C442B6">
              <w:rPr>
                <w:color w:val="000000"/>
                <w:sz w:val="20"/>
                <w:szCs w:val="20"/>
              </w:rPr>
              <w:t>1 152,80</w:t>
            </w:r>
          </w:p>
        </w:tc>
      </w:tr>
      <w:tr w:rsidR="00852879" w:rsidRPr="00C442B6" w14:paraId="568D5E0F" w14:textId="77777777" w:rsidTr="00C2498B">
        <w:trPr>
          <w:trHeight w:val="20"/>
        </w:trPr>
        <w:tc>
          <w:tcPr>
            <w:tcW w:w="234" w:type="pct"/>
            <w:shd w:val="clear" w:color="auto" w:fill="auto"/>
            <w:hideMark/>
          </w:tcPr>
          <w:p w14:paraId="15928AC9" w14:textId="77777777" w:rsidR="0046266C" w:rsidRPr="00C442B6" w:rsidRDefault="0046266C" w:rsidP="00C442B6">
            <w:pPr>
              <w:contextualSpacing/>
              <w:jc w:val="center"/>
              <w:rPr>
                <w:b/>
                <w:bCs/>
                <w:color w:val="000000"/>
                <w:sz w:val="20"/>
                <w:szCs w:val="20"/>
              </w:rPr>
            </w:pPr>
            <w:r w:rsidRPr="00C442B6">
              <w:rPr>
                <w:color w:val="000000"/>
                <w:sz w:val="20"/>
                <w:szCs w:val="20"/>
              </w:rPr>
              <w:t>7</w:t>
            </w:r>
          </w:p>
        </w:tc>
        <w:tc>
          <w:tcPr>
            <w:tcW w:w="2051" w:type="pct"/>
            <w:shd w:val="clear" w:color="auto" w:fill="auto"/>
            <w:hideMark/>
          </w:tcPr>
          <w:p w14:paraId="31E2ED74" w14:textId="77777777" w:rsidR="0046266C" w:rsidRPr="00C442B6" w:rsidRDefault="0046266C" w:rsidP="00C442B6">
            <w:pPr>
              <w:contextualSpacing/>
              <w:rPr>
                <w:color w:val="000000"/>
                <w:sz w:val="20"/>
                <w:szCs w:val="20"/>
              </w:rPr>
            </w:pPr>
            <w:r w:rsidRPr="00C442B6">
              <w:rPr>
                <w:color w:val="000000"/>
                <w:sz w:val="20"/>
                <w:szCs w:val="20"/>
              </w:rPr>
              <w:t xml:space="preserve">ГККП «КДЮСШ №3» </w:t>
            </w:r>
          </w:p>
        </w:tc>
        <w:tc>
          <w:tcPr>
            <w:tcW w:w="509" w:type="pct"/>
            <w:shd w:val="clear" w:color="auto" w:fill="auto"/>
            <w:hideMark/>
          </w:tcPr>
          <w:p w14:paraId="69BC49F7" w14:textId="77777777" w:rsidR="0046266C" w:rsidRPr="00C442B6" w:rsidRDefault="0046266C" w:rsidP="00C442B6">
            <w:pPr>
              <w:contextualSpacing/>
              <w:jc w:val="right"/>
              <w:rPr>
                <w:color w:val="000000"/>
                <w:sz w:val="20"/>
                <w:szCs w:val="20"/>
              </w:rPr>
            </w:pPr>
            <w:r w:rsidRPr="00C442B6">
              <w:rPr>
                <w:color w:val="000000"/>
                <w:sz w:val="20"/>
                <w:szCs w:val="20"/>
              </w:rPr>
              <w:t>431,1</w:t>
            </w:r>
          </w:p>
        </w:tc>
        <w:tc>
          <w:tcPr>
            <w:tcW w:w="500" w:type="pct"/>
            <w:shd w:val="clear" w:color="auto" w:fill="auto"/>
            <w:hideMark/>
          </w:tcPr>
          <w:p w14:paraId="776E65DD" w14:textId="77777777" w:rsidR="0046266C" w:rsidRPr="00C442B6" w:rsidRDefault="0046266C" w:rsidP="00C442B6">
            <w:pPr>
              <w:contextualSpacing/>
              <w:jc w:val="right"/>
              <w:rPr>
                <w:color w:val="000000"/>
                <w:sz w:val="20"/>
                <w:szCs w:val="20"/>
              </w:rPr>
            </w:pPr>
            <w:r w:rsidRPr="00C442B6">
              <w:rPr>
                <w:color w:val="000000"/>
                <w:sz w:val="20"/>
                <w:szCs w:val="20"/>
              </w:rPr>
              <w:t>638</w:t>
            </w:r>
          </w:p>
        </w:tc>
        <w:tc>
          <w:tcPr>
            <w:tcW w:w="500" w:type="pct"/>
            <w:shd w:val="clear" w:color="auto" w:fill="auto"/>
            <w:hideMark/>
          </w:tcPr>
          <w:p w14:paraId="6146C705" w14:textId="77777777" w:rsidR="0046266C" w:rsidRPr="00C442B6" w:rsidRDefault="0046266C" w:rsidP="00C442B6">
            <w:pPr>
              <w:contextualSpacing/>
              <w:jc w:val="right"/>
              <w:rPr>
                <w:color w:val="000000"/>
                <w:sz w:val="20"/>
                <w:szCs w:val="20"/>
              </w:rPr>
            </w:pPr>
            <w:r w:rsidRPr="00C442B6">
              <w:rPr>
                <w:color w:val="000000"/>
                <w:sz w:val="20"/>
                <w:szCs w:val="20"/>
              </w:rPr>
              <w:t>896,2</w:t>
            </w:r>
          </w:p>
        </w:tc>
        <w:tc>
          <w:tcPr>
            <w:tcW w:w="640" w:type="pct"/>
            <w:shd w:val="clear" w:color="auto" w:fill="auto"/>
            <w:noWrap/>
            <w:hideMark/>
          </w:tcPr>
          <w:p w14:paraId="734DEED8" w14:textId="77777777" w:rsidR="0046266C" w:rsidRPr="00C442B6" w:rsidRDefault="0046266C" w:rsidP="00C442B6">
            <w:pPr>
              <w:contextualSpacing/>
              <w:jc w:val="right"/>
              <w:rPr>
                <w:color w:val="000000"/>
                <w:sz w:val="20"/>
                <w:szCs w:val="20"/>
              </w:rPr>
            </w:pPr>
            <w:r w:rsidRPr="00C442B6">
              <w:rPr>
                <w:color w:val="000000"/>
                <w:sz w:val="20"/>
                <w:szCs w:val="20"/>
              </w:rPr>
              <w:t>638,7</w:t>
            </w:r>
          </w:p>
        </w:tc>
        <w:tc>
          <w:tcPr>
            <w:tcW w:w="566" w:type="pct"/>
            <w:shd w:val="clear" w:color="auto" w:fill="auto"/>
            <w:hideMark/>
          </w:tcPr>
          <w:p w14:paraId="0FD0C11E" w14:textId="77777777" w:rsidR="0046266C" w:rsidRPr="00C442B6" w:rsidRDefault="0046266C" w:rsidP="00C442B6">
            <w:pPr>
              <w:contextualSpacing/>
              <w:jc w:val="right"/>
              <w:rPr>
                <w:color w:val="000000"/>
                <w:sz w:val="20"/>
                <w:szCs w:val="20"/>
              </w:rPr>
            </w:pPr>
            <w:r w:rsidRPr="00C442B6">
              <w:rPr>
                <w:color w:val="000000"/>
                <w:sz w:val="20"/>
                <w:szCs w:val="20"/>
              </w:rPr>
              <w:t>2 604,00</w:t>
            </w:r>
          </w:p>
        </w:tc>
      </w:tr>
      <w:tr w:rsidR="00852879" w:rsidRPr="00C442B6" w14:paraId="7762A02C" w14:textId="77777777" w:rsidTr="00C2498B">
        <w:trPr>
          <w:trHeight w:val="20"/>
        </w:trPr>
        <w:tc>
          <w:tcPr>
            <w:tcW w:w="234" w:type="pct"/>
            <w:shd w:val="clear" w:color="auto" w:fill="DEEAF6"/>
            <w:hideMark/>
          </w:tcPr>
          <w:p w14:paraId="085E4E34" w14:textId="77777777" w:rsidR="0046266C" w:rsidRPr="00C442B6" w:rsidRDefault="0046266C" w:rsidP="00C442B6">
            <w:pPr>
              <w:contextualSpacing/>
              <w:jc w:val="center"/>
              <w:rPr>
                <w:b/>
                <w:bCs/>
                <w:color w:val="000000"/>
                <w:sz w:val="20"/>
                <w:szCs w:val="20"/>
              </w:rPr>
            </w:pPr>
            <w:r w:rsidRPr="00C442B6">
              <w:rPr>
                <w:color w:val="000000"/>
                <w:sz w:val="20"/>
                <w:szCs w:val="20"/>
              </w:rPr>
              <w:t>8</w:t>
            </w:r>
          </w:p>
        </w:tc>
        <w:tc>
          <w:tcPr>
            <w:tcW w:w="2051" w:type="pct"/>
            <w:shd w:val="clear" w:color="auto" w:fill="DEEAF6"/>
            <w:hideMark/>
          </w:tcPr>
          <w:p w14:paraId="24EAD1D2" w14:textId="77777777" w:rsidR="0046266C" w:rsidRPr="00C442B6" w:rsidRDefault="0046266C" w:rsidP="00C442B6">
            <w:pPr>
              <w:contextualSpacing/>
              <w:rPr>
                <w:color w:val="000000"/>
                <w:sz w:val="20"/>
                <w:szCs w:val="20"/>
              </w:rPr>
            </w:pPr>
            <w:r w:rsidRPr="00C442B6">
              <w:rPr>
                <w:color w:val="000000"/>
                <w:sz w:val="20"/>
                <w:szCs w:val="20"/>
              </w:rPr>
              <w:t xml:space="preserve">ГККП «СДЮШОР №4» </w:t>
            </w:r>
          </w:p>
        </w:tc>
        <w:tc>
          <w:tcPr>
            <w:tcW w:w="509" w:type="pct"/>
            <w:shd w:val="clear" w:color="auto" w:fill="DEEAF6"/>
            <w:hideMark/>
          </w:tcPr>
          <w:p w14:paraId="5F803037" w14:textId="77777777" w:rsidR="0046266C" w:rsidRPr="00C442B6" w:rsidRDefault="0046266C" w:rsidP="00C442B6">
            <w:pPr>
              <w:contextualSpacing/>
              <w:jc w:val="right"/>
              <w:rPr>
                <w:color w:val="000000"/>
                <w:sz w:val="20"/>
                <w:szCs w:val="20"/>
              </w:rPr>
            </w:pPr>
            <w:r w:rsidRPr="00C442B6">
              <w:rPr>
                <w:color w:val="000000"/>
                <w:sz w:val="20"/>
                <w:szCs w:val="20"/>
              </w:rPr>
              <w:t>309</w:t>
            </w:r>
          </w:p>
        </w:tc>
        <w:tc>
          <w:tcPr>
            <w:tcW w:w="500" w:type="pct"/>
            <w:shd w:val="clear" w:color="auto" w:fill="DEEAF6"/>
            <w:hideMark/>
          </w:tcPr>
          <w:p w14:paraId="53C6A065" w14:textId="77777777" w:rsidR="0046266C" w:rsidRPr="00C442B6" w:rsidRDefault="0046266C" w:rsidP="00C442B6">
            <w:pPr>
              <w:contextualSpacing/>
              <w:jc w:val="right"/>
              <w:rPr>
                <w:color w:val="000000"/>
                <w:sz w:val="20"/>
                <w:szCs w:val="20"/>
              </w:rPr>
            </w:pPr>
            <w:r w:rsidRPr="00C442B6">
              <w:rPr>
                <w:color w:val="000000"/>
                <w:sz w:val="20"/>
                <w:szCs w:val="20"/>
              </w:rPr>
              <w:t>428,3</w:t>
            </w:r>
          </w:p>
        </w:tc>
        <w:tc>
          <w:tcPr>
            <w:tcW w:w="500" w:type="pct"/>
            <w:shd w:val="clear" w:color="auto" w:fill="DEEAF6"/>
            <w:hideMark/>
          </w:tcPr>
          <w:p w14:paraId="06042A8C" w14:textId="77777777" w:rsidR="0046266C" w:rsidRPr="00C442B6" w:rsidRDefault="0046266C" w:rsidP="00C442B6">
            <w:pPr>
              <w:contextualSpacing/>
              <w:jc w:val="right"/>
              <w:rPr>
                <w:color w:val="000000"/>
                <w:sz w:val="20"/>
                <w:szCs w:val="20"/>
              </w:rPr>
            </w:pPr>
            <w:r w:rsidRPr="00C442B6">
              <w:rPr>
                <w:color w:val="000000"/>
                <w:sz w:val="20"/>
                <w:szCs w:val="20"/>
              </w:rPr>
              <w:t>752,8</w:t>
            </w:r>
          </w:p>
        </w:tc>
        <w:tc>
          <w:tcPr>
            <w:tcW w:w="640" w:type="pct"/>
            <w:shd w:val="clear" w:color="auto" w:fill="DEEAF6"/>
            <w:hideMark/>
          </w:tcPr>
          <w:p w14:paraId="68E0E6E4" w14:textId="77777777" w:rsidR="0046266C" w:rsidRPr="00C442B6" w:rsidRDefault="0046266C" w:rsidP="00C442B6">
            <w:pPr>
              <w:contextualSpacing/>
              <w:jc w:val="right"/>
              <w:rPr>
                <w:color w:val="000000"/>
                <w:sz w:val="20"/>
                <w:szCs w:val="20"/>
              </w:rPr>
            </w:pPr>
            <w:r w:rsidRPr="00C442B6">
              <w:rPr>
                <w:color w:val="000000"/>
                <w:sz w:val="20"/>
                <w:szCs w:val="20"/>
              </w:rPr>
              <w:t>628,9</w:t>
            </w:r>
          </w:p>
        </w:tc>
        <w:tc>
          <w:tcPr>
            <w:tcW w:w="566" w:type="pct"/>
            <w:shd w:val="clear" w:color="auto" w:fill="DEEAF6"/>
            <w:hideMark/>
          </w:tcPr>
          <w:p w14:paraId="1706B536" w14:textId="77777777" w:rsidR="0046266C" w:rsidRPr="00C442B6" w:rsidRDefault="0046266C" w:rsidP="00C442B6">
            <w:pPr>
              <w:contextualSpacing/>
              <w:jc w:val="right"/>
              <w:rPr>
                <w:color w:val="000000"/>
                <w:sz w:val="20"/>
                <w:szCs w:val="20"/>
              </w:rPr>
            </w:pPr>
            <w:r w:rsidRPr="00C442B6">
              <w:rPr>
                <w:color w:val="000000"/>
                <w:sz w:val="20"/>
                <w:szCs w:val="20"/>
              </w:rPr>
              <w:t>2 119,00</w:t>
            </w:r>
          </w:p>
        </w:tc>
      </w:tr>
      <w:tr w:rsidR="00852879" w:rsidRPr="00C442B6" w14:paraId="3CFB31A5" w14:textId="77777777" w:rsidTr="00C2498B">
        <w:trPr>
          <w:trHeight w:val="20"/>
        </w:trPr>
        <w:tc>
          <w:tcPr>
            <w:tcW w:w="234" w:type="pct"/>
            <w:shd w:val="clear" w:color="auto" w:fill="auto"/>
            <w:hideMark/>
          </w:tcPr>
          <w:p w14:paraId="1DA7A3BC" w14:textId="77777777" w:rsidR="0046266C" w:rsidRPr="00C442B6" w:rsidRDefault="0046266C" w:rsidP="00C442B6">
            <w:pPr>
              <w:contextualSpacing/>
              <w:jc w:val="center"/>
              <w:rPr>
                <w:b/>
                <w:bCs/>
                <w:color w:val="000000"/>
                <w:sz w:val="20"/>
                <w:szCs w:val="20"/>
              </w:rPr>
            </w:pPr>
            <w:r w:rsidRPr="00C442B6">
              <w:rPr>
                <w:color w:val="000000"/>
                <w:sz w:val="20"/>
                <w:szCs w:val="20"/>
              </w:rPr>
              <w:t>9</w:t>
            </w:r>
          </w:p>
        </w:tc>
        <w:tc>
          <w:tcPr>
            <w:tcW w:w="2051" w:type="pct"/>
            <w:shd w:val="clear" w:color="auto" w:fill="auto"/>
            <w:hideMark/>
          </w:tcPr>
          <w:p w14:paraId="43411E91" w14:textId="77777777" w:rsidR="0046266C" w:rsidRPr="00C442B6" w:rsidRDefault="0046266C" w:rsidP="00C442B6">
            <w:pPr>
              <w:contextualSpacing/>
              <w:rPr>
                <w:color w:val="000000"/>
                <w:sz w:val="20"/>
                <w:szCs w:val="20"/>
              </w:rPr>
            </w:pPr>
            <w:r w:rsidRPr="00C442B6">
              <w:rPr>
                <w:color w:val="000000"/>
                <w:sz w:val="20"/>
                <w:szCs w:val="20"/>
              </w:rPr>
              <w:t>ГККП «</w:t>
            </w:r>
            <w:r w:rsidRPr="00C442B6">
              <w:rPr>
                <w:sz w:val="20"/>
                <w:szCs w:val="20"/>
              </w:rPr>
              <w:t xml:space="preserve">СК ДЮСТШ №5» </w:t>
            </w:r>
          </w:p>
        </w:tc>
        <w:tc>
          <w:tcPr>
            <w:tcW w:w="509" w:type="pct"/>
            <w:shd w:val="clear" w:color="auto" w:fill="auto"/>
            <w:hideMark/>
          </w:tcPr>
          <w:p w14:paraId="343E6E27" w14:textId="77777777" w:rsidR="0046266C" w:rsidRPr="00C442B6" w:rsidRDefault="0046266C" w:rsidP="00C442B6">
            <w:pPr>
              <w:contextualSpacing/>
              <w:jc w:val="right"/>
              <w:rPr>
                <w:color w:val="000000"/>
                <w:sz w:val="20"/>
                <w:szCs w:val="20"/>
              </w:rPr>
            </w:pPr>
            <w:r w:rsidRPr="00C442B6">
              <w:rPr>
                <w:color w:val="000000"/>
                <w:sz w:val="20"/>
                <w:szCs w:val="20"/>
              </w:rPr>
              <w:t>344,2</w:t>
            </w:r>
          </w:p>
        </w:tc>
        <w:tc>
          <w:tcPr>
            <w:tcW w:w="500" w:type="pct"/>
            <w:shd w:val="clear" w:color="auto" w:fill="auto"/>
            <w:hideMark/>
          </w:tcPr>
          <w:p w14:paraId="5A14A0F6" w14:textId="77777777" w:rsidR="0046266C" w:rsidRPr="00C442B6" w:rsidRDefault="0046266C" w:rsidP="00C442B6">
            <w:pPr>
              <w:contextualSpacing/>
              <w:jc w:val="right"/>
              <w:rPr>
                <w:color w:val="000000"/>
                <w:sz w:val="20"/>
                <w:szCs w:val="20"/>
              </w:rPr>
            </w:pPr>
            <w:r w:rsidRPr="00C442B6">
              <w:rPr>
                <w:color w:val="000000"/>
                <w:sz w:val="20"/>
                <w:szCs w:val="20"/>
              </w:rPr>
              <w:t>658,3</w:t>
            </w:r>
          </w:p>
        </w:tc>
        <w:tc>
          <w:tcPr>
            <w:tcW w:w="500" w:type="pct"/>
            <w:shd w:val="clear" w:color="auto" w:fill="auto"/>
            <w:hideMark/>
          </w:tcPr>
          <w:p w14:paraId="646FF28E" w14:textId="77777777" w:rsidR="0046266C" w:rsidRPr="00C442B6" w:rsidRDefault="0046266C" w:rsidP="00C442B6">
            <w:pPr>
              <w:contextualSpacing/>
              <w:jc w:val="right"/>
              <w:rPr>
                <w:color w:val="000000"/>
                <w:sz w:val="20"/>
                <w:szCs w:val="20"/>
              </w:rPr>
            </w:pPr>
            <w:r w:rsidRPr="00C442B6">
              <w:rPr>
                <w:color w:val="000000"/>
                <w:sz w:val="20"/>
                <w:szCs w:val="20"/>
              </w:rPr>
              <w:t>954,8</w:t>
            </w:r>
          </w:p>
        </w:tc>
        <w:tc>
          <w:tcPr>
            <w:tcW w:w="640" w:type="pct"/>
            <w:shd w:val="clear" w:color="auto" w:fill="auto"/>
            <w:hideMark/>
          </w:tcPr>
          <w:p w14:paraId="35B90EB9" w14:textId="77777777" w:rsidR="0046266C" w:rsidRPr="00C442B6" w:rsidRDefault="0046266C" w:rsidP="00C442B6">
            <w:pPr>
              <w:contextualSpacing/>
              <w:jc w:val="right"/>
              <w:rPr>
                <w:color w:val="000000"/>
                <w:sz w:val="20"/>
                <w:szCs w:val="20"/>
              </w:rPr>
            </w:pPr>
            <w:r w:rsidRPr="00C442B6">
              <w:rPr>
                <w:color w:val="000000"/>
                <w:sz w:val="20"/>
                <w:szCs w:val="20"/>
              </w:rPr>
              <w:t>952,6</w:t>
            </w:r>
          </w:p>
        </w:tc>
        <w:tc>
          <w:tcPr>
            <w:tcW w:w="566" w:type="pct"/>
            <w:shd w:val="clear" w:color="auto" w:fill="auto"/>
            <w:hideMark/>
          </w:tcPr>
          <w:p w14:paraId="1776A095" w14:textId="77777777" w:rsidR="0046266C" w:rsidRPr="00C442B6" w:rsidRDefault="0046266C" w:rsidP="00C442B6">
            <w:pPr>
              <w:contextualSpacing/>
              <w:jc w:val="right"/>
              <w:rPr>
                <w:color w:val="000000"/>
                <w:sz w:val="20"/>
                <w:szCs w:val="20"/>
              </w:rPr>
            </w:pPr>
            <w:r w:rsidRPr="00C442B6">
              <w:rPr>
                <w:color w:val="000000"/>
                <w:sz w:val="20"/>
                <w:szCs w:val="20"/>
              </w:rPr>
              <w:t>2 909,90</w:t>
            </w:r>
          </w:p>
        </w:tc>
      </w:tr>
      <w:tr w:rsidR="00852879" w:rsidRPr="00C442B6" w14:paraId="09314C6D" w14:textId="77777777" w:rsidTr="00C2498B">
        <w:trPr>
          <w:trHeight w:val="20"/>
        </w:trPr>
        <w:tc>
          <w:tcPr>
            <w:tcW w:w="234" w:type="pct"/>
            <w:shd w:val="clear" w:color="auto" w:fill="DEEAF6"/>
            <w:hideMark/>
          </w:tcPr>
          <w:p w14:paraId="0BAC65A7" w14:textId="77777777" w:rsidR="0046266C" w:rsidRPr="00C442B6" w:rsidRDefault="0046266C" w:rsidP="00C442B6">
            <w:pPr>
              <w:contextualSpacing/>
              <w:jc w:val="center"/>
              <w:rPr>
                <w:b/>
                <w:bCs/>
                <w:color w:val="000000"/>
                <w:sz w:val="20"/>
                <w:szCs w:val="20"/>
              </w:rPr>
            </w:pPr>
            <w:r w:rsidRPr="00C442B6">
              <w:rPr>
                <w:color w:val="000000"/>
                <w:sz w:val="20"/>
                <w:szCs w:val="20"/>
              </w:rPr>
              <w:t>10</w:t>
            </w:r>
          </w:p>
        </w:tc>
        <w:tc>
          <w:tcPr>
            <w:tcW w:w="2051" w:type="pct"/>
            <w:shd w:val="clear" w:color="auto" w:fill="DEEAF6"/>
            <w:hideMark/>
          </w:tcPr>
          <w:p w14:paraId="6FC481EB" w14:textId="77777777" w:rsidR="0046266C" w:rsidRPr="00C442B6" w:rsidRDefault="0046266C" w:rsidP="00C442B6">
            <w:pPr>
              <w:contextualSpacing/>
              <w:rPr>
                <w:color w:val="000000"/>
                <w:sz w:val="20"/>
                <w:szCs w:val="20"/>
              </w:rPr>
            </w:pPr>
            <w:r w:rsidRPr="00C442B6">
              <w:rPr>
                <w:color w:val="000000"/>
                <w:sz w:val="20"/>
                <w:szCs w:val="20"/>
              </w:rPr>
              <w:t xml:space="preserve">ГККП «СДЮШОР №6» </w:t>
            </w:r>
          </w:p>
        </w:tc>
        <w:tc>
          <w:tcPr>
            <w:tcW w:w="509" w:type="pct"/>
            <w:shd w:val="clear" w:color="auto" w:fill="DEEAF6"/>
            <w:hideMark/>
          </w:tcPr>
          <w:p w14:paraId="60B914CC" w14:textId="77777777" w:rsidR="0046266C" w:rsidRPr="00C442B6" w:rsidRDefault="0046266C" w:rsidP="00C442B6">
            <w:pPr>
              <w:contextualSpacing/>
              <w:jc w:val="right"/>
              <w:rPr>
                <w:color w:val="000000"/>
                <w:sz w:val="20"/>
                <w:szCs w:val="20"/>
              </w:rPr>
            </w:pPr>
            <w:r w:rsidRPr="00C442B6">
              <w:rPr>
                <w:color w:val="000000"/>
                <w:sz w:val="20"/>
                <w:szCs w:val="20"/>
              </w:rPr>
              <w:t>353,9</w:t>
            </w:r>
          </w:p>
        </w:tc>
        <w:tc>
          <w:tcPr>
            <w:tcW w:w="500" w:type="pct"/>
            <w:shd w:val="clear" w:color="auto" w:fill="DEEAF6"/>
            <w:hideMark/>
          </w:tcPr>
          <w:p w14:paraId="375FBCD6" w14:textId="77777777" w:rsidR="0046266C" w:rsidRPr="00C442B6" w:rsidRDefault="0046266C" w:rsidP="00C442B6">
            <w:pPr>
              <w:contextualSpacing/>
              <w:jc w:val="right"/>
              <w:rPr>
                <w:color w:val="000000"/>
                <w:sz w:val="20"/>
                <w:szCs w:val="20"/>
              </w:rPr>
            </w:pPr>
            <w:r w:rsidRPr="00C442B6">
              <w:rPr>
                <w:color w:val="000000"/>
                <w:sz w:val="20"/>
                <w:szCs w:val="20"/>
              </w:rPr>
              <w:t>444,7</w:t>
            </w:r>
          </w:p>
        </w:tc>
        <w:tc>
          <w:tcPr>
            <w:tcW w:w="500" w:type="pct"/>
            <w:shd w:val="clear" w:color="auto" w:fill="DEEAF6"/>
            <w:hideMark/>
          </w:tcPr>
          <w:p w14:paraId="6EDC38B4" w14:textId="77777777" w:rsidR="0046266C" w:rsidRPr="00C442B6" w:rsidRDefault="0046266C" w:rsidP="00C442B6">
            <w:pPr>
              <w:contextualSpacing/>
              <w:jc w:val="right"/>
              <w:rPr>
                <w:color w:val="000000"/>
                <w:sz w:val="20"/>
                <w:szCs w:val="20"/>
              </w:rPr>
            </w:pPr>
            <w:r w:rsidRPr="00C442B6">
              <w:rPr>
                <w:color w:val="000000"/>
                <w:sz w:val="20"/>
                <w:szCs w:val="20"/>
              </w:rPr>
              <w:t>550,8</w:t>
            </w:r>
          </w:p>
        </w:tc>
        <w:tc>
          <w:tcPr>
            <w:tcW w:w="640" w:type="pct"/>
            <w:shd w:val="clear" w:color="auto" w:fill="DEEAF6"/>
            <w:hideMark/>
          </w:tcPr>
          <w:p w14:paraId="11783EDD" w14:textId="77777777" w:rsidR="0046266C" w:rsidRPr="00C442B6" w:rsidRDefault="0046266C" w:rsidP="00C442B6">
            <w:pPr>
              <w:contextualSpacing/>
              <w:jc w:val="right"/>
              <w:rPr>
                <w:color w:val="000000"/>
                <w:sz w:val="20"/>
                <w:szCs w:val="20"/>
              </w:rPr>
            </w:pPr>
            <w:r w:rsidRPr="00C442B6">
              <w:rPr>
                <w:color w:val="000000"/>
                <w:sz w:val="20"/>
                <w:szCs w:val="20"/>
              </w:rPr>
              <w:t>495,9</w:t>
            </w:r>
          </w:p>
        </w:tc>
        <w:tc>
          <w:tcPr>
            <w:tcW w:w="566" w:type="pct"/>
            <w:shd w:val="clear" w:color="auto" w:fill="DEEAF6"/>
            <w:hideMark/>
          </w:tcPr>
          <w:p w14:paraId="4D10664C" w14:textId="77777777" w:rsidR="0046266C" w:rsidRPr="00C442B6" w:rsidRDefault="0046266C" w:rsidP="00C442B6">
            <w:pPr>
              <w:contextualSpacing/>
              <w:jc w:val="right"/>
              <w:rPr>
                <w:color w:val="000000"/>
                <w:sz w:val="20"/>
                <w:szCs w:val="20"/>
              </w:rPr>
            </w:pPr>
            <w:r w:rsidRPr="00C442B6">
              <w:rPr>
                <w:color w:val="000000"/>
                <w:sz w:val="20"/>
                <w:szCs w:val="20"/>
              </w:rPr>
              <w:t>1 845,30</w:t>
            </w:r>
          </w:p>
        </w:tc>
      </w:tr>
      <w:tr w:rsidR="00852879" w:rsidRPr="00C442B6" w14:paraId="3266EB1F" w14:textId="77777777" w:rsidTr="00C2498B">
        <w:trPr>
          <w:trHeight w:val="20"/>
        </w:trPr>
        <w:tc>
          <w:tcPr>
            <w:tcW w:w="234" w:type="pct"/>
            <w:shd w:val="clear" w:color="auto" w:fill="auto"/>
            <w:hideMark/>
          </w:tcPr>
          <w:p w14:paraId="434DAAC5" w14:textId="77777777" w:rsidR="0046266C" w:rsidRPr="00C442B6" w:rsidRDefault="0046266C" w:rsidP="00C442B6">
            <w:pPr>
              <w:contextualSpacing/>
              <w:jc w:val="center"/>
              <w:rPr>
                <w:b/>
                <w:bCs/>
                <w:color w:val="000000"/>
                <w:sz w:val="20"/>
                <w:szCs w:val="20"/>
              </w:rPr>
            </w:pPr>
            <w:r w:rsidRPr="00C442B6">
              <w:rPr>
                <w:color w:val="000000"/>
                <w:sz w:val="20"/>
                <w:szCs w:val="20"/>
              </w:rPr>
              <w:t>11</w:t>
            </w:r>
          </w:p>
        </w:tc>
        <w:tc>
          <w:tcPr>
            <w:tcW w:w="2051" w:type="pct"/>
            <w:shd w:val="clear" w:color="auto" w:fill="auto"/>
            <w:hideMark/>
          </w:tcPr>
          <w:p w14:paraId="159D11C0" w14:textId="77777777" w:rsidR="0046266C" w:rsidRPr="00C442B6" w:rsidRDefault="0046266C" w:rsidP="00C442B6">
            <w:pPr>
              <w:contextualSpacing/>
              <w:rPr>
                <w:color w:val="000000"/>
                <w:sz w:val="20"/>
                <w:szCs w:val="20"/>
              </w:rPr>
            </w:pPr>
            <w:r w:rsidRPr="00C442B6">
              <w:rPr>
                <w:color w:val="000000"/>
                <w:sz w:val="20"/>
                <w:szCs w:val="20"/>
              </w:rPr>
              <w:t xml:space="preserve">ГККП «СДЮШОР №7» </w:t>
            </w:r>
          </w:p>
        </w:tc>
        <w:tc>
          <w:tcPr>
            <w:tcW w:w="509" w:type="pct"/>
            <w:shd w:val="clear" w:color="auto" w:fill="auto"/>
            <w:hideMark/>
          </w:tcPr>
          <w:p w14:paraId="45BE9F7B" w14:textId="77777777" w:rsidR="0046266C" w:rsidRPr="00C442B6" w:rsidRDefault="0046266C" w:rsidP="00C442B6">
            <w:pPr>
              <w:contextualSpacing/>
              <w:jc w:val="right"/>
              <w:rPr>
                <w:color w:val="000000"/>
                <w:sz w:val="20"/>
                <w:szCs w:val="20"/>
              </w:rPr>
            </w:pPr>
            <w:r w:rsidRPr="00C442B6">
              <w:rPr>
                <w:color w:val="000000"/>
                <w:sz w:val="20"/>
                <w:szCs w:val="20"/>
              </w:rPr>
              <w:t>165,4</w:t>
            </w:r>
          </w:p>
        </w:tc>
        <w:tc>
          <w:tcPr>
            <w:tcW w:w="500" w:type="pct"/>
            <w:shd w:val="clear" w:color="auto" w:fill="auto"/>
            <w:hideMark/>
          </w:tcPr>
          <w:p w14:paraId="3CF91C62" w14:textId="77777777" w:rsidR="0046266C" w:rsidRPr="00C442B6" w:rsidRDefault="0046266C" w:rsidP="00C442B6">
            <w:pPr>
              <w:contextualSpacing/>
              <w:jc w:val="right"/>
              <w:rPr>
                <w:color w:val="000000"/>
                <w:sz w:val="20"/>
                <w:szCs w:val="20"/>
              </w:rPr>
            </w:pPr>
            <w:r w:rsidRPr="00C442B6">
              <w:rPr>
                <w:color w:val="000000"/>
                <w:sz w:val="20"/>
                <w:szCs w:val="20"/>
              </w:rPr>
              <w:t>298,4</w:t>
            </w:r>
          </w:p>
        </w:tc>
        <w:tc>
          <w:tcPr>
            <w:tcW w:w="500" w:type="pct"/>
            <w:shd w:val="clear" w:color="auto" w:fill="auto"/>
            <w:hideMark/>
          </w:tcPr>
          <w:p w14:paraId="3BC2A841" w14:textId="77777777" w:rsidR="0046266C" w:rsidRPr="00C442B6" w:rsidRDefault="0046266C" w:rsidP="00C442B6">
            <w:pPr>
              <w:contextualSpacing/>
              <w:jc w:val="right"/>
              <w:rPr>
                <w:color w:val="000000"/>
                <w:sz w:val="20"/>
                <w:szCs w:val="20"/>
              </w:rPr>
            </w:pPr>
            <w:r w:rsidRPr="00C442B6">
              <w:rPr>
                <w:color w:val="000000"/>
                <w:sz w:val="20"/>
                <w:szCs w:val="20"/>
              </w:rPr>
              <w:t>517,7</w:t>
            </w:r>
          </w:p>
        </w:tc>
        <w:tc>
          <w:tcPr>
            <w:tcW w:w="640" w:type="pct"/>
            <w:shd w:val="clear" w:color="auto" w:fill="auto"/>
            <w:hideMark/>
          </w:tcPr>
          <w:p w14:paraId="35BD987C" w14:textId="77777777" w:rsidR="0046266C" w:rsidRPr="00C442B6" w:rsidRDefault="0046266C" w:rsidP="00C442B6">
            <w:pPr>
              <w:contextualSpacing/>
              <w:jc w:val="right"/>
              <w:rPr>
                <w:color w:val="000000"/>
                <w:sz w:val="20"/>
                <w:szCs w:val="20"/>
              </w:rPr>
            </w:pPr>
            <w:r w:rsidRPr="00C442B6">
              <w:rPr>
                <w:color w:val="000000"/>
                <w:sz w:val="20"/>
                <w:szCs w:val="20"/>
              </w:rPr>
              <w:t>418,2</w:t>
            </w:r>
          </w:p>
        </w:tc>
        <w:tc>
          <w:tcPr>
            <w:tcW w:w="566" w:type="pct"/>
            <w:shd w:val="clear" w:color="auto" w:fill="auto"/>
            <w:hideMark/>
          </w:tcPr>
          <w:p w14:paraId="458FA2D7" w14:textId="77777777" w:rsidR="0046266C" w:rsidRPr="00C442B6" w:rsidRDefault="0046266C" w:rsidP="00C442B6">
            <w:pPr>
              <w:contextualSpacing/>
              <w:jc w:val="right"/>
              <w:rPr>
                <w:color w:val="000000"/>
                <w:sz w:val="20"/>
                <w:szCs w:val="20"/>
              </w:rPr>
            </w:pPr>
            <w:r w:rsidRPr="00C442B6">
              <w:rPr>
                <w:color w:val="000000"/>
                <w:sz w:val="20"/>
                <w:szCs w:val="20"/>
              </w:rPr>
              <w:t>1 399,60</w:t>
            </w:r>
          </w:p>
        </w:tc>
      </w:tr>
      <w:tr w:rsidR="00852879" w:rsidRPr="00C442B6" w14:paraId="479E4F36" w14:textId="77777777" w:rsidTr="00C2498B">
        <w:trPr>
          <w:trHeight w:val="20"/>
        </w:trPr>
        <w:tc>
          <w:tcPr>
            <w:tcW w:w="234" w:type="pct"/>
            <w:shd w:val="clear" w:color="auto" w:fill="DEEAF6"/>
            <w:hideMark/>
          </w:tcPr>
          <w:p w14:paraId="3156D602" w14:textId="77777777" w:rsidR="0046266C" w:rsidRPr="00C442B6" w:rsidRDefault="0046266C" w:rsidP="00C442B6">
            <w:pPr>
              <w:contextualSpacing/>
              <w:jc w:val="center"/>
              <w:rPr>
                <w:b/>
                <w:bCs/>
                <w:color w:val="000000"/>
                <w:sz w:val="20"/>
                <w:szCs w:val="20"/>
              </w:rPr>
            </w:pPr>
            <w:r w:rsidRPr="00C442B6">
              <w:rPr>
                <w:color w:val="000000"/>
                <w:sz w:val="20"/>
                <w:szCs w:val="20"/>
              </w:rPr>
              <w:t>12</w:t>
            </w:r>
          </w:p>
        </w:tc>
        <w:tc>
          <w:tcPr>
            <w:tcW w:w="2051" w:type="pct"/>
            <w:shd w:val="clear" w:color="auto" w:fill="DEEAF6"/>
            <w:hideMark/>
          </w:tcPr>
          <w:p w14:paraId="6B5CEB15" w14:textId="77777777" w:rsidR="0046266C" w:rsidRPr="00C442B6" w:rsidRDefault="0046266C" w:rsidP="00C442B6">
            <w:pPr>
              <w:contextualSpacing/>
              <w:rPr>
                <w:color w:val="000000"/>
                <w:sz w:val="20"/>
                <w:szCs w:val="20"/>
              </w:rPr>
            </w:pPr>
            <w:r w:rsidRPr="00C442B6">
              <w:rPr>
                <w:color w:val="000000"/>
                <w:sz w:val="20"/>
                <w:szCs w:val="20"/>
              </w:rPr>
              <w:t xml:space="preserve">ГККП «СДЮШОР №8» </w:t>
            </w:r>
          </w:p>
        </w:tc>
        <w:tc>
          <w:tcPr>
            <w:tcW w:w="509" w:type="pct"/>
            <w:shd w:val="clear" w:color="auto" w:fill="DEEAF6"/>
            <w:hideMark/>
          </w:tcPr>
          <w:p w14:paraId="66B37518" w14:textId="77777777" w:rsidR="0046266C" w:rsidRPr="00C442B6" w:rsidRDefault="0046266C" w:rsidP="00C442B6">
            <w:pPr>
              <w:contextualSpacing/>
              <w:jc w:val="right"/>
              <w:rPr>
                <w:color w:val="000000"/>
                <w:sz w:val="20"/>
                <w:szCs w:val="20"/>
              </w:rPr>
            </w:pPr>
            <w:r w:rsidRPr="00C442B6">
              <w:rPr>
                <w:color w:val="000000"/>
                <w:sz w:val="20"/>
                <w:szCs w:val="20"/>
              </w:rPr>
              <w:t>325,6</w:t>
            </w:r>
          </w:p>
        </w:tc>
        <w:tc>
          <w:tcPr>
            <w:tcW w:w="500" w:type="pct"/>
            <w:shd w:val="clear" w:color="auto" w:fill="DEEAF6"/>
            <w:hideMark/>
          </w:tcPr>
          <w:p w14:paraId="0DA00C4A" w14:textId="77777777" w:rsidR="0046266C" w:rsidRPr="00C442B6" w:rsidRDefault="0046266C" w:rsidP="00C442B6">
            <w:pPr>
              <w:contextualSpacing/>
              <w:jc w:val="right"/>
              <w:rPr>
                <w:color w:val="000000"/>
                <w:sz w:val="20"/>
                <w:szCs w:val="20"/>
              </w:rPr>
            </w:pPr>
            <w:r w:rsidRPr="00C442B6">
              <w:rPr>
                <w:color w:val="000000"/>
                <w:sz w:val="20"/>
                <w:szCs w:val="20"/>
              </w:rPr>
              <w:t>478,8</w:t>
            </w:r>
          </w:p>
        </w:tc>
        <w:tc>
          <w:tcPr>
            <w:tcW w:w="500" w:type="pct"/>
            <w:shd w:val="clear" w:color="auto" w:fill="DEEAF6"/>
            <w:hideMark/>
          </w:tcPr>
          <w:p w14:paraId="50041BF1" w14:textId="77777777" w:rsidR="0046266C" w:rsidRPr="00C442B6" w:rsidRDefault="0046266C" w:rsidP="00C442B6">
            <w:pPr>
              <w:contextualSpacing/>
              <w:jc w:val="right"/>
              <w:rPr>
                <w:color w:val="000000"/>
                <w:sz w:val="20"/>
                <w:szCs w:val="20"/>
              </w:rPr>
            </w:pPr>
            <w:r w:rsidRPr="00C442B6">
              <w:rPr>
                <w:color w:val="000000"/>
                <w:sz w:val="20"/>
                <w:szCs w:val="20"/>
              </w:rPr>
              <w:t>635,8</w:t>
            </w:r>
          </w:p>
        </w:tc>
        <w:tc>
          <w:tcPr>
            <w:tcW w:w="640" w:type="pct"/>
            <w:shd w:val="clear" w:color="auto" w:fill="DEEAF6"/>
            <w:hideMark/>
          </w:tcPr>
          <w:p w14:paraId="48B0DB12" w14:textId="77777777" w:rsidR="0046266C" w:rsidRPr="00C442B6" w:rsidRDefault="0046266C" w:rsidP="00C442B6">
            <w:pPr>
              <w:contextualSpacing/>
              <w:jc w:val="right"/>
              <w:rPr>
                <w:color w:val="000000"/>
                <w:sz w:val="20"/>
                <w:szCs w:val="20"/>
              </w:rPr>
            </w:pPr>
            <w:r w:rsidRPr="00C442B6">
              <w:rPr>
                <w:color w:val="000000"/>
                <w:sz w:val="20"/>
                <w:szCs w:val="20"/>
              </w:rPr>
              <w:t>543,7</w:t>
            </w:r>
          </w:p>
        </w:tc>
        <w:tc>
          <w:tcPr>
            <w:tcW w:w="566" w:type="pct"/>
            <w:shd w:val="clear" w:color="auto" w:fill="DEEAF6"/>
            <w:hideMark/>
          </w:tcPr>
          <w:p w14:paraId="43D1184E" w14:textId="77777777" w:rsidR="0046266C" w:rsidRPr="00C442B6" w:rsidRDefault="0046266C" w:rsidP="00C442B6">
            <w:pPr>
              <w:contextualSpacing/>
              <w:jc w:val="right"/>
              <w:rPr>
                <w:color w:val="000000"/>
                <w:sz w:val="20"/>
                <w:szCs w:val="20"/>
              </w:rPr>
            </w:pPr>
            <w:r w:rsidRPr="00C442B6">
              <w:rPr>
                <w:color w:val="000000"/>
                <w:sz w:val="20"/>
                <w:szCs w:val="20"/>
              </w:rPr>
              <w:t>1 984,00</w:t>
            </w:r>
          </w:p>
        </w:tc>
      </w:tr>
      <w:tr w:rsidR="00852879" w:rsidRPr="00C442B6" w14:paraId="0431970D" w14:textId="77777777" w:rsidTr="00C2498B">
        <w:trPr>
          <w:trHeight w:val="20"/>
        </w:trPr>
        <w:tc>
          <w:tcPr>
            <w:tcW w:w="234" w:type="pct"/>
            <w:shd w:val="clear" w:color="auto" w:fill="auto"/>
            <w:hideMark/>
          </w:tcPr>
          <w:p w14:paraId="1F51B385" w14:textId="77777777" w:rsidR="0046266C" w:rsidRPr="00C442B6" w:rsidRDefault="0046266C" w:rsidP="00C442B6">
            <w:pPr>
              <w:contextualSpacing/>
              <w:jc w:val="center"/>
              <w:rPr>
                <w:b/>
                <w:bCs/>
                <w:color w:val="000000"/>
                <w:sz w:val="20"/>
                <w:szCs w:val="20"/>
              </w:rPr>
            </w:pPr>
            <w:r w:rsidRPr="00C442B6">
              <w:rPr>
                <w:color w:val="000000"/>
                <w:sz w:val="20"/>
                <w:szCs w:val="20"/>
              </w:rPr>
              <w:t>13</w:t>
            </w:r>
          </w:p>
        </w:tc>
        <w:tc>
          <w:tcPr>
            <w:tcW w:w="2051" w:type="pct"/>
            <w:shd w:val="clear" w:color="auto" w:fill="auto"/>
            <w:hideMark/>
          </w:tcPr>
          <w:p w14:paraId="1C60B42F" w14:textId="77777777" w:rsidR="0046266C" w:rsidRPr="00C442B6" w:rsidRDefault="0046266C" w:rsidP="00C442B6">
            <w:pPr>
              <w:contextualSpacing/>
              <w:rPr>
                <w:color w:val="000000"/>
                <w:sz w:val="20"/>
                <w:szCs w:val="20"/>
              </w:rPr>
            </w:pPr>
            <w:r w:rsidRPr="00C442B6">
              <w:rPr>
                <w:color w:val="000000"/>
                <w:sz w:val="20"/>
                <w:szCs w:val="20"/>
              </w:rPr>
              <w:t xml:space="preserve">ГККП «СДЮСШОР №9» </w:t>
            </w:r>
          </w:p>
        </w:tc>
        <w:tc>
          <w:tcPr>
            <w:tcW w:w="509" w:type="pct"/>
            <w:shd w:val="clear" w:color="auto" w:fill="auto"/>
            <w:hideMark/>
          </w:tcPr>
          <w:p w14:paraId="44ED31C3" w14:textId="77777777" w:rsidR="0046266C" w:rsidRPr="00C442B6" w:rsidRDefault="0046266C" w:rsidP="00C442B6">
            <w:pPr>
              <w:contextualSpacing/>
              <w:jc w:val="right"/>
              <w:rPr>
                <w:color w:val="000000"/>
                <w:sz w:val="20"/>
                <w:szCs w:val="20"/>
              </w:rPr>
            </w:pPr>
            <w:r w:rsidRPr="00C442B6">
              <w:rPr>
                <w:color w:val="000000"/>
                <w:sz w:val="20"/>
                <w:szCs w:val="20"/>
              </w:rPr>
              <w:t>279,4</w:t>
            </w:r>
          </w:p>
        </w:tc>
        <w:tc>
          <w:tcPr>
            <w:tcW w:w="500" w:type="pct"/>
            <w:shd w:val="clear" w:color="auto" w:fill="auto"/>
            <w:hideMark/>
          </w:tcPr>
          <w:p w14:paraId="5A9AD2A4" w14:textId="77777777" w:rsidR="0046266C" w:rsidRPr="00C442B6" w:rsidRDefault="0046266C" w:rsidP="00C442B6">
            <w:pPr>
              <w:contextualSpacing/>
              <w:jc w:val="right"/>
              <w:rPr>
                <w:color w:val="000000"/>
                <w:sz w:val="20"/>
                <w:szCs w:val="20"/>
              </w:rPr>
            </w:pPr>
            <w:r w:rsidRPr="00C442B6">
              <w:rPr>
                <w:color w:val="000000"/>
                <w:sz w:val="20"/>
                <w:szCs w:val="20"/>
              </w:rPr>
              <w:t>337,8</w:t>
            </w:r>
          </w:p>
        </w:tc>
        <w:tc>
          <w:tcPr>
            <w:tcW w:w="500" w:type="pct"/>
            <w:shd w:val="clear" w:color="auto" w:fill="auto"/>
            <w:hideMark/>
          </w:tcPr>
          <w:p w14:paraId="008FBE64" w14:textId="77777777" w:rsidR="0046266C" w:rsidRPr="00C442B6" w:rsidRDefault="0046266C" w:rsidP="00C442B6">
            <w:pPr>
              <w:contextualSpacing/>
              <w:jc w:val="right"/>
              <w:rPr>
                <w:color w:val="000000"/>
                <w:sz w:val="20"/>
                <w:szCs w:val="20"/>
              </w:rPr>
            </w:pPr>
            <w:r w:rsidRPr="00C442B6">
              <w:rPr>
                <w:color w:val="000000"/>
                <w:sz w:val="20"/>
                <w:szCs w:val="20"/>
              </w:rPr>
              <w:t>529,9</w:t>
            </w:r>
          </w:p>
        </w:tc>
        <w:tc>
          <w:tcPr>
            <w:tcW w:w="640" w:type="pct"/>
            <w:shd w:val="clear" w:color="auto" w:fill="auto"/>
            <w:hideMark/>
          </w:tcPr>
          <w:p w14:paraId="2587A984" w14:textId="77777777" w:rsidR="0046266C" w:rsidRPr="00C442B6" w:rsidRDefault="0046266C" w:rsidP="00C442B6">
            <w:pPr>
              <w:contextualSpacing/>
              <w:jc w:val="right"/>
              <w:rPr>
                <w:color w:val="000000"/>
                <w:sz w:val="20"/>
                <w:szCs w:val="20"/>
              </w:rPr>
            </w:pPr>
            <w:r w:rsidRPr="00C442B6">
              <w:rPr>
                <w:color w:val="000000"/>
                <w:sz w:val="20"/>
                <w:szCs w:val="20"/>
              </w:rPr>
              <w:t>531,8</w:t>
            </w:r>
          </w:p>
        </w:tc>
        <w:tc>
          <w:tcPr>
            <w:tcW w:w="566" w:type="pct"/>
            <w:shd w:val="clear" w:color="auto" w:fill="auto"/>
            <w:hideMark/>
          </w:tcPr>
          <w:p w14:paraId="607F06B7" w14:textId="77777777" w:rsidR="0046266C" w:rsidRPr="00C442B6" w:rsidRDefault="0046266C" w:rsidP="00C442B6">
            <w:pPr>
              <w:contextualSpacing/>
              <w:jc w:val="right"/>
              <w:rPr>
                <w:color w:val="000000"/>
                <w:sz w:val="20"/>
                <w:szCs w:val="20"/>
              </w:rPr>
            </w:pPr>
            <w:r w:rsidRPr="00C442B6">
              <w:rPr>
                <w:color w:val="000000"/>
                <w:sz w:val="20"/>
                <w:szCs w:val="20"/>
              </w:rPr>
              <w:t>1 678,90</w:t>
            </w:r>
          </w:p>
        </w:tc>
      </w:tr>
      <w:tr w:rsidR="00852879" w:rsidRPr="00C442B6" w14:paraId="73EC44A7" w14:textId="77777777" w:rsidTr="00C2498B">
        <w:trPr>
          <w:trHeight w:val="20"/>
        </w:trPr>
        <w:tc>
          <w:tcPr>
            <w:tcW w:w="234" w:type="pct"/>
            <w:shd w:val="clear" w:color="auto" w:fill="DEEAF6"/>
            <w:hideMark/>
          </w:tcPr>
          <w:p w14:paraId="7D7C938D" w14:textId="77777777" w:rsidR="0046266C" w:rsidRPr="00C442B6" w:rsidRDefault="0046266C" w:rsidP="00C442B6">
            <w:pPr>
              <w:contextualSpacing/>
              <w:jc w:val="center"/>
              <w:rPr>
                <w:b/>
                <w:bCs/>
                <w:color w:val="000000"/>
                <w:sz w:val="20"/>
                <w:szCs w:val="20"/>
              </w:rPr>
            </w:pPr>
            <w:r w:rsidRPr="00C442B6">
              <w:rPr>
                <w:color w:val="000000"/>
                <w:sz w:val="20"/>
                <w:szCs w:val="20"/>
              </w:rPr>
              <w:t>14</w:t>
            </w:r>
          </w:p>
        </w:tc>
        <w:tc>
          <w:tcPr>
            <w:tcW w:w="2051" w:type="pct"/>
            <w:shd w:val="clear" w:color="auto" w:fill="DEEAF6"/>
            <w:hideMark/>
          </w:tcPr>
          <w:p w14:paraId="2F359384" w14:textId="77777777" w:rsidR="0046266C" w:rsidRPr="00C442B6" w:rsidRDefault="0046266C" w:rsidP="00C442B6">
            <w:pPr>
              <w:contextualSpacing/>
              <w:rPr>
                <w:color w:val="000000"/>
                <w:sz w:val="20"/>
                <w:szCs w:val="20"/>
              </w:rPr>
            </w:pPr>
            <w:r w:rsidRPr="00C442B6">
              <w:rPr>
                <w:color w:val="000000"/>
                <w:sz w:val="20"/>
                <w:szCs w:val="20"/>
              </w:rPr>
              <w:t xml:space="preserve">ГККП «СДЮСШОР №10» </w:t>
            </w:r>
          </w:p>
        </w:tc>
        <w:tc>
          <w:tcPr>
            <w:tcW w:w="509" w:type="pct"/>
            <w:shd w:val="clear" w:color="auto" w:fill="DEEAF6"/>
            <w:hideMark/>
          </w:tcPr>
          <w:p w14:paraId="3568FC35" w14:textId="77777777" w:rsidR="0046266C" w:rsidRPr="00C442B6" w:rsidRDefault="0046266C" w:rsidP="00C442B6">
            <w:pPr>
              <w:contextualSpacing/>
              <w:jc w:val="right"/>
              <w:rPr>
                <w:color w:val="000000"/>
                <w:sz w:val="20"/>
                <w:szCs w:val="20"/>
              </w:rPr>
            </w:pPr>
            <w:r w:rsidRPr="00C442B6">
              <w:rPr>
                <w:color w:val="000000"/>
                <w:sz w:val="20"/>
                <w:szCs w:val="20"/>
              </w:rPr>
              <w:t>338,7</w:t>
            </w:r>
          </w:p>
        </w:tc>
        <w:tc>
          <w:tcPr>
            <w:tcW w:w="500" w:type="pct"/>
            <w:shd w:val="clear" w:color="auto" w:fill="DEEAF6"/>
            <w:hideMark/>
          </w:tcPr>
          <w:p w14:paraId="17A03B26" w14:textId="77777777" w:rsidR="0046266C" w:rsidRPr="00C442B6" w:rsidRDefault="0046266C" w:rsidP="00C442B6">
            <w:pPr>
              <w:contextualSpacing/>
              <w:jc w:val="right"/>
              <w:rPr>
                <w:color w:val="000000"/>
                <w:sz w:val="20"/>
                <w:szCs w:val="20"/>
              </w:rPr>
            </w:pPr>
            <w:r w:rsidRPr="00C442B6">
              <w:rPr>
                <w:color w:val="000000"/>
                <w:sz w:val="20"/>
                <w:szCs w:val="20"/>
              </w:rPr>
              <w:t>517,3</w:t>
            </w:r>
          </w:p>
        </w:tc>
        <w:tc>
          <w:tcPr>
            <w:tcW w:w="500" w:type="pct"/>
            <w:shd w:val="clear" w:color="auto" w:fill="DEEAF6"/>
            <w:hideMark/>
          </w:tcPr>
          <w:p w14:paraId="7909D5A0" w14:textId="77777777" w:rsidR="0046266C" w:rsidRPr="00C442B6" w:rsidRDefault="0046266C" w:rsidP="00C442B6">
            <w:pPr>
              <w:contextualSpacing/>
              <w:jc w:val="right"/>
              <w:rPr>
                <w:color w:val="000000"/>
                <w:sz w:val="20"/>
                <w:szCs w:val="20"/>
              </w:rPr>
            </w:pPr>
            <w:r w:rsidRPr="00C442B6">
              <w:rPr>
                <w:color w:val="000000"/>
                <w:sz w:val="20"/>
                <w:szCs w:val="20"/>
              </w:rPr>
              <w:t>743,8</w:t>
            </w:r>
          </w:p>
        </w:tc>
        <w:tc>
          <w:tcPr>
            <w:tcW w:w="640" w:type="pct"/>
            <w:shd w:val="clear" w:color="auto" w:fill="DEEAF6"/>
            <w:hideMark/>
          </w:tcPr>
          <w:p w14:paraId="09555D81" w14:textId="77777777" w:rsidR="0046266C" w:rsidRPr="00C442B6" w:rsidRDefault="0046266C" w:rsidP="00C442B6">
            <w:pPr>
              <w:contextualSpacing/>
              <w:jc w:val="right"/>
              <w:rPr>
                <w:color w:val="000000"/>
                <w:sz w:val="20"/>
                <w:szCs w:val="20"/>
              </w:rPr>
            </w:pPr>
            <w:r w:rsidRPr="00C442B6">
              <w:rPr>
                <w:color w:val="000000"/>
                <w:sz w:val="20"/>
                <w:szCs w:val="20"/>
              </w:rPr>
              <w:t>519,2</w:t>
            </w:r>
          </w:p>
        </w:tc>
        <w:tc>
          <w:tcPr>
            <w:tcW w:w="566" w:type="pct"/>
            <w:shd w:val="clear" w:color="auto" w:fill="DEEAF6"/>
            <w:hideMark/>
          </w:tcPr>
          <w:p w14:paraId="2AF0D370" w14:textId="77777777" w:rsidR="0046266C" w:rsidRPr="00C442B6" w:rsidRDefault="0046266C" w:rsidP="00C442B6">
            <w:pPr>
              <w:contextualSpacing/>
              <w:jc w:val="right"/>
              <w:rPr>
                <w:color w:val="000000"/>
                <w:sz w:val="20"/>
                <w:szCs w:val="20"/>
              </w:rPr>
            </w:pPr>
            <w:r w:rsidRPr="00C442B6">
              <w:rPr>
                <w:color w:val="000000"/>
                <w:sz w:val="20"/>
                <w:szCs w:val="20"/>
              </w:rPr>
              <w:t>2 119,10</w:t>
            </w:r>
          </w:p>
        </w:tc>
      </w:tr>
      <w:tr w:rsidR="00852879" w:rsidRPr="00C442B6" w14:paraId="681C519F" w14:textId="77777777" w:rsidTr="00C2498B">
        <w:trPr>
          <w:trHeight w:val="20"/>
        </w:trPr>
        <w:tc>
          <w:tcPr>
            <w:tcW w:w="234" w:type="pct"/>
            <w:shd w:val="clear" w:color="auto" w:fill="auto"/>
            <w:hideMark/>
          </w:tcPr>
          <w:p w14:paraId="4A12BA1F" w14:textId="77777777" w:rsidR="0046266C" w:rsidRPr="00C442B6" w:rsidRDefault="0046266C" w:rsidP="00C442B6">
            <w:pPr>
              <w:contextualSpacing/>
              <w:jc w:val="center"/>
              <w:rPr>
                <w:b/>
                <w:bCs/>
                <w:color w:val="000000"/>
                <w:sz w:val="20"/>
                <w:szCs w:val="20"/>
              </w:rPr>
            </w:pPr>
            <w:r w:rsidRPr="00C442B6">
              <w:rPr>
                <w:color w:val="000000"/>
                <w:sz w:val="20"/>
                <w:szCs w:val="20"/>
              </w:rPr>
              <w:t>15</w:t>
            </w:r>
          </w:p>
        </w:tc>
        <w:tc>
          <w:tcPr>
            <w:tcW w:w="2051" w:type="pct"/>
            <w:shd w:val="clear" w:color="auto" w:fill="auto"/>
            <w:hideMark/>
          </w:tcPr>
          <w:p w14:paraId="4B7B100D" w14:textId="77777777" w:rsidR="0046266C" w:rsidRPr="00C442B6" w:rsidRDefault="0046266C" w:rsidP="00C442B6">
            <w:pPr>
              <w:contextualSpacing/>
              <w:rPr>
                <w:color w:val="000000"/>
                <w:sz w:val="20"/>
                <w:szCs w:val="20"/>
              </w:rPr>
            </w:pPr>
            <w:r w:rsidRPr="00C442B6">
              <w:rPr>
                <w:color w:val="000000"/>
                <w:sz w:val="20"/>
                <w:szCs w:val="20"/>
              </w:rPr>
              <w:t xml:space="preserve">ГККП «СШИОСД»  </w:t>
            </w:r>
          </w:p>
        </w:tc>
        <w:tc>
          <w:tcPr>
            <w:tcW w:w="509" w:type="pct"/>
            <w:shd w:val="clear" w:color="auto" w:fill="auto"/>
            <w:hideMark/>
          </w:tcPr>
          <w:p w14:paraId="4B23A5ED" w14:textId="77777777" w:rsidR="0046266C" w:rsidRPr="00C442B6" w:rsidRDefault="0046266C" w:rsidP="00C442B6">
            <w:pPr>
              <w:contextualSpacing/>
              <w:jc w:val="right"/>
              <w:rPr>
                <w:color w:val="000000"/>
                <w:sz w:val="20"/>
                <w:szCs w:val="20"/>
              </w:rPr>
            </w:pPr>
            <w:r w:rsidRPr="00C442B6">
              <w:rPr>
                <w:color w:val="000000"/>
                <w:sz w:val="20"/>
                <w:szCs w:val="20"/>
              </w:rPr>
              <w:t>516,9</w:t>
            </w:r>
          </w:p>
        </w:tc>
        <w:tc>
          <w:tcPr>
            <w:tcW w:w="500" w:type="pct"/>
            <w:shd w:val="clear" w:color="auto" w:fill="auto"/>
            <w:hideMark/>
          </w:tcPr>
          <w:p w14:paraId="31A161D2" w14:textId="77777777" w:rsidR="0046266C" w:rsidRPr="00C442B6" w:rsidRDefault="0046266C" w:rsidP="00C442B6">
            <w:pPr>
              <w:contextualSpacing/>
              <w:jc w:val="right"/>
              <w:rPr>
                <w:color w:val="000000"/>
                <w:sz w:val="20"/>
                <w:szCs w:val="20"/>
              </w:rPr>
            </w:pPr>
            <w:r w:rsidRPr="00C442B6">
              <w:rPr>
                <w:color w:val="000000"/>
                <w:sz w:val="20"/>
                <w:szCs w:val="20"/>
              </w:rPr>
              <w:t>834</w:t>
            </w:r>
          </w:p>
        </w:tc>
        <w:tc>
          <w:tcPr>
            <w:tcW w:w="500" w:type="pct"/>
            <w:shd w:val="clear" w:color="auto" w:fill="auto"/>
            <w:hideMark/>
          </w:tcPr>
          <w:p w14:paraId="17327E46" w14:textId="77777777" w:rsidR="0046266C" w:rsidRPr="00C442B6" w:rsidRDefault="0046266C" w:rsidP="00C442B6">
            <w:pPr>
              <w:contextualSpacing/>
              <w:jc w:val="right"/>
              <w:rPr>
                <w:color w:val="000000"/>
                <w:sz w:val="20"/>
                <w:szCs w:val="20"/>
              </w:rPr>
            </w:pPr>
            <w:r w:rsidRPr="00C442B6">
              <w:rPr>
                <w:color w:val="000000"/>
                <w:sz w:val="20"/>
                <w:szCs w:val="20"/>
              </w:rPr>
              <w:t>1 188,00</w:t>
            </w:r>
          </w:p>
        </w:tc>
        <w:tc>
          <w:tcPr>
            <w:tcW w:w="640" w:type="pct"/>
            <w:shd w:val="clear" w:color="auto" w:fill="auto"/>
            <w:hideMark/>
          </w:tcPr>
          <w:p w14:paraId="0722F3C3" w14:textId="77777777" w:rsidR="0046266C" w:rsidRPr="00C442B6" w:rsidRDefault="0046266C" w:rsidP="00C442B6">
            <w:pPr>
              <w:contextualSpacing/>
              <w:jc w:val="right"/>
              <w:rPr>
                <w:color w:val="000000"/>
                <w:sz w:val="20"/>
                <w:szCs w:val="20"/>
              </w:rPr>
            </w:pPr>
            <w:r w:rsidRPr="00C442B6">
              <w:rPr>
                <w:color w:val="000000"/>
                <w:sz w:val="20"/>
                <w:szCs w:val="20"/>
              </w:rPr>
              <w:t>939,1</w:t>
            </w:r>
          </w:p>
        </w:tc>
        <w:tc>
          <w:tcPr>
            <w:tcW w:w="566" w:type="pct"/>
            <w:shd w:val="clear" w:color="auto" w:fill="auto"/>
            <w:hideMark/>
          </w:tcPr>
          <w:p w14:paraId="62EE3962" w14:textId="77777777" w:rsidR="0046266C" w:rsidRPr="00C442B6" w:rsidRDefault="0046266C" w:rsidP="00C442B6">
            <w:pPr>
              <w:contextualSpacing/>
              <w:jc w:val="right"/>
              <w:rPr>
                <w:color w:val="000000"/>
                <w:sz w:val="20"/>
                <w:szCs w:val="20"/>
              </w:rPr>
            </w:pPr>
            <w:r w:rsidRPr="00C442B6">
              <w:rPr>
                <w:color w:val="000000"/>
                <w:sz w:val="20"/>
                <w:szCs w:val="20"/>
              </w:rPr>
              <w:t>3 478,00</w:t>
            </w:r>
          </w:p>
        </w:tc>
      </w:tr>
      <w:tr w:rsidR="00852879" w:rsidRPr="00C442B6" w14:paraId="00F87DF1" w14:textId="77777777" w:rsidTr="00C2498B">
        <w:trPr>
          <w:trHeight w:val="20"/>
        </w:trPr>
        <w:tc>
          <w:tcPr>
            <w:tcW w:w="234" w:type="pct"/>
            <w:shd w:val="clear" w:color="auto" w:fill="DEEAF6"/>
            <w:hideMark/>
          </w:tcPr>
          <w:p w14:paraId="2174259E" w14:textId="77777777" w:rsidR="0046266C" w:rsidRPr="00C442B6" w:rsidRDefault="0046266C" w:rsidP="00C442B6">
            <w:pPr>
              <w:contextualSpacing/>
              <w:jc w:val="center"/>
              <w:rPr>
                <w:b/>
                <w:bCs/>
                <w:color w:val="000000"/>
                <w:sz w:val="20"/>
                <w:szCs w:val="20"/>
              </w:rPr>
            </w:pPr>
            <w:r w:rsidRPr="00C442B6">
              <w:rPr>
                <w:b/>
                <w:bCs/>
                <w:color w:val="000000"/>
                <w:sz w:val="20"/>
                <w:szCs w:val="20"/>
              </w:rPr>
              <w:t> </w:t>
            </w:r>
          </w:p>
        </w:tc>
        <w:tc>
          <w:tcPr>
            <w:tcW w:w="2051" w:type="pct"/>
            <w:shd w:val="clear" w:color="auto" w:fill="DEEAF6"/>
            <w:hideMark/>
          </w:tcPr>
          <w:p w14:paraId="7FD3E49A" w14:textId="77777777" w:rsidR="0046266C" w:rsidRPr="00C442B6" w:rsidRDefault="0046266C" w:rsidP="00C442B6">
            <w:pPr>
              <w:contextualSpacing/>
              <w:rPr>
                <w:b/>
                <w:bCs/>
                <w:color w:val="000000"/>
                <w:sz w:val="20"/>
                <w:szCs w:val="20"/>
              </w:rPr>
            </w:pPr>
            <w:r w:rsidRPr="00C442B6">
              <w:rPr>
                <w:b/>
                <w:bCs/>
                <w:color w:val="000000"/>
                <w:sz w:val="20"/>
                <w:szCs w:val="20"/>
              </w:rPr>
              <w:t>Итого:</w:t>
            </w:r>
          </w:p>
        </w:tc>
        <w:tc>
          <w:tcPr>
            <w:tcW w:w="509" w:type="pct"/>
            <w:shd w:val="clear" w:color="auto" w:fill="DEEAF6"/>
            <w:hideMark/>
          </w:tcPr>
          <w:p w14:paraId="7EF5EFB6" w14:textId="77777777" w:rsidR="0046266C" w:rsidRPr="00C442B6" w:rsidRDefault="0046266C" w:rsidP="00C442B6">
            <w:pPr>
              <w:contextualSpacing/>
              <w:jc w:val="right"/>
              <w:rPr>
                <w:b/>
                <w:bCs/>
                <w:color w:val="000000"/>
                <w:sz w:val="20"/>
                <w:szCs w:val="20"/>
              </w:rPr>
            </w:pPr>
            <w:r w:rsidRPr="00C442B6">
              <w:rPr>
                <w:b/>
                <w:bCs/>
                <w:color w:val="000000"/>
                <w:sz w:val="20"/>
                <w:szCs w:val="20"/>
              </w:rPr>
              <w:t>4 095,6</w:t>
            </w:r>
          </w:p>
        </w:tc>
        <w:tc>
          <w:tcPr>
            <w:tcW w:w="500" w:type="pct"/>
            <w:shd w:val="clear" w:color="auto" w:fill="DEEAF6"/>
            <w:hideMark/>
          </w:tcPr>
          <w:p w14:paraId="3BFA1E6A" w14:textId="77777777" w:rsidR="0046266C" w:rsidRPr="00C442B6" w:rsidRDefault="0046266C" w:rsidP="00C442B6">
            <w:pPr>
              <w:contextualSpacing/>
              <w:jc w:val="right"/>
              <w:rPr>
                <w:b/>
                <w:bCs/>
                <w:color w:val="000000"/>
                <w:sz w:val="20"/>
                <w:szCs w:val="20"/>
              </w:rPr>
            </w:pPr>
            <w:r w:rsidRPr="00C442B6">
              <w:rPr>
                <w:b/>
                <w:bCs/>
                <w:color w:val="000000"/>
                <w:sz w:val="20"/>
                <w:szCs w:val="20"/>
              </w:rPr>
              <w:t>5 926,4</w:t>
            </w:r>
          </w:p>
        </w:tc>
        <w:tc>
          <w:tcPr>
            <w:tcW w:w="500" w:type="pct"/>
            <w:shd w:val="clear" w:color="auto" w:fill="DEEAF6"/>
            <w:hideMark/>
          </w:tcPr>
          <w:p w14:paraId="056DA7BF" w14:textId="77777777" w:rsidR="0046266C" w:rsidRPr="00C442B6" w:rsidRDefault="0046266C" w:rsidP="00C442B6">
            <w:pPr>
              <w:contextualSpacing/>
              <w:jc w:val="right"/>
              <w:rPr>
                <w:b/>
                <w:bCs/>
                <w:color w:val="000000"/>
                <w:sz w:val="20"/>
                <w:szCs w:val="20"/>
              </w:rPr>
            </w:pPr>
            <w:r w:rsidRPr="00C442B6">
              <w:rPr>
                <w:b/>
                <w:bCs/>
                <w:color w:val="000000"/>
                <w:sz w:val="20"/>
                <w:szCs w:val="20"/>
              </w:rPr>
              <w:t>8 757,1</w:t>
            </w:r>
          </w:p>
        </w:tc>
        <w:tc>
          <w:tcPr>
            <w:tcW w:w="640" w:type="pct"/>
            <w:shd w:val="clear" w:color="auto" w:fill="DEEAF6"/>
            <w:hideMark/>
          </w:tcPr>
          <w:p w14:paraId="5AC8F8B1" w14:textId="77777777" w:rsidR="0046266C" w:rsidRPr="00C442B6" w:rsidRDefault="0046266C" w:rsidP="00C442B6">
            <w:pPr>
              <w:contextualSpacing/>
              <w:jc w:val="right"/>
              <w:rPr>
                <w:b/>
                <w:bCs/>
                <w:color w:val="000000"/>
                <w:sz w:val="20"/>
                <w:szCs w:val="20"/>
              </w:rPr>
            </w:pPr>
            <w:r w:rsidRPr="00C442B6">
              <w:rPr>
                <w:b/>
                <w:bCs/>
                <w:color w:val="000000"/>
                <w:sz w:val="20"/>
                <w:szCs w:val="20"/>
              </w:rPr>
              <w:t>7 445,7</w:t>
            </w:r>
          </w:p>
        </w:tc>
        <w:tc>
          <w:tcPr>
            <w:tcW w:w="566" w:type="pct"/>
            <w:shd w:val="clear" w:color="auto" w:fill="DEEAF6"/>
            <w:hideMark/>
          </w:tcPr>
          <w:p w14:paraId="6AF981E1" w14:textId="77777777" w:rsidR="0046266C" w:rsidRPr="00C442B6" w:rsidRDefault="0046266C" w:rsidP="00C442B6">
            <w:pPr>
              <w:contextualSpacing/>
              <w:jc w:val="right"/>
              <w:rPr>
                <w:b/>
                <w:bCs/>
                <w:color w:val="000000"/>
                <w:sz w:val="20"/>
                <w:szCs w:val="20"/>
              </w:rPr>
            </w:pPr>
            <w:r w:rsidRPr="00C442B6">
              <w:rPr>
                <w:b/>
                <w:bCs/>
                <w:color w:val="000000"/>
                <w:sz w:val="20"/>
                <w:szCs w:val="20"/>
              </w:rPr>
              <w:t>26 225,0</w:t>
            </w:r>
          </w:p>
        </w:tc>
      </w:tr>
      <w:tr w:rsidR="0046266C" w:rsidRPr="00C442B6" w14:paraId="35556EAA" w14:textId="77777777" w:rsidTr="008C0A97">
        <w:trPr>
          <w:trHeight w:val="20"/>
        </w:trPr>
        <w:tc>
          <w:tcPr>
            <w:tcW w:w="5000" w:type="pct"/>
            <w:gridSpan w:val="7"/>
            <w:shd w:val="clear" w:color="auto" w:fill="auto"/>
            <w:vAlign w:val="center"/>
            <w:hideMark/>
          </w:tcPr>
          <w:p w14:paraId="58043AED" w14:textId="77777777" w:rsidR="0046266C" w:rsidRPr="00C442B6" w:rsidRDefault="0046266C" w:rsidP="00C442B6">
            <w:pPr>
              <w:contextualSpacing/>
              <w:rPr>
                <w:b/>
                <w:bCs/>
                <w:color w:val="000000"/>
                <w:sz w:val="20"/>
                <w:szCs w:val="20"/>
              </w:rPr>
            </w:pPr>
            <w:r w:rsidRPr="00C442B6">
              <w:rPr>
                <w:b/>
                <w:bCs/>
                <w:color w:val="000000"/>
                <w:sz w:val="20"/>
                <w:szCs w:val="20"/>
              </w:rPr>
              <w:t>III. Профессиональные спортивные клубы и федерации:</w:t>
            </w:r>
          </w:p>
        </w:tc>
      </w:tr>
      <w:tr w:rsidR="00852879" w:rsidRPr="00C442B6" w14:paraId="47DBC109" w14:textId="77777777" w:rsidTr="00C2498B">
        <w:trPr>
          <w:trHeight w:val="20"/>
        </w:trPr>
        <w:tc>
          <w:tcPr>
            <w:tcW w:w="234" w:type="pct"/>
            <w:shd w:val="clear" w:color="auto" w:fill="DEEAF6"/>
            <w:hideMark/>
          </w:tcPr>
          <w:p w14:paraId="29834986" w14:textId="77777777" w:rsidR="0046266C" w:rsidRPr="00C442B6" w:rsidRDefault="0046266C" w:rsidP="00C442B6">
            <w:pPr>
              <w:contextualSpacing/>
              <w:jc w:val="center"/>
              <w:rPr>
                <w:b/>
                <w:bCs/>
                <w:color w:val="000000"/>
                <w:sz w:val="20"/>
                <w:szCs w:val="20"/>
              </w:rPr>
            </w:pPr>
            <w:r w:rsidRPr="00C442B6">
              <w:rPr>
                <w:color w:val="000000"/>
                <w:sz w:val="20"/>
                <w:szCs w:val="20"/>
              </w:rPr>
              <w:t>1</w:t>
            </w:r>
          </w:p>
        </w:tc>
        <w:tc>
          <w:tcPr>
            <w:tcW w:w="2051" w:type="pct"/>
            <w:shd w:val="clear" w:color="auto" w:fill="DEEAF6"/>
            <w:hideMark/>
          </w:tcPr>
          <w:p w14:paraId="2CA86462" w14:textId="77777777" w:rsidR="0046266C" w:rsidRPr="00C442B6" w:rsidRDefault="0046266C" w:rsidP="00C442B6">
            <w:pPr>
              <w:contextualSpacing/>
              <w:rPr>
                <w:color w:val="000000"/>
                <w:sz w:val="20"/>
                <w:szCs w:val="20"/>
              </w:rPr>
            </w:pPr>
            <w:r w:rsidRPr="00C442B6">
              <w:rPr>
                <w:color w:val="000000"/>
                <w:sz w:val="20"/>
                <w:szCs w:val="20"/>
              </w:rPr>
              <w:t>ТОО «Профессиональный Хоккейный клуб города Алматы»</w:t>
            </w:r>
          </w:p>
        </w:tc>
        <w:tc>
          <w:tcPr>
            <w:tcW w:w="509" w:type="pct"/>
            <w:shd w:val="clear" w:color="auto" w:fill="DEEAF6"/>
            <w:hideMark/>
          </w:tcPr>
          <w:p w14:paraId="531FE11C" w14:textId="77777777" w:rsidR="0046266C" w:rsidRPr="00C442B6" w:rsidRDefault="0046266C" w:rsidP="00C442B6">
            <w:pPr>
              <w:contextualSpacing/>
              <w:jc w:val="right"/>
              <w:rPr>
                <w:color w:val="000000"/>
                <w:sz w:val="20"/>
                <w:szCs w:val="20"/>
              </w:rPr>
            </w:pPr>
            <w:r w:rsidRPr="00C442B6">
              <w:rPr>
                <w:color w:val="000000"/>
                <w:sz w:val="20"/>
                <w:szCs w:val="20"/>
              </w:rPr>
              <w:t>614,4</w:t>
            </w:r>
          </w:p>
        </w:tc>
        <w:tc>
          <w:tcPr>
            <w:tcW w:w="500" w:type="pct"/>
            <w:shd w:val="clear" w:color="auto" w:fill="DEEAF6"/>
            <w:hideMark/>
          </w:tcPr>
          <w:p w14:paraId="090BE364" w14:textId="77777777" w:rsidR="0046266C" w:rsidRPr="00C442B6" w:rsidRDefault="0046266C" w:rsidP="00C442B6">
            <w:pPr>
              <w:contextualSpacing/>
              <w:jc w:val="right"/>
              <w:rPr>
                <w:color w:val="000000"/>
                <w:sz w:val="20"/>
                <w:szCs w:val="20"/>
              </w:rPr>
            </w:pPr>
            <w:r w:rsidRPr="00C442B6">
              <w:rPr>
                <w:color w:val="000000"/>
                <w:sz w:val="20"/>
                <w:szCs w:val="20"/>
              </w:rPr>
              <w:t>384,2</w:t>
            </w:r>
          </w:p>
        </w:tc>
        <w:tc>
          <w:tcPr>
            <w:tcW w:w="500" w:type="pct"/>
            <w:shd w:val="clear" w:color="auto" w:fill="DEEAF6"/>
            <w:hideMark/>
          </w:tcPr>
          <w:p w14:paraId="281F1C3E" w14:textId="77777777" w:rsidR="0046266C" w:rsidRPr="00C442B6" w:rsidRDefault="0046266C" w:rsidP="00C442B6">
            <w:pPr>
              <w:contextualSpacing/>
              <w:jc w:val="right"/>
              <w:rPr>
                <w:color w:val="000000"/>
                <w:sz w:val="20"/>
                <w:szCs w:val="20"/>
              </w:rPr>
            </w:pPr>
            <w:r w:rsidRPr="00C442B6">
              <w:rPr>
                <w:color w:val="000000"/>
                <w:sz w:val="20"/>
                <w:szCs w:val="20"/>
              </w:rPr>
              <w:t>577,7</w:t>
            </w:r>
          </w:p>
        </w:tc>
        <w:tc>
          <w:tcPr>
            <w:tcW w:w="640" w:type="pct"/>
            <w:shd w:val="clear" w:color="auto" w:fill="DEEAF6"/>
            <w:hideMark/>
          </w:tcPr>
          <w:p w14:paraId="4C8B30BE" w14:textId="77777777" w:rsidR="0046266C" w:rsidRPr="00C442B6" w:rsidRDefault="0046266C" w:rsidP="00C442B6">
            <w:pPr>
              <w:contextualSpacing/>
              <w:jc w:val="right"/>
              <w:rPr>
                <w:color w:val="000000"/>
                <w:sz w:val="20"/>
                <w:szCs w:val="20"/>
              </w:rPr>
            </w:pPr>
            <w:r w:rsidRPr="00C442B6">
              <w:rPr>
                <w:color w:val="000000"/>
                <w:sz w:val="20"/>
                <w:szCs w:val="20"/>
              </w:rPr>
              <w:t>850,0</w:t>
            </w:r>
          </w:p>
        </w:tc>
        <w:tc>
          <w:tcPr>
            <w:tcW w:w="566" w:type="pct"/>
            <w:shd w:val="clear" w:color="auto" w:fill="DEEAF6"/>
            <w:hideMark/>
          </w:tcPr>
          <w:p w14:paraId="12D9C809" w14:textId="77777777" w:rsidR="0046266C" w:rsidRPr="00C442B6" w:rsidRDefault="0046266C" w:rsidP="00C442B6">
            <w:pPr>
              <w:contextualSpacing/>
              <w:jc w:val="right"/>
              <w:rPr>
                <w:color w:val="000000"/>
                <w:sz w:val="20"/>
                <w:szCs w:val="20"/>
              </w:rPr>
            </w:pPr>
            <w:r w:rsidRPr="00C442B6">
              <w:rPr>
                <w:color w:val="000000"/>
                <w:sz w:val="20"/>
                <w:szCs w:val="20"/>
              </w:rPr>
              <w:t>2 426,3</w:t>
            </w:r>
          </w:p>
        </w:tc>
      </w:tr>
      <w:tr w:rsidR="00852879" w:rsidRPr="00C442B6" w14:paraId="15F4DF56" w14:textId="77777777" w:rsidTr="00C2498B">
        <w:trPr>
          <w:trHeight w:val="20"/>
        </w:trPr>
        <w:tc>
          <w:tcPr>
            <w:tcW w:w="234" w:type="pct"/>
            <w:shd w:val="clear" w:color="auto" w:fill="auto"/>
            <w:hideMark/>
          </w:tcPr>
          <w:p w14:paraId="54893FD9" w14:textId="77777777" w:rsidR="0046266C" w:rsidRPr="00C442B6" w:rsidRDefault="0046266C" w:rsidP="00C442B6">
            <w:pPr>
              <w:contextualSpacing/>
              <w:jc w:val="center"/>
              <w:rPr>
                <w:b/>
                <w:bCs/>
                <w:color w:val="000000"/>
                <w:sz w:val="20"/>
                <w:szCs w:val="20"/>
              </w:rPr>
            </w:pPr>
            <w:r w:rsidRPr="00C442B6">
              <w:rPr>
                <w:color w:val="000000"/>
                <w:sz w:val="20"/>
                <w:szCs w:val="20"/>
              </w:rPr>
              <w:t>2</w:t>
            </w:r>
          </w:p>
        </w:tc>
        <w:tc>
          <w:tcPr>
            <w:tcW w:w="2051" w:type="pct"/>
            <w:shd w:val="clear" w:color="auto" w:fill="auto"/>
            <w:hideMark/>
          </w:tcPr>
          <w:p w14:paraId="30634FE9" w14:textId="77777777" w:rsidR="0046266C" w:rsidRPr="00C442B6" w:rsidRDefault="0046266C" w:rsidP="00C442B6">
            <w:pPr>
              <w:contextualSpacing/>
              <w:rPr>
                <w:color w:val="000000"/>
                <w:sz w:val="20"/>
                <w:szCs w:val="20"/>
              </w:rPr>
            </w:pPr>
            <w:r w:rsidRPr="00C442B6">
              <w:rPr>
                <w:color w:val="000000"/>
                <w:sz w:val="20"/>
                <w:szCs w:val="20"/>
              </w:rPr>
              <w:t>ТОО «Женский хоккейный клуб «Айсулу»</w:t>
            </w:r>
          </w:p>
        </w:tc>
        <w:tc>
          <w:tcPr>
            <w:tcW w:w="509" w:type="pct"/>
            <w:shd w:val="clear" w:color="auto" w:fill="auto"/>
            <w:hideMark/>
          </w:tcPr>
          <w:p w14:paraId="6CFD5C95" w14:textId="77777777" w:rsidR="0046266C" w:rsidRPr="00C442B6" w:rsidRDefault="0046266C" w:rsidP="00C442B6">
            <w:pPr>
              <w:contextualSpacing/>
              <w:jc w:val="right"/>
              <w:rPr>
                <w:color w:val="000000"/>
                <w:sz w:val="20"/>
                <w:szCs w:val="20"/>
              </w:rPr>
            </w:pPr>
            <w:r w:rsidRPr="00C442B6">
              <w:rPr>
                <w:color w:val="000000"/>
                <w:sz w:val="20"/>
                <w:szCs w:val="20"/>
              </w:rPr>
              <w:t>300,6</w:t>
            </w:r>
          </w:p>
        </w:tc>
        <w:tc>
          <w:tcPr>
            <w:tcW w:w="500" w:type="pct"/>
            <w:shd w:val="clear" w:color="auto" w:fill="auto"/>
            <w:hideMark/>
          </w:tcPr>
          <w:p w14:paraId="4ED5B025" w14:textId="77777777" w:rsidR="0046266C" w:rsidRPr="00C442B6" w:rsidRDefault="0046266C" w:rsidP="00C442B6">
            <w:pPr>
              <w:contextualSpacing/>
              <w:jc w:val="right"/>
              <w:rPr>
                <w:color w:val="000000"/>
                <w:sz w:val="20"/>
                <w:szCs w:val="20"/>
              </w:rPr>
            </w:pPr>
            <w:r w:rsidRPr="00C442B6">
              <w:rPr>
                <w:color w:val="000000"/>
                <w:sz w:val="20"/>
                <w:szCs w:val="20"/>
              </w:rPr>
              <w:t>390,1</w:t>
            </w:r>
          </w:p>
        </w:tc>
        <w:tc>
          <w:tcPr>
            <w:tcW w:w="500" w:type="pct"/>
            <w:shd w:val="clear" w:color="auto" w:fill="auto"/>
            <w:hideMark/>
          </w:tcPr>
          <w:p w14:paraId="76D36A8F" w14:textId="77777777" w:rsidR="0046266C" w:rsidRPr="00C442B6" w:rsidRDefault="0046266C" w:rsidP="00C442B6">
            <w:pPr>
              <w:contextualSpacing/>
              <w:jc w:val="right"/>
              <w:rPr>
                <w:color w:val="000000"/>
                <w:sz w:val="20"/>
                <w:szCs w:val="20"/>
              </w:rPr>
            </w:pPr>
            <w:r w:rsidRPr="00C442B6">
              <w:rPr>
                <w:color w:val="000000"/>
                <w:sz w:val="20"/>
                <w:szCs w:val="20"/>
              </w:rPr>
              <w:t>600,0</w:t>
            </w:r>
          </w:p>
        </w:tc>
        <w:tc>
          <w:tcPr>
            <w:tcW w:w="640" w:type="pct"/>
            <w:shd w:val="clear" w:color="auto" w:fill="auto"/>
            <w:hideMark/>
          </w:tcPr>
          <w:p w14:paraId="27ABD81A" w14:textId="77777777" w:rsidR="0046266C" w:rsidRPr="00C442B6" w:rsidRDefault="0046266C" w:rsidP="00C442B6">
            <w:pPr>
              <w:contextualSpacing/>
              <w:jc w:val="right"/>
              <w:rPr>
                <w:color w:val="000000"/>
                <w:sz w:val="20"/>
                <w:szCs w:val="20"/>
              </w:rPr>
            </w:pPr>
            <w:r w:rsidRPr="00C442B6">
              <w:rPr>
                <w:color w:val="000000"/>
                <w:sz w:val="20"/>
                <w:szCs w:val="20"/>
              </w:rPr>
              <w:t>660,0</w:t>
            </w:r>
          </w:p>
        </w:tc>
        <w:tc>
          <w:tcPr>
            <w:tcW w:w="566" w:type="pct"/>
            <w:shd w:val="clear" w:color="auto" w:fill="auto"/>
            <w:hideMark/>
          </w:tcPr>
          <w:p w14:paraId="068E2382" w14:textId="77777777" w:rsidR="0046266C" w:rsidRPr="00C442B6" w:rsidRDefault="0046266C" w:rsidP="00C442B6">
            <w:pPr>
              <w:contextualSpacing/>
              <w:jc w:val="right"/>
              <w:rPr>
                <w:color w:val="000000"/>
                <w:sz w:val="20"/>
                <w:szCs w:val="20"/>
              </w:rPr>
            </w:pPr>
            <w:r w:rsidRPr="00C442B6">
              <w:rPr>
                <w:color w:val="000000"/>
                <w:sz w:val="20"/>
                <w:szCs w:val="20"/>
              </w:rPr>
              <w:t>1 950,7</w:t>
            </w:r>
          </w:p>
        </w:tc>
      </w:tr>
      <w:tr w:rsidR="00852879" w:rsidRPr="00C442B6" w14:paraId="6F9ACDCF" w14:textId="77777777" w:rsidTr="00C2498B">
        <w:trPr>
          <w:trHeight w:val="20"/>
        </w:trPr>
        <w:tc>
          <w:tcPr>
            <w:tcW w:w="234" w:type="pct"/>
            <w:shd w:val="clear" w:color="auto" w:fill="DEEAF6"/>
            <w:hideMark/>
          </w:tcPr>
          <w:p w14:paraId="6E28A70D" w14:textId="77777777" w:rsidR="0046266C" w:rsidRPr="00C442B6" w:rsidRDefault="0046266C" w:rsidP="00C442B6">
            <w:pPr>
              <w:contextualSpacing/>
              <w:jc w:val="center"/>
              <w:rPr>
                <w:b/>
                <w:bCs/>
                <w:color w:val="000000"/>
                <w:sz w:val="20"/>
                <w:szCs w:val="20"/>
              </w:rPr>
            </w:pPr>
            <w:r w:rsidRPr="00C442B6">
              <w:rPr>
                <w:color w:val="000000"/>
                <w:sz w:val="20"/>
                <w:szCs w:val="20"/>
              </w:rPr>
              <w:t>3</w:t>
            </w:r>
          </w:p>
        </w:tc>
        <w:tc>
          <w:tcPr>
            <w:tcW w:w="2051" w:type="pct"/>
            <w:shd w:val="clear" w:color="auto" w:fill="DEEAF6"/>
            <w:hideMark/>
          </w:tcPr>
          <w:p w14:paraId="289DA27F" w14:textId="77777777" w:rsidR="0046266C" w:rsidRPr="00C442B6" w:rsidRDefault="0046266C" w:rsidP="00C442B6">
            <w:pPr>
              <w:contextualSpacing/>
              <w:rPr>
                <w:color w:val="000000"/>
                <w:sz w:val="20"/>
                <w:szCs w:val="20"/>
              </w:rPr>
            </w:pPr>
            <w:r w:rsidRPr="00C442B6">
              <w:rPr>
                <w:color w:val="000000"/>
                <w:sz w:val="20"/>
                <w:szCs w:val="20"/>
              </w:rPr>
              <w:t>ТОО «Баскетбольный клуб «Алматинский легион» г.Алматы»</w:t>
            </w:r>
          </w:p>
        </w:tc>
        <w:tc>
          <w:tcPr>
            <w:tcW w:w="509" w:type="pct"/>
            <w:shd w:val="clear" w:color="auto" w:fill="DEEAF6"/>
            <w:hideMark/>
          </w:tcPr>
          <w:p w14:paraId="426FB6E1" w14:textId="77777777" w:rsidR="0046266C" w:rsidRPr="00C442B6" w:rsidRDefault="0046266C" w:rsidP="00C442B6">
            <w:pPr>
              <w:contextualSpacing/>
              <w:jc w:val="right"/>
              <w:rPr>
                <w:color w:val="000000"/>
                <w:sz w:val="20"/>
                <w:szCs w:val="20"/>
              </w:rPr>
            </w:pPr>
            <w:r w:rsidRPr="00C442B6">
              <w:rPr>
                <w:color w:val="000000"/>
                <w:sz w:val="20"/>
                <w:szCs w:val="20"/>
              </w:rPr>
              <w:t>100,1</w:t>
            </w:r>
          </w:p>
        </w:tc>
        <w:tc>
          <w:tcPr>
            <w:tcW w:w="500" w:type="pct"/>
            <w:shd w:val="clear" w:color="auto" w:fill="DEEAF6"/>
            <w:hideMark/>
          </w:tcPr>
          <w:p w14:paraId="52C7C049" w14:textId="77777777" w:rsidR="0046266C" w:rsidRPr="00C442B6" w:rsidRDefault="0046266C" w:rsidP="00C442B6">
            <w:pPr>
              <w:contextualSpacing/>
              <w:jc w:val="right"/>
              <w:rPr>
                <w:color w:val="000000"/>
                <w:sz w:val="20"/>
                <w:szCs w:val="20"/>
              </w:rPr>
            </w:pPr>
            <w:r w:rsidRPr="00C442B6">
              <w:rPr>
                <w:color w:val="000000"/>
                <w:sz w:val="20"/>
                <w:szCs w:val="20"/>
              </w:rPr>
              <w:t>131,6</w:t>
            </w:r>
          </w:p>
        </w:tc>
        <w:tc>
          <w:tcPr>
            <w:tcW w:w="500" w:type="pct"/>
            <w:shd w:val="clear" w:color="auto" w:fill="DEEAF6"/>
            <w:hideMark/>
          </w:tcPr>
          <w:p w14:paraId="54289599" w14:textId="77777777" w:rsidR="0046266C" w:rsidRPr="00C442B6" w:rsidRDefault="0046266C" w:rsidP="00C442B6">
            <w:pPr>
              <w:contextualSpacing/>
              <w:jc w:val="right"/>
              <w:rPr>
                <w:color w:val="000000"/>
                <w:sz w:val="20"/>
                <w:szCs w:val="20"/>
              </w:rPr>
            </w:pPr>
            <w:r w:rsidRPr="00C442B6">
              <w:rPr>
                <w:color w:val="000000"/>
                <w:sz w:val="20"/>
                <w:szCs w:val="20"/>
              </w:rPr>
              <w:t>260,0</w:t>
            </w:r>
          </w:p>
        </w:tc>
        <w:tc>
          <w:tcPr>
            <w:tcW w:w="640" w:type="pct"/>
            <w:shd w:val="clear" w:color="auto" w:fill="DEEAF6"/>
            <w:hideMark/>
          </w:tcPr>
          <w:p w14:paraId="33FFE9B2" w14:textId="77777777" w:rsidR="0046266C" w:rsidRPr="00C442B6" w:rsidRDefault="0046266C" w:rsidP="00C442B6">
            <w:pPr>
              <w:contextualSpacing/>
              <w:jc w:val="right"/>
              <w:rPr>
                <w:color w:val="000000"/>
                <w:sz w:val="20"/>
                <w:szCs w:val="20"/>
              </w:rPr>
            </w:pPr>
            <w:r w:rsidRPr="00C442B6">
              <w:rPr>
                <w:color w:val="000000"/>
                <w:sz w:val="20"/>
                <w:szCs w:val="20"/>
              </w:rPr>
              <w:t>300,0</w:t>
            </w:r>
          </w:p>
        </w:tc>
        <w:tc>
          <w:tcPr>
            <w:tcW w:w="566" w:type="pct"/>
            <w:shd w:val="clear" w:color="auto" w:fill="DEEAF6"/>
            <w:hideMark/>
          </w:tcPr>
          <w:p w14:paraId="7BB526B4" w14:textId="77777777" w:rsidR="0046266C" w:rsidRPr="00C442B6" w:rsidRDefault="0046266C" w:rsidP="00C442B6">
            <w:pPr>
              <w:contextualSpacing/>
              <w:jc w:val="right"/>
              <w:rPr>
                <w:color w:val="000000"/>
                <w:sz w:val="20"/>
                <w:szCs w:val="20"/>
              </w:rPr>
            </w:pPr>
            <w:r w:rsidRPr="00C442B6">
              <w:rPr>
                <w:color w:val="000000"/>
                <w:sz w:val="20"/>
                <w:szCs w:val="20"/>
              </w:rPr>
              <w:t>791,7</w:t>
            </w:r>
          </w:p>
        </w:tc>
      </w:tr>
      <w:tr w:rsidR="00852879" w:rsidRPr="00C442B6" w14:paraId="192DA475" w14:textId="77777777" w:rsidTr="00C2498B">
        <w:trPr>
          <w:trHeight w:val="20"/>
        </w:trPr>
        <w:tc>
          <w:tcPr>
            <w:tcW w:w="234" w:type="pct"/>
            <w:shd w:val="clear" w:color="auto" w:fill="auto"/>
            <w:hideMark/>
          </w:tcPr>
          <w:p w14:paraId="20D6794F" w14:textId="77777777" w:rsidR="0046266C" w:rsidRPr="00C442B6" w:rsidRDefault="0046266C" w:rsidP="00C442B6">
            <w:pPr>
              <w:contextualSpacing/>
              <w:jc w:val="center"/>
              <w:rPr>
                <w:b/>
                <w:bCs/>
                <w:color w:val="000000"/>
                <w:sz w:val="20"/>
                <w:szCs w:val="20"/>
              </w:rPr>
            </w:pPr>
            <w:r w:rsidRPr="00C442B6">
              <w:rPr>
                <w:color w:val="000000"/>
                <w:sz w:val="20"/>
                <w:szCs w:val="20"/>
              </w:rPr>
              <w:t>4</w:t>
            </w:r>
          </w:p>
        </w:tc>
        <w:tc>
          <w:tcPr>
            <w:tcW w:w="2051" w:type="pct"/>
            <w:shd w:val="clear" w:color="auto" w:fill="auto"/>
            <w:hideMark/>
          </w:tcPr>
          <w:p w14:paraId="5EF88FF5" w14:textId="77777777" w:rsidR="0046266C" w:rsidRPr="00C442B6" w:rsidRDefault="0046266C" w:rsidP="00C442B6">
            <w:pPr>
              <w:contextualSpacing/>
              <w:rPr>
                <w:color w:val="000000"/>
                <w:sz w:val="20"/>
                <w:szCs w:val="20"/>
              </w:rPr>
            </w:pPr>
            <w:r w:rsidRPr="00C442B6">
              <w:rPr>
                <w:color w:val="000000"/>
                <w:sz w:val="20"/>
                <w:szCs w:val="20"/>
              </w:rPr>
              <w:t>Баскетбольный клуб «ТОМИРИС»</w:t>
            </w:r>
          </w:p>
        </w:tc>
        <w:tc>
          <w:tcPr>
            <w:tcW w:w="509" w:type="pct"/>
            <w:shd w:val="clear" w:color="auto" w:fill="auto"/>
            <w:hideMark/>
          </w:tcPr>
          <w:p w14:paraId="00B7960E" w14:textId="77777777" w:rsidR="0046266C" w:rsidRPr="00C442B6" w:rsidRDefault="0046266C" w:rsidP="00C442B6">
            <w:pPr>
              <w:contextualSpacing/>
              <w:jc w:val="right"/>
              <w:rPr>
                <w:color w:val="000000"/>
                <w:sz w:val="20"/>
                <w:szCs w:val="20"/>
              </w:rPr>
            </w:pPr>
            <w:r w:rsidRPr="00C442B6">
              <w:rPr>
                <w:color w:val="000000"/>
                <w:sz w:val="20"/>
                <w:szCs w:val="20"/>
              </w:rPr>
              <w:t>0,0</w:t>
            </w:r>
          </w:p>
        </w:tc>
        <w:tc>
          <w:tcPr>
            <w:tcW w:w="500" w:type="pct"/>
            <w:shd w:val="clear" w:color="auto" w:fill="auto"/>
            <w:hideMark/>
          </w:tcPr>
          <w:p w14:paraId="1E0447B8" w14:textId="77777777" w:rsidR="0046266C" w:rsidRPr="00C442B6" w:rsidRDefault="0046266C" w:rsidP="00C442B6">
            <w:pPr>
              <w:contextualSpacing/>
              <w:jc w:val="right"/>
              <w:rPr>
                <w:color w:val="000000"/>
                <w:sz w:val="20"/>
                <w:szCs w:val="20"/>
              </w:rPr>
            </w:pPr>
            <w:r w:rsidRPr="00C442B6">
              <w:rPr>
                <w:color w:val="000000"/>
                <w:sz w:val="20"/>
                <w:szCs w:val="20"/>
              </w:rPr>
              <w:t>70,0</w:t>
            </w:r>
          </w:p>
        </w:tc>
        <w:tc>
          <w:tcPr>
            <w:tcW w:w="500" w:type="pct"/>
            <w:shd w:val="clear" w:color="auto" w:fill="auto"/>
            <w:hideMark/>
          </w:tcPr>
          <w:p w14:paraId="25400CE7" w14:textId="77777777" w:rsidR="0046266C" w:rsidRPr="00C442B6" w:rsidRDefault="0046266C" w:rsidP="00C442B6">
            <w:pPr>
              <w:contextualSpacing/>
              <w:jc w:val="right"/>
              <w:rPr>
                <w:color w:val="000000"/>
                <w:sz w:val="20"/>
                <w:szCs w:val="20"/>
              </w:rPr>
            </w:pPr>
            <w:r w:rsidRPr="00C442B6">
              <w:rPr>
                <w:color w:val="000000"/>
                <w:sz w:val="20"/>
                <w:szCs w:val="20"/>
              </w:rPr>
              <w:t>106,9</w:t>
            </w:r>
          </w:p>
        </w:tc>
        <w:tc>
          <w:tcPr>
            <w:tcW w:w="640" w:type="pct"/>
            <w:shd w:val="clear" w:color="auto" w:fill="auto"/>
            <w:hideMark/>
          </w:tcPr>
          <w:p w14:paraId="253BBB98" w14:textId="77777777" w:rsidR="0046266C" w:rsidRPr="00C442B6" w:rsidRDefault="0046266C" w:rsidP="00C442B6">
            <w:pPr>
              <w:contextualSpacing/>
              <w:jc w:val="right"/>
              <w:rPr>
                <w:color w:val="000000"/>
                <w:sz w:val="20"/>
                <w:szCs w:val="20"/>
              </w:rPr>
            </w:pPr>
            <w:r w:rsidRPr="00C442B6">
              <w:rPr>
                <w:color w:val="000000"/>
                <w:sz w:val="20"/>
                <w:szCs w:val="20"/>
              </w:rPr>
              <w:t>129,2</w:t>
            </w:r>
          </w:p>
        </w:tc>
        <w:tc>
          <w:tcPr>
            <w:tcW w:w="566" w:type="pct"/>
            <w:shd w:val="clear" w:color="auto" w:fill="auto"/>
            <w:hideMark/>
          </w:tcPr>
          <w:p w14:paraId="7F9884DA" w14:textId="77777777" w:rsidR="0046266C" w:rsidRPr="00C442B6" w:rsidRDefault="0046266C" w:rsidP="00C442B6">
            <w:pPr>
              <w:contextualSpacing/>
              <w:jc w:val="right"/>
              <w:rPr>
                <w:color w:val="000000"/>
                <w:sz w:val="20"/>
                <w:szCs w:val="20"/>
              </w:rPr>
            </w:pPr>
            <w:r w:rsidRPr="00C442B6">
              <w:rPr>
                <w:color w:val="000000"/>
                <w:sz w:val="20"/>
                <w:szCs w:val="20"/>
              </w:rPr>
              <w:t>306,1</w:t>
            </w:r>
          </w:p>
        </w:tc>
      </w:tr>
      <w:tr w:rsidR="00852879" w:rsidRPr="00C442B6" w14:paraId="23C62E50" w14:textId="77777777" w:rsidTr="00C2498B">
        <w:trPr>
          <w:trHeight w:val="20"/>
        </w:trPr>
        <w:tc>
          <w:tcPr>
            <w:tcW w:w="234" w:type="pct"/>
            <w:shd w:val="clear" w:color="auto" w:fill="DEEAF6"/>
            <w:hideMark/>
          </w:tcPr>
          <w:p w14:paraId="070AE51D" w14:textId="77777777" w:rsidR="0046266C" w:rsidRPr="00C442B6" w:rsidRDefault="0046266C" w:rsidP="00C442B6">
            <w:pPr>
              <w:contextualSpacing/>
              <w:jc w:val="center"/>
              <w:rPr>
                <w:b/>
                <w:bCs/>
                <w:color w:val="000000"/>
                <w:sz w:val="20"/>
                <w:szCs w:val="20"/>
              </w:rPr>
            </w:pPr>
            <w:r w:rsidRPr="00C442B6">
              <w:rPr>
                <w:color w:val="000000"/>
                <w:sz w:val="20"/>
                <w:szCs w:val="20"/>
              </w:rPr>
              <w:t>5</w:t>
            </w:r>
          </w:p>
        </w:tc>
        <w:tc>
          <w:tcPr>
            <w:tcW w:w="2051" w:type="pct"/>
            <w:shd w:val="clear" w:color="auto" w:fill="DEEAF6"/>
            <w:hideMark/>
          </w:tcPr>
          <w:p w14:paraId="48043D63" w14:textId="77777777" w:rsidR="0046266C" w:rsidRPr="00C442B6" w:rsidRDefault="0046266C" w:rsidP="00C442B6">
            <w:pPr>
              <w:contextualSpacing/>
              <w:rPr>
                <w:color w:val="000000"/>
                <w:sz w:val="20"/>
                <w:szCs w:val="20"/>
              </w:rPr>
            </w:pPr>
            <w:r w:rsidRPr="00C442B6">
              <w:rPr>
                <w:color w:val="000000"/>
                <w:sz w:val="20"/>
                <w:szCs w:val="20"/>
              </w:rPr>
              <w:t>ТОО «Буревестник Алматы»</w:t>
            </w:r>
          </w:p>
        </w:tc>
        <w:tc>
          <w:tcPr>
            <w:tcW w:w="509" w:type="pct"/>
            <w:shd w:val="clear" w:color="auto" w:fill="DEEAF6"/>
            <w:hideMark/>
          </w:tcPr>
          <w:p w14:paraId="65B3CD1D" w14:textId="77777777" w:rsidR="0046266C" w:rsidRPr="00C442B6" w:rsidRDefault="0046266C" w:rsidP="00C442B6">
            <w:pPr>
              <w:contextualSpacing/>
              <w:jc w:val="right"/>
              <w:rPr>
                <w:color w:val="000000"/>
                <w:sz w:val="20"/>
                <w:szCs w:val="20"/>
              </w:rPr>
            </w:pPr>
            <w:r w:rsidRPr="00C442B6">
              <w:rPr>
                <w:color w:val="000000"/>
                <w:sz w:val="20"/>
                <w:szCs w:val="20"/>
              </w:rPr>
              <w:t>283,4</w:t>
            </w:r>
          </w:p>
        </w:tc>
        <w:tc>
          <w:tcPr>
            <w:tcW w:w="500" w:type="pct"/>
            <w:shd w:val="clear" w:color="auto" w:fill="DEEAF6"/>
            <w:hideMark/>
          </w:tcPr>
          <w:p w14:paraId="3DD0BCAF" w14:textId="77777777" w:rsidR="0046266C" w:rsidRPr="00C442B6" w:rsidRDefault="0046266C" w:rsidP="00C442B6">
            <w:pPr>
              <w:contextualSpacing/>
              <w:jc w:val="right"/>
              <w:rPr>
                <w:color w:val="000000"/>
                <w:sz w:val="20"/>
                <w:szCs w:val="20"/>
              </w:rPr>
            </w:pPr>
            <w:r w:rsidRPr="00C442B6">
              <w:rPr>
                <w:color w:val="000000"/>
                <w:sz w:val="20"/>
                <w:szCs w:val="20"/>
              </w:rPr>
              <w:t>347,0</w:t>
            </w:r>
          </w:p>
        </w:tc>
        <w:tc>
          <w:tcPr>
            <w:tcW w:w="500" w:type="pct"/>
            <w:shd w:val="clear" w:color="auto" w:fill="DEEAF6"/>
            <w:hideMark/>
          </w:tcPr>
          <w:p w14:paraId="0BE355AD" w14:textId="77777777" w:rsidR="0046266C" w:rsidRPr="00C442B6" w:rsidRDefault="0046266C" w:rsidP="00C442B6">
            <w:pPr>
              <w:contextualSpacing/>
              <w:jc w:val="right"/>
              <w:rPr>
                <w:color w:val="000000"/>
                <w:sz w:val="20"/>
                <w:szCs w:val="20"/>
              </w:rPr>
            </w:pPr>
            <w:r w:rsidRPr="00C442B6">
              <w:rPr>
                <w:color w:val="000000"/>
                <w:sz w:val="20"/>
                <w:szCs w:val="20"/>
              </w:rPr>
              <w:t>340,0</w:t>
            </w:r>
          </w:p>
        </w:tc>
        <w:tc>
          <w:tcPr>
            <w:tcW w:w="640" w:type="pct"/>
            <w:shd w:val="clear" w:color="auto" w:fill="DEEAF6"/>
            <w:hideMark/>
          </w:tcPr>
          <w:p w14:paraId="2B5A87FE" w14:textId="77777777" w:rsidR="0046266C" w:rsidRPr="00C442B6" w:rsidRDefault="0046266C" w:rsidP="00C442B6">
            <w:pPr>
              <w:contextualSpacing/>
              <w:jc w:val="right"/>
              <w:rPr>
                <w:color w:val="000000"/>
                <w:sz w:val="20"/>
                <w:szCs w:val="20"/>
              </w:rPr>
            </w:pPr>
            <w:r w:rsidRPr="00C442B6">
              <w:rPr>
                <w:color w:val="000000"/>
                <w:sz w:val="20"/>
                <w:szCs w:val="20"/>
              </w:rPr>
              <w:t>400,0</w:t>
            </w:r>
          </w:p>
        </w:tc>
        <w:tc>
          <w:tcPr>
            <w:tcW w:w="566" w:type="pct"/>
            <w:shd w:val="clear" w:color="auto" w:fill="DEEAF6"/>
            <w:hideMark/>
          </w:tcPr>
          <w:p w14:paraId="4B1FF350" w14:textId="77777777" w:rsidR="0046266C" w:rsidRPr="00C442B6" w:rsidRDefault="0046266C" w:rsidP="00C442B6">
            <w:pPr>
              <w:contextualSpacing/>
              <w:jc w:val="right"/>
              <w:rPr>
                <w:color w:val="000000"/>
                <w:sz w:val="20"/>
                <w:szCs w:val="20"/>
              </w:rPr>
            </w:pPr>
            <w:r w:rsidRPr="00C442B6">
              <w:rPr>
                <w:color w:val="000000"/>
                <w:sz w:val="20"/>
                <w:szCs w:val="20"/>
              </w:rPr>
              <w:t>1 370,4</w:t>
            </w:r>
          </w:p>
        </w:tc>
      </w:tr>
      <w:tr w:rsidR="00852879" w:rsidRPr="00C442B6" w14:paraId="4CA6106D" w14:textId="77777777" w:rsidTr="00C2498B">
        <w:trPr>
          <w:trHeight w:val="20"/>
        </w:trPr>
        <w:tc>
          <w:tcPr>
            <w:tcW w:w="234" w:type="pct"/>
            <w:shd w:val="clear" w:color="auto" w:fill="auto"/>
            <w:hideMark/>
          </w:tcPr>
          <w:p w14:paraId="04EB7C45" w14:textId="77777777" w:rsidR="0046266C" w:rsidRPr="00C442B6" w:rsidRDefault="0046266C" w:rsidP="00C442B6">
            <w:pPr>
              <w:contextualSpacing/>
              <w:jc w:val="center"/>
              <w:rPr>
                <w:b/>
                <w:bCs/>
                <w:color w:val="000000"/>
                <w:sz w:val="20"/>
                <w:szCs w:val="20"/>
              </w:rPr>
            </w:pPr>
            <w:r w:rsidRPr="00C442B6">
              <w:rPr>
                <w:color w:val="000000"/>
                <w:sz w:val="20"/>
                <w:szCs w:val="20"/>
              </w:rPr>
              <w:t>6</w:t>
            </w:r>
          </w:p>
        </w:tc>
        <w:tc>
          <w:tcPr>
            <w:tcW w:w="2051" w:type="pct"/>
            <w:shd w:val="clear" w:color="auto" w:fill="auto"/>
            <w:hideMark/>
          </w:tcPr>
          <w:p w14:paraId="590B284D" w14:textId="77777777" w:rsidR="0046266C" w:rsidRPr="00C442B6" w:rsidRDefault="0046266C" w:rsidP="00C442B6">
            <w:pPr>
              <w:contextualSpacing/>
              <w:rPr>
                <w:color w:val="000000"/>
                <w:sz w:val="20"/>
                <w:szCs w:val="20"/>
              </w:rPr>
            </w:pPr>
            <w:r w:rsidRPr="00C442B6">
              <w:rPr>
                <w:color w:val="000000"/>
                <w:sz w:val="20"/>
                <w:szCs w:val="20"/>
              </w:rPr>
              <w:t>ОО «Спортивный волейбольный клуб «Алматы»</w:t>
            </w:r>
          </w:p>
        </w:tc>
        <w:tc>
          <w:tcPr>
            <w:tcW w:w="509" w:type="pct"/>
            <w:shd w:val="clear" w:color="auto" w:fill="auto"/>
            <w:hideMark/>
          </w:tcPr>
          <w:p w14:paraId="1C15E585" w14:textId="77777777" w:rsidR="0046266C" w:rsidRPr="00C442B6" w:rsidRDefault="0046266C" w:rsidP="00C442B6">
            <w:pPr>
              <w:contextualSpacing/>
              <w:jc w:val="right"/>
              <w:rPr>
                <w:color w:val="000000"/>
                <w:sz w:val="20"/>
                <w:szCs w:val="20"/>
              </w:rPr>
            </w:pPr>
            <w:r w:rsidRPr="00C442B6">
              <w:rPr>
                <w:color w:val="000000"/>
                <w:sz w:val="20"/>
                <w:szCs w:val="20"/>
              </w:rPr>
              <w:t>265,0</w:t>
            </w:r>
          </w:p>
        </w:tc>
        <w:tc>
          <w:tcPr>
            <w:tcW w:w="500" w:type="pct"/>
            <w:shd w:val="clear" w:color="auto" w:fill="auto"/>
            <w:hideMark/>
          </w:tcPr>
          <w:p w14:paraId="0F12E71A" w14:textId="77777777" w:rsidR="0046266C" w:rsidRPr="00C442B6" w:rsidRDefault="0046266C" w:rsidP="00C442B6">
            <w:pPr>
              <w:contextualSpacing/>
              <w:jc w:val="right"/>
              <w:rPr>
                <w:color w:val="000000"/>
                <w:sz w:val="20"/>
                <w:szCs w:val="20"/>
              </w:rPr>
            </w:pPr>
            <w:r w:rsidRPr="00C442B6">
              <w:rPr>
                <w:color w:val="000000"/>
                <w:sz w:val="20"/>
                <w:szCs w:val="20"/>
              </w:rPr>
              <w:t>406,6</w:t>
            </w:r>
          </w:p>
        </w:tc>
        <w:tc>
          <w:tcPr>
            <w:tcW w:w="500" w:type="pct"/>
            <w:shd w:val="clear" w:color="auto" w:fill="auto"/>
            <w:hideMark/>
          </w:tcPr>
          <w:p w14:paraId="6338845E" w14:textId="77777777" w:rsidR="0046266C" w:rsidRPr="00C442B6" w:rsidRDefault="0046266C" w:rsidP="00C442B6">
            <w:pPr>
              <w:contextualSpacing/>
              <w:jc w:val="right"/>
              <w:rPr>
                <w:color w:val="000000"/>
                <w:sz w:val="20"/>
                <w:szCs w:val="20"/>
              </w:rPr>
            </w:pPr>
            <w:r w:rsidRPr="00C442B6">
              <w:rPr>
                <w:color w:val="000000"/>
                <w:sz w:val="20"/>
                <w:szCs w:val="20"/>
              </w:rPr>
              <w:t>370,0</w:t>
            </w:r>
          </w:p>
        </w:tc>
        <w:tc>
          <w:tcPr>
            <w:tcW w:w="640" w:type="pct"/>
            <w:shd w:val="clear" w:color="auto" w:fill="auto"/>
            <w:hideMark/>
          </w:tcPr>
          <w:p w14:paraId="0A3B05A2" w14:textId="77777777" w:rsidR="0046266C" w:rsidRPr="00C442B6" w:rsidRDefault="0046266C" w:rsidP="00C442B6">
            <w:pPr>
              <w:contextualSpacing/>
              <w:jc w:val="right"/>
              <w:rPr>
                <w:color w:val="000000"/>
                <w:sz w:val="20"/>
                <w:szCs w:val="20"/>
              </w:rPr>
            </w:pPr>
            <w:r w:rsidRPr="00C442B6">
              <w:rPr>
                <w:color w:val="000000"/>
                <w:sz w:val="20"/>
                <w:szCs w:val="20"/>
              </w:rPr>
              <w:t>400,0</w:t>
            </w:r>
          </w:p>
        </w:tc>
        <w:tc>
          <w:tcPr>
            <w:tcW w:w="566" w:type="pct"/>
            <w:shd w:val="clear" w:color="auto" w:fill="auto"/>
            <w:hideMark/>
          </w:tcPr>
          <w:p w14:paraId="1553D885" w14:textId="77777777" w:rsidR="0046266C" w:rsidRPr="00C442B6" w:rsidRDefault="0046266C" w:rsidP="00C442B6">
            <w:pPr>
              <w:contextualSpacing/>
              <w:jc w:val="right"/>
              <w:rPr>
                <w:color w:val="000000"/>
                <w:sz w:val="20"/>
                <w:szCs w:val="20"/>
              </w:rPr>
            </w:pPr>
            <w:r w:rsidRPr="00C442B6">
              <w:rPr>
                <w:color w:val="000000"/>
                <w:sz w:val="20"/>
                <w:szCs w:val="20"/>
              </w:rPr>
              <w:t>1 441,6</w:t>
            </w:r>
          </w:p>
        </w:tc>
      </w:tr>
      <w:tr w:rsidR="00852879" w:rsidRPr="00C442B6" w14:paraId="63FF3E9C" w14:textId="77777777" w:rsidTr="00C2498B">
        <w:trPr>
          <w:trHeight w:val="20"/>
        </w:trPr>
        <w:tc>
          <w:tcPr>
            <w:tcW w:w="234" w:type="pct"/>
            <w:shd w:val="clear" w:color="auto" w:fill="DEEAF6"/>
            <w:hideMark/>
          </w:tcPr>
          <w:p w14:paraId="19D10296" w14:textId="77777777" w:rsidR="0046266C" w:rsidRPr="00C442B6" w:rsidRDefault="0046266C" w:rsidP="00C442B6">
            <w:pPr>
              <w:contextualSpacing/>
              <w:jc w:val="center"/>
              <w:rPr>
                <w:b/>
                <w:bCs/>
                <w:color w:val="000000"/>
                <w:sz w:val="20"/>
                <w:szCs w:val="20"/>
              </w:rPr>
            </w:pPr>
            <w:r w:rsidRPr="00C442B6">
              <w:rPr>
                <w:color w:val="000000"/>
                <w:sz w:val="20"/>
                <w:szCs w:val="20"/>
              </w:rPr>
              <w:t>7</w:t>
            </w:r>
          </w:p>
        </w:tc>
        <w:tc>
          <w:tcPr>
            <w:tcW w:w="2051" w:type="pct"/>
            <w:shd w:val="clear" w:color="auto" w:fill="DEEAF6"/>
            <w:hideMark/>
          </w:tcPr>
          <w:p w14:paraId="025CF7EF" w14:textId="77777777" w:rsidR="0046266C" w:rsidRPr="00C442B6" w:rsidRDefault="0046266C" w:rsidP="00C442B6">
            <w:pPr>
              <w:contextualSpacing/>
              <w:rPr>
                <w:color w:val="000000"/>
                <w:sz w:val="20"/>
                <w:szCs w:val="20"/>
              </w:rPr>
            </w:pPr>
            <w:r w:rsidRPr="00C442B6">
              <w:rPr>
                <w:color w:val="000000"/>
                <w:sz w:val="20"/>
                <w:szCs w:val="20"/>
              </w:rPr>
              <w:t>ТОО «Кайрат 1995»</w:t>
            </w:r>
          </w:p>
        </w:tc>
        <w:tc>
          <w:tcPr>
            <w:tcW w:w="509" w:type="pct"/>
            <w:shd w:val="clear" w:color="auto" w:fill="DEEAF6"/>
            <w:hideMark/>
          </w:tcPr>
          <w:p w14:paraId="43A02B38" w14:textId="77777777" w:rsidR="0046266C" w:rsidRPr="00C442B6" w:rsidRDefault="0046266C" w:rsidP="00C442B6">
            <w:pPr>
              <w:contextualSpacing/>
              <w:jc w:val="right"/>
              <w:rPr>
                <w:color w:val="000000"/>
                <w:sz w:val="20"/>
                <w:szCs w:val="20"/>
              </w:rPr>
            </w:pPr>
            <w:r w:rsidRPr="00C442B6">
              <w:rPr>
                <w:color w:val="000000"/>
                <w:sz w:val="20"/>
                <w:szCs w:val="20"/>
              </w:rPr>
              <w:t>93,5</w:t>
            </w:r>
          </w:p>
        </w:tc>
        <w:tc>
          <w:tcPr>
            <w:tcW w:w="500" w:type="pct"/>
            <w:shd w:val="clear" w:color="auto" w:fill="DEEAF6"/>
            <w:hideMark/>
          </w:tcPr>
          <w:p w14:paraId="72A6E14E" w14:textId="77777777" w:rsidR="0046266C" w:rsidRPr="00C442B6" w:rsidRDefault="0046266C" w:rsidP="00C442B6">
            <w:pPr>
              <w:contextualSpacing/>
              <w:jc w:val="right"/>
              <w:rPr>
                <w:color w:val="000000"/>
                <w:sz w:val="20"/>
                <w:szCs w:val="20"/>
              </w:rPr>
            </w:pPr>
            <w:r w:rsidRPr="00C442B6">
              <w:rPr>
                <w:color w:val="000000"/>
                <w:sz w:val="20"/>
                <w:szCs w:val="20"/>
              </w:rPr>
              <w:t>100,1</w:t>
            </w:r>
          </w:p>
        </w:tc>
        <w:tc>
          <w:tcPr>
            <w:tcW w:w="500" w:type="pct"/>
            <w:shd w:val="clear" w:color="auto" w:fill="DEEAF6"/>
            <w:hideMark/>
          </w:tcPr>
          <w:p w14:paraId="071E55A4" w14:textId="77777777" w:rsidR="0046266C" w:rsidRPr="00C442B6" w:rsidRDefault="0046266C" w:rsidP="00C442B6">
            <w:pPr>
              <w:contextualSpacing/>
              <w:jc w:val="right"/>
              <w:rPr>
                <w:color w:val="000000"/>
                <w:sz w:val="20"/>
                <w:szCs w:val="20"/>
              </w:rPr>
            </w:pPr>
            <w:r w:rsidRPr="00C442B6">
              <w:rPr>
                <w:color w:val="000000"/>
                <w:sz w:val="20"/>
                <w:szCs w:val="20"/>
              </w:rPr>
              <w:t>44,5</w:t>
            </w:r>
          </w:p>
        </w:tc>
        <w:tc>
          <w:tcPr>
            <w:tcW w:w="640" w:type="pct"/>
            <w:shd w:val="clear" w:color="auto" w:fill="DEEAF6"/>
            <w:hideMark/>
          </w:tcPr>
          <w:p w14:paraId="31C82210" w14:textId="77777777" w:rsidR="0046266C" w:rsidRPr="00C442B6" w:rsidRDefault="0046266C" w:rsidP="00C442B6">
            <w:pPr>
              <w:contextualSpacing/>
              <w:jc w:val="right"/>
              <w:rPr>
                <w:color w:val="000000"/>
                <w:sz w:val="20"/>
                <w:szCs w:val="20"/>
              </w:rPr>
            </w:pPr>
            <w:r w:rsidRPr="00C442B6">
              <w:rPr>
                <w:color w:val="000000"/>
                <w:sz w:val="20"/>
                <w:szCs w:val="20"/>
              </w:rPr>
              <w:t>33,0</w:t>
            </w:r>
          </w:p>
        </w:tc>
        <w:tc>
          <w:tcPr>
            <w:tcW w:w="566" w:type="pct"/>
            <w:shd w:val="clear" w:color="auto" w:fill="DEEAF6"/>
            <w:hideMark/>
          </w:tcPr>
          <w:p w14:paraId="65CF7D1A" w14:textId="77777777" w:rsidR="0046266C" w:rsidRPr="00C442B6" w:rsidRDefault="0046266C" w:rsidP="00C442B6">
            <w:pPr>
              <w:contextualSpacing/>
              <w:jc w:val="right"/>
              <w:rPr>
                <w:color w:val="000000"/>
                <w:sz w:val="20"/>
                <w:szCs w:val="20"/>
              </w:rPr>
            </w:pPr>
            <w:r w:rsidRPr="00C442B6">
              <w:rPr>
                <w:color w:val="000000"/>
                <w:sz w:val="20"/>
                <w:szCs w:val="20"/>
              </w:rPr>
              <w:t>271,1</w:t>
            </w:r>
          </w:p>
        </w:tc>
      </w:tr>
      <w:tr w:rsidR="00852879" w:rsidRPr="00C442B6" w14:paraId="50053216" w14:textId="77777777" w:rsidTr="00C2498B">
        <w:trPr>
          <w:trHeight w:val="20"/>
        </w:trPr>
        <w:tc>
          <w:tcPr>
            <w:tcW w:w="234" w:type="pct"/>
            <w:shd w:val="clear" w:color="auto" w:fill="auto"/>
            <w:hideMark/>
          </w:tcPr>
          <w:p w14:paraId="5211E3A7" w14:textId="77777777" w:rsidR="0046266C" w:rsidRPr="00C442B6" w:rsidRDefault="0046266C" w:rsidP="00C442B6">
            <w:pPr>
              <w:contextualSpacing/>
              <w:jc w:val="center"/>
              <w:rPr>
                <w:b/>
                <w:bCs/>
                <w:color w:val="000000"/>
                <w:sz w:val="20"/>
                <w:szCs w:val="20"/>
              </w:rPr>
            </w:pPr>
            <w:r w:rsidRPr="00C442B6">
              <w:rPr>
                <w:color w:val="000000"/>
                <w:sz w:val="20"/>
                <w:szCs w:val="20"/>
              </w:rPr>
              <w:t>8</w:t>
            </w:r>
          </w:p>
        </w:tc>
        <w:tc>
          <w:tcPr>
            <w:tcW w:w="2051" w:type="pct"/>
            <w:shd w:val="clear" w:color="auto" w:fill="auto"/>
            <w:hideMark/>
          </w:tcPr>
          <w:p w14:paraId="1357569C" w14:textId="77777777" w:rsidR="0046266C" w:rsidRPr="00C442B6" w:rsidRDefault="0046266C" w:rsidP="00C442B6">
            <w:pPr>
              <w:contextualSpacing/>
              <w:rPr>
                <w:color w:val="000000"/>
                <w:sz w:val="20"/>
                <w:szCs w:val="20"/>
              </w:rPr>
            </w:pPr>
            <w:r w:rsidRPr="00C442B6">
              <w:rPr>
                <w:color w:val="000000"/>
                <w:sz w:val="20"/>
                <w:szCs w:val="20"/>
              </w:rPr>
              <w:t>ТОО «Футбольный клуб «Кайрат»</w:t>
            </w:r>
          </w:p>
        </w:tc>
        <w:tc>
          <w:tcPr>
            <w:tcW w:w="509" w:type="pct"/>
            <w:shd w:val="clear" w:color="auto" w:fill="auto"/>
            <w:hideMark/>
          </w:tcPr>
          <w:p w14:paraId="18A26974" w14:textId="77777777" w:rsidR="0046266C" w:rsidRPr="00C442B6" w:rsidRDefault="0046266C" w:rsidP="00C442B6">
            <w:pPr>
              <w:contextualSpacing/>
              <w:jc w:val="right"/>
              <w:rPr>
                <w:color w:val="000000"/>
                <w:sz w:val="20"/>
                <w:szCs w:val="20"/>
              </w:rPr>
            </w:pPr>
            <w:r w:rsidRPr="00C442B6">
              <w:rPr>
                <w:color w:val="000000"/>
                <w:sz w:val="20"/>
                <w:szCs w:val="20"/>
              </w:rPr>
              <w:t>1 050,0</w:t>
            </w:r>
          </w:p>
        </w:tc>
        <w:tc>
          <w:tcPr>
            <w:tcW w:w="500" w:type="pct"/>
            <w:shd w:val="clear" w:color="auto" w:fill="auto"/>
            <w:hideMark/>
          </w:tcPr>
          <w:p w14:paraId="29B44542" w14:textId="77777777" w:rsidR="0046266C" w:rsidRPr="00C442B6" w:rsidRDefault="0046266C" w:rsidP="00C442B6">
            <w:pPr>
              <w:contextualSpacing/>
              <w:jc w:val="right"/>
              <w:rPr>
                <w:color w:val="000000"/>
                <w:sz w:val="20"/>
                <w:szCs w:val="20"/>
              </w:rPr>
            </w:pPr>
            <w:r w:rsidRPr="00C442B6">
              <w:rPr>
                <w:color w:val="000000"/>
                <w:sz w:val="20"/>
                <w:szCs w:val="20"/>
              </w:rPr>
              <w:t>658,7</w:t>
            </w:r>
          </w:p>
        </w:tc>
        <w:tc>
          <w:tcPr>
            <w:tcW w:w="500" w:type="pct"/>
            <w:shd w:val="clear" w:color="auto" w:fill="auto"/>
            <w:hideMark/>
          </w:tcPr>
          <w:p w14:paraId="03D1BEB6" w14:textId="77777777" w:rsidR="0046266C" w:rsidRPr="00C442B6" w:rsidRDefault="0046266C" w:rsidP="00C442B6">
            <w:pPr>
              <w:contextualSpacing/>
              <w:jc w:val="right"/>
              <w:rPr>
                <w:color w:val="000000"/>
                <w:sz w:val="20"/>
                <w:szCs w:val="20"/>
              </w:rPr>
            </w:pPr>
            <w:r w:rsidRPr="00C442B6">
              <w:rPr>
                <w:color w:val="000000"/>
                <w:sz w:val="20"/>
                <w:szCs w:val="20"/>
              </w:rPr>
              <w:t>657,7</w:t>
            </w:r>
          </w:p>
        </w:tc>
        <w:tc>
          <w:tcPr>
            <w:tcW w:w="640" w:type="pct"/>
            <w:shd w:val="clear" w:color="auto" w:fill="auto"/>
            <w:hideMark/>
          </w:tcPr>
          <w:p w14:paraId="208DF568" w14:textId="77777777" w:rsidR="0046266C" w:rsidRPr="00C442B6" w:rsidRDefault="0046266C" w:rsidP="00C442B6">
            <w:pPr>
              <w:contextualSpacing/>
              <w:jc w:val="right"/>
              <w:rPr>
                <w:color w:val="000000"/>
                <w:sz w:val="20"/>
                <w:szCs w:val="20"/>
              </w:rPr>
            </w:pPr>
            <w:r w:rsidRPr="00C442B6">
              <w:rPr>
                <w:color w:val="000000"/>
                <w:sz w:val="20"/>
                <w:szCs w:val="20"/>
              </w:rPr>
              <w:t>750,0</w:t>
            </w:r>
          </w:p>
        </w:tc>
        <w:tc>
          <w:tcPr>
            <w:tcW w:w="566" w:type="pct"/>
            <w:shd w:val="clear" w:color="auto" w:fill="auto"/>
            <w:hideMark/>
          </w:tcPr>
          <w:p w14:paraId="010C4D7C" w14:textId="77777777" w:rsidR="0046266C" w:rsidRPr="00C442B6" w:rsidRDefault="0046266C" w:rsidP="00C442B6">
            <w:pPr>
              <w:contextualSpacing/>
              <w:jc w:val="right"/>
              <w:rPr>
                <w:color w:val="000000"/>
                <w:sz w:val="20"/>
                <w:szCs w:val="20"/>
              </w:rPr>
            </w:pPr>
            <w:r w:rsidRPr="00C442B6">
              <w:rPr>
                <w:color w:val="000000"/>
                <w:sz w:val="20"/>
                <w:szCs w:val="20"/>
              </w:rPr>
              <w:t>3 116,4</w:t>
            </w:r>
          </w:p>
        </w:tc>
      </w:tr>
      <w:tr w:rsidR="00852879" w:rsidRPr="00C442B6" w14:paraId="26DDF70E" w14:textId="77777777" w:rsidTr="00C2498B">
        <w:trPr>
          <w:trHeight w:val="20"/>
        </w:trPr>
        <w:tc>
          <w:tcPr>
            <w:tcW w:w="234" w:type="pct"/>
            <w:shd w:val="clear" w:color="auto" w:fill="DEEAF6"/>
            <w:hideMark/>
          </w:tcPr>
          <w:p w14:paraId="725F5DFE" w14:textId="77777777" w:rsidR="0046266C" w:rsidRPr="00C442B6" w:rsidRDefault="0046266C" w:rsidP="00C442B6">
            <w:pPr>
              <w:contextualSpacing/>
              <w:jc w:val="center"/>
              <w:rPr>
                <w:b/>
                <w:bCs/>
                <w:color w:val="000000"/>
                <w:sz w:val="20"/>
                <w:szCs w:val="20"/>
              </w:rPr>
            </w:pPr>
            <w:r w:rsidRPr="00C442B6">
              <w:rPr>
                <w:color w:val="000000"/>
                <w:sz w:val="20"/>
                <w:szCs w:val="20"/>
              </w:rPr>
              <w:t>9</w:t>
            </w:r>
          </w:p>
        </w:tc>
        <w:tc>
          <w:tcPr>
            <w:tcW w:w="2051" w:type="pct"/>
            <w:shd w:val="clear" w:color="auto" w:fill="DEEAF6"/>
            <w:hideMark/>
          </w:tcPr>
          <w:p w14:paraId="4FA5C312" w14:textId="77777777" w:rsidR="0046266C" w:rsidRPr="00C442B6" w:rsidRDefault="0046266C" w:rsidP="00C442B6">
            <w:pPr>
              <w:contextualSpacing/>
              <w:rPr>
                <w:color w:val="000000"/>
                <w:sz w:val="20"/>
                <w:szCs w:val="20"/>
              </w:rPr>
            </w:pPr>
            <w:r w:rsidRPr="00C442B6">
              <w:rPr>
                <w:color w:val="000000"/>
                <w:sz w:val="20"/>
                <w:szCs w:val="20"/>
              </w:rPr>
              <w:t>ОФ «АЗИЯСПОРТ»</w:t>
            </w:r>
          </w:p>
        </w:tc>
        <w:tc>
          <w:tcPr>
            <w:tcW w:w="509" w:type="pct"/>
            <w:shd w:val="clear" w:color="auto" w:fill="DEEAF6"/>
            <w:hideMark/>
          </w:tcPr>
          <w:p w14:paraId="253975AA" w14:textId="77777777" w:rsidR="0046266C" w:rsidRPr="00C442B6" w:rsidRDefault="0046266C" w:rsidP="00C442B6">
            <w:pPr>
              <w:contextualSpacing/>
              <w:jc w:val="right"/>
              <w:rPr>
                <w:color w:val="000000"/>
                <w:sz w:val="20"/>
                <w:szCs w:val="20"/>
              </w:rPr>
            </w:pPr>
            <w:r w:rsidRPr="00C442B6">
              <w:rPr>
                <w:color w:val="000000"/>
                <w:sz w:val="20"/>
                <w:szCs w:val="20"/>
              </w:rPr>
              <w:t>282,5</w:t>
            </w:r>
          </w:p>
        </w:tc>
        <w:tc>
          <w:tcPr>
            <w:tcW w:w="500" w:type="pct"/>
            <w:shd w:val="clear" w:color="auto" w:fill="DEEAF6"/>
            <w:hideMark/>
          </w:tcPr>
          <w:p w14:paraId="2863B25B" w14:textId="77777777" w:rsidR="0046266C" w:rsidRPr="00C442B6" w:rsidRDefault="0046266C" w:rsidP="00C442B6">
            <w:pPr>
              <w:contextualSpacing/>
              <w:jc w:val="right"/>
              <w:rPr>
                <w:color w:val="000000"/>
                <w:sz w:val="20"/>
                <w:szCs w:val="20"/>
              </w:rPr>
            </w:pPr>
            <w:r w:rsidRPr="00C442B6">
              <w:rPr>
                <w:color w:val="000000"/>
                <w:sz w:val="20"/>
                <w:szCs w:val="20"/>
              </w:rPr>
              <w:t>378,0</w:t>
            </w:r>
          </w:p>
        </w:tc>
        <w:tc>
          <w:tcPr>
            <w:tcW w:w="500" w:type="pct"/>
            <w:shd w:val="clear" w:color="auto" w:fill="DEEAF6"/>
            <w:hideMark/>
          </w:tcPr>
          <w:p w14:paraId="13BE1E5C" w14:textId="77777777" w:rsidR="0046266C" w:rsidRPr="00C442B6" w:rsidRDefault="0046266C" w:rsidP="00C442B6">
            <w:pPr>
              <w:contextualSpacing/>
              <w:jc w:val="right"/>
              <w:rPr>
                <w:color w:val="000000"/>
                <w:sz w:val="20"/>
                <w:szCs w:val="20"/>
              </w:rPr>
            </w:pPr>
            <w:r w:rsidRPr="00C442B6">
              <w:rPr>
                <w:color w:val="000000"/>
                <w:sz w:val="20"/>
                <w:szCs w:val="20"/>
              </w:rPr>
              <w:t>313,8</w:t>
            </w:r>
          </w:p>
        </w:tc>
        <w:tc>
          <w:tcPr>
            <w:tcW w:w="640" w:type="pct"/>
            <w:shd w:val="clear" w:color="auto" w:fill="DEEAF6"/>
            <w:hideMark/>
          </w:tcPr>
          <w:p w14:paraId="7F9F65F7" w14:textId="77777777" w:rsidR="0046266C" w:rsidRPr="00C442B6" w:rsidRDefault="0046266C" w:rsidP="00C442B6">
            <w:pPr>
              <w:contextualSpacing/>
              <w:jc w:val="right"/>
              <w:rPr>
                <w:color w:val="000000"/>
                <w:sz w:val="20"/>
                <w:szCs w:val="20"/>
              </w:rPr>
            </w:pPr>
            <w:r w:rsidRPr="00C442B6">
              <w:rPr>
                <w:color w:val="000000"/>
                <w:sz w:val="20"/>
                <w:szCs w:val="20"/>
              </w:rPr>
              <w:t>380,0</w:t>
            </w:r>
          </w:p>
        </w:tc>
        <w:tc>
          <w:tcPr>
            <w:tcW w:w="566" w:type="pct"/>
            <w:shd w:val="clear" w:color="auto" w:fill="DEEAF6"/>
            <w:hideMark/>
          </w:tcPr>
          <w:p w14:paraId="2117BDED" w14:textId="77777777" w:rsidR="0046266C" w:rsidRPr="00C442B6" w:rsidRDefault="0046266C" w:rsidP="00C442B6">
            <w:pPr>
              <w:contextualSpacing/>
              <w:jc w:val="right"/>
              <w:rPr>
                <w:color w:val="000000"/>
                <w:sz w:val="20"/>
                <w:szCs w:val="20"/>
              </w:rPr>
            </w:pPr>
            <w:r w:rsidRPr="00C442B6">
              <w:rPr>
                <w:color w:val="000000"/>
                <w:sz w:val="20"/>
                <w:szCs w:val="20"/>
              </w:rPr>
              <w:t>1 354,3</w:t>
            </w:r>
          </w:p>
        </w:tc>
      </w:tr>
      <w:tr w:rsidR="00852879" w:rsidRPr="00C442B6" w14:paraId="0209543A" w14:textId="77777777" w:rsidTr="00C2498B">
        <w:trPr>
          <w:trHeight w:val="20"/>
        </w:trPr>
        <w:tc>
          <w:tcPr>
            <w:tcW w:w="234" w:type="pct"/>
            <w:shd w:val="clear" w:color="auto" w:fill="auto"/>
            <w:hideMark/>
          </w:tcPr>
          <w:p w14:paraId="2C5B9247" w14:textId="77777777" w:rsidR="0046266C" w:rsidRPr="00C442B6" w:rsidRDefault="0046266C" w:rsidP="00C442B6">
            <w:pPr>
              <w:contextualSpacing/>
              <w:jc w:val="center"/>
              <w:rPr>
                <w:b/>
                <w:bCs/>
                <w:color w:val="000000"/>
                <w:sz w:val="20"/>
                <w:szCs w:val="20"/>
              </w:rPr>
            </w:pPr>
            <w:r w:rsidRPr="00C442B6">
              <w:rPr>
                <w:color w:val="000000"/>
                <w:sz w:val="20"/>
                <w:szCs w:val="20"/>
              </w:rPr>
              <w:t>10</w:t>
            </w:r>
          </w:p>
        </w:tc>
        <w:tc>
          <w:tcPr>
            <w:tcW w:w="2051" w:type="pct"/>
            <w:shd w:val="clear" w:color="auto" w:fill="auto"/>
            <w:hideMark/>
          </w:tcPr>
          <w:p w14:paraId="50077E7D" w14:textId="77777777" w:rsidR="0046266C" w:rsidRPr="00C442B6" w:rsidRDefault="0046266C" w:rsidP="00C442B6">
            <w:pPr>
              <w:contextualSpacing/>
              <w:rPr>
                <w:color w:val="000000"/>
                <w:sz w:val="20"/>
                <w:szCs w:val="20"/>
              </w:rPr>
            </w:pPr>
            <w:r w:rsidRPr="00C442B6">
              <w:rPr>
                <w:color w:val="000000"/>
                <w:sz w:val="20"/>
                <w:szCs w:val="20"/>
              </w:rPr>
              <w:t>ТОО «Универсальный Спортивный комплекс «Достык»</w:t>
            </w:r>
          </w:p>
        </w:tc>
        <w:tc>
          <w:tcPr>
            <w:tcW w:w="509" w:type="pct"/>
            <w:shd w:val="clear" w:color="auto" w:fill="auto"/>
            <w:hideMark/>
          </w:tcPr>
          <w:p w14:paraId="4A8C734D" w14:textId="77777777" w:rsidR="0046266C" w:rsidRPr="00C442B6" w:rsidRDefault="0046266C" w:rsidP="00C442B6">
            <w:pPr>
              <w:contextualSpacing/>
              <w:jc w:val="right"/>
              <w:rPr>
                <w:color w:val="000000"/>
                <w:sz w:val="20"/>
                <w:szCs w:val="20"/>
              </w:rPr>
            </w:pPr>
            <w:r w:rsidRPr="00C442B6">
              <w:rPr>
                <w:color w:val="000000"/>
                <w:sz w:val="20"/>
                <w:szCs w:val="20"/>
              </w:rPr>
              <w:t>36,7</w:t>
            </w:r>
          </w:p>
        </w:tc>
        <w:tc>
          <w:tcPr>
            <w:tcW w:w="500" w:type="pct"/>
            <w:shd w:val="clear" w:color="auto" w:fill="auto"/>
            <w:hideMark/>
          </w:tcPr>
          <w:p w14:paraId="09302E69" w14:textId="77777777" w:rsidR="0046266C" w:rsidRPr="00C442B6" w:rsidRDefault="0046266C" w:rsidP="00C442B6">
            <w:pPr>
              <w:contextualSpacing/>
              <w:jc w:val="right"/>
              <w:rPr>
                <w:color w:val="000000"/>
                <w:sz w:val="20"/>
                <w:szCs w:val="20"/>
              </w:rPr>
            </w:pPr>
            <w:r w:rsidRPr="00C442B6">
              <w:rPr>
                <w:color w:val="000000"/>
                <w:sz w:val="20"/>
                <w:szCs w:val="20"/>
              </w:rPr>
              <w:t>41,1</w:t>
            </w:r>
          </w:p>
        </w:tc>
        <w:tc>
          <w:tcPr>
            <w:tcW w:w="500" w:type="pct"/>
            <w:shd w:val="clear" w:color="auto" w:fill="auto"/>
            <w:hideMark/>
          </w:tcPr>
          <w:p w14:paraId="18713908" w14:textId="77777777" w:rsidR="0046266C" w:rsidRPr="00C442B6" w:rsidRDefault="0046266C" w:rsidP="00C442B6">
            <w:pPr>
              <w:contextualSpacing/>
              <w:jc w:val="right"/>
              <w:rPr>
                <w:color w:val="000000"/>
                <w:sz w:val="20"/>
                <w:szCs w:val="20"/>
              </w:rPr>
            </w:pPr>
            <w:r w:rsidRPr="00C442B6">
              <w:rPr>
                <w:color w:val="000000"/>
                <w:sz w:val="20"/>
                <w:szCs w:val="20"/>
              </w:rPr>
              <w:t>50,0</w:t>
            </w:r>
          </w:p>
        </w:tc>
        <w:tc>
          <w:tcPr>
            <w:tcW w:w="640" w:type="pct"/>
            <w:shd w:val="clear" w:color="auto" w:fill="auto"/>
            <w:hideMark/>
          </w:tcPr>
          <w:p w14:paraId="4AA594F0" w14:textId="77777777" w:rsidR="0046266C" w:rsidRPr="00C442B6" w:rsidRDefault="0046266C" w:rsidP="00C442B6">
            <w:pPr>
              <w:contextualSpacing/>
              <w:jc w:val="right"/>
              <w:rPr>
                <w:color w:val="000000"/>
                <w:sz w:val="20"/>
                <w:szCs w:val="20"/>
              </w:rPr>
            </w:pPr>
            <w:r w:rsidRPr="00C442B6">
              <w:rPr>
                <w:color w:val="000000"/>
                <w:sz w:val="20"/>
                <w:szCs w:val="20"/>
              </w:rPr>
              <w:t>63,9</w:t>
            </w:r>
          </w:p>
        </w:tc>
        <w:tc>
          <w:tcPr>
            <w:tcW w:w="566" w:type="pct"/>
            <w:shd w:val="clear" w:color="auto" w:fill="auto"/>
            <w:hideMark/>
          </w:tcPr>
          <w:p w14:paraId="4D4F9B65" w14:textId="77777777" w:rsidR="0046266C" w:rsidRPr="00C442B6" w:rsidRDefault="0046266C" w:rsidP="00C442B6">
            <w:pPr>
              <w:contextualSpacing/>
              <w:jc w:val="right"/>
              <w:rPr>
                <w:color w:val="000000"/>
                <w:sz w:val="20"/>
                <w:szCs w:val="20"/>
              </w:rPr>
            </w:pPr>
            <w:r w:rsidRPr="00C442B6">
              <w:rPr>
                <w:color w:val="000000"/>
                <w:sz w:val="20"/>
                <w:szCs w:val="20"/>
              </w:rPr>
              <w:t>191,7</w:t>
            </w:r>
          </w:p>
        </w:tc>
      </w:tr>
      <w:tr w:rsidR="00852879" w:rsidRPr="00C442B6" w14:paraId="265B0DDE" w14:textId="77777777" w:rsidTr="00C2498B">
        <w:trPr>
          <w:trHeight w:val="20"/>
        </w:trPr>
        <w:tc>
          <w:tcPr>
            <w:tcW w:w="234" w:type="pct"/>
            <w:shd w:val="clear" w:color="auto" w:fill="DEEAF6"/>
            <w:hideMark/>
          </w:tcPr>
          <w:p w14:paraId="3AF0E314" w14:textId="77777777" w:rsidR="0046266C" w:rsidRPr="00C442B6" w:rsidRDefault="0046266C" w:rsidP="00C442B6">
            <w:pPr>
              <w:contextualSpacing/>
              <w:jc w:val="center"/>
              <w:rPr>
                <w:b/>
                <w:bCs/>
                <w:color w:val="000000"/>
                <w:sz w:val="20"/>
                <w:szCs w:val="20"/>
              </w:rPr>
            </w:pPr>
            <w:r w:rsidRPr="00C442B6">
              <w:rPr>
                <w:color w:val="000000"/>
                <w:sz w:val="20"/>
                <w:szCs w:val="20"/>
              </w:rPr>
              <w:t>11</w:t>
            </w:r>
          </w:p>
        </w:tc>
        <w:tc>
          <w:tcPr>
            <w:tcW w:w="2051" w:type="pct"/>
            <w:shd w:val="clear" w:color="auto" w:fill="DEEAF6"/>
            <w:hideMark/>
          </w:tcPr>
          <w:p w14:paraId="46443DF9" w14:textId="77777777" w:rsidR="0046266C" w:rsidRPr="00C442B6" w:rsidRDefault="0046266C" w:rsidP="00C442B6">
            <w:pPr>
              <w:contextualSpacing/>
              <w:rPr>
                <w:color w:val="000000"/>
                <w:sz w:val="20"/>
                <w:szCs w:val="20"/>
              </w:rPr>
            </w:pPr>
            <w:r w:rsidRPr="00C442B6">
              <w:rPr>
                <w:color w:val="000000"/>
                <w:sz w:val="20"/>
                <w:szCs w:val="20"/>
              </w:rPr>
              <w:t>РОО «Федерация тенниса»</w:t>
            </w:r>
          </w:p>
        </w:tc>
        <w:tc>
          <w:tcPr>
            <w:tcW w:w="509" w:type="pct"/>
            <w:shd w:val="clear" w:color="auto" w:fill="DEEAF6"/>
            <w:hideMark/>
          </w:tcPr>
          <w:p w14:paraId="430A63C8" w14:textId="77777777" w:rsidR="0046266C" w:rsidRPr="00C442B6" w:rsidRDefault="0046266C" w:rsidP="00C442B6">
            <w:pPr>
              <w:contextualSpacing/>
              <w:jc w:val="right"/>
              <w:rPr>
                <w:color w:val="000000"/>
                <w:sz w:val="20"/>
                <w:szCs w:val="20"/>
              </w:rPr>
            </w:pPr>
            <w:r w:rsidRPr="00C442B6">
              <w:rPr>
                <w:color w:val="000000"/>
                <w:sz w:val="20"/>
                <w:szCs w:val="20"/>
              </w:rPr>
              <w:t>118,0</w:t>
            </w:r>
          </w:p>
        </w:tc>
        <w:tc>
          <w:tcPr>
            <w:tcW w:w="500" w:type="pct"/>
            <w:shd w:val="clear" w:color="auto" w:fill="DEEAF6"/>
            <w:hideMark/>
          </w:tcPr>
          <w:p w14:paraId="00A2BFD5" w14:textId="77777777" w:rsidR="0046266C" w:rsidRPr="00C442B6" w:rsidRDefault="0046266C" w:rsidP="00C442B6">
            <w:pPr>
              <w:contextualSpacing/>
              <w:jc w:val="right"/>
              <w:rPr>
                <w:color w:val="000000"/>
                <w:sz w:val="20"/>
                <w:szCs w:val="20"/>
              </w:rPr>
            </w:pPr>
            <w:r w:rsidRPr="00C442B6">
              <w:rPr>
                <w:color w:val="000000"/>
                <w:sz w:val="20"/>
                <w:szCs w:val="20"/>
              </w:rPr>
              <w:t>91,8</w:t>
            </w:r>
          </w:p>
        </w:tc>
        <w:tc>
          <w:tcPr>
            <w:tcW w:w="500" w:type="pct"/>
            <w:shd w:val="clear" w:color="auto" w:fill="DEEAF6"/>
            <w:hideMark/>
          </w:tcPr>
          <w:p w14:paraId="7EA60F7D" w14:textId="77777777" w:rsidR="0046266C" w:rsidRPr="00C442B6" w:rsidRDefault="0046266C" w:rsidP="00C442B6">
            <w:pPr>
              <w:contextualSpacing/>
              <w:jc w:val="right"/>
              <w:rPr>
                <w:color w:val="000000"/>
                <w:sz w:val="20"/>
                <w:szCs w:val="20"/>
              </w:rPr>
            </w:pPr>
            <w:r w:rsidRPr="00C442B6">
              <w:rPr>
                <w:color w:val="000000"/>
                <w:sz w:val="20"/>
                <w:szCs w:val="20"/>
              </w:rPr>
              <w:t>91,8</w:t>
            </w:r>
          </w:p>
        </w:tc>
        <w:tc>
          <w:tcPr>
            <w:tcW w:w="640" w:type="pct"/>
            <w:shd w:val="clear" w:color="auto" w:fill="DEEAF6"/>
            <w:hideMark/>
          </w:tcPr>
          <w:p w14:paraId="43AD28B2" w14:textId="77777777" w:rsidR="0046266C" w:rsidRPr="00C442B6" w:rsidRDefault="0046266C" w:rsidP="00C442B6">
            <w:pPr>
              <w:contextualSpacing/>
              <w:jc w:val="right"/>
              <w:rPr>
                <w:color w:val="000000"/>
                <w:sz w:val="20"/>
                <w:szCs w:val="20"/>
              </w:rPr>
            </w:pPr>
            <w:r w:rsidRPr="00C442B6">
              <w:rPr>
                <w:color w:val="000000"/>
                <w:sz w:val="20"/>
                <w:szCs w:val="20"/>
              </w:rPr>
              <w:t>100,0</w:t>
            </w:r>
          </w:p>
        </w:tc>
        <w:tc>
          <w:tcPr>
            <w:tcW w:w="566" w:type="pct"/>
            <w:shd w:val="clear" w:color="auto" w:fill="DEEAF6"/>
            <w:hideMark/>
          </w:tcPr>
          <w:p w14:paraId="64FF0476" w14:textId="77777777" w:rsidR="0046266C" w:rsidRPr="00C442B6" w:rsidRDefault="0046266C" w:rsidP="00C442B6">
            <w:pPr>
              <w:contextualSpacing/>
              <w:jc w:val="right"/>
              <w:rPr>
                <w:color w:val="000000"/>
                <w:sz w:val="20"/>
                <w:szCs w:val="20"/>
              </w:rPr>
            </w:pPr>
            <w:r w:rsidRPr="00C442B6">
              <w:rPr>
                <w:color w:val="000000"/>
                <w:sz w:val="20"/>
                <w:szCs w:val="20"/>
              </w:rPr>
              <w:t>401,6</w:t>
            </w:r>
          </w:p>
        </w:tc>
      </w:tr>
      <w:tr w:rsidR="00852879" w:rsidRPr="00C442B6" w14:paraId="6382FA08" w14:textId="77777777" w:rsidTr="00C2498B">
        <w:trPr>
          <w:trHeight w:val="20"/>
        </w:trPr>
        <w:tc>
          <w:tcPr>
            <w:tcW w:w="234" w:type="pct"/>
            <w:shd w:val="clear" w:color="auto" w:fill="auto"/>
            <w:hideMark/>
          </w:tcPr>
          <w:p w14:paraId="0E2FBFD0" w14:textId="77777777" w:rsidR="0046266C" w:rsidRPr="00C442B6" w:rsidRDefault="0046266C" w:rsidP="00C442B6">
            <w:pPr>
              <w:contextualSpacing/>
              <w:jc w:val="center"/>
              <w:rPr>
                <w:b/>
                <w:bCs/>
                <w:color w:val="000000"/>
                <w:sz w:val="20"/>
                <w:szCs w:val="20"/>
              </w:rPr>
            </w:pPr>
            <w:r w:rsidRPr="00C442B6">
              <w:rPr>
                <w:b/>
                <w:bCs/>
                <w:color w:val="000000"/>
                <w:sz w:val="20"/>
                <w:szCs w:val="20"/>
              </w:rPr>
              <w:t> </w:t>
            </w:r>
          </w:p>
        </w:tc>
        <w:tc>
          <w:tcPr>
            <w:tcW w:w="2051" w:type="pct"/>
            <w:shd w:val="clear" w:color="auto" w:fill="auto"/>
            <w:hideMark/>
          </w:tcPr>
          <w:p w14:paraId="58DE50F3" w14:textId="77777777" w:rsidR="0046266C" w:rsidRPr="00C442B6" w:rsidRDefault="0046266C" w:rsidP="00C442B6">
            <w:pPr>
              <w:contextualSpacing/>
              <w:rPr>
                <w:b/>
                <w:bCs/>
                <w:color w:val="000000"/>
                <w:sz w:val="20"/>
                <w:szCs w:val="20"/>
              </w:rPr>
            </w:pPr>
            <w:r w:rsidRPr="00C442B6">
              <w:rPr>
                <w:b/>
                <w:bCs/>
                <w:color w:val="000000"/>
                <w:sz w:val="20"/>
                <w:szCs w:val="20"/>
              </w:rPr>
              <w:t>Итого:</w:t>
            </w:r>
          </w:p>
        </w:tc>
        <w:tc>
          <w:tcPr>
            <w:tcW w:w="509" w:type="pct"/>
            <w:shd w:val="clear" w:color="auto" w:fill="auto"/>
            <w:hideMark/>
          </w:tcPr>
          <w:p w14:paraId="63D45191" w14:textId="77777777" w:rsidR="0046266C" w:rsidRPr="00C442B6" w:rsidRDefault="0046266C" w:rsidP="00C442B6">
            <w:pPr>
              <w:contextualSpacing/>
              <w:jc w:val="right"/>
              <w:rPr>
                <w:b/>
                <w:bCs/>
                <w:color w:val="000000"/>
                <w:sz w:val="20"/>
                <w:szCs w:val="20"/>
              </w:rPr>
            </w:pPr>
            <w:r w:rsidRPr="00C442B6">
              <w:rPr>
                <w:b/>
                <w:bCs/>
                <w:color w:val="000000"/>
                <w:sz w:val="20"/>
                <w:szCs w:val="20"/>
              </w:rPr>
              <w:t>3 144,2</w:t>
            </w:r>
          </w:p>
        </w:tc>
        <w:tc>
          <w:tcPr>
            <w:tcW w:w="500" w:type="pct"/>
            <w:shd w:val="clear" w:color="auto" w:fill="auto"/>
            <w:hideMark/>
          </w:tcPr>
          <w:p w14:paraId="634A18F7" w14:textId="77777777" w:rsidR="0046266C" w:rsidRPr="00C442B6" w:rsidRDefault="0046266C" w:rsidP="00C442B6">
            <w:pPr>
              <w:contextualSpacing/>
              <w:jc w:val="right"/>
              <w:rPr>
                <w:b/>
                <w:bCs/>
                <w:color w:val="000000"/>
                <w:sz w:val="20"/>
                <w:szCs w:val="20"/>
              </w:rPr>
            </w:pPr>
            <w:r w:rsidRPr="00C442B6">
              <w:rPr>
                <w:b/>
                <w:bCs/>
                <w:color w:val="000000"/>
                <w:sz w:val="20"/>
                <w:szCs w:val="20"/>
              </w:rPr>
              <w:t>2 999,2</w:t>
            </w:r>
          </w:p>
        </w:tc>
        <w:tc>
          <w:tcPr>
            <w:tcW w:w="500" w:type="pct"/>
            <w:shd w:val="clear" w:color="auto" w:fill="auto"/>
            <w:hideMark/>
          </w:tcPr>
          <w:p w14:paraId="2CACAE26" w14:textId="77777777" w:rsidR="0046266C" w:rsidRPr="00C442B6" w:rsidRDefault="0046266C" w:rsidP="00C442B6">
            <w:pPr>
              <w:contextualSpacing/>
              <w:jc w:val="right"/>
              <w:rPr>
                <w:b/>
                <w:bCs/>
                <w:color w:val="000000"/>
                <w:sz w:val="20"/>
                <w:szCs w:val="20"/>
              </w:rPr>
            </w:pPr>
            <w:r w:rsidRPr="00C442B6">
              <w:rPr>
                <w:b/>
                <w:bCs/>
                <w:color w:val="000000"/>
                <w:sz w:val="20"/>
                <w:szCs w:val="20"/>
              </w:rPr>
              <w:t>3 412,4</w:t>
            </w:r>
          </w:p>
        </w:tc>
        <w:tc>
          <w:tcPr>
            <w:tcW w:w="640" w:type="pct"/>
            <w:shd w:val="clear" w:color="auto" w:fill="auto"/>
            <w:hideMark/>
          </w:tcPr>
          <w:p w14:paraId="77A1A94A" w14:textId="77777777" w:rsidR="0046266C" w:rsidRPr="00C442B6" w:rsidRDefault="0046266C" w:rsidP="00C442B6">
            <w:pPr>
              <w:contextualSpacing/>
              <w:jc w:val="right"/>
              <w:rPr>
                <w:b/>
                <w:bCs/>
                <w:color w:val="000000"/>
                <w:sz w:val="20"/>
                <w:szCs w:val="20"/>
              </w:rPr>
            </w:pPr>
            <w:r w:rsidRPr="00C442B6">
              <w:rPr>
                <w:b/>
                <w:bCs/>
                <w:color w:val="000000"/>
                <w:sz w:val="20"/>
                <w:szCs w:val="20"/>
              </w:rPr>
              <w:t>4 066,1</w:t>
            </w:r>
          </w:p>
        </w:tc>
        <w:tc>
          <w:tcPr>
            <w:tcW w:w="566" w:type="pct"/>
            <w:shd w:val="clear" w:color="auto" w:fill="auto"/>
            <w:hideMark/>
          </w:tcPr>
          <w:p w14:paraId="0FE872A6" w14:textId="77777777" w:rsidR="0046266C" w:rsidRPr="00C442B6" w:rsidRDefault="0046266C" w:rsidP="00C442B6">
            <w:pPr>
              <w:contextualSpacing/>
              <w:jc w:val="right"/>
              <w:rPr>
                <w:b/>
                <w:bCs/>
                <w:color w:val="000000"/>
                <w:sz w:val="20"/>
                <w:szCs w:val="20"/>
              </w:rPr>
            </w:pPr>
            <w:r w:rsidRPr="00C442B6">
              <w:rPr>
                <w:b/>
                <w:bCs/>
                <w:color w:val="000000"/>
                <w:sz w:val="20"/>
                <w:szCs w:val="20"/>
              </w:rPr>
              <w:t>13 621,9</w:t>
            </w:r>
          </w:p>
        </w:tc>
      </w:tr>
      <w:tr w:rsidR="0046266C" w:rsidRPr="00C442B6" w14:paraId="6381C85F" w14:textId="77777777" w:rsidTr="008C0A97">
        <w:trPr>
          <w:trHeight w:val="20"/>
        </w:trPr>
        <w:tc>
          <w:tcPr>
            <w:tcW w:w="5000" w:type="pct"/>
            <w:gridSpan w:val="7"/>
            <w:shd w:val="clear" w:color="auto" w:fill="DEEAF6"/>
            <w:vAlign w:val="center"/>
            <w:hideMark/>
          </w:tcPr>
          <w:p w14:paraId="32BEF9CC" w14:textId="77777777" w:rsidR="0046266C" w:rsidRPr="00C442B6" w:rsidRDefault="0046266C" w:rsidP="00C442B6">
            <w:pPr>
              <w:contextualSpacing/>
              <w:rPr>
                <w:b/>
                <w:bCs/>
                <w:color w:val="000000"/>
                <w:sz w:val="20"/>
                <w:szCs w:val="20"/>
              </w:rPr>
            </w:pPr>
            <w:r w:rsidRPr="00C442B6">
              <w:rPr>
                <w:b/>
                <w:bCs/>
                <w:color w:val="000000"/>
                <w:sz w:val="20"/>
                <w:szCs w:val="20"/>
              </w:rPr>
              <w:t xml:space="preserve">IV. Объекты доверительного управления </w:t>
            </w:r>
            <w:r w:rsidRPr="00C442B6">
              <w:rPr>
                <w:i/>
                <w:iCs/>
                <w:color w:val="000000"/>
                <w:sz w:val="20"/>
                <w:szCs w:val="20"/>
              </w:rPr>
              <w:t>(Товарищества со 100% долей Государства)</w:t>
            </w:r>
            <w:r w:rsidRPr="00C442B6">
              <w:rPr>
                <w:b/>
                <w:bCs/>
                <w:color w:val="000000"/>
                <w:sz w:val="20"/>
                <w:szCs w:val="20"/>
              </w:rPr>
              <w:t xml:space="preserve"> </w:t>
            </w:r>
          </w:p>
        </w:tc>
      </w:tr>
      <w:tr w:rsidR="00852879" w:rsidRPr="00C442B6" w14:paraId="4215AC58" w14:textId="77777777" w:rsidTr="00C2498B">
        <w:trPr>
          <w:trHeight w:val="20"/>
        </w:trPr>
        <w:tc>
          <w:tcPr>
            <w:tcW w:w="234" w:type="pct"/>
            <w:shd w:val="clear" w:color="auto" w:fill="auto"/>
            <w:hideMark/>
          </w:tcPr>
          <w:p w14:paraId="04F0C65F" w14:textId="77777777" w:rsidR="0046266C" w:rsidRPr="00C442B6" w:rsidRDefault="0046266C" w:rsidP="00C442B6">
            <w:pPr>
              <w:contextualSpacing/>
              <w:jc w:val="center"/>
              <w:rPr>
                <w:b/>
                <w:bCs/>
                <w:color w:val="000000"/>
                <w:sz w:val="20"/>
                <w:szCs w:val="20"/>
              </w:rPr>
            </w:pPr>
            <w:r w:rsidRPr="00C442B6">
              <w:rPr>
                <w:color w:val="000000"/>
                <w:sz w:val="20"/>
                <w:szCs w:val="20"/>
              </w:rPr>
              <w:t>1</w:t>
            </w:r>
          </w:p>
        </w:tc>
        <w:tc>
          <w:tcPr>
            <w:tcW w:w="2051" w:type="pct"/>
            <w:shd w:val="clear" w:color="auto" w:fill="auto"/>
            <w:hideMark/>
          </w:tcPr>
          <w:p w14:paraId="23F6E688" w14:textId="77777777" w:rsidR="0046266C" w:rsidRPr="00C442B6" w:rsidRDefault="0046266C" w:rsidP="00C442B6">
            <w:pPr>
              <w:contextualSpacing/>
              <w:rPr>
                <w:b/>
                <w:bCs/>
                <w:color w:val="000000"/>
                <w:sz w:val="20"/>
                <w:szCs w:val="20"/>
              </w:rPr>
            </w:pPr>
            <w:r w:rsidRPr="00C442B6">
              <w:rPr>
                <w:b/>
                <w:bCs/>
                <w:color w:val="000000"/>
                <w:sz w:val="20"/>
                <w:szCs w:val="20"/>
              </w:rPr>
              <w:t>ТОО «ДСС»</w:t>
            </w:r>
          </w:p>
          <w:p w14:paraId="51F6B5D7" w14:textId="77777777" w:rsidR="0046266C" w:rsidRPr="00C442B6" w:rsidRDefault="0046266C" w:rsidP="00C442B6">
            <w:pPr>
              <w:pStyle w:val="ad"/>
              <w:numPr>
                <w:ilvl w:val="0"/>
                <w:numId w:val="15"/>
              </w:numPr>
              <w:tabs>
                <w:tab w:val="left" w:pos="583"/>
              </w:tabs>
              <w:ind w:left="159" w:firstLine="0"/>
              <w:rPr>
                <w:i/>
                <w:iCs/>
                <w:color w:val="000000"/>
                <w:sz w:val="20"/>
                <w:szCs w:val="20"/>
              </w:rPr>
            </w:pPr>
            <w:r w:rsidRPr="00C442B6">
              <w:rPr>
                <w:i/>
                <w:iCs/>
                <w:color w:val="000000"/>
                <w:sz w:val="20"/>
                <w:szCs w:val="20"/>
              </w:rPr>
              <w:t>Центральный стадион</w:t>
            </w:r>
          </w:p>
          <w:p w14:paraId="00AAC90F" w14:textId="77777777" w:rsidR="0046266C" w:rsidRPr="00C442B6" w:rsidRDefault="0046266C" w:rsidP="00C442B6">
            <w:pPr>
              <w:pStyle w:val="ad"/>
              <w:numPr>
                <w:ilvl w:val="0"/>
                <w:numId w:val="15"/>
              </w:numPr>
              <w:tabs>
                <w:tab w:val="left" w:pos="583"/>
              </w:tabs>
              <w:ind w:left="159" w:firstLine="0"/>
              <w:rPr>
                <w:i/>
                <w:iCs/>
                <w:color w:val="000000"/>
                <w:sz w:val="20"/>
                <w:szCs w:val="20"/>
              </w:rPr>
            </w:pPr>
            <w:r w:rsidRPr="00C442B6">
              <w:rPr>
                <w:i/>
                <w:iCs/>
                <w:color w:val="000000"/>
                <w:sz w:val="20"/>
                <w:szCs w:val="20"/>
              </w:rPr>
              <w:t>Атлетическая деревня</w:t>
            </w:r>
          </w:p>
          <w:p w14:paraId="32EFF0A8" w14:textId="77777777" w:rsidR="0046266C" w:rsidRPr="00C442B6" w:rsidRDefault="0046266C" w:rsidP="00C442B6">
            <w:pPr>
              <w:pStyle w:val="ad"/>
              <w:numPr>
                <w:ilvl w:val="0"/>
                <w:numId w:val="15"/>
              </w:numPr>
              <w:tabs>
                <w:tab w:val="left" w:pos="583"/>
              </w:tabs>
              <w:ind w:left="159" w:firstLine="0"/>
              <w:rPr>
                <w:i/>
                <w:iCs/>
                <w:color w:val="000000"/>
                <w:sz w:val="20"/>
                <w:szCs w:val="20"/>
              </w:rPr>
            </w:pPr>
            <w:r w:rsidRPr="00C442B6">
              <w:rPr>
                <w:i/>
                <w:iCs/>
                <w:color w:val="000000"/>
                <w:sz w:val="20"/>
                <w:szCs w:val="20"/>
              </w:rPr>
              <w:t>МКЛТ Сункар</w:t>
            </w:r>
          </w:p>
          <w:p w14:paraId="3605C27D" w14:textId="77777777" w:rsidR="004C2B5B" w:rsidRPr="00C442B6" w:rsidRDefault="0046266C" w:rsidP="00C442B6">
            <w:pPr>
              <w:pStyle w:val="ad"/>
              <w:numPr>
                <w:ilvl w:val="0"/>
                <w:numId w:val="15"/>
              </w:numPr>
              <w:tabs>
                <w:tab w:val="left" w:pos="583"/>
              </w:tabs>
              <w:ind w:left="159" w:firstLine="0"/>
              <w:rPr>
                <w:i/>
                <w:iCs/>
                <w:color w:val="000000"/>
                <w:sz w:val="20"/>
                <w:szCs w:val="20"/>
              </w:rPr>
            </w:pPr>
            <w:r w:rsidRPr="00C442B6">
              <w:rPr>
                <w:i/>
                <w:iCs/>
                <w:color w:val="000000"/>
                <w:sz w:val="20"/>
                <w:szCs w:val="20"/>
              </w:rPr>
              <w:t>ВСК Медеу</w:t>
            </w:r>
          </w:p>
          <w:p w14:paraId="506D1B10" w14:textId="355C6E71" w:rsidR="0046266C" w:rsidRPr="00C442B6" w:rsidRDefault="0046266C" w:rsidP="00C442B6">
            <w:pPr>
              <w:pStyle w:val="ad"/>
              <w:numPr>
                <w:ilvl w:val="0"/>
                <w:numId w:val="15"/>
              </w:numPr>
              <w:tabs>
                <w:tab w:val="left" w:pos="583"/>
              </w:tabs>
              <w:ind w:left="159" w:firstLine="0"/>
              <w:rPr>
                <w:i/>
                <w:iCs/>
                <w:color w:val="000000"/>
                <w:sz w:val="20"/>
                <w:szCs w:val="20"/>
              </w:rPr>
            </w:pPr>
            <w:r w:rsidRPr="00C442B6">
              <w:rPr>
                <w:i/>
                <w:iCs/>
                <w:color w:val="000000"/>
                <w:sz w:val="20"/>
                <w:szCs w:val="20"/>
              </w:rPr>
              <w:t>Алматы Арена и Халык Арена</w:t>
            </w:r>
            <w:r w:rsidRPr="00C442B6">
              <w:rPr>
                <w:i/>
                <w:iCs/>
                <w:color w:val="FF0000"/>
                <w:sz w:val="20"/>
                <w:szCs w:val="20"/>
              </w:rPr>
              <w:t>*</w:t>
            </w:r>
          </w:p>
        </w:tc>
        <w:tc>
          <w:tcPr>
            <w:tcW w:w="509" w:type="pct"/>
            <w:shd w:val="clear" w:color="auto" w:fill="auto"/>
            <w:hideMark/>
          </w:tcPr>
          <w:p w14:paraId="04B413AD" w14:textId="77777777" w:rsidR="0046266C" w:rsidRPr="00C442B6" w:rsidRDefault="0046266C" w:rsidP="00C442B6">
            <w:pPr>
              <w:contextualSpacing/>
              <w:jc w:val="right"/>
              <w:rPr>
                <w:color w:val="000000"/>
                <w:sz w:val="20"/>
                <w:szCs w:val="20"/>
              </w:rPr>
            </w:pPr>
            <w:r w:rsidRPr="00C442B6">
              <w:rPr>
                <w:color w:val="000000"/>
                <w:sz w:val="20"/>
                <w:szCs w:val="20"/>
              </w:rPr>
              <w:t>736,6</w:t>
            </w:r>
          </w:p>
        </w:tc>
        <w:tc>
          <w:tcPr>
            <w:tcW w:w="500" w:type="pct"/>
            <w:shd w:val="clear" w:color="auto" w:fill="auto"/>
            <w:hideMark/>
          </w:tcPr>
          <w:p w14:paraId="0B6385AE" w14:textId="77777777" w:rsidR="0046266C" w:rsidRPr="00C442B6" w:rsidRDefault="0046266C" w:rsidP="00C442B6">
            <w:pPr>
              <w:contextualSpacing/>
              <w:jc w:val="right"/>
              <w:rPr>
                <w:color w:val="000000"/>
                <w:sz w:val="20"/>
                <w:szCs w:val="20"/>
              </w:rPr>
            </w:pPr>
            <w:r w:rsidRPr="00C442B6">
              <w:rPr>
                <w:color w:val="000000"/>
                <w:sz w:val="20"/>
                <w:szCs w:val="20"/>
              </w:rPr>
              <w:t>1 203,3</w:t>
            </w:r>
          </w:p>
        </w:tc>
        <w:tc>
          <w:tcPr>
            <w:tcW w:w="500" w:type="pct"/>
            <w:shd w:val="clear" w:color="auto" w:fill="auto"/>
            <w:hideMark/>
          </w:tcPr>
          <w:p w14:paraId="040C0FAC" w14:textId="77777777" w:rsidR="0046266C" w:rsidRPr="00C442B6" w:rsidRDefault="0046266C" w:rsidP="00C442B6">
            <w:pPr>
              <w:contextualSpacing/>
              <w:jc w:val="right"/>
              <w:rPr>
                <w:color w:val="000000"/>
                <w:sz w:val="20"/>
                <w:szCs w:val="20"/>
              </w:rPr>
            </w:pPr>
            <w:r w:rsidRPr="00C442B6">
              <w:rPr>
                <w:color w:val="000000"/>
                <w:sz w:val="20"/>
                <w:szCs w:val="20"/>
              </w:rPr>
              <w:t>916,2</w:t>
            </w:r>
          </w:p>
        </w:tc>
        <w:tc>
          <w:tcPr>
            <w:tcW w:w="640" w:type="pct"/>
            <w:shd w:val="clear" w:color="auto" w:fill="auto"/>
            <w:hideMark/>
          </w:tcPr>
          <w:p w14:paraId="5DC1FA72" w14:textId="77777777" w:rsidR="0046266C" w:rsidRPr="00C442B6" w:rsidRDefault="0046266C" w:rsidP="00C442B6">
            <w:pPr>
              <w:contextualSpacing/>
              <w:jc w:val="right"/>
              <w:rPr>
                <w:color w:val="000000"/>
                <w:sz w:val="20"/>
                <w:szCs w:val="20"/>
              </w:rPr>
            </w:pPr>
            <w:r w:rsidRPr="00C442B6">
              <w:rPr>
                <w:color w:val="000000"/>
                <w:sz w:val="20"/>
                <w:szCs w:val="20"/>
              </w:rPr>
              <w:t>1277,7</w:t>
            </w:r>
          </w:p>
        </w:tc>
        <w:tc>
          <w:tcPr>
            <w:tcW w:w="566" w:type="pct"/>
            <w:shd w:val="clear" w:color="auto" w:fill="auto"/>
            <w:hideMark/>
          </w:tcPr>
          <w:p w14:paraId="75B1D3C2" w14:textId="77777777" w:rsidR="0046266C" w:rsidRPr="00C442B6" w:rsidRDefault="0046266C" w:rsidP="00C442B6">
            <w:pPr>
              <w:contextualSpacing/>
              <w:jc w:val="right"/>
              <w:rPr>
                <w:color w:val="000000"/>
                <w:sz w:val="20"/>
                <w:szCs w:val="20"/>
              </w:rPr>
            </w:pPr>
            <w:r w:rsidRPr="00C442B6">
              <w:rPr>
                <w:color w:val="000000"/>
                <w:sz w:val="20"/>
                <w:szCs w:val="20"/>
              </w:rPr>
              <w:t>4 133,8</w:t>
            </w:r>
          </w:p>
        </w:tc>
      </w:tr>
      <w:tr w:rsidR="00852879" w:rsidRPr="00C442B6" w14:paraId="2B110C67" w14:textId="77777777" w:rsidTr="00C2498B">
        <w:trPr>
          <w:trHeight w:val="20"/>
        </w:trPr>
        <w:tc>
          <w:tcPr>
            <w:tcW w:w="234" w:type="pct"/>
            <w:shd w:val="clear" w:color="auto" w:fill="DEEAF6"/>
            <w:hideMark/>
          </w:tcPr>
          <w:p w14:paraId="548170FA" w14:textId="77777777" w:rsidR="0046266C" w:rsidRPr="00C442B6" w:rsidRDefault="0046266C" w:rsidP="00C442B6">
            <w:pPr>
              <w:contextualSpacing/>
              <w:jc w:val="center"/>
              <w:rPr>
                <w:b/>
                <w:bCs/>
                <w:color w:val="000000"/>
                <w:sz w:val="20"/>
                <w:szCs w:val="20"/>
              </w:rPr>
            </w:pPr>
            <w:r w:rsidRPr="00C442B6">
              <w:rPr>
                <w:color w:val="000000"/>
                <w:sz w:val="20"/>
                <w:szCs w:val="20"/>
              </w:rPr>
              <w:lastRenderedPageBreak/>
              <w:t>2</w:t>
            </w:r>
          </w:p>
        </w:tc>
        <w:tc>
          <w:tcPr>
            <w:tcW w:w="2051" w:type="pct"/>
            <w:shd w:val="clear" w:color="auto" w:fill="DEEAF6"/>
            <w:hideMark/>
          </w:tcPr>
          <w:p w14:paraId="04D80BD4" w14:textId="77777777" w:rsidR="0046266C" w:rsidRPr="00C442B6" w:rsidRDefault="0046266C" w:rsidP="00C442B6">
            <w:pPr>
              <w:contextualSpacing/>
              <w:rPr>
                <w:b/>
                <w:bCs/>
                <w:color w:val="000000"/>
                <w:sz w:val="20"/>
                <w:szCs w:val="20"/>
              </w:rPr>
            </w:pPr>
            <w:r w:rsidRPr="00C442B6">
              <w:rPr>
                <w:b/>
                <w:bCs/>
                <w:color w:val="000000"/>
                <w:sz w:val="20"/>
                <w:szCs w:val="20"/>
              </w:rPr>
              <w:t>ТОО «ASM»</w:t>
            </w:r>
          </w:p>
          <w:p w14:paraId="6F4A71CB" w14:textId="77777777" w:rsidR="0046266C" w:rsidRPr="00C442B6" w:rsidRDefault="0046266C" w:rsidP="00C442B6">
            <w:pPr>
              <w:pStyle w:val="ad"/>
              <w:numPr>
                <w:ilvl w:val="0"/>
                <w:numId w:val="16"/>
              </w:numPr>
              <w:rPr>
                <w:i/>
                <w:iCs/>
                <w:color w:val="000000"/>
                <w:sz w:val="20"/>
                <w:szCs w:val="20"/>
              </w:rPr>
            </w:pPr>
            <w:r w:rsidRPr="00C442B6">
              <w:rPr>
                <w:i/>
                <w:iCs/>
                <w:color w:val="000000"/>
                <w:sz w:val="20"/>
                <w:szCs w:val="20"/>
              </w:rPr>
              <w:t>Дворец им. Балуан-Шолака;</w:t>
            </w:r>
          </w:p>
          <w:p w14:paraId="15FC7847" w14:textId="77777777" w:rsidR="0046266C" w:rsidRPr="00C442B6" w:rsidRDefault="0046266C" w:rsidP="00C442B6">
            <w:pPr>
              <w:pStyle w:val="ad"/>
              <w:numPr>
                <w:ilvl w:val="0"/>
                <w:numId w:val="16"/>
              </w:numPr>
              <w:rPr>
                <w:color w:val="000000"/>
                <w:sz w:val="20"/>
                <w:szCs w:val="20"/>
              </w:rPr>
            </w:pPr>
            <w:r w:rsidRPr="00C442B6">
              <w:rPr>
                <w:i/>
                <w:iCs/>
                <w:color w:val="000000"/>
                <w:sz w:val="20"/>
                <w:szCs w:val="20"/>
              </w:rPr>
              <w:t>Спорт комплекс на Абая 159.</w:t>
            </w:r>
          </w:p>
        </w:tc>
        <w:tc>
          <w:tcPr>
            <w:tcW w:w="509" w:type="pct"/>
            <w:shd w:val="clear" w:color="auto" w:fill="DEEAF6"/>
            <w:hideMark/>
          </w:tcPr>
          <w:p w14:paraId="119EF544" w14:textId="77777777" w:rsidR="0046266C" w:rsidRPr="00C442B6" w:rsidRDefault="0046266C" w:rsidP="00C442B6">
            <w:pPr>
              <w:contextualSpacing/>
              <w:jc w:val="right"/>
              <w:rPr>
                <w:color w:val="000000"/>
                <w:sz w:val="20"/>
                <w:szCs w:val="20"/>
              </w:rPr>
            </w:pPr>
            <w:r w:rsidRPr="00C442B6">
              <w:rPr>
                <w:color w:val="000000"/>
                <w:sz w:val="20"/>
                <w:szCs w:val="20"/>
              </w:rPr>
              <w:t>50,4</w:t>
            </w:r>
          </w:p>
        </w:tc>
        <w:tc>
          <w:tcPr>
            <w:tcW w:w="500" w:type="pct"/>
            <w:shd w:val="clear" w:color="auto" w:fill="DEEAF6"/>
            <w:hideMark/>
          </w:tcPr>
          <w:p w14:paraId="1A33F165" w14:textId="77777777" w:rsidR="0046266C" w:rsidRPr="00C442B6" w:rsidRDefault="0046266C" w:rsidP="00C442B6">
            <w:pPr>
              <w:contextualSpacing/>
              <w:jc w:val="right"/>
              <w:rPr>
                <w:color w:val="000000"/>
                <w:sz w:val="20"/>
                <w:szCs w:val="20"/>
              </w:rPr>
            </w:pPr>
            <w:r w:rsidRPr="00C442B6">
              <w:rPr>
                <w:color w:val="000000"/>
                <w:sz w:val="20"/>
                <w:szCs w:val="20"/>
              </w:rPr>
              <w:t>130,3</w:t>
            </w:r>
          </w:p>
        </w:tc>
        <w:tc>
          <w:tcPr>
            <w:tcW w:w="500" w:type="pct"/>
            <w:shd w:val="clear" w:color="auto" w:fill="DEEAF6"/>
            <w:hideMark/>
          </w:tcPr>
          <w:p w14:paraId="55C0724D" w14:textId="77777777" w:rsidR="0046266C" w:rsidRPr="00C442B6" w:rsidRDefault="0046266C" w:rsidP="00C442B6">
            <w:pPr>
              <w:contextualSpacing/>
              <w:jc w:val="right"/>
              <w:rPr>
                <w:color w:val="000000"/>
                <w:sz w:val="20"/>
                <w:szCs w:val="20"/>
              </w:rPr>
            </w:pPr>
            <w:r w:rsidRPr="00C442B6">
              <w:rPr>
                <w:color w:val="000000"/>
                <w:sz w:val="20"/>
                <w:szCs w:val="20"/>
              </w:rPr>
              <w:t>228,5</w:t>
            </w:r>
          </w:p>
        </w:tc>
        <w:tc>
          <w:tcPr>
            <w:tcW w:w="640" w:type="pct"/>
            <w:shd w:val="clear" w:color="auto" w:fill="DEEAF6"/>
            <w:hideMark/>
          </w:tcPr>
          <w:p w14:paraId="52EDE02B" w14:textId="77777777" w:rsidR="0046266C" w:rsidRPr="00C442B6" w:rsidRDefault="0046266C" w:rsidP="00C442B6">
            <w:pPr>
              <w:contextualSpacing/>
              <w:jc w:val="right"/>
              <w:rPr>
                <w:color w:val="000000"/>
                <w:sz w:val="20"/>
                <w:szCs w:val="20"/>
              </w:rPr>
            </w:pPr>
            <w:r w:rsidRPr="00C442B6">
              <w:rPr>
                <w:color w:val="000000"/>
                <w:sz w:val="20"/>
                <w:szCs w:val="20"/>
              </w:rPr>
              <w:t>452,7</w:t>
            </w:r>
          </w:p>
        </w:tc>
        <w:tc>
          <w:tcPr>
            <w:tcW w:w="566" w:type="pct"/>
            <w:shd w:val="clear" w:color="auto" w:fill="DEEAF6"/>
            <w:hideMark/>
          </w:tcPr>
          <w:p w14:paraId="0ABDB68E" w14:textId="77777777" w:rsidR="0046266C" w:rsidRPr="00C442B6" w:rsidRDefault="0046266C" w:rsidP="00C442B6">
            <w:pPr>
              <w:contextualSpacing/>
              <w:jc w:val="right"/>
              <w:rPr>
                <w:color w:val="000000"/>
                <w:sz w:val="20"/>
                <w:szCs w:val="20"/>
              </w:rPr>
            </w:pPr>
            <w:r w:rsidRPr="00C442B6">
              <w:rPr>
                <w:color w:val="000000"/>
                <w:sz w:val="20"/>
                <w:szCs w:val="20"/>
              </w:rPr>
              <w:t>861,9</w:t>
            </w:r>
          </w:p>
        </w:tc>
      </w:tr>
      <w:tr w:rsidR="00852879" w:rsidRPr="00C442B6" w14:paraId="655AFECD" w14:textId="77777777" w:rsidTr="00C2498B">
        <w:trPr>
          <w:trHeight w:val="20"/>
        </w:trPr>
        <w:tc>
          <w:tcPr>
            <w:tcW w:w="234" w:type="pct"/>
            <w:shd w:val="clear" w:color="auto" w:fill="auto"/>
            <w:hideMark/>
          </w:tcPr>
          <w:p w14:paraId="48158257" w14:textId="77777777" w:rsidR="0046266C" w:rsidRPr="00C442B6" w:rsidRDefault="0046266C" w:rsidP="00C442B6">
            <w:pPr>
              <w:contextualSpacing/>
              <w:jc w:val="center"/>
              <w:rPr>
                <w:b/>
                <w:bCs/>
                <w:color w:val="000000"/>
                <w:sz w:val="20"/>
                <w:szCs w:val="20"/>
              </w:rPr>
            </w:pPr>
          </w:p>
        </w:tc>
        <w:tc>
          <w:tcPr>
            <w:tcW w:w="2051" w:type="pct"/>
            <w:shd w:val="clear" w:color="auto" w:fill="auto"/>
            <w:hideMark/>
          </w:tcPr>
          <w:p w14:paraId="7C3622E9" w14:textId="77777777" w:rsidR="0046266C" w:rsidRPr="00C442B6" w:rsidRDefault="0046266C" w:rsidP="00C442B6">
            <w:pPr>
              <w:contextualSpacing/>
              <w:rPr>
                <w:b/>
                <w:bCs/>
                <w:color w:val="000000"/>
                <w:sz w:val="20"/>
                <w:szCs w:val="20"/>
              </w:rPr>
            </w:pPr>
            <w:r w:rsidRPr="00C442B6">
              <w:rPr>
                <w:b/>
                <w:bCs/>
                <w:color w:val="000000"/>
                <w:sz w:val="20"/>
                <w:szCs w:val="20"/>
              </w:rPr>
              <w:t>Итого:</w:t>
            </w:r>
          </w:p>
        </w:tc>
        <w:tc>
          <w:tcPr>
            <w:tcW w:w="509" w:type="pct"/>
            <w:shd w:val="clear" w:color="auto" w:fill="auto"/>
            <w:hideMark/>
          </w:tcPr>
          <w:p w14:paraId="43E646A5" w14:textId="77777777" w:rsidR="0046266C" w:rsidRPr="00C442B6" w:rsidRDefault="0046266C" w:rsidP="00C442B6">
            <w:pPr>
              <w:contextualSpacing/>
              <w:jc w:val="right"/>
              <w:rPr>
                <w:b/>
                <w:bCs/>
                <w:color w:val="000000"/>
                <w:sz w:val="20"/>
                <w:szCs w:val="20"/>
              </w:rPr>
            </w:pPr>
            <w:r w:rsidRPr="00C442B6">
              <w:rPr>
                <w:b/>
                <w:bCs/>
                <w:color w:val="000000"/>
                <w:sz w:val="20"/>
                <w:szCs w:val="20"/>
              </w:rPr>
              <w:t>787,0</w:t>
            </w:r>
          </w:p>
        </w:tc>
        <w:tc>
          <w:tcPr>
            <w:tcW w:w="500" w:type="pct"/>
            <w:shd w:val="clear" w:color="auto" w:fill="auto"/>
            <w:hideMark/>
          </w:tcPr>
          <w:p w14:paraId="74310779" w14:textId="77777777" w:rsidR="0046266C" w:rsidRPr="00C442B6" w:rsidRDefault="0046266C" w:rsidP="00C442B6">
            <w:pPr>
              <w:contextualSpacing/>
              <w:jc w:val="right"/>
              <w:rPr>
                <w:b/>
                <w:bCs/>
                <w:color w:val="000000"/>
                <w:sz w:val="20"/>
                <w:szCs w:val="20"/>
              </w:rPr>
            </w:pPr>
            <w:r w:rsidRPr="00C442B6">
              <w:rPr>
                <w:b/>
                <w:bCs/>
                <w:color w:val="000000"/>
                <w:sz w:val="20"/>
                <w:szCs w:val="20"/>
              </w:rPr>
              <w:t>1 333,6</w:t>
            </w:r>
          </w:p>
        </w:tc>
        <w:tc>
          <w:tcPr>
            <w:tcW w:w="500" w:type="pct"/>
            <w:shd w:val="clear" w:color="auto" w:fill="auto"/>
            <w:hideMark/>
          </w:tcPr>
          <w:p w14:paraId="17F89D81" w14:textId="77777777" w:rsidR="0046266C" w:rsidRPr="00C442B6" w:rsidRDefault="0046266C" w:rsidP="00C442B6">
            <w:pPr>
              <w:contextualSpacing/>
              <w:jc w:val="right"/>
              <w:rPr>
                <w:b/>
                <w:bCs/>
                <w:color w:val="000000"/>
                <w:sz w:val="20"/>
                <w:szCs w:val="20"/>
              </w:rPr>
            </w:pPr>
            <w:r w:rsidRPr="00C442B6">
              <w:rPr>
                <w:b/>
                <w:bCs/>
                <w:color w:val="000000"/>
                <w:sz w:val="20"/>
                <w:szCs w:val="20"/>
              </w:rPr>
              <w:t>1 144,7</w:t>
            </w:r>
          </w:p>
        </w:tc>
        <w:tc>
          <w:tcPr>
            <w:tcW w:w="640" w:type="pct"/>
            <w:shd w:val="clear" w:color="auto" w:fill="auto"/>
            <w:hideMark/>
          </w:tcPr>
          <w:p w14:paraId="37BF0ABF" w14:textId="77777777" w:rsidR="0046266C" w:rsidRPr="00C442B6" w:rsidRDefault="0046266C" w:rsidP="00C442B6">
            <w:pPr>
              <w:contextualSpacing/>
              <w:jc w:val="right"/>
              <w:rPr>
                <w:b/>
                <w:bCs/>
                <w:color w:val="000000"/>
                <w:sz w:val="20"/>
                <w:szCs w:val="20"/>
              </w:rPr>
            </w:pPr>
            <w:r w:rsidRPr="00C442B6">
              <w:rPr>
                <w:b/>
                <w:bCs/>
                <w:color w:val="000000"/>
                <w:sz w:val="20"/>
                <w:szCs w:val="20"/>
              </w:rPr>
              <w:t>1 730,4</w:t>
            </w:r>
          </w:p>
        </w:tc>
        <w:tc>
          <w:tcPr>
            <w:tcW w:w="566" w:type="pct"/>
            <w:shd w:val="clear" w:color="auto" w:fill="auto"/>
            <w:hideMark/>
          </w:tcPr>
          <w:p w14:paraId="370C13A9" w14:textId="77777777" w:rsidR="0046266C" w:rsidRPr="00C442B6" w:rsidRDefault="0046266C" w:rsidP="00C442B6">
            <w:pPr>
              <w:contextualSpacing/>
              <w:jc w:val="right"/>
              <w:rPr>
                <w:b/>
                <w:bCs/>
                <w:color w:val="000000"/>
                <w:sz w:val="20"/>
                <w:szCs w:val="20"/>
              </w:rPr>
            </w:pPr>
            <w:r w:rsidRPr="00C442B6">
              <w:rPr>
                <w:b/>
                <w:bCs/>
                <w:color w:val="000000"/>
                <w:sz w:val="20"/>
                <w:szCs w:val="20"/>
              </w:rPr>
              <w:t>4 995,7</w:t>
            </w:r>
          </w:p>
        </w:tc>
      </w:tr>
      <w:tr w:rsidR="0046266C" w:rsidRPr="00C442B6" w14:paraId="3A616F41" w14:textId="77777777" w:rsidTr="008C0A97">
        <w:trPr>
          <w:trHeight w:val="20"/>
        </w:trPr>
        <w:tc>
          <w:tcPr>
            <w:tcW w:w="5000" w:type="pct"/>
            <w:gridSpan w:val="7"/>
            <w:shd w:val="clear" w:color="auto" w:fill="DEEAF6"/>
            <w:vAlign w:val="center"/>
            <w:hideMark/>
          </w:tcPr>
          <w:p w14:paraId="6EEDF874" w14:textId="77777777" w:rsidR="0046266C" w:rsidRPr="00C442B6" w:rsidRDefault="0046266C" w:rsidP="00C442B6">
            <w:pPr>
              <w:contextualSpacing/>
              <w:rPr>
                <w:b/>
                <w:bCs/>
                <w:color w:val="000000"/>
                <w:sz w:val="20"/>
                <w:szCs w:val="20"/>
              </w:rPr>
            </w:pPr>
            <w:r w:rsidRPr="00C442B6">
              <w:rPr>
                <w:b/>
                <w:bCs/>
                <w:color w:val="000000"/>
                <w:sz w:val="20"/>
                <w:szCs w:val="20"/>
              </w:rPr>
              <w:t>V. Объекты ГЧП:</w:t>
            </w:r>
          </w:p>
        </w:tc>
      </w:tr>
      <w:tr w:rsidR="00852879" w:rsidRPr="00C442B6" w14:paraId="4A85C89D" w14:textId="77777777" w:rsidTr="00C2498B">
        <w:trPr>
          <w:trHeight w:val="20"/>
        </w:trPr>
        <w:tc>
          <w:tcPr>
            <w:tcW w:w="234" w:type="pct"/>
            <w:shd w:val="clear" w:color="auto" w:fill="auto"/>
            <w:hideMark/>
          </w:tcPr>
          <w:p w14:paraId="46F5E6DB" w14:textId="77777777" w:rsidR="0046266C" w:rsidRPr="00C442B6" w:rsidRDefault="0046266C" w:rsidP="00C442B6">
            <w:pPr>
              <w:contextualSpacing/>
              <w:jc w:val="center"/>
              <w:rPr>
                <w:b/>
                <w:bCs/>
                <w:color w:val="000000"/>
                <w:sz w:val="20"/>
                <w:szCs w:val="20"/>
              </w:rPr>
            </w:pPr>
            <w:r w:rsidRPr="00C442B6">
              <w:rPr>
                <w:color w:val="000000"/>
                <w:sz w:val="20"/>
                <w:szCs w:val="20"/>
              </w:rPr>
              <w:t>1</w:t>
            </w:r>
          </w:p>
        </w:tc>
        <w:tc>
          <w:tcPr>
            <w:tcW w:w="2051" w:type="pct"/>
            <w:shd w:val="clear" w:color="auto" w:fill="auto"/>
            <w:hideMark/>
          </w:tcPr>
          <w:p w14:paraId="62A63C05" w14:textId="77777777" w:rsidR="0046266C" w:rsidRPr="00C442B6" w:rsidRDefault="0046266C" w:rsidP="00C442B6">
            <w:pPr>
              <w:contextualSpacing/>
              <w:rPr>
                <w:color w:val="000000"/>
                <w:sz w:val="20"/>
                <w:szCs w:val="20"/>
              </w:rPr>
            </w:pPr>
            <w:r w:rsidRPr="00C442B6">
              <w:rPr>
                <w:color w:val="000000"/>
                <w:sz w:val="20"/>
                <w:szCs w:val="20"/>
              </w:rPr>
              <w:t xml:space="preserve">ТОО «ДЮФЦ «ЖАС Қыран» </w:t>
            </w:r>
            <w:r w:rsidRPr="00C442B6">
              <w:rPr>
                <w:i/>
                <w:iCs/>
                <w:color w:val="000000"/>
                <w:sz w:val="20"/>
                <w:szCs w:val="20"/>
              </w:rPr>
              <w:t>(футбольное поле ул. Брусиловского)</w:t>
            </w:r>
          </w:p>
        </w:tc>
        <w:tc>
          <w:tcPr>
            <w:tcW w:w="509" w:type="pct"/>
            <w:shd w:val="clear" w:color="auto" w:fill="auto"/>
            <w:hideMark/>
          </w:tcPr>
          <w:p w14:paraId="1E596B34" w14:textId="77777777" w:rsidR="0046266C" w:rsidRPr="00C442B6" w:rsidRDefault="0046266C" w:rsidP="00C442B6">
            <w:pPr>
              <w:contextualSpacing/>
              <w:jc w:val="right"/>
              <w:rPr>
                <w:color w:val="000000"/>
                <w:sz w:val="20"/>
                <w:szCs w:val="20"/>
              </w:rPr>
            </w:pPr>
            <w:r w:rsidRPr="00C442B6">
              <w:rPr>
                <w:color w:val="000000"/>
                <w:sz w:val="20"/>
                <w:szCs w:val="20"/>
              </w:rPr>
              <w:t>60,7</w:t>
            </w:r>
          </w:p>
        </w:tc>
        <w:tc>
          <w:tcPr>
            <w:tcW w:w="500" w:type="pct"/>
            <w:shd w:val="clear" w:color="auto" w:fill="auto"/>
            <w:hideMark/>
          </w:tcPr>
          <w:p w14:paraId="67726622" w14:textId="77777777" w:rsidR="0046266C" w:rsidRPr="00C442B6" w:rsidRDefault="0046266C" w:rsidP="00C442B6">
            <w:pPr>
              <w:contextualSpacing/>
              <w:jc w:val="right"/>
              <w:rPr>
                <w:color w:val="000000"/>
                <w:sz w:val="20"/>
                <w:szCs w:val="20"/>
              </w:rPr>
            </w:pPr>
            <w:r w:rsidRPr="00C442B6">
              <w:rPr>
                <w:color w:val="000000"/>
                <w:sz w:val="20"/>
                <w:szCs w:val="20"/>
              </w:rPr>
              <w:t>62,8</w:t>
            </w:r>
          </w:p>
        </w:tc>
        <w:tc>
          <w:tcPr>
            <w:tcW w:w="500" w:type="pct"/>
            <w:shd w:val="clear" w:color="auto" w:fill="auto"/>
            <w:hideMark/>
          </w:tcPr>
          <w:p w14:paraId="2AC501B1" w14:textId="77777777" w:rsidR="0046266C" w:rsidRPr="00C442B6" w:rsidRDefault="0046266C" w:rsidP="00C442B6">
            <w:pPr>
              <w:contextualSpacing/>
              <w:jc w:val="right"/>
              <w:rPr>
                <w:color w:val="000000"/>
                <w:sz w:val="20"/>
                <w:szCs w:val="20"/>
              </w:rPr>
            </w:pPr>
            <w:r w:rsidRPr="00C442B6">
              <w:rPr>
                <w:color w:val="000000"/>
                <w:sz w:val="20"/>
                <w:szCs w:val="20"/>
              </w:rPr>
              <w:t>65,0</w:t>
            </w:r>
          </w:p>
        </w:tc>
        <w:tc>
          <w:tcPr>
            <w:tcW w:w="640" w:type="pct"/>
            <w:shd w:val="clear" w:color="auto" w:fill="auto"/>
            <w:hideMark/>
          </w:tcPr>
          <w:p w14:paraId="62DEA6E2" w14:textId="77777777" w:rsidR="0046266C" w:rsidRPr="00C442B6" w:rsidRDefault="0046266C" w:rsidP="00C442B6">
            <w:pPr>
              <w:contextualSpacing/>
              <w:jc w:val="right"/>
              <w:rPr>
                <w:color w:val="000000"/>
                <w:sz w:val="20"/>
                <w:szCs w:val="20"/>
              </w:rPr>
            </w:pPr>
            <w:r w:rsidRPr="00C442B6">
              <w:rPr>
                <w:color w:val="000000"/>
                <w:sz w:val="20"/>
                <w:szCs w:val="20"/>
              </w:rPr>
              <w:t>62,3</w:t>
            </w:r>
          </w:p>
        </w:tc>
        <w:tc>
          <w:tcPr>
            <w:tcW w:w="566" w:type="pct"/>
            <w:shd w:val="clear" w:color="auto" w:fill="auto"/>
            <w:hideMark/>
          </w:tcPr>
          <w:p w14:paraId="12B5262A" w14:textId="77777777" w:rsidR="0046266C" w:rsidRPr="00C442B6" w:rsidRDefault="0046266C" w:rsidP="00C442B6">
            <w:pPr>
              <w:contextualSpacing/>
              <w:jc w:val="right"/>
              <w:rPr>
                <w:color w:val="000000"/>
                <w:sz w:val="20"/>
                <w:szCs w:val="20"/>
              </w:rPr>
            </w:pPr>
            <w:r w:rsidRPr="00C442B6">
              <w:rPr>
                <w:color w:val="000000"/>
                <w:sz w:val="20"/>
                <w:szCs w:val="20"/>
              </w:rPr>
              <w:t>250,8</w:t>
            </w:r>
          </w:p>
        </w:tc>
      </w:tr>
      <w:tr w:rsidR="00852879" w:rsidRPr="00C442B6" w14:paraId="549F118A" w14:textId="77777777" w:rsidTr="00C2498B">
        <w:trPr>
          <w:trHeight w:val="20"/>
        </w:trPr>
        <w:tc>
          <w:tcPr>
            <w:tcW w:w="234" w:type="pct"/>
            <w:shd w:val="clear" w:color="auto" w:fill="DEEAF6"/>
            <w:hideMark/>
          </w:tcPr>
          <w:p w14:paraId="096E0116" w14:textId="77777777" w:rsidR="0046266C" w:rsidRPr="00C442B6" w:rsidRDefault="0046266C" w:rsidP="00C442B6">
            <w:pPr>
              <w:contextualSpacing/>
              <w:jc w:val="center"/>
              <w:rPr>
                <w:b/>
                <w:bCs/>
                <w:color w:val="000000"/>
                <w:sz w:val="20"/>
                <w:szCs w:val="20"/>
              </w:rPr>
            </w:pPr>
            <w:r w:rsidRPr="00C442B6">
              <w:rPr>
                <w:color w:val="000000"/>
                <w:sz w:val="20"/>
                <w:szCs w:val="20"/>
              </w:rPr>
              <w:t>2</w:t>
            </w:r>
          </w:p>
        </w:tc>
        <w:tc>
          <w:tcPr>
            <w:tcW w:w="2051" w:type="pct"/>
            <w:shd w:val="clear" w:color="auto" w:fill="DEEAF6"/>
            <w:hideMark/>
          </w:tcPr>
          <w:p w14:paraId="5C2C587F" w14:textId="72AE4447" w:rsidR="0046266C" w:rsidRPr="00C442B6" w:rsidRDefault="000C57FA" w:rsidP="00C442B6">
            <w:pPr>
              <w:contextualSpacing/>
              <w:rPr>
                <w:color w:val="000000"/>
                <w:sz w:val="20"/>
                <w:szCs w:val="20"/>
              </w:rPr>
            </w:pPr>
            <w:r w:rsidRPr="00C442B6">
              <w:rPr>
                <w:color w:val="000000"/>
                <w:sz w:val="20"/>
                <w:szCs w:val="20"/>
              </w:rPr>
              <w:t>ТОО «Тузу Жолы» Велотрек в  ЦПКиО</w:t>
            </w:r>
          </w:p>
        </w:tc>
        <w:tc>
          <w:tcPr>
            <w:tcW w:w="509" w:type="pct"/>
            <w:shd w:val="clear" w:color="auto" w:fill="DEEAF6"/>
            <w:hideMark/>
          </w:tcPr>
          <w:p w14:paraId="2C4BE01F" w14:textId="77777777" w:rsidR="0046266C" w:rsidRPr="00C442B6" w:rsidRDefault="0046266C" w:rsidP="00C442B6">
            <w:pPr>
              <w:contextualSpacing/>
              <w:jc w:val="right"/>
              <w:rPr>
                <w:color w:val="000000"/>
                <w:sz w:val="20"/>
                <w:szCs w:val="20"/>
              </w:rPr>
            </w:pPr>
            <w:r w:rsidRPr="00C442B6">
              <w:rPr>
                <w:color w:val="000000"/>
                <w:sz w:val="20"/>
                <w:szCs w:val="20"/>
              </w:rPr>
              <w:t>159,8</w:t>
            </w:r>
          </w:p>
        </w:tc>
        <w:tc>
          <w:tcPr>
            <w:tcW w:w="500" w:type="pct"/>
            <w:shd w:val="clear" w:color="auto" w:fill="DEEAF6"/>
            <w:hideMark/>
          </w:tcPr>
          <w:p w14:paraId="75E1D2E2" w14:textId="77777777" w:rsidR="0046266C" w:rsidRPr="00C442B6" w:rsidRDefault="0046266C" w:rsidP="00C442B6">
            <w:pPr>
              <w:contextualSpacing/>
              <w:jc w:val="right"/>
              <w:rPr>
                <w:color w:val="000000"/>
                <w:sz w:val="20"/>
                <w:szCs w:val="20"/>
              </w:rPr>
            </w:pPr>
            <w:r w:rsidRPr="00C442B6">
              <w:rPr>
                <w:color w:val="000000"/>
                <w:sz w:val="20"/>
                <w:szCs w:val="20"/>
              </w:rPr>
              <w:t>163,4</w:t>
            </w:r>
          </w:p>
        </w:tc>
        <w:tc>
          <w:tcPr>
            <w:tcW w:w="500" w:type="pct"/>
            <w:shd w:val="clear" w:color="auto" w:fill="DEEAF6"/>
            <w:hideMark/>
          </w:tcPr>
          <w:p w14:paraId="73642F32" w14:textId="77777777" w:rsidR="0046266C" w:rsidRPr="00C442B6" w:rsidRDefault="0046266C" w:rsidP="00C442B6">
            <w:pPr>
              <w:contextualSpacing/>
              <w:jc w:val="right"/>
              <w:rPr>
                <w:color w:val="000000"/>
                <w:sz w:val="20"/>
                <w:szCs w:val="20"/>
              </w:rPr>
            </w:pPr>
            <w:r w:rsidRPr="00C442B6">
              <w:rPr>
                <w:color w:val="000000"/>
                <w:sz w:val="20"/>
                <w:szCs w:val="20"/>
              </w:rPr>
              <w:t>171,2</w:t>
            </w:r>
          </w:p>
        </w:tc>
        <w:tc>
          <w:tcPr>
            <w:tcW w:w="640" w:type="pct"/>
            <w:shd w:val="clear" w:color="auto" w:fill="DEEAF6"/>
            <w:hideMark/>
          </w:tcPr>
          <w:p w14:paraId="65737E2F" w14:textId="77777777" w:rsidR="0046266C" w:rsidRPr="00C442B6" w:rsidRDefault="0046266C" w:rsidP="00C442B6">
            <w:pPr>
              <w:contextualSpacing/>
              <w:jc w:val="right"/>
              <w:rPr>
                <w:color w:val="000000"/>
                <w:sz w:val="20"/>
                <w:szCs w:val="20"/>
              </w:rPr>
            </w:pPr>
            <w:r w:rsidRPr="00C442B6">
              <w:rPr>
                <w:color w:val="000000"/>
                <w:sz w:val="20"/>
                <w:szCs w:val="20"/>
              </w:rPr>
              <w:t>177,1</w:t>
            </w:r>
          </w:p>
        </w:tc>
        <w:tc>
          <w:tcPr>
            <w:tcW w:w="566" w:type="pct"/>
            <w:shd w:val="clear" w:color="auto" w:fill="DEEAF6"/>
            <w:hideMark/>
          </w:tcPr>
          <w:p w14:paraId="1ABCB601" w14:textId="77777777" w:rsidR="0046266C" w:rsidRPr="00C442B6" w:rsidRDefault="0046266C" w:rsidP="00C442B6">
            <w:pPr>
              <w:contextualSpacing/>
              <w:jc w:val="right"/>
              <w:rPr>
                <w:color w:val="000000"/>
                <w:sz w:val="20"/>
                <w:szCs w:val="20"/>
              </w:rPr>
            </w:pPr>
            <w:r w:rsidRPr="00C442B6">
              <w:rPr>
                <w:color w:val="000000"/>
                <w:sz w:val="20"/>
                <w:szCs w:val="20"/>
              </w:rPr>
              <w:t>671,5</w:t>
            </w:r>
          </w:p>
        </w:tc>
      </w:tr>
      <w:tr w:rsidR="00852879" w:rsidRPr="00C442B6" w14:paraId="1795163A" w14:textId="77777777" w:rsidTr="00C2498B">
        <w:trPr>
          <w:trHeight w:val="20"/>
        </w:trPr>
        <w:tc>
          <w:tcPr>
            <w:tcW w:w="234" w:type="pct"/>
            <w:shd w:val="clear" w:color="auto" w:fill="auto"/>
            <w:hideMark/>
          </w:tcPr>
          <w:p w14:paraId="7570B86A" w14:textId="77777777" w:rsidR="0046266C" w:rsidRPr="00C442B6" w:rsidRDefault="0046266C" w:rsidP="00C442B6">
            <w:pPr>
              <w:contextualSpacing/>
              <w:jc w:val="center"/>
              <w:rPr>
                <w:b/>
                <w:bCs/>
                <w:color w:val="000000"/>
                <w:sz w:val="20"/>
                <w:szCs w:val="20"/>
              </w:rPr>
            </w:pPr>
            <w:r w:rsidRPr="00C442B6">
              <w:rPr>
                <w:color w:val="000000"/>
                <w:sz w:val="20"/>
                <w:szCs w:val="20"/>
              </w:rPr>
              <w:t>3</w:t>
            </w:r>
          </w:p>
        </w:tc>
        <w:tc>
          <w:tcPr>
            <w:tcW w:w="2051" w:type="pct"/>
            <w:shd w:val="clear" w:color="auto" w:fill="auto"/>
            <w:hideMark/>
          </w:tcPr>
          <w:p w14:paraId="005FC02F" w14:textId="77777777" w:rsidR="0046266C" w:rsidRPr="00C442B6" w:rsidRDefault="0046266C" w:rsidP="00C442B6">
            <w:pPr>
              <w:contextualSpacing/>
              <w:rPr>
                <w:color w:val="000000"/>
                <w:sz w:val="20"/>
                <w:szCs w:val="20"/>
              </w:rPr>
            </w:pPr>
            <w:r w:rsidRPr="00C442B6">
              <w:rPr>
                <w:color w:val="000000"/>
                <w:sz w:val="20"/>
                <w:szCs w:val="20"/>
              </w:rPr>
              <w:t xml:space="preserve">ТОО «М-Ііnе Ргорertу Маnagement» </w:t>
            </w:r>
            <w:r w:rsidRPr="00C442B6">
              <w:rPr>
                <w:i/>
                <w:iCs/>
                <w:color w:val="000000"/>
                <w:sz w:val="20"/>
                <w:szCs w:val="20"/>
              </w:rPr>
              <w:t>(АА и ХА до 07.2024г.)</w:t>
            </w:r>
            <w:r w:rsidRPr="00C442B6">
              <w:rPr>
                <w:b/>
                <w:bCs/>
                <w:i/>
                <w:iCs/>
                <w:color w:val="FF0000"/>
                <w:sz w:val="20"/>
                <w:szCs w:val="20"/>
              </w:rPr>
              <w:t>*</w:t>
            </w:r>
          </w:p>
        </w:tc>
        <w:tc>
          <w:tcPr>
            <w:tcW w:w="509" w:type="pct"/>
            <w:shd w:val="clear" w:color="auto" w:fill="auto"/>
            <w:hideMark/>
          </w:tcPr>
          <w:p w14:paraId="745C8058" w14:textId="77777777" w:rsidR="0046266C" w:rsidRPr="00C442B6" w:rsidRDefault="0046266C" w:rsidP="00C442B6">
            <w:pPr>
              <w:contextualSpacing/>
              <w:jc w:val="right"/>
              <w:rPr>
                <w:color w:val="000000"/>
                <w:sz w:val="20"/>
                <w:szCs w:val="20"/>
              </w:rPr>
            </w:pPr>
            <w:r w:rsidRPr="00C442B6">
              <w:rPr>
                <w:color w:val="000000"/>
                <w:sz w:val="20"/>
                <w:szCs w:val="20"/>
              </w:rPr>
              <w:t>1 033,7</w:t>
            </w:r>
          </w:p>
        </w:tc>
        <w:tc>
          <w:tcPr>
            <w:tcW w:w="500" w:type="pct"/>
            <w:shd w:val="clear" w:color="auto" w:fill="auto"/>
            <w:hideMark/>
          </w:tcPr>
          <w:p w14:paraId="1BB4B5CB" w14:textId="77777777" w:rsidR="0046266C" w:rsidRPr="00C442B6" w:rsidRDefault="0046266C" w:rsidP="00C442B6">
            <w:pPr>
              <w:contextualSpacing/>
              <w:jc w:val="right"/>
              <w:rPr>
                <w:color w:val="000000"/>
                <w:sz w:val="20"/>
                <w:szCs w:val="20"/>
              </w:rPr>
            </w:pPr>
            <w:r w:rsidRPr="00C442B6">
              <w:rPr>
                <w:color w:val="000000"/>
                <w:sz w:val="20"/>
                <w:szCs w:val="20"/>
              </w:rPr>
              <w:t>1</w:t>
            </w:r>
            <w:r w:rsidR="0067557B" w:rsidRPr="00C442B6">
              <w:rPr>
                <w:color w:val="000000"/>
                <w:sz w:val="20"/>
                <w:szCs w:val="20"/>
              </w:rPr>
              <w:t> </w:t>
            </w:r>
            <w:r w:rsidRPr="00C442B6">
              <w:rPr>
                <w:color w:val="000000"/>
                <w:sz w:val="20"/>
                <w:szCs w:val="20"/>
              </w:rPr>
              <w:t>00</w:t>
            </w:r>
            <w:r w:rsidR="0067557B" w:rsidRPr="00C442B6">
              <w:rPr>
                <w:color w:val="000000"/>
                <w:sz w:val="20"/>
                <w:szCs w:val="20"/>
              </w:rPr>
              <w:t>6,7</w:t>
            </w:r>
          </w:p>
        </w:tc>
        <w:tc>
          <w:tcPr>
            <w:tcW w:w="500" w:type="pct"/>
            <w:shd w:val="clear" w:color="auto" w:fill="auto"/>
            <w:hideMark/>
          </w:tcPr>
          <w:p w14:paraId="7EAEFE57" w14:textId="77777777" w:rsidR="0046266C" w:rsidRPr="00C442B6" w:rsidRDefault="0046266C" w:rsidP="00C442B6">
            <w:pPr>
              <w:contextualSpacing/>
              <w:jc w:val="right"/>
              <w:rPr>
                <w:color w:val="000000"/>
                <w:sz w:val="20"/>
                <w:szCs w:val="20"/>
              </w:rPr>
            </w:pPr>
            <w:r w:rsidRPr="00C442B6">
              <w:rPr>
                <w:color w:val="000000"/>
                <w:sz w:val="20"/>
                <w:szCs w:val="20"/>
              </w:rPr>
              <w:t>972,3</w:t>
            </w:r>
          </w:p>
        </w:tc>
        <w:tc>
          <w:tcPr>
            <w:tcW w:w="640" w:type="pct"/>
            <w:shd w:val="clear" w:color="auto" w:fill="auto"/>
            <w:hideMark/>
          </w:tcPr>
          <w:p w14:paraId="1A604864" w14:textId="77777777" w:rsidR="0046266C" w:rsidRPr="00C442B6" w:rsidRDefault="0046266C" w:rsidP="00C442B6">
            <w:pPr>
              <w:contextualSpacing/>
              <w:jc w:val="right"/>
              <w:rPr>
                <w:color w:val="000000"/>
                <w:sz w:val="20"/>
                <w:szCs w:val="20"/>
              </w:rPr>
            </w:pPr>
            <w:r w:rsidRPr="00C442B6">
              <w:rPr>
                <w:color w:val="000000"/>
                <w:sz w:val="20"/>
                <w:szCs w:val="20"/>
              </w:rPr>
              <w:t>442,6</w:t>
            </w:r>
          </w:p>
        </w:tc>
        <w:tc>
          <w:tcPr>
            <w:tcW w:w="566" w:type="pct"/>
            <w:shd w:val="clear" w:color="auto" w:fill="auto"/>
            <w:hideMark/>
          </w:tcPr>
          <w:p w14:paraId="7AC5F6AC" w14:textId="77777777" w:rsidR="0046266C" w:rsidRPr="00C442B6" w:rsidRDefault="0046266C" w:rsidP="00C442B6">
            <w:pPr>
              <w:contextualSpacing/>
              <w:jc w:val="right"/>
              <w:rPr>
                <w:color w:val="000000"/>
                <w:sz w:val="20"/>
                <w:szCs w:val="20"/>
              </w:rPr>
            </w:pPr>
            <w:r w:rsidRPr="00C442B6">
              <w:rPr>
                <w:color w:val="000000"/>
                <w:sz w:val="20"/>
                <w:szCs w:val="20"/>
              </w:rPr>
              <w:t>3 453,3</w:t>
            </w:r>
          </w:p>
        </w:tc>
      </w:tr>
      <w:tr w:rsidR="00852879" w:rsidRPr="00C442B6" w14:paraId="631171FA" w14:textId="77777777" w:rsidTr="00C2498B">
        <w:trPr>
          <w:trHeight w:val="20"/>
        </w:trPr>
        <w:tc>
          <w:tcPr>
            <w:tcW w:w="234" w:type="pct"/>
            <w:shd w:val="clear" w:color="auto" w:fill="DEEAF6"/>
            <w:hideMark/>
          </w:tcPr>
          <w:p w14:paraId="4D827EB8" w14:textId="77777777" w:rsidR="0046266C" w:rsidRPr="00C442B6" w:rsidRDefault="0046266C" w:rsidP="00C442B6">
            <w:pPr>
              <w:contextualSpacing/>
              <w:jc w:val="center"/>
              <w:rPr>
                <w:b/>
                <w:bCs/>
                <w:color w:val="000000"/>
                <w:sz w:val="20"/>
                <w:szCs w:val="20"/>
              </w:rPr>
            </w:pPr>
          </w:p>
        </w:tc>
        <w:tc>
          <w:tcPr>
            <w:tcW w:w="2051" w:type="pct"/>
            <w:shd w:val="clear" w:color="auto" w:fill="DEEAF6"/>
            <w:hideMark/>
          </w:tcPr>
          <w:p w14:paraId="224435E8" w14:textId="77777777" w:rsidR="0046266C" w:rsidRPr="00C442B6" w:rsidRDefault="0046266C" w:rsidP="00C442B6">
            <w:pPr>
              <w:contextualSpacing/>
              <w:rPr>
                <w:b/>
                <w:bCs/>
                <w:color w:val="000000"/>
                <w:sz w:val="20"/>
                <w:szCs w:val="20"/>
              </w:rPr>
            </w:pPr>
            <w:r w:rsidRPr="00C442B6">
              <w:rPr>
                <w:b/>
                <w:bCs/>
                <w:color w:val="000000"/>
                <w:sz w:val="20"/>
                <w:szCs w:val="20"/>
              </w:rPr>
              <w:t>Итого:</w:t>
            </w:r>
          </w:p>
        </w:tc>
        <w:tc>
          <w:tcPr>
            <w:tcW w:w="509" w:type="pct"/>
            <w:shd w:val="clear" w:color="auto" w:fill="DEEAF6"/>
            <w:hideMark/>
          </w:tcPr>
          <w:p w14:paraId="2DD4CFB0" w14:textId="77777777" w:rsidR="0046266C" w:rsidRPr="00C442B6" w:rsidRDefault="0046266C" w:rsidP="00C442B6">
            <w:pPr>
              <w:contextualSpacing/>
              <w:jc w:val="right"/>
              <w:rPr>
                <w:b/>
                <w:bCs/>
                <w:color w:val="000000"/>
                <w:sz w:val="20"/>
                <w:szCs w:val="20"/>
              </w:rPr>
            </w:pPr>
            <w:r w:rsidRPr="00C442B6">
              <w:rPr>
                <w:b/>
                <w:bCs/>
                <w:color w:val="000000"/>
                <w:sz w:val="20"/>
                <w:szCs w:val="20"/>
              </w:rPr>
              <w:t>1 254,2</w:t>
            </w:r>
          </w:p>
        </w:tc>
        <w:tc>
          <w:tcPr>
            <w:tcW w:w="500" w:type="pct"/>
            <w:shd w:val="clear" w:color="auto" w:fill="DEEAF6"/>
            <w:hideMark/>
          </w:tcPr>
          <w:p w14:paraId="58305493" w14:textId="77777777" w:rsidR="0046266C" w:rsidRPr="00C442B6" w:rsidRDefault="0046266C" w:rsidP="00C442B6">
            <w:pPr>
              <w:contextualSpacing/>
              <w:jc w:val="right"/>
              <w:rPr>
                <w:b/>
                <w:bCs/>
                <w:color w:val="000000"/>
                <w:sz w:val="20"/>
                <w:szCs w:val="20"/>
              </w:rPr>
            </w:pPr>
            <w:r w:rsidRPr="00C442B6">
              <w:rPr>
                <w:b/>
                <w:bCs/>
                <w:color w:val="000000"/>
                <w:sz w:val="20"/>
                <w:szCs w:val="20"/>
              </w:rPr>
              <w:t>123</w:t>
            </w:r>
            <w:r w:rsidR="0067557B" w:rsidRPr="00C442B6">
              <w:rPr>
                <w:b/>
                <w:bCs/>
                <w:color w:val="000000"/>
                <w:sz w:val="20"/>
                <w:szCs w:val="20"/>
              </w:rPr>
              <w:t>2</w:t>
            </w:r>
            <w:r w:rsidRPr="00C442B6">
              <w:rPr>
                <w:b/>
                <w:bCs/>
                <w:color w:val="000000"/>
                <w:sz w:val="20"/>
                <w:szCs w:val="20"/>
              </w:rPr>
              <w:t>,9</w:t>
            </w:r>
          </w:p>
        </w:tc>
        <w:tc>
          <w:tcPr>
            <w:tcW w:w="500" w:type="pct"/>
            <w:shd w:val="clear" w:color="auto" w:fill="DEEAF6"/>
            <w:hideMark/>
          </w:tcPr>
          <w:p w14:paraId="512969BD" w14:textId="77777777" w:rsidR="0046266C" w:rsidRPr="00C442B6" w:rsidRDefault="0046266C" w:rsidP="00C442B6">
            <w:pPr>
              <w:contextualSpacing/>
              <w:jc w:val="right"/>
              <w:rPr>
                <w:b/>
                <w:bCs/>
                <w:color w:val="000000"/>
                <w:sz w:val="20"/>
                <w:szCs w:val="20"/>
              </w:rPr>
            </w:pPr>
            <w:r w:rsidRPr="00C442B6">
              <w:rPr>
                <w:b/>
                <w:bCs/>
                <w:color w:val="000000"/>
                <w:sz w:val="20"/>
                <w:szCs w:val="20"/>
              </w:rPr>
              <w:t>1208,5</w:t>
            </w:r>
          </w:p>
        </w:tc>
        <w:tc>
          <w:tcPr>
            <w:tcW w:w="640" w:type="pct"/>
            <w:shd w:val="clear" w:color="auto" w:fill="DEEAF6"/>
            <w:hideMark/>
          </w:tcPr>
          <w:p w14:paraId="3CCA4570" w14:textId="77777777" w:rsidR="0046266C" w:rsidRPr="00C442B6" w:rsidRDefault="0046266C" w:rsidP="00C442B6">
            <w:pPr>
              <w:contextualSpacing/>
              <w:jc w:val="right"/>
              <w:rPr>
                <w:b/>
                <w:bCs/>
                <w:color w:val="000000"/>
                <w:sz w:val="20"/>
                <w:szCs w:val="20"/>
              </w:rPr>
            </w:pPr>
            <w:r w:rsidRPr="00C442B6">
              <w:rPr>
                <w:b/>
                <w:bCs/>
                <w:color w:val="000000"/>
                <w:sz w:val="20"/>
                <w:szCs w:val="20"/>
              </w:rPr>
              <w:t>682,0</w:t>
            </w:r>
          </w:p>
        </w:tc>
        <w:tc>
          <w:tcPr>
            <w:tcW w:w="566" w:type="pct"/>
            <w:shd w:val="clear" w:color="auto" w:fill="DEEAF6"/>
            <w:hideMark/>
          </w:tcPr>
          <w:p w14:paraId="36D6A1FF" w14:textId="77777777" w:rsidR="0046266C" w:rsidRPr="00C442B6" w:rsidRDefault="0046266C" w:rsidP="00C442B6">
            <w:pPr>
              <w:contextualSpacing/>
              <w:jc w:val="right"/>
              <w:rPr>
                <w:b/>
                <w:bCs/>
                <w:color w:val="000000"/>
                <w:sz w:val="20"/>
                <w:szCs w:val="20"/>
              </w:rPr>
            </w:pPr>
            <w:r w:rsidRPr="00C442B6">
              <w:rPr>
                <w:b/>
                <w:bCs/>
                <w:color w:val="000000"/>
                <w:sz w:val="20"/>
                <w:szCs w:val="20"/>
              </w:rPr>
              <w:t>4375,6</w:t>
            </w:r>
          </w:p>
        </w:tc>
      </w:tr>
      <w:tr w:rsidR="00852879" w:rsidRPr="00C442B6" w14:paraId="1A5115B8" w14:textId="77777777" w:rsidTr="00C2498B">
        <w:trPr>
          <w:trHeight w:val="20"/>
        </w:trPr>
        <w:tc>
          <w:tcPr>
            <w:tcW w:w="234" w:type="pct"/>
            <w:shd w:val="clear" w:color="auto" w:fill="auto"/>
            <w:noWrap/>
            <w:hideMark/>
          </w:tcPr>
          <w:p w14:paraId="2F4E6275" w14:textId="77777777" w:rsidR="0046266C" w:rsidRPr="00C442B6" w:rsidRDefault="0046266C" w:rsidP="00C442B6">
            <w:pPr>
              <w:contextualSpacing/>
              <w:jc w:val="center"/>
              <w:rPr>
                <w:b/>
                <w:bCs/>
                <w:color w:val="000000"/>
                <w:sz w:val="20"/>
                <w:szCs w:val="20"/>
              </w:rPr>
            </w:pPr>
          </w:p>
        </w:tc>
        <w:tc>
          <w:tcPr>
            <w:tcW w:w="2051" w:type="pct"/>
            <w:shd w:val="clear" w:color="auto" w:fill="auto"/>
            <w:noWrap/>
            <w:hideMark/>
          </w:tcPr>
          <w:p w14:paraId="6D23E5C9" w14:textId="77777777" w:rsidR="0046266C" w:rsidRPr="00C442B6" w:rsidRDefault="0046266C" w:rsidP="00C442B6">
            <w:pPr>
              <w:contextualSpacing/>
              <w:rPr>
                <w:b/>
                <w:bCs/>
                <w:color w:val="000000"/>
                <w:sz w:val="20"/>
                <w:szCs w:val="20"/>
              </w:rPr>
            </w:pPr>
            <w:r w:rsidRPr="00C442B6">
              <w:rPr>
                <w:b/>
                <w:bCs/>
                <w:color w:val="000000"/>
                <w:sz w:val="20"/>
                <w:szCs w:val="20"/>
              </w:rPr>
              <w:t>ВСЕГО:</w:t>
            </w:r>
          </w:p>
        </w:tc>
        <w:tc>
          <w:tcPr>
            <w:tcW w:w="509" w:type="pct"/>
            <w:shd w:val="clear" w:color="auto" w:fill="auto"/>
            <w:noWrap/>
            <w:hideMark/>
          </w:tcPr>
          <w:p w14:paraId="15335492" w14:textId="77777777" w:rsidR="0046266C" w:rsidRPr="00C442B6" w:rsidRDefault="0046266C" w:rsidP="00C442B6">
            <w:pPr>
              <w:contextualSpacing/>
              <w:jc w:val="right"/>
              <w:rPr>
                <w:b/>
                <w:bCs/>
                <w:color w:val="000000"/>
                <w:sz w:val="20"/>
                <w:szCs w:val="20"/>
              </w:rPr>
            </w:pPr>
            <w:r w:rsidRPr="00C442B6">
              <w:rPr>
                <w:b/>
                <w:bCs/>
                <w:color w:val="000000"/>
                <w:sz w:val="20"/>
                <w:szCs w:val="20"/>
              </w:rPr>
              <w:t>10 458,2</w:t>
            </w:r>
          </w:p>
        </w:tc>
        <w:tc>
          <w:tcPr>
            <w:tcW w:w="500" w:type="pct"/>
            <w:shd w:val="clear" w:color="auto" w:fill="auto"/>
            <w:noWrap/>
            <w:hideMark/>
          </w:tcPr>
          <w:p w14:paraId="6D4024F3" w14:textId="77777777" w:rsidR="0046266C" w:rsidRPr="00C442B6" w:rsidRDefault="0046266C" w:rsidP="00C442B6">
            <w:pPr>
              <w:contextualSpacing/>
              <w:jc w:val="right"/>
              <w:rPr>
                <w:b/>
                <w:bCs/>
                <w:color w:val="000000"/>
                <w:sz w:val="20"/>
                <w:szCs w:val="20"/>
              </w:rPr>
            </w:pPr>
            <w:r w:rsidRPr="00C442B6">
              <w:rPr>
                <w:b/>
                <w:bCs/>
                <w:color w:val="000000"/>
                <w:sz w:val="20"/>
                <w:szCs w:val="20"/>
              </w:rPr>
              <w:t>13 798,9</w:t>
            </w:r>
          </w:p>
        </w:tc>
        <w:tc>
          <w:tcPr>
            <w:tcW w:w="500" w:type="pct"/>
            <w:shd w:val="clear" w:color="auto" w:fill="auto"/>
            <w:noWrap/>
            <w:hideMark/>
          </w:tcPr>
          <w:p w14:paraId="50D67C28" w14:textId="77777777" w:rsidR="0046266C" w:rsidRPr="00C442B6" w:rsidRDefault="0046266C" w:rsidP="00C442B6">
            <w:pPr>
              <w:contextualSpacing/>
              <w:jc w:val="right"/>
              <w:rPr>
                <w:b/>
                <w:bCs/>
                <w:color w:val="000000"/>
                <w:sz w:val="20"/>
                <w:szCs w:val="20"/>
              </w:rPr>
            </w:pPr>
            <w:r w:rsidRPr="00C442B6">
              <w:rPr>
                <w:b/>
                <w:bCs/>
                <w:color w:val="000000"/>
                <w:sz w:val="20"/>
                <w:szCs w:val="20"/>
              </w:rPr>
              <w:t>17 516,8</w:t>
            </w:r>
          </w:p>
        </w:tc>
        <w:tc>
          <w:tcPr>
            <w:tcW w:w="640" w:type="pct"/>
            <w:shd w:val="clear" w:color="auto" w:fill="auto"/>
            <w:noWrap/>
            <w:hideMark/>
          </w:tcPr>
          <w:p w14:paraId="4F65EA5D" w14:textId="77777777" w:rsidR="0046266C" w:rsidRPr="00C442B6" w:rsidRDefault="0046266C" w:rsidP="00C442B6">
            <w:pPr>
              <w:contextualSpacing/>
              <w:jc w:val="right"/>
              <w:rPr>
                <w:b/>
                <w:bCs/>
                <w:color w:val="000000"/>
                <w:sz w:val="20"/>
                <w:szCs w:val="20"/>
              </w:rPr>
            </w:pPr>
            <w:r w:rsidRPr="00C442B6">
              <w:rPr>
                <w:b/>
                <w:bCs/>
                <w:color w:val="000000"/>
                <w:sz w:val="20"/>
                <w:szCs w:val="20"/>
              </w:rPr>
              <w:t>16 899,9</w:t>
            </w:r>
          </w:p>
        </w:tc>
        <w:tc>
          <w:tcPr>
            <w:tcW w:w="566" w:type="pct"/>
            <w:shd w:val="clear" w:color="auto" w:fill="auto"/>
            <w:noWrap/>
            <w:hideMark/>
          </w:tcPr>
          <w:p w14:paraId="13DCD7D7" w14:textId="77777777" w:rsidR="0046266C" w:rsidRPr="00C442B6" w:rsidRDefault="0046266C" w:rsidP="00C442B6">
            <w:pPr>
              <w:contextualSpacing/>
              <w:jc w:val="right"/>
              <w:rPr>
                <w:b/>
                <w:bCs/>
                <w:color w:val="000000"/>
                <w:sz w:val="20"/>
                <w:szCs w:val="20"/>
              </w:rPr>
            </w:pPr>
            <w:r w:rsidRPr="00C442B6">
              <w:rPr>
                <w:b/>
                <w:bCs/>
                <w:color w:val="000000"/>
                <w:sz w:val="20"/>
                <w:szCs w:val="20"/>
              </w:rPr>
              <w:t>58 673,8</w:t>
            </w:r>
          </w:p>
        </w:tc>
      </w:tr>
      <w:tr w:rsidR="00852879" w:rsidRPr="00C442B6" w14:paraId="66A7F34A" w14:textId="77777777" w:rsidTr="00C2498B">
        <w:trPr>
          <w:trHeight w:val="20"/>
        </w:trPr>
        <w:tc>
          <w:tcPr>
            <w:tcW w:w="234" w:type="pct"/>
            <w:shd w:val="clear" w:color="auto" w:fill="DEEAF6"/>
            <w:noWrap/>
          </w:tcPr>
          <w:p w14:paraId="33BAF9AE" w14:textId="77777777" w:rsidR="0067557B" w:rsidRPr="00C442B6" w:rsidRDefault="0067557B" w:rsidP="00C442B6">
            <w:pPr>
              <w:contextualSpacing/>
              <w:jc w:val="center"/>
              <w:rPr>
                <w:b/>
                <w:bCs/>
                <w:color w:val="000000"/>
                <w:sz w:val="20"/>
                <w:szCs w:val="20"/>
              </w:rPr>
            </w:pPr>
            <w:r w:rsidRPr="00C442B6">
              <w:rPr>
                <w:b/>
                <w:bCs/>
                <w:color w:val="000000"/>
                <w:sz w:val="20"/>
                <w:szCs w:val="20"/>
              </w:rPr>
              <w:t>VI</w:t>
            </w:r>
          </w:p>
        </w:tc>
        <w:tc>
          <w:tcPr>
            <w:tcW w:w="2051" w:type="pct"/>
            <w:shd w:val="clear" w:color="auto" w:fill="DEEAF6"/>
            <w:noWrap/>
          </w:tcPr>
          <w:p w14:paraId="4DAD1D20" w14:textId="77777777" w:rsidR="00852879" w:rsidRPr="00C442B6" w:rsidRDefault="0067557B" w:rsidP="00C442B6">
            <w:pPr>
              <w:contextualSpacing/>
              <w:rPr>
                <w:i/>
                <w:iCs/>
                <w:color w:val="000000"/>
                <w:sz w:val="20"/>
                <w:szCs w:val="20"/>
              </w:rPr>
            </w:pPr>
            <w:r w:rsidRPr="00C442B6">
              <w:rPr>
                <w:b/>
                <w:bCs/>
                <w:color w:val="000000"/>
                <w:sz w:val="20"/>
                <w:szCs w:val="20"/>
              </w:rPr>
              <w:t>Прочие расходы</w:t>
            </w:r>
            <w:r w:rsidR="00C2498B" w:rsidRPr="00C442B6">
              <w:rPr>
                <w:b/>
                <w:bCs/>
                <w:color w:val="000000"/>
                <w:sz w:val="20"/>
                <w:szCs w:val="20"/>
              </w:rPr>
              <w:t xml:space="preserve"> </w:t>
            </w:r>
            <w:r w:rsidR="00C2498B" w:rsidRPr="00C442B6">
              <w:rPr>
                <w:i/>
                <w:iCs/>
                <w:color w:val="000000"/>
                <w:sz w:val="20"/>
                <w:szCs w:val="20"/>
              </w:rPr>
              <w:t xml:space="preserve">(ArtSport, содержание </w:t>
            </w:r>
          </w:p>
          <w:p w14:paraId="270946C7" w14:textId="72AC0E4A" w:rsidR="0067557B" w:rsidRPr="00C442B6" w:rsidRDefault="00C2498B" w:rsidP="00C442B6">
            <w:pPr>
              <w:contextualSpacing/>
              <w:rPr>
                <w:b/>
                <w:bCs/>
                <w:color w:val="000000"/>
                <w:sz w:val="20"/>
                <w:szCs w:val="20"/>
              </w:rPr>
            </w:pPr>
            <w:r w:rsidRPr="00C442B6">
              <w:rPr>
                <w:i/>
                <w:iCs/>
                <w:color w:val="000000"/>
                <w:sz w:val="20"/>
                <w:szCs w:val="20"/>
              </w:rPr>
              <w:t>аппарата, пр</w:t>
            </w:r>
            <w:r w:rsidR="00852879" w:rsidRPr="00C442B6">
              <w:rPr>
                <w:i/>
                <w:iCs/>
                <w:color w:val="000000"/>
                <w:sz w:val="20"/>
                <w:szCs w:val="20"/>
              </w:rPr>
              <w:t>оведение мероприятий</w:t>
            </w:r>
            <w:r w:rsidRPr="00C442B6">
              <w:rPr>
                <w:i/>
                <w:iCs/>
                <w:color w:val="000000"/>
                <w:sz w:val="20"/>
                <w:szCs w:val="20"/>
              </w:rPr>
              <w:t>)</w:t>
            </w:r>
          </w:p>
        </w:tc>
        <w:tc>
          <w:tcPr>
            <w:tcW w:w="509" w:type="pct"/>
            <w:shd w:val="clear" w:color="auto" w:fill="DEEAF6"/>
            <w:noWrap/>
            <w:vAlign w:val="bottom"/>
          </w:tcPr>
          <w:p w14:paraId="29ED0D79" w14:textId="77777777" w:rsidR="0067557B" w:rsidRPr="00C442B6" w:rsidRDefault="0067557B" w:rsidP="00C442B6">
            <w:pPr>
              <w:contextualSpacing/>
              <w:jc w:val="right"/>
              <w:rPr>
                <w:color w:val="000000"/>
                <w:sz w:val="20"/>
                <w:szCs w:val="20"/>
              </w:rPr>
            </w:pPr>
            <w:r w:rsidRPr="00C442B6">
              <w:rPr>
                <w:color w:val="000000"/>
                <w:sz w:val="20"/>
                <w:szCs w:val="20"/>
              </w:rPr>
              <w:t>2 913,3</w:t>
            </w:r>
          </w:p>
        </w:tc>
        <w:tc>
          <w:tcPr>
            <w:tcW w:w="500" w:type="pct"/>
            <w:shd w:val="clear" w:color="auto" w:fill="DEEAF6"/>
            <w:noWrap/>
            <w:vAlign w:val="bottom"/>
          </w:tcPr>
          <w:p w14:paraId="062A91E2" w14:textId="77777777" w:rsidR="0067557B" w:rsidRPr="00C442B6" w:rsidRDefault="0067557B" w:rsidP="00C442B6">
            <w:pPr>
              <w:contextualSpacing/>
              <w:jc w:val="right"/>
              <w:rPr>
                <w:color w:val="000000"/>
                <w:sz w:val="20"/>
                <w:szCs w:val="20"/>
              </w:rPr>
            </w:pPr>
            <w:r w:rsidRPr="00C442B6">
              <w:rPr>
                <w:color w:val="000000"/>
                <w:sz w:val="20"/>
                <w:szCs w:val="20"/>
              </w:rPr>
              <w:t>9 668,7</w:t>
            </w:r>
          </w:p>
        </w:tc>
        <w:tc>
          <w:tcPr>
            <w:tcW w:w="500" w:type="pct"/>
            <w:shd w:val="clear" w:color="auto" w:fill="DEEAF6"/>
            <w:noWrap/>
            <w:vAlign w:val="bottom"/>
          </w:tcPr>
          <w:p w14:paraId="2A2B440C" w14:textId="77777777" w:rsidR="0067557B" w:rsidRPr="00C442B6" w:rsidRDefault="0067557B" w:rsidP="00C442B6">
            <w:pPr>
              <w:contextualSpacing/>
              <w:jc w:val="right"/>
              <w:rPr>
                <w:color w:val="000000"/>
                <w:sz w:val="20"/>
                <w:szCs w:val="20"/>
              </w:rPr>
            </w:pPr>
            <w:r w:rsidRPr="00C442B6">
              <w:rPr>
                <w:color w:val="000000"/>
                <w:sz w:val="20"/>
                <w:szCs w:val="20"/>
              </w:rPr>
              <w:t xml:space="preserve">3 514,7   </w:t>
            </w:r>
          </w:p>
        </w:tc>
        <w:tc>
          <w:tcPr>
            <w:tcW w:w="640" w:type="pct"/>
            <w:shd w:val="clear" w:color="auto" w:fill="DEEAF6"/>
            <w:noWrap/>
          </w:tcPr>
          <w:p w14:paraId="58DE5BFF" w14:textId="77777777" w:rsidR="0067557B" w:rsidRPr="00C442B6" w:rsidRDefault="0067557B" w:rsidP="00C442B6">
            <w:pPr>
              <w:contextualSpacing/>
              <w:jc w:val="right"/>
              <w:rPr>
                <w:b/>
                <w:bCs/>
                <w:color w:val="000000"/>
                <w:sz w:val="20"/>
                <w:szCs w:val="20"/>
              </w:rPr>
            </w:pPr>
          </w:p>
        </w:tc>
        <w:tc>
          <w:tcPr>
            <w:tcW w:w="566" w:type="pct"/>
            <w:shd w:val="clear" w:color="auto" w:fill="DEEAF6"/>
            <w:noWrap/>
          </w:tcPr>
          <w:p w14:paraId="657C2518" w14:textId="77777777" w:rsidR="0067557B" w:rsidRPr="00C442B6" w:rsidRDefault="0067557B" w:rsidP="00C442B6">
            <w:pPr>
              <w:contextualSpacing/>
              <w:jc w:val="right"/>
              <w:rPr>
                <w:b/>
                <w:bCs/>
                <w:color w:val="000000"/>
                <w:sz w:val="20"/>
                <w:szCs w:val="20"/>
              </w:rPr>
            </w:pPr>
          </w:p>
        </w:tc>
      </w:tr>
      <w:tr w:rsidR="00852879" w:rsidRPr="00C442B6" w14:paraId="4B29DD49" w14:textId="77777777" w:rsidTr="00C2498B">
        <w:trPr>
          <w:trHeight w:val="20"/>
        </w:trPr>
        <w:tc>
          <w:tcPr>
            <w:tcW w:w="2286" w:type="pct"/>
            <w:gridSpan w:val="2"/>
            <w:shd w:val="clear" w:color="auto" w:fill="auto"/>
            <w:noWrap/>
          </w:tcPr>
          <w:p w14:paraId="542D5B76" w14:textId="77777777" w:rsidR="0067557B" w:rsidRPr="00C442B6" w:rsidRDefault="0067557B" w:rsidP="00C442B6">
            <w:pPr>
              <w:contextualSpacing/>
              <w:rPr>
                <w:b/>
                <w:bCs/>
                <w:color w:val="000000"/>
                <w:sz w:val="20"/>
                <w:szCs w:val="20"/>
              </w:rPr>
            </w:pPr>
            <w:r w:rsidRPr="00C442B6">
              <w:rPr>
                <w:b/>
                <w:bCs/>
                <w:color w:val="000000"/>
                <w:sz w:val="20"/>
                <w:szCs w:val="20"/>
              </w:rPr>
              <w:t>Всего бюджет Управления</w:t>
            </w:r>
          </w:p>
        </w:tc>
        <w:tc>
          <w:tcPr>
            <w:tcW w:w="509" w:type="pct"/>
            <w:shd w:val="clear" w:color="auto" w:fill="auto"/>
            <w:noWrap/>
            <w:vAlign w:val="center"/>
          </w:tcPr>
          <w:p w14:paraId="6B1AA830" w14:textId="77777777" w:rsidR="0067557B" w:rsidRPr="00C442B6" w:rsidRDefault="0067557B" w:rsidP="00C442B6">
            <w:pPr>
              <w:contextualSpacing/>
              <w:jc w:val="right"/>
              <w:rPr>
                <w:b/>
                <w:bCs/>
                <w:color w:val="000000"/>
                <w:sz w:val="20"/>
                <w:szCs w:val="20"/>
              </w:rPr>
            </w:pPr>
            <w:r w:rsidRPr="00C442B6">
              <w:rPr>
                <w:b/>
                <w:bCs/>
                <w:color w:val="000000"/>
                <w:sz w:val="20"/>
                <w:szCs w:val="20"/>
                <w:lang w:eastAsia="en-US"/>
              </w:rPr>
              <w:t xml:space="preserve">13 371,5   </w:t>
            </w:r>
          </w:p>
        </w:tc>
        <w:tc>
          <w:tcPr>
            <w:tcW w:w="500" w:type="pct"/>
            <w:shd w:val="clear" w:color="auto" w:fill="auto"/>
            <w:noWrap/>
            <w:vAlign w:val="center"/>
          </w:tcPr>
          <w:p w14:paraId="78B32FF9" w14:textId="77777777" w:rsidR="0067557B" w:rsidRPr="00C442B6" w:rsidRDefault="0067557B" w:rsidP="00C442B6">
            <w:pPr>
              <w:contextualSpacing/>
              <w:jc w:val="right"/>
              <w:rPr>
                <w:b/>
                <w:bCs/>
                <w:color w:val="000000"/>
                <w:sz w:val="20"/>
                <w:szCs w:val="20"/>
              </w:rPr>
            </w:pPr>
            <w:r w:rsidRPr="00C442B6">
              <w:rPr>
                <w:b/>
                <w:bCs/>
                <w:color w:val="000000"/>
                <w:sz w:val="20"/>
                <w:szCs w:val="20"/>
                <w:lang w:eastAsia="en-US"/>
              </w:rPr>
              <w:t xml:space="preserve">23 467,6   </w:t>
            </w:r>
          </w:p>
        </w:tc>
        <w:tc>
          <w:tcPr>
            <w:tcW w:w="500" w:type="pct"/>
            <w:shd w:val="clear" w:color="auto" w:fill="auto"/>
            <w:noWrap/>
            <w:vAlign w:val="center"/>
          </w:tcPr>
          <w:p w14:paraId="0D444B16" w14:textId="77777777" w:rsidR="0067557B" w:rsidRPr="00C442B6" w:rsidRDefault="0067557B" w:rsidP="00C442B6">
            <w:pPr>
              <w:contextualSpacing/>
              <w:jc w:val="right"/>
              <w:rPr>
                <w:b/>
                <w:bCs/>
                <w:color w:val="000000"/>
                <w:sz w:val="20"/>
                <w:szCs w:val="20"/>
              </w:rPr>
            </w:pPr>
            <w:r w:rsidRPr="00C442B6">
              <w:rPr>
                <w:b/>
                <w:bCs/>
                <w:color w:val="000000"/>
                <w:sz w:val="20"/>
                <w:szCs w:val="20"/>
                <w:lang w:eastAsia="en-US"/>
              </w:rPr>
              <w:t xml:space="preserve">21 031,5   </w:t>
            </w:r>
          </w:p>
        </w:tc>
        <w:tc>
          <w:tcPr>
            <w:tcW w:w="640" w:type="pct"/>
            <w:shd w:val="clear" w:color="auto" w:fill="auto"/>
            <w:noWrap/>
          </w:tcPr>
          <w:p w14:paraId="10014690" w14:textId="77777777" w:rsidR="0067557B" w:rsidRPr="00C442B6" w:rsidRDefault="0067557B" w:rsidP="00C442B6">
            <w:pPr>
              <w:contextualSpacing/>
              <w:jc w:val="right"/>
              <w:rPr>
                <w:b/>
                <w:bCs/>
                <w:color w:val="000000"/>
                <w:sz w:val="20"/>
                <w:szCs w:val="20"/>
              </w:rPr>
            </w:pPr>
          </w:p>
        </w:tc>
        <w:tc>
          <w:tcPr>
            <w:tcW w:w="566" w:type="pct"/>
            <w:shd w:val="clear" w:color="auto" w:fill="auto"/>
            <w:noWrap/>
          </w:tcPr>
          <w:p w14:paraId="1BFCC54D" w14:textId="77777777" w:rsidR="0067557B" w:rsidRPr="00C442B6" w:rsidRDefault="0067557B" w:rsidP="00C442B6">
            <w:pPr>
              <w:contextualSpacing/>
              <w:jc w:val="right"/>
              <w:rPr>
                <w:b/>
                <w:bCs/>
                <w:color w:val="000000"/>
                <w:sz w:val="20"/>
                <w:szCs w:val="20"/>
              </w:rPr>
            </w:pPr>
          </w:p>
        </w:tc>
      </w:tr>
    </w:tbl>
    <w:p w14:paraId="1B470332" w14:textId="77777777" w:rsidR="008D6716" w:rsidRPr="00C442B6" w:rsidRDefault="008D6716" w:rsidP="00C442B6">
      <w:pPr>
        <w:ind w:firstLine="709"/>
        <w:contextualSpacing/>
        <w:jc w:val="both"/>
        <w:rPr>
          <w:color w:val="FF0000"/>
          <w:sz w:val="20"/>
          <w:szCs w:val="20"/>
          <w:lang w:val="en-US"/>
        </w:rPr>
      </w:pPr>
    </w:p>
    <w:p w14:paraId="201B09D8" w14:textId="2758F8A1" w:rsidR="0046266C" w:rsidRPr="00C442B6" w:rsidRDefault="0046266C" w:rsidP="00C442B6">
      <w:pPr>
        <w:ind w:firstLine="709"/>
        <w:contextualSpacing/>
        <w:jc w:val="both"/>
        <w:rPr>
          <w:i/>
          <w:iCs/>
          <w:sz w:val="20"/>
          <w:szCs w:val="20"/>
        </w:rPr>
      </w:pPr>
      <w:r w:rsidRPr="00C442B6">
        <w:rPr>
          <w:color w:val="FF0000"/>
          <w:sz w:val="20"/>
          <w:szCs w:val="20"/>
        </w:rPr>
        <w:t>*</w:t>
      </w:r>
      <w:r w:rsidRPr="00C442B6">
        <w:rPr>
          <w:i/>
          <w:iCs/>
          <w:sz w:val="20"/>
          <w:szCs w:val="20"/>
        </w:rPr>
        <w:t>Постановлением акимата от 05.07.2024 года №3/382 Алматы Арена и Халык Арена (ранее находящиеся в управлении по ГЧП) переданы в довер</w:t>
      </w:r>
      <w:r w:rsidR="004B24E1" w:rsidRPr="00C442B6">
        <w:rPr>
          <w:i/>
          <w:iCs/>
          <w:sz w:val="20"/>
          <w:szCs w:val="20"/>
        </w:rPr>
        <w:t>.</w:t>
      </w:r>
      <w:r w:rsidRPr="00C442B6">
        <w:rPr>
          <w:i/>
          <w:iCs/>
          <w:sz w:val="20"/>
          <w:szCs w:val="20"/>
        </w:rPr>
        <w:t xml:space="preserve"> управление ТОО «ДСС».</w:t>
      </w:r>
    </w:p>
    <w:p w14:paraId="5D1F4944" w14:textId="767FC111" w:rsidR="00986A82" w:rsidRPr="00C442B6" w:rsidRDefault="00986A82" w:rsidP="00C442B6">
      <w:pPr>
        <w:ind w:firstLine="709"/>
        <w:contextualSpacing/>
        <w:jc w:val="both"/>
        <w:rPr>
          <w:bCs/>
          <w:sz w:val="28"/>
          <w:szCs w:val="28"/>
        </w:rPr>
      </w:pPr>
      <w:bookmarkStart w:id="5" w:name="_Hlk184911038"/>
      <w:r w:rsidRPr="00C442B6">
        <w:rPr>
          <w:b/>
          <w:sz w:val="28"/>
          <w:szCs w:val="28"/>
        </w:rPr>
        <w:t>Распределение финансирования</w:t>
      </w:r>
      <w:r w:rsidRPr="00C442B6">
        <w:rPr>
          <w:bCs/>
          <w:sz w:val="28"/>
          <w:szCs w:val="28"/>
        </w:rPr>
        <w:t xml:space="preserve"> Управлением за проверяемый период 2021-2023 годы показал что за 3 года из выделенных </w:t>
      </w:r>
      <w:r w:rsidRPr="00C442B6">
        <w:rPr>
          <w:b/>
          <w:sz w:val="28"/>
          <w:szCs w:val="28"/>
        </w:rPr>
        <w:t>57 870,5 млн. тенге</w:t>
      </w:r>
      <w:r w:rsidRPr="00C442B6">
        <w:rPr>
          <w:bCs/>
          <w:sz w:val="28"/>
          <w:szCs w:val="28"/>
        </w:rPr>
        <w:t xml:space="preserve"> основная доля порядка 43% расходов или </w:t>
      </w:r>
      <w:r w:rsidRPr="00C442B6">
        <w:rPr>
          <w:b/>
          <w:sz w:val="28"/>
          <w:szCs w:val="28"/>
        </w:rPr>
        <w:t>25 259,2 млн. тенге</w:t>
      </w:r>
      <w:r w:rsidRPr="00C442B6">
        <w:rPr>
          <w:bCs/>
          <w:sz w:val="28"/>
          <w:szCs w:val="28"/>
        </w:rPr>
        <w:t xml:space="preserve"> направлена на </w:t>
      </w:r>
      <w:r w:rsidRPr="00C442B6">
        <w:rPr>
          <w:b/>
          <w:sz w:val="28"/>
          <w:szCs w:val="28"/>
        </w:rPr>
        <w:t>финансирование спортивных школ и учреждения высшего спортивного мастерства (подготовка спортсменов)</w:t>
      </w:r>
      <w:r w:rsidRPr="00C442B6">
        <w:rPr>
          <w:bCs/>
          <w:sz w:val="28"/>
          <w:szCs w:val="28"/>
        </w:rPr>
        <w:t>.</w:t>
      </w:r>
    </w:p>
    <w:p w14:paraId="144A95EA" w14:textId="6D379FBB" w:rsidR="00986A82" w:rsidRPr="00C442B6" w:rsidRDefault="00986A82" w:rsidP="00C442B6">
      <w:pPr>
        <w:ind w:firstLine="709"/>
        <w:contextualSpacing/>
        <w:jc w:val="both"/>
        <w:rPr>
          <w:bCs/>
          <w:sz w:val="28"/>
          <w:szCs w:val="28"/>
        </w:rPr>
      </w:pPr>
      <w:r w:rsidRPr="00C442B6">
        <w:rPr>
          <w:bCs/>
          <w:sz w:val="28"/>
          <w:szCs w:val="28"/>
        </w:rPr>
        <w:t xml:space="preserve">В то же время за аналогичный период (2021-2023гг.) на </w:t>
      </w:r>
      <w:r w:rsidRPr="00C442B6">
        <w:rPr>
          <w:b/>
          <w:sz w:val="28"/>
          <w:szCs w:val="28"/>
        </w:rPr>
        <w:t>финансирование профессиональных спортивных клубов</w:t>
      </w:r>
      <w:r w:rsidRPr="00C442B6">
        <w:rPr>
          <w:bCs/>
          <w:sz w:val="28"/>
          <w:szCs w:val="28"/>
        </w:rPr>
        <w:t xml:space="preserve"> и федераций из бюджеты выделено </w:t>
      </w:r>
      <w:r w:rsidRPr="00C442B6">
        <w:rPr>
          <w:b/>
          <w:sz w:val="28"/>
          <w:szCs w:val="28"/>
        </w:rPr>
        <w:t>9 555,8 млн. тенге</w:t>
      </w:r>
      <w:r w:rsidRPr="00C442B6">
        <w:rPr>
          <w:bCs/>
          <w:sz w:val="28"/>
          <w:szCs w:val="28"/>
        </w:rPr>
        <w:t xml:space="preserve"> или 19% </w:t>
      </w:r>
      <w:r w:rsidRPr="00C442B6">
        <w:rPr>
          <w:bCs/>
          <w:i/>
          <w:iCs/>
          <w:sz w:val="28"/>
          <w:szCs w:val="28"/>
        </w:rPr>
        <w:t>(осн. ФК «Кайрат» 2,4 млрд. тенге, хоккейные клубы 2,9 млрд. тенге, волейбольные клубы 2,0 млрд. тенге)</w:t>
      </w:r>
      <w:r w:rsidRPr="00C442B6">
        <w:rPr>
          <w:bCs/>
          <w:sz w:val="28"/>
          <w:szCs w:val="28"/>
        </w:rPr>
        <w:t>.</w:t>
      </w:r>
    </w:p>
    <w:p w14:paraId="393C757F" w14:textId="02376A9C" w:rsidR="00ED4A98" w:rsidRPr="00C442B6" w:rsidRDefault="00986A82" w:rsidP="00C442B6">
      <w:pPr>
        <w:ind w:firstLine="709"/>
        <w:contextualSpacing/>
        <w:jc w:val="both"/>
        <w:rPr>
          <w:bCs/>
          <w:sz w:val="28"/>
          <w:szCs w:val="28"/>
        </w:rPr>
      </w:pPr>
      <w:r w:rsidRPr="00C442B6">
        <w:rPr>
          <w:bCs/>
          <w:sz w:val="28"/>
          <w:szCs w:val="28"/>
        </w:rPr>
        <w:t xml:space="preserve">Вместе с тем на содержание объектов (числящихся на балансе Управления) переданных в доверительное управление и переданных в рамках договоров ГЧП из бюджета было выделено </w:t>
      </w:r>
      <w:r w:rsidRPr="00C442B6">
        <w:rPr>
          <w:b/>
          <w:sz w:val="28"/>
          <w:szCs w:val="28"/>
        </w:rPr>
        <w:t>6 960,9 млн. тенге</w:t>
      </w:r>
      <w:r w:rsidRPr="00C442B6">
        <w:rPr>
          <w:bCs/>
          <w:sz w:val="28"/>
          <w:szCs w:val="28"/>
        </w:rPr>
        <w:t xml:space="preserve"> или 6% от общего бюджета за 3 года.</w:t>
      </w:r>
    </w:p>
    <w:bookmarkEnd w:id="5"/>
    <w:p w14:paraId="683215C1" w14:textId="7C3C5CD0" w:rsidR="00F56321" w:rsidRPr="00C442B6" w:rsidRDefault="00F56321" w:rsidP="00C442B6">
      <w:pPr>
        <w:ind w:firstLine="709"/>
        <w:contextualSpacing/>
        <w:jc w:val="center"/>
        <w:rPr>
          <w:b/>
          <w:sz w:val="28"/>
          <w:szCs w:val="28"/>
          <w:lang w:val="kk-KZ"/>
        </w:rPr>
      </w:pPr>
      <w:r w:rsidRPr="00C442B6">
        <w:rPr>
          <w:b/>
          <w:sz w:val="28"/>
          <w:szCs w:val="28"/>
          <w:lang w:val="kk-KZ"/>
        </w:rPr>
        <w:t>Подготовка спортсменов</w:t>
      </w:r>
    </w:p>
    <w:p w14:paraId="3125453F" w14:textId="77777777" w:rsidR="0046266C" w:rsidRPr="00C442B6" w:rsidRDefault="0046266C" w:rsidP="00C442B6">
      <w:pPr>
        <w:ind w:firstLine="709"/>
        <w:contextualSpacing/>
        <w:jc w:val="both"/>
        <w:textAlignment w:val="baseline"/>
        <w:rPr>
          <w:i/>
          <w:color w:val="000000"/>
          <w:spacing w:val="2"/>
          <w:sz w:val="28"/>
          <w:szCs w:val="28"/>
        </w:rPr>
      </w:pPr>
      <w:bookmarkStart w:id="6" w:name="_Hlk184913683"/>
      <w:r w:rsidRPr="00C442B6">
        <w:rPr>
          <w:color w:val="000000"/>
          <w:spacing w:val="2"/>
          <w:sz w:val="28"/>
          <w:szCs w:val="28"/>
        </w:rPr>
        <w:t xml:space="preserve">В целом, за анализируемый период, на подготовку спортсменов подведомственным организациям из бюджета </w:t>
      </w:r>
      <w:r w:rsidR="004B24E1" w:rsidRPr="00C442B6">
        <w:rPr>
          <w:color w:val="000000"/>
          <w:spacing w:val="2"/>
          <w:sz w:val="28"/>
          <w:szCs w:val="28"/>
        </w:rPr>
        <w:t>выделено</w:t>
      </w:r>
      <w:r w:rsidRPr="00C442B6">
        <w:rPr>
          <w:color w:val="000000"/>
          <w:spacing w:val="2"/>
          <w:sz w:val="28"/>
          <w:szCs w:val="28"/>
        </w:rPr>
        <w:t xml:space="preserve"> </w:t>
      </w:r>
      <w:r w:rsidRPr="00C442B6">
        <w:rPr>
          <w:b/>
          <w:bCs/>
          <w:color w:val="000000"/>
          <w:spacing w:val="2"/>
          <w:sz w:val="28"/>
          <w:szCs w:val="28"/>
        </w:rPr>
        <w:t>25 259 383,9 тыс. тенге</w:t>
      </w:r>
      <w:r w:rsidRPr="00C442B6">
        <w:rPr>
          <w:color w:val="000000"/>
          <w:spacing w:val="2"/>
          <w:sz w:val="28"/>
          <w:szCs w:val="28"/>
        </w:rPr>
        <w:t xml:space="preserve"> </w:t>
      </w:r>
      <w:r w:rsidRPr="00C442B6">
        <w:rPr>
          <w:i/>
          <w:color w:val="000000"/>
          <w:spacing w:val="2"/>
          <w:sz w:val="28"/>
          <w:szCs w:val="28"/>
        </w:rPr>
        <w:t>(из них в 2021 году - 5 272</w:t>
      </w:r>
      <w:r w:rsidRPr="00C442B6">
        <w:rPr>
          <w:color w:val="000000"/>
          <w:spacing w:val="2"/>
          <w:sz w:val="28"/>
          <w:szCs w:val="28"/>
        </w:rPr>
        <w:t> </w:t>
      </w:r>
      <w:r w:rsidRPr="00C442B6">
        <w:rPr>
          <w:i/>
          <w:color w:val="000000"/>
          <w:spacing w:val="2"/>
          <w:sz w:val="28"/>
          <w:szCs w:val="28"/>
        </w:rPr>
        <w:t>798,0 тыс. тенге, в 2022 году - 8 235</w:t>
      </w:r>
      <w:r w:rsidRPr="00C442B6">
        <w:rPr>
          <w:color w:val="000000"/>
          <w:spacing w:val="2"/>
          <w:sz w:val="28"/>
          <w:szCs w:val="28"/>
        </w:rPr>
        <w:t> </w:t>
      </w:r>
      <w:r w:rsidRPr="00C442B6">
        <w:rPr>
          <w:i/>
          <w:color w:val="000000"/>
          <w:spacing w:val="2"/>
          <w:sz w:val="28"/>
          <w:szCs w:val="28"/>
        </w:rPr>
        <w:t>298,4 тыс. тенге и в 2023 году - 11 751</w:t>
      </w:r>
      <w:r w:rsidRPr="00C442B6">
        <w:rPr>
          <w:color w:val="000000"/>
          <w:spacing w:val="2"/>
          <w:sz w:val="28"/>
          <w:szCs w:val="28"/>
        </w:rPr>
        <w:t> </w:t>
      </w:r>
      <w:r w:rsidRPr="00C442B6">
        <w:rPr>
          <w:i/>
          <w:color w:val="000000"/>
          <w:spacing w:val="2"/>
          <w:sz w:val="28"/>
          <w:szCs w:val="28"/>
        </w:rPr>
        <w:t xml:space="preserve">287,5 тыс. тенге). </w:t>
      </w:r>
    </w:p>
    <w:bookmarkEnd w:id="6"/>
    <w:p w14:paraId="7DDE4B3D" w14:textId="77777777" w:rsidR="0046266C" w:rsidRPr="00C442B6" w:rsidRDefault="0046266C" w:rsidP="00C442B6">
      <w:pPr>
        <w:ind w:firstLine="709"/>
        <w:contextualSpacing/>
        <w:jc w:val="right"/>
        <w:textAlignment w:val="baseline"/>
        <w:rPr>
          <w:i/>
          <w:color w:val="000000"/>
          <w:spacing w:val="2"/>
          <w:szCs w:val="28"/>
        </w:rPr>
      </w:pPr>
      <w:r w:rsidRPr="00C442B6">
        <w:rPr>
          <w:i/>
          <w:color w:val="000000"/>
          <w:spacing w:val="2"/>
          <w:szCs w:val="28"/>
        </w:rPr>
        <w:t>(в тыс.тенге)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2530"/>
        <w:gridCol w:w="1843"/>
        <w:gridCol w:w="1700"/>
        <w:gridCol w:w="1558"/>
        <w:gridCol w:w="1558"/>
      </w:tblGrid>
      <w:tr w:rsidR="0046266C" w:rsidRPr="00C442B6" w14:paraId="10B69944" w14:textId="77777777" w:rsidTr="00F35ADE">
        <w:trPr>
          <w:trHeight w:val="255"/>
        </w:trPr>
        <w:tc>
          <w:tcPr>
            <w:tcW w:w="228" w:type="pct"/>
            <w:vMerge w:val="restart"/>
            <w:shd w:val="clear" w:color="auto" w:fill="auto"/>
            <w:noWrap/>
            <w:hideMark/>
          </w:tcPr>
          <w:p w14:paraId="53F95CB1" w14:textId="77777777" w:rsidR="0046266C" w:rsidRPr="00C442B6" w:rsidRDefault="0046266C" w:rsidP="00C442B6">
            <w:pPr>
              <w:contextualSpacing/>
              <w:jc w:val="center"/>
              <w:rPr>
                <w:b/>
                <w:bCs/>
                <w:color w:val="000000"/>
                <w:sz w:val="20"/>
                <w:szCs w:val="20"/>
              </w:rPr>
            </w:pPr>
            <w:r w:rsidRPr="00C442B6">
              <w:rPr>
                <w:b/>
                <w:bCs/>
                <w:color w:val="000000"/>
                <w:sz w:val="20"/>
                <w:szCs w:val="20"/>
              </w:rPr>
              <w:t>№</w:t>
            </w:r>
          </w:p>
        </w:tc>
        <w:tc>
          <w:tcPr>
            <w:tcW w:w="1314" w:type="pct"/>
            <w:vMerge w:val="restart"/>
            <w:shd w:val="clear" w:color="auto" w:fill="auto"/>
            <w:hideMark/>
          </w:tcPr>
          <w:p w14:paraId="2065E41E" w14:textId="77777777" w:rsidR="0046266C" w:rsidRPr="00C442B6" w:rsidRDefault="0046266C" w:rsidP="00C442B6">
            <w:pPr>
              <w:contextualSpacing/>
              <w:jc w:val="center"/>
              <w:rPr>
                <w:b/>
                <w:bCs/>
                <w:color w:val="000000"/>
                <w:sz w:val="20"/>
                <w:szCs w:val="20"/>
              </w:rPr>
            </w:pPr>
            <w:r w:rsidRPr="00C442B6">
              <w:rPr>
                <w:b/>
                <w:bCs/>
                <w:color w:val="000000"/>
                <w:sz w:val="20"/>
                <w:szCs w:val="20"/>
              </w:rPr>
              <w:t xml:space="preserve">Наименование </w:t>
            </w:r>
          </w:p>
        </w:tc>
        <w:tc>
          <w:tcPr>
            <w:tcW w:w="957" w:type="pct"/>
            <w:vMerge w:val="restart"/>
            <w:shd w:val="clear" w:color="auto" w:fill="auto"/>
            <w:hideMark/>
          </w:tcPr>
          <w:p w14:paraId="7FED295D" w14:textId="77777777" w:rsidR="0046266C" w:rsidRPr="00C442B6" w:rsidRDefault="0046266C" w:rsidP="00C442B6">
            <w:pPr>
              <w:contextualSpacing/>
              <w:jc w:val="center"/>
              <w:rPr>
                <w:b/>
                <w:bCs/>
                <w:color w:val="000000"/>
                <w:sz w:val="20"/>
                <w:szCs w:val="20"/>
              </w:rPr>
            </w:pPr>
            <w:r w:rsidRPr="00C442B6">
              <w:rPr>
                <w:b/>
                <w:bCs/>
                <w:color w:val="000000"/>
                <w:sz w:val="20"/>
                <w:szCs w:val="20"/>
              </w:rPr>
              <w:t xml:space="preserve">Всего </w:t>
            </w:r>
            <w:r w:rsidRPr="00C442B6">
              <w:rPr>
                <w:b/>
                <w:bCs/>
                <w:color w:val="000000"/>
                <w:sz w:val="20"/>
                <w:szCs w:val="20"/>
              </w:rPr>
              <w:br/>
              <w:t xml:space="preserve">финансирования </w:t>
            </w:r>
          </w:p>
        </w:tc>
        <w:tc>
          <w:tcPr>
            <w:tcW w:w="2501" w:type="pct"/>
            <w:gridSpan w:val="3"/>
            <w:shd w:val="clear" w:color="auto" w:fill="auto"/>
            <w:noWrap/>
            <w:hideMark/>
          </w:tcPr>
          <w:p w14:paraId="4858C627" w14:textId="77777777" w:rsidR="0046266C" w:rsidRPr="00C442B6" w:rsidRDefault="0046266C" w:rsidP="00C442B6">
            <w:pPr>
              <w:contextualSpacing/>
              <w:jc w:val="center"/>
              <w:rPr>
                <w:b/>
                <w:bCs/>
                <w:color w:val="000000"/>
                <w:sz w:val="20"/>
                <w:szCs w:val="20"/>
              </w:rPr>
            </w:pPr>
            <w:r w:rsidRPr="00C442B6">
              <w:rPr>
                <w:b/>
                <w:bCs/>
                <w:color w:val="000000"/>
                <w:sz w:val="20"/>
                <w:szCs w:val="20"/>
              </w:rPr>
              <w:t xml:space="preserve">в том числе </w:t>
            </w:r>
          </w:p>
        </w:tc>
      </w:tr>
      <w:tr w:rsidR="0046266C" w:rsidRPr="00C442B6" w14:paraId="0A61C0E6" w14:textId="77777777" w:rsidTr="00F35ADE">
        <w:trPr>
          <w:trHeight w:val="255"/>
        </w:trPr>
        <w:tc>
          <w:tcPr>
            <w:tcW w:w="228" w:type="pct"/>
            <w:vMerge/>
            <w:shd w:val="clear" w:color="auto" w:fill="DBE5F1"/>
            <w:hideMark/>
          </w:tcPr>
          <w:p w14:paraId="48228A0A" w14:textId="77777777" w:rsidR="0046266C" w:rsidRPr="00C442B6" w:rsidRDefault="0046266C" w:rsidP="00C442B6">
            <w:pPr>
              <w:contextualSpacing/>
              <w:rPr>
                <w:b/>
                <w:bCs/>
                <w:color w:val="000000"/>
                <w:sz w:val="20"/>
                <w:szCs w:val="20"/>
              </w:rPr>
            </w:pPr>
          </w:p>
        </w:tc>
        <w:tc>
          <w:tcPr>
            <w:tcW w:w="1314" w:type="pct"/>
            <w:vMerge/>
            <w:shd w:val="clear" w:color="auto" w:fill="DBE5F1"/>
            <w:hideMark/>
          </w:tcPr>
          <w:p w14:paraId="70166E48" w14:textId="77777777" w:rsidR="0046266C" w:rsidRPr="00C442B6" w:rsidRDefault="0046266C" w:rsidP="00C442B6">
            <w:pPr>
              <w:contextualSpacing/>
              <w:rPr>
                <w:b/>
                <w:bCs/>
                <w:color w:val="000000"/>
                <w:sz w:val="20"/>
                <w:szCs w:val="20"/>
              </w:rPr>
            </w:pPr>
          </w:p>
        </w:tc>
        <w:tc>
          <w:tcPr>
            <w:tcW w:w="957" w:type="pct"/>
            <w:vMerge/>
            <w:shd w:val="clear" w:color="auto" w:fill="DBE5F1"/>
            <w:hideMark/>
          </w:tcPr>
          <w:p w14:paraId="2791B964" w14:textId="77777777" w:rsidR="0046266C" w:rsidRPr="00C442B6" w:rsidRDefault="0046266C" w:rsidP="00C442B6">
            <w:pPr>
              <w:contextualSpacing/>
              <w:rPr>
                <w:b/>
                <w:bCs/>
                <w:color w:val="000000"/>
                <w:sz w:val="20"/>
                <w:szCs w:val="20"/>
              </w:rPr>
            </w:pPr>
          </w:p>
        </w:tc>
        <w:tc>
          <w:tcPr>
            <w:tcW w:w="883" w:type="pct"/>
            <w:shd w:val="clear" w:color="auto" w:fill="DBE5F1"/>
            <w:noWrap/>
            <w:hideMark/>
          </w:tcPr>
          <w:p w14:paraId="1C820746" w14:textId="77777777" w:rsidR="0046266C" w:rsidRPr="00C442B6" w:rsidRDefault="0046266C" w:rsidP="00C442B6">
            <w:pPr>
              <w:contextualSpacing/>
              <w:jc w:val="center"/>
              <w:rPr>
                <w:b/>
                <w:bCs/>
                <w:color w:val="000000"/>
                <w:sz w:val="20"/>
                <w:szCs w:val="20"/>
              </w:rPr>
            </w:pPr>
            <w:r w:rsidRPr="00C442B6">
              <w:rPr>
                <w:b/>
                <w:bCs/>
                <w:color w:val="000000"/>
                <w:sz w:val="20"/>
                <w:szCs w:val="20"/>
              </w:rPr>
              <w:t>2021 год</w:t>
            </w:r>
          </w:p>
        </w:tc>
        <w:tc>
          <w:tcPr>
            <w:tcW w:w="809" w:type="pct"/>
            <w:shd w:val="clear" w:color="auto" w:fill="DBE5F1"/>
            <w:noWrap/>
            <w:hideMark/>
          </w:tcPr>
          <w:p w14:paraId="435DC905" w14:textId="77777777" w:rsidR="0046266C" w:rsidRPr="00C442B6" w:rsidRDefault="0046266C" w:rsidP="00C442B6">
            <w:pPr>
              <w:contextualSpacing/>
              <w:jc w:val="center"/>
              <w:rPr>
                <w:b/>
                <w:bCs/>
                <w:color w:val="000000"/>
                <w:sz w:val="20"/>
                <w:szCs w:val="20"/>
              </w:rPr>
            </w:pPr>
            <w:r w:rsidRPr="00C442B6">
              <w:rPr>
                <w:b/>
                <w:bCs/>
                <w:color w:val="000000"/>
                <w:sz w:val="20"/>
                <w:szCs w:val="20"/>
              </w:rPr>
              <w:t>2022 год</w:t>
            </w:r>
          </w:p>
        </w:tc>
        <w:tc>
          <w:tcPr>
            <w:tcW w:w="809" w:type="pct"/>
            <w:shd w:val="clear" w:color="auto" w:fill="DBE5F1"/>
            <w:noWrap/>
            <w:hideMark/>
          </w:tcPr>
          <w:p w14:paraId="7FF58E51" w14:textId="77777777" w:rsidR="0046266C" w:rsidRPr="00C442B6" w:rsidRDefault="0046266C" w:rsidP="00C442B6">
            <w:pPr>
              <w:contextualSpacing/>
              <w:jc w:val="center"/>
              <w:rPr>
                <w:b/>
                <w:bCs/>
                <w:color w:val="000000"/>
                <w:sz w:val="20"/>
                <w:szCs w:val="20"/>
              </w:rPr>
            </w:pPr>
            <w:r w:rsidRPr="00C442B6">
              <w:rPr>
                <w:b/>
                <w:bCs/>
                <w:color w:val="000000"/>
                <w:sz w:val="20"/>
                <w:szCs w:val="20"/>
              </w:rPr>
              <w:t>2023 год</w:t>
            </w:r>
          </w:p>
        </w:tc>
      </w:tr>
      <w:tr w:rsidR="0046266C" w:rsidRPr="00C442B6" w14:paraId="66AD9C27" w14:textId="77777777" w:rsidTr="00F35ADE">
        <w:trPr>
          <w:trHeight w:val="255"/>
        </w:trPr>
        <w:tc>
          <w:tcPr>
            <w:tcW w:w="228" w:type="pct"/>
            <w:shd w:val="clear" w:color="auto" w:fill="auto"/>
            <w:noWrap/>
            <w:hideMark/>
          </w:tcPr>
          <w:p w14:paraId="6331FA9D" w14:textId="77777777" w:rsidR="0046266C" w:rsidRPr="00C442B6" w:rsidRDefault="0046266C" w:rsidP="00C442B6">
            <w:pPr>
              <w:contextualSpacing/>
              <w:rPr>
                <w:b/>
                <w:bCs/>
                <w:color w:val="000000"/>
                <w:sz w:val="20"/>
                <w:szCs w:val="20"/>
              </w:rPr>
            </w:pPr>
            <w:r w:rsidRPr="00C442B6">
              <w:rPr>
                <w:b/>
                <w:bCs/>
                <w:color w:val="000000"/>
                <w:sz w:val="20"/>
                <w:szCs w:val="20"/>
              </w:rPr>
              <w:t> </w:t>
            </w:r>
          </w:p>
        </w:tc>
        <w:tc>
          <w:tcPr>
            <w:tcW w:w="1314" w:type="pct"/>
            <w:shd w:val="clear" w:color="auto" w:fill="auto"/>
            <w:hideMark/>
          </w:tcPr>
          <w:p w14:paraId="0F6848AE" w14:textId="77777777" w:rsidR="0046266C" w:rsidRPr="00C442B6" w:rsidRDefault="0046266C" w:rsidP="00C442B6">
            <w:pPr>
              <w:contextualSpacing/>
              <w:rPr>
                <w:b/>
                <w:bCs/>
                <w:color w:val="000000"/>
                <w:sz w:val="20"/>
                <w:szCs w:val="20"/>
              </w:rPr>
            </w:pPr>
            <w:r w:rsidRPr="00C442B6">
              <w:rPr>
                <w:b/>
                <w:bCs/>
                <w:color w:val="000000"/>
                <w:sz w:val="20"/>
                <w:szCs w:val="20"/>
              </w:rPr>
              <w:t xml:space="preserve">ВСЕГО </w:t>
            </w:r>
          </w:p>
        </w:tc>
        <w:tc>
          <w:tcPr>
            <w:tcW w:w="957" w:type="pct"/>
            <w:shd w:val="clear" w:color="auto" w:fill="auto"/>
            <w:noWrap/>
            <w:hideMark/>
          </w:tcPr>
          <w:p w14:paraId="2EB9076A" w14:textId="77777777" w:rsidR="0046266C" w:rsidRPr="00C442B6" w:rsidRDefault="0046266C" w:rsidP="00C442B6">
            <w:pPr>
              <w:contextualSpacing/>
              <w:jc w:val="center"/>
              <w:rPr>
                <w:b/>
                <w:bCs/>
                <w:color w:val="000000"/>
                <w:sz w:val="20"/>
                <w:szCs w:val="20"/>
              </w:rPr>
            </w:pPr>
            <w:r w:rsidRPr="00C442B6">
              <w:rPr>
                <w:b/>
                <w:bCs/>
                <w:color w:val="000000"/>
                <w:sz w:val="20"/>
                <w:szCs w:val="20"/>
              </w:rPr>
              <w:t>25 259 383,9</w:t>
            </w:r>
          </w:p>
        </w:tc>
        <w:tc>
          <w:tcPr>
            <w:tcW w:w="883" w:type="pct"/>
            <w:shd w:val="clear" w:color="auto" w:fill="auto"/>
            <w:noWrap/>
            <w:hideMark/>
          </w:tcPr>
          <w:p w14:paraId="0B5E3CEF" w14:textId="77777777" w:rsidR="0046266C" w:rsidRPr="00C442B6" w:rsidRDefault="0046266C" w:rsidP="00C442B6">
            <w:pPr>
              <w:contextualSpacing/>
              <w:jc w:val="center"/>
              <w:rPr>
                <w:b/>
                <w:bCs/>
                <w:color w:val="000000"/>
                <w:sz w:val="20"/>
                <w:szCs w:val="20"/>
              </w:rPr>
            </w:pPr>
            <w:r w:rsidRPr="00C442B6">
              <w:rPr>
                <w:b/>
                <w:bCs/>
                <w:color w:val="000000"/>
                <w:sz w:val="20"/>
                <w:szCs w:val="20"/>
              </w:rPr>
              <w:t>5 272 798,0</w:t>
            </w:r>
          </w:p>
        </w:tc>
        <w:tc>
          <w:tcPr>
            <w:tcW w:w="809" w:type="pct"/>
            <w:shd w:val="clear" w:color="auto" w:fill="auto"/>
            <w:noWrap/>
            <w:hideMark/>
          </w:tcPr>
          <w:p w14:paraId="395464FB" w14:textId="77777777" w:rsidR="0046266C" w:rsidRPr="00C442B6" w:rsidRDefault="0046266C" w:rsidP="00C442B6">
            <w:pPr>
              <w:contextualSpacing/>
              <w:jc w:val="center"/>
              <w:rPr>
                <w:b/>
                <w:bCs/>
                <w:color w:val="000000"/>
                <w:sz w:val="20"/>
                <w:szCs w:val="20"/>
              </w:rPr>
            </w:pPr>
            <w:r w:rsidRPr="00C442B6">
              <w:rPr>
                <w:b/>
                <w:bCs/>
                <w:color w:val="000000"/>
                <w:sz w:val="20"/>
                <w:szCs w:val="20"/>
              </w:rPr>
              <w:t>8 235 298,4</w:t>
            </w:r>
          </w:p>
        </w:tc>
        <w:tc>
          <w:tcPr>
            <w:tcW w:w="809" w:type="pct"/>
            <w:shd w:val="clear" w:color="auto" w:fill="auto"/>
            <w:noWrap/>
            <w:hideMark/>
          </w:tcPr>
          <w:p w14:paraId="75B2C7F3" w14:textId="77777777" w:rsidR="0046266C" w:rsidRPr="00C442B6" w:rsidRDefault="0046266C" w:rsidP="00C442B6">
            <w:pPr>
              <w:contextualSpacing/>
              <w:jc w:val="center"/>
              <w:rPr>
                <w:b/>
                <w:bCs/>
                <w:color w:val="000000"/>
                <w:sz w:val="20"/>
                <w:szCs w:val="20"/>
              </w:rPr>
            </w:pPr>
            <w:r w:rsidRPr="00C442B6">
              <w:rPr>
                <w:b/>
                <w:bCs/>
                <w:color w:val="000000"/>
                <w:sz w:val="20"/>
                <w:szCs w:val="20"/>
              </w:rPr>
              <w:t>11 751 287,5</w:t>
            </w:r>
          </w:p>
        </w:tc>
      </w:tr>
      <w:tr w:rsidR="0046266C" w:rsidRPr="00C442B6" w14:paraId="0EA0496D" w14:textId="77777777" w:rsidTr="00F35ADE">
        <w:trPr>
          <w:trHeight w:val="255"/>
        </w:trPr>
        <w:tc>
          <w:tcPr>
            <w:tcW w:w="228" w:type="pct"/>
            <w:shd w:val="clear" w:color="auto" w:fill="DBE5F1"/>
            <w:noWrap/>
            <w:hideMark/>
          </w:tcPr>
          <w:p w14:paraId="2D4C6D25" w14:textId="77777777" w:rsidR="0046266C" w:rsidRPr="00C442B6" w:rsidRDefault="0046266C" w:rsidP="00C442B6">
            <w:pPr>
              <w:contextualSpacing/>
              <w:jc w:val="right"/>
              <w:rPr>
                <w:b/>
                <w:bCs/>
                <w:color w:val="000000"/>
                <w:sz w:val="20"/>
                <w:szCs w:val="20"/>
              </w:rPr>
            </w:pPr>
            <w:r w:rsidRPr="00C442B6">
              <w:rPr>
                <w:b/>
                <w:bCs/>
                <w:color w:val="000000"/>
                <w:sz w:val="20"/>
                <w:szCs w:val="20"/>
              </w:rPr>
              <w:t>1</w:t>
            </w:r>
          </w:p>
        </w:tc>
        <w:tc>
          <w:tcPr>
            <w:tcW w:w="1314" w:type="pct"/>
            <w:shd w:val="clear" w:color="auto" w:fill="DBE5F1"/>
            <w:hideMark/>
          </w:tcPr>
          <w:p w14:paraId="6803EA46" w14:textId="77777777" w:rsidR="0046266C" w:rsidRPr="00C442B6" w:rsidRDefault="0046266C" w:rsidP="00C442B6">
            <w:pPr>
              <w:contextualSpacing/>
              <w:rPr>
                <w:color w:val="000000"/>
                <w:sz w:val="20"/>
                <w:szCs w:val="20"/>
              </w:rPr>
            </w:pPr>
            <w:r w:rsidRPr="00C442B6">
              <w:rPr>
                <w:color w:val="000000"/>
                <w:sz w:val="20"/>
                <w:szCs w:val="20"/>
              </w:rPr>
              <w:t>ГККП «ЦПОР»</w:t>
            </w:r>
          </w:p>
        </w:tc>
        <w:tc>
          <w:tcPr>
            <w:tcW w:w="957" w:type="pct"/>
            <w:shd w:val="clear" w:color="auto" w:fill="DBE5F1"/>
            <w:noWrap/>
            <w:hideMark/>
          </w:tcPr>
          <w:p w14:paraId="793F645B" w14:textId="77777777" w:rsidR="0046266C" w:rsidRPr="00C442B6" w:rsidRDefault="0046266C" w:rsidP="00C442B6">
            <w:pPr>
              <w:contextualSpacing/>
              <w:jc w:val="center"/>
              <w:rPr>
                <w:color w:val="000000"/>
                <w:sz w:val="20"/>
                <w:szCs w:val="20"/>
              </w:rPr>
            </w:pPr>
            <w:r w:rsidRPr="00C442B6">
              <w:rPr>
                <w:color w:val="000000"/>
                <w:sz w:val="20"/>
                <w:szCs w:val="20"/>
              </w:rPr>
              <w:t>1 934 621,0</w:t>
            </w:r>
          </w:p>
        </w:tc>
        <w:tc>
          <w:tcPr>
            <w:tcW w:w="883" w:type="pct"/>
            <w:shd w:val="clear" w:color="auto" w:fill="DBE5F1"/>
            <w:noWrap/>
            <w:hideMark/>
          </w:tcPr>
          <w:p w14:paraId="0FF9EA9A" w14:textId="77777777" w:rsidR="0046266C" w:rsidRPr="00C442B6" w:rsidRDefault="0046266C" w:rsidP="00C442B6">
            <w:pPr>
              <w:contextualSpacing/>
              <w:jc w:val="center"/>
              <w:rPr>
                <w:color w:val="000000"/>
                <w:sz w:val="20"/>
                <w:szCs w:val="20"/>
              </w:rPr>
            </w:pPr>
            <w:r w:rsidRPr="00C442B6">
              <w:rPr>
                <w:color w:val="000000"/>
                <w:sz w:val="20"/>
                <w:szCs w:val="20"/>
              </w:rPr>
              <w:t>587 910,0</w:t>
            </w:r>
          </w:p>
        </w:tc>
        <w:tc>
          <w:tcPr>
            <w:tcW w:w="809" w:type="pct"/>
            <w:shd w:val="clear" w:color="auto" w:fill="DBE5F1"/>
            <w:noWrap/>
            <w:hideMark/>
          </w:tcPr>
          <w:p w14:paraId="01A9CD06" w14:textId="77777777" w:rsidR="0046266C" w:rsidRPr="00C442B6" w:rsidRDefault="0046266C" w:rsidP="00C442B6">
            <w:pPr>
              <w:contextualSpacing/>
              <w:jc w:val="center"/>
              <w:rPr>
                <w:color w:val="000000"/>
                <w:sz w:val="20"/>
                <w:szCs w:val="20"/>
              </w:rPr>
            </w:pPr>
            <w:r w:rsidRPr="00C442B6">
              <w:rPr>
                <w:color w:val="000000"/>
                <w:sz w:val="20"/>
                <w:szCs w:val="20"/>
              </w:rPr>
              <w:t>584 343,0</w:t>
            </w:r>
          </w:p>
        </w:tc>
        <w:tc>
          <w:tcPr>
            <w:tcW w:w="809" w:type="pct"/>
            <w:shd w:val="clear" w:color="auto" w:fill="DBE5F1"/>
            <w:noWrap/>
            <w:hideMark/>
          </w:tcPr>
          <w:p w14:paraId="6A2AFFB2" w14:textId="77777777" w:rsidR="0046266C" w:rsidRPr="00C442B6" w:rsidRDefault="0046266C" w:rsidP="00C442B6">
            <w:pPr>
              <w:contextualSpacing/>
              <w:jc w:val="center"/>
              <w:rPr>
                <w:color w:val="000000"/>
                <w:sz w:val="20"/>
                <w:szCs w:val="20"/>
              </w:rPr>
            </w:pPr>
            <w:r w:rsidRPr="00C442B6">
              <w:rPr>
                <w:color w:val="000000"/>
                <w:sz w:val="20"/>
                <w:szCs w:val="20"/>
              </w:rPr>
              <w:t>762 368,0</w:t>
            </w:r>
          </w:p>
        </w:tc>
      </w:tr>
      <w:tr w:rsidR="0046266C" w:rsidRPr="00C442B6" w14:paraId="5ADEFCDC" w14:textId="77777777" w:rsidTr="00F35ADE">
        <w:trPr>
          <w:trHeight w:val="255"/>
        </w:trPr>
        <w:tc>
          <w:tcPr>
            <w:tcW w:w="228" w:type="pct"/>
            <w:shd w:val="clear" w:color="auto" w:fill="auto"/>
            <w:noWrap/>
            <w:hideMark/>
          </w:tcPr>
          <w:p w14:paraId="362D9FE8" w14:textId="77777777" w:rsidR="0046266C" w:rsidRPr="00C442B6" w:rsidRDefault="0046266C" w:rsidP="00C442B6">
            <w:pPr>
              <w:contextualSpacing/>
              <w:jc w:val="right"/>
              <w:rPr>
                <w:b/>
                <w:bCs/>
                <w:color w:val="000000"/>
                <w:sz w:val="20"/>
                <w:szCs w:val="20"/>
              </w:rPr>
            </w:pPr>
            <w:r w:rsidRPr="00C442B6">
              <w:rPr>
                <w:b/>
                <w:bCs/>
                <w:color w:val="000000"/>
                <w:sz w:val="20"/>
                <w:szCs w:val="20"/>
              </w:rPr>
              <w:t>2</w:t>
            </w:r>
          </w:p>
        </w:tc>
        <w:tc>
          <w:tcPr>
            <w:tcW w:w="1314" w:type="pct"/>
            <w:shd w:val="clear" w:color="auto" w:fill="auto"/>
            <w:hideMark/>
          </w:tcPr>
          <w:p w14:paraId="0F5C61CC" w14:textId="77777777" w:rsidR="0046266C" w:rsidRPr="00C442B6" w:rsidRDefault="0046266C" w:rsidP="00C442B6">
            <w:pPr>
              <w:contextualSpacing/>
              <w:rPr>
                <w:color w:val="000000"/>
                <w:sz w:val="20"/>
                <w:szCs w:val="20"/>
              </w:rPr>
            </w:pPr>
            <w:r w:rsidRPr="00C442B6">
              <w:rPr>
                <w:color w:val="000000"/>
                <w:sz w:val="20"/>
                <w:szCs w:val="20"/>
              </w:rPr>
              <w:t xml:space="preserve">ГККП «ШВСМ» г.Алматы </w:t>
            </w:r>
          </w:p>
        </w:tc>
        <w:tc>
          <w:tcPr>
            <w:tcW w:w="957" w:type="pct"/>
            <w:shd w:val="clear" w:color="auto" w:fill="auto"/>
            <w:noWrap/>
            <w:hideMark/>
          </w:tcPr>
          <w:p w14:paraId="662092C5" w14:textId="77777777" w:rsidR="0046266C" w:rsidRPr="00C442B6" w:rsidRDefault="0046266C" w:rsidP="00C442B6">
            <w:pPr>
              <w:contextualSpacing/>
              <w:jc w:val="center"/>
              <w:rPr>
                <w:color w:val="000000"/>
                <w:sz w:val="20"/>
                <w:szCs w:val="20"/>
              </w:rPr>
            </w:pPr>
            <w:r w:rsidRPr="00C442B6">
              <w:rPr>
                <w:color w:val="000000"/>
                <w:sz w:val="20"/>
                <w:szCs w:val="20"/>
              </w:rPr>
              <w:t>1 747 984,0</w:t>
            </w:r>
          </w:p>
        </w:tc>
        <w:tc>
          <w:tcPr>
            <w:tcW w:w="883" w:type="pct"/>
            <w:shd w:val="clear" w:color="auto" w:fill="auto"/>
            <w:noWrap/>
            <w:hideMark/>
          </w:tcPr>
          <w:p w14:paraId="0AAB6A3C" w14:textId="77777777" w:rsidR="0046266C" w:rsidRPr="00C442B6" w:rsidRDefault="0046266C" w:rsidP="00C442B6">
            <w:pPr>
              <w:contextualSpacing/>
              <w:jc w:val="center"/>
              <w:rPr>
                <w:color w:val="000000"/>
                <w:sz w:val="20"/>
                <w:szCs w:val="20"/>
              </w:rPr>
            </w:pPr>
            <w:r w:rsidRPr="00C442B6">
              <w:rPr>
                <w:color w:val="000000"/>
                <w:sz w:val="20"/>
                <w:szCs w:val="20"/>
              </w:rPr>
              <w:t>423 089,0</w:t>
            </w:r>
          </w:p>
        </w:tc>
        <w:tc>
          <w:tcPr>
            <w:tcW w:w="809" w:type="pct"/>
            <w:shd w:val="clear" w:color="auto" w:fill="auto"/>
            <w:noWrap/>
            <w:hideMark/>
          </w:tcPr>
          <w:p w14:paraId="6D172B07" w14:textId="77777777" w:rsidR="0046266C" w:rsidRPr="00C442B6" w:rsidRDefault="0046266C" w:rsidP="00C442B6">
            <w:pPr>
              <w:contextualSpacing/>
              <w:jc w:val="center"/>
              <w:rPr>
                <w:color w:val="000000"/>
                <w:sz w:val="20"/>
                <w:szCs w:val="20"/>
              </w:rPr>
            </w:pPr>
            <w:r w:rsidRPr="00C442B6">
              <w:rPr>
                <w:color w:val="000000"/>
                <w:sz w:val="20"/>
                <w:szCs w:val="20"/>
              </w:rPr>
              <w:t>531 369,0</w:t>
            </w:r>
          </w:p>
        </w:tc>
        <w:tc>
          <w:tcPr>
            <w:tcW w:w="809" w:type="pct"/>
            <w:shd w:val="clear" w:color="auto" w:fill="auto"/>
            <w:noWrap/>
            <w:hideMark/>
          </w:tcPr>
          <w:p w14:paraId="2CDAA454" w14:textId="77777777" w:rsidR="0046266C" w:rsidRPr="00C442B6" w:rsidRDefault="0046266C" w:rsidP="00C442B6">
            <w:pPr>
              <w:contextualSpacing/>
              <w:jc w:val="center"/>
              <w:rPr>
                <w:color w:val="000000"/>
                <w:sz w:val="20"/>
                <w:szCs w:val="20"/>
              </w:rPr>
            </w:pPr>
            <w:r w:rsidRPr="00C442B6">
              <w:rPr>
                <w:color w:val="000000"/>
                <w:sz w:val="20"/>
                <w:szCs w:val="20"/>
              </w:rPr>
              <w:t>793 526,0</w:t>
            </w:r>
          </w:p>
        </w:tc>
      </w:tr>
      <w:tr w:rsidR="0046266C" w:rsidRPr="00C442B6" w14:paraId="0EF41190" w14:textId="77777777" w:rsidTr="00F35ADE">
        <w:trPr>
          <w:trHeight w:val="255"/>
        </w:trPr>
        <w:tc>
          <w:tcPr>
            <w:tcW w:w="228" w:type="pct"/>
            <w:shd w:val="clear" w:color="auto" w:fill="DBE5F1"/>
            <w:noWrap/>
            <w:hideMark/>
          </w:tcPr>
          <w:p w14:paraId="379775AA" w14:textId="77777777" w:rsidR="0046266C" w:rsidRPr="00C442B6" w:rsidRDefault="0046266C" w:rsidP="00C442B6">
            <w:pPr>
              <w:contextualSpacing/>
              <w:jc w:val="right"/>
              <w:rPr>
                <w:b/>
                <w:bCs/>
                <w:color w:val="000000"/>
                <w:sz w:val="20"/>
                <w:szCs w:val="20"/>
              </w:rPr>
            </w:pPr>
            <w:r w:rsidRPr="00C442B6">
              <w:rPr>
                <w:b/>
                <w:bCs/>
                <w:color w:val="000000"/>
                <w:sz w:val="20"/>
                <w:szCs w:val="20"/>
              </w:rPr>
              <w:t>3</w:t>
            </w:r>
          </w:p>
        </w:tc>
        <w:tc>
          <w:tcPr>
            <w:tcW w:w="1314" w:type="pct"/>
            <w:shd w:val="clear" w:color="auto" w:fill="DBE5F1"/>
            <w:hideMark/>
          </w:tcPr>
          <w:p w14:paraId="4889CA42" w14:textId="77777777" w:rsidR="0046266C" w:rsidRPr="00C442B6" w:rsidRDefault="0046266C" w:rsidP="00C442B6">
            <w:pPr>
              <w:contextualSpacing/>
              <w:rPr>
                <w:color w:val="000000"/>
                <w:sz w:val="20"/>
                <w:szCs w:val="20"/>
              </w:rPr>
            </w:pPr>
            <w:r w:rsidRPr="00C442B6">
              <w:rPr>
                <w:color w:val="000000"/>
                <w:sz w:val="20"/>
                <w:szCs w:val="20"/>
              </w:rPr>
              <w:t>ГККП «СВСШМ»</w:t>
            </w:r>
          </w:p>
        </w:tc>
        <w:tc>
          <w:tcPr>
            <w:tcW w:w="957" w:type="pct"/>
            <w:shd w:val="clear" w:color="auto" w:fill="DBE5F1"/>
            <w:noWrap/>
            <w:hideMark/>
          </w:tcPr>
          <w:p w14:paraId="69211519" w14:textId="77777777" w:rsidR="0046266C" w:rsidRPr="00C442B6" w:rsidRDefault="0046266C" w:rsidP="00C442B6">
            <w:pPr>
              <w:contextualSpacing/>
              <w:jc w:val="center"/>
              <w:rPr>
                <w:color w:val="000000"/>
                <w:sz w:val="20"/>
                <w:szCs w:val="20"/>
              </w:rPr>
            </w:pPr>
            <w:r w:rsidRPr="00C442B6">
              <w:rPr>
                <w:color w:val="000000"/>
                <w:sz w:val="20"/>
                <w:szCs w:val="20"/>
              </w:rPr>
              <w:t>3 709 003,9</w:t>
            </w:r>
          </w:p>
        </w:tc>
        <w:tc>
          <w:tcPr>
            <w:tcW w:w="883" w:type="pct"/>
            <w:shd w:val="clear" w:color="auto" w:fill="DBE5F1"/>
            <w:noWrap/>
            <w:hideMark/>
          </w:tcPr>
          <w:p w14:paraId="35335918" w14:textId="77777777" w:rsidR="0046266C" w:rsidRPr="00C442B6" w:rsidRDefault="0046266C" w:rsidP="00C442B6">
            <w:pPr>
              <w:contextualSpacing/>
              <w:jc w:val="center"/>
              <w:rPr>
                <w:color w:val="000000"/>
                <w:sz w:val="20"/>
                <w:szCs w:val="20"/>
              </w:rPr>
            </w:pPr>
            <w:r w:rsidRPr="00C442B6">
              <w:rPr>
                <w:color w:val="000000"/>
                <w:sz w:val="20"/>
                <w:szCs w:val="20"/>
              </w:rPr>
              <w:t>558 776,0</w:t>
            </w:r>
          </w:p>
        </w:tc>
        <w:tc>
          <w:tcPr>
            <w:tcW w:w="809" w:type="pct"/>
            <w:shd w:val="clear" w:color="auto" w:fill="DBE5F1"/>
            <w:noWrap/>
            <w:hideMark/>
          </w:tcPr>
          <w:p w14:paraId="0DEDAE9C" w14:textId="77777777" w:rsidR="0046266C" w:rsidRPr="00C442B6" w:rsidRDefault="0046266C" w:rsidP="00C442B6">
            <w:pPr>
              <w:contextualSpacing/>
              <w:jc w:val="center"/>
              <w:rPr>
                <w:color w:val="000000"/>
                <w:sz w:val="20"/>
                <w:szCs w:val="20"/>
              </w:rPr>
            </w:pPr>
            <w:r w:rsidRPr="00C442B6">
              <w:rPr>
                <w:color w:val="000000"/>
                <w:sz w:val="20"/>
                <w:szCs w:val="20"/>
              </w:rPr>
              <w:t>1 468 022,4</w:t>
            </w:r>
          </w:p>
        </w:tc>
        <w:tc>
          <w:tcPr>
            <w:tcW w:w="809" w:type="pct"/>
            <w:shd w:val="clear" w:color="auto" w:fill="DBE5F1"/>
            <w:noWrap/>
            <w:hideMark/>
          </w:tcPr>
          <w:p w14:paraId="725055AF" w14:textId="77777777" w:rsidR="0046266C" w:rsidRPr="00C442B6" w:rsidRDefault="0046266C" w:rsidP="00C442B6">
            <w:pPr>
              <w:contextualSpacing/>
              <w:jc w:val="center"/>
              <w:rPr>
                <w:color w:val="000000"/>
                <w:sz w:val="20"/>
                <w:szCs w:val="20"/>
              </w:rPr>
            </w:pPr>
            <w:r w:rsidRPr="00C442B6">
              <w:rPr>
                <w:color w:val="000000"/>
                <w:sz w:val="20"/>
                <w:szCs w:val="20"/>
              </w:rPr>
              <w:t>1 682 205,5</w:t>
            </w:r>
          </w:p>
        </w:tc>
      </w:tr>
      <w:tr w:rsidR="0046266C" w:rsidRPr="00C442B6" w14:paraId="1A31B331" w14:textId="77777777" w:rsidTr="00F35ADE">
        <w:trPr>
          <w:trHeight w:val="255"/>
        </w:trPr>
        <w:tc>
          <w:tcPr>
            <w:tcW w:w="228" w:type="pct"/>
            <w:shd w:val="clear" w:color="auto" w:fill="auto"/>
            <w:noWrap/>
            <w:hideMark/>
          </w:tcPr>
          <w:p w14:paraId="445285DF" w14:textId="77777777" w:rsidR="0046266C" w:rsidRPr="00C442B6" w:rsidRDefault="0046266C" w:rsidP="00C442B6">
            <w:pPr>
              <w:contextualSpacing/>
              <w:jc w:val="right"/>
              <w:rPr>
                <w:b/>
                <w:bCs/>
                <w:color w:val="000000"/>
                <w:sz w:val="20"/>
                <w:szCs w:val="20"/>
              </w:rPr>
            </w:pPr>
            <w:r w:rsidRPr="00C442B6">
              <w:rPr>
                <w:b/>
                <w:bCs/>
                <w:color w:val="000000"/>
                <w:sz w:val="20"/>
                <w:szCs w:val="20"/>
              </w:rPr>
              <w:t>4</w:t>
            </w:r>
          </w:p>
        </w:tc>
        <w:tc>
          <w:tcPr>
            <w:tcW w:w="1314" w:type="pct"/>
            <w:shd w:val="clear" w:color="auto" w:fill="auto"/>
            <w:hideMark/>
          </w:tcPr>
          <w:p w14:paraId="2CE69D92" w14:textId="77777777" w:rsidR="0046266C" w:rsidRPr="00C442B6" w:rsidRDefault="0046266C" w:rsidP="00C442B6">
            <w:pPr>
              <w:contextualSpacing/>
              <w:rPr>
                <w:color w:val="000000"/>
                <w:sz w:val="20"/>
                <w:szCs w:val="20"/>
              </w:rPr>
            </w:pPr>
            <w:r w:rsidRPr="00C442B6">
              <w:rPr>
                <w:color w:val="000000"/>
                <w:sz w:val="20"/>
                <w:szCs w:val="20"/>
              </w:rPr>
              <w:t>СК «АЛМАТЫ»</w:t>
            </w:r>
          </w:p>
        </w:tc>
        <w:tc>
          <w:tcPr>
            <w:tcW w:w="957" w:type="pct"/>
            <w:shd w:val="clear" w:color="auto" w:fill="auto"/>
            <w:noWrap/>
            <w:hideMark/>
          </w:tcPr>
          <w:p w14:paraId="2637B08C" w14:textId="77777777" w:rsidR="0046266C" w:rsidRPr="00C442B6" w:rsidRDefault="0046266C" w:rsidP="00C442B6">
            <w:pPr>
              <w:contextualSpacing/>
              <w:jc w:val="center"/>
              <w:rPr>
                <w:color w:val="000000"/>
                <w:sz w:val="20"/>
                <w:szCs w:val="20"/>
              </w:rPr>
            </w:pPr>
            <w:r w:rsidRPr="00C442B6">
              <w:rPr>
                <w:color w:val="000000"/>
                <w:sz w:val="20"/>
                <w:szCs w:val="20"/>
              </w:rPr>
              <w:t>1 023 122,0</w:t>
            </w:r>
          </w:p>
        </w:tc>
        <w:tc>
          <w:tcPr>
            <w:tcW w:w="883" w:type="pct"/>
            <w:shd w:val="clear" w:color="auto" w:fill="auto"/>
            <w:noWrap/>
            <w:hideMark/>
          </w:tcPr>
          <w:p w14:paraId="417CC1C7" w14:textId="77777777" w:rsidR="0046266C" w:rsidRPr="00C442B6" w:rsidRDefault="0046266C" w:rsidP="00C442B6">
            <w:pPr>
              <w:contextualSpacing/>
              <w:jc w:val="center"/>
              <w:rPr>
                <w:color w:val="000000"/>
                <w:sz w:val="20"/>
                <w:szCs w:val="20"/>
              </w:rPr>
            </w:pPr>
            <w:r w:rsidRPr="00C442B6">
              <w:rPr>
                <w:color w:val="000000"/>
                <w:sz w:val="20"/>
                <w:szCs w:val="20"/>
              </w:rPr>
              <w:t>195 313,0</w:t>
            </w:r>
          </w:p>
        </w:tc>
        <w:tc>
          <w:tcPr>
            <w:tcW w:w="809" w:type="pct"/>
            <w:shd w:val="clear" w:color="auto" w:fill="auto"/>
            <w:noWrap/>
            <w:hideMark/>
          </w:tcPr>
          <w:p w14:paraId="6A22BDBE" w14:textId="77777777" w:rsidR="0046266C" w:rsidRPr="00C442B6" w:rsidRDefault="0046266C" w:rsidP="00C442B6">
            <w:pPr>
              <w:contextualSpacing/>
              <w:jc w:val="center"/>
              <w:rPr>
                <w:color w:val="000000"/>
                <w:sz w:val="20"/>
                <w:szCs w:val="20"/>
              </w:rPr>
            </w:pPr>
            <w:r w:rsidRPr="00C442B6">
              <w:rPr>
                <w:color w:val="000000"/>
                <w:sz w:val="20"/>
                <w:szCs w:val="20"/>
              </w:rPr>
              <w:t>309 438,0</w:t>
            </w:r>
          </w:p>
        </w:tc>
        <w:tc>
          <w:tcPr>
            <w:tcW w:w="809" w:type="pct"/>
            <w:shd w:val="clear" w:color="auto" w:fill="auto"/>
            <w:noWrap/>
            <w:hideMark/>
          </w:tcPr>
          <w:p w14:paraId="51D602AE" w14:textId="77777777" w:rsidR="0046266C" w:rsidRPr="00C442B6" w:rsidRDefault="0046266C" w:rsidP="00C442B6">
            <w:pPr>
              <w:contextualSpacing/>
              <w:jc w:val="center"/>
              <w:rPr>
                <w:color w:val="000000"/>
                <w:sz w:val="20"/>
                <w:szCs w:val="20"/>
              </w:rPr>
            </w:pPr>
            <w:r w:rsidRPr="00C442B6">
              <w:rPr>
                <w:color w:val="000000"/>
                <w:sz w:val="20"/>
                <w:szCs w:val="20"/>
              </w:rPr>
              <w:t>518 371,0</w:t>
            </w:r>
          </w:p>
        </w:tc>
      </w:tr>
      <w:tr w:rsidR="0046266C" w:rsidRPr="00C442B6" w14:paraId="749C2962" w14:textId="77777777" w:rsidTr="00F35ADE">
        <w:trPr>
          <w:trHeight w:val="255"/>
        </w:trPr>
        <w:tc>
          <w:tcPr>
            <w:tcW w:w="228" w:type="pct"/>
            <w:shd w:val="clear" w:color="auto" w:fill="DBE5F1"/>
            <w:noWrap/>
            <w:hideMark/>
          </w:tcPr>
          <w:p w14:paraId="7FB41A71" w14:textId="77777777" w:rsidR="0046266C" w:rsidRPr="00C442B6" w:rsidRDefault="0046266C" w:rsidP="00C442B6">
            <w:pPr>
              <w:contextualSpacing/>
              <w:jc w:val="right"/>
              <w:rPr>
                <w:b/>
                <w:bCs/>
                <w:color w:val="000000"/>
                <w:sz w:val="20"/>
                <w:szCs w:val="20"/>
              </w:rPr>
            </w:pPr>
            <w:r w:rsidRPr="00C442B6">
              <w:rPr>
                <w:b/>
                <w:bCs/>
                <w:color w:val="000000"/>
                <w:sz w:val="20"/>
                <w:szCs w:val="20"/>
              </w:rPr>
              <w:t>5</w:t>
            </w:r>
          </w:p>
        </w:tc>
        <w:tc>
          <w:tcPr>
            <w:tcW w:w="1314" w:type="pct"/>
            <w:shd w:val="clear" w:color="auto" w:fill="DBE5F1"/>
            <w:hideMark/>
          </w:tcPr>
          <w:p w14:paraId="3B67515E" w14:textId="77777777" w:rsidR="0046266C" w:rsidRPr="00C442B6" w:rsidRDefault="0046266C" w:rsidP="00C442B6">
            <w:pPr>
              <w:contextualSpacing/>
              <w:rPr>
                <w:color w:val="000000"/>
                <w:sz w:val="20"/>
                <w:szCs w:val="20"/>
              </w:rPr>
            </w:pPr>
            <w:r w:rsidRPr="00C442B6">
              <w:rPr>
                <w:color w:val="000000"/>
                <w:sz w:val="20"/>
                <w:szCs w:val="20"/>
              </w:rPr>
              <w:t>ГККП «СДЮШОР №1»</w:t>
            </w:r>
          </w:p>
        </w:tc>
        <w:tc>
          <w:tcPr>
            <w:tcW w:w="957" w:type="pct"/>
            <w:shd w:val="clear" w:color="auto" w:fill="DBE5F1"/>
            <w:noWrap/>
            <w:hideMark/>
          </w:tcPr>
          <w:p w14:paraId="05A967C8" w14:textId="77777777" w:rsidR="0046266C" w:rsidRPr="00C442B6" w:rsidRDefault="0046266C" w:rsidP="00C442B6">
            <w:pPr>
              <w:contextualSpacing/>
              <w:jc w:val="center"/>
              <w:rPr>
                <w:color w:val="000000"/>
                <w:sz w:val="20"/>
                <w:szCs w:val="20"/>
              </w:rPr>
            </w:pPr>
            <w:r w:rsidRPr="00C442B6">
              <w:rPr>
                <w:color w:val="000000"/>
                <w:sz w:val="20"/>
                <w:szCs w:val="20"/>
              </w:rPr>
              <w:t>1 527 237,0</w:t>
            </w:r>
          </w:p>
        </w:tc>
        <w:tc>
          <w:tcPr>
            <w:tcW w:w="883" w:type="pct"/>
            <w:shd w:val="clear" w:color="auto" w:fill="DBE5F1"/>
            <w:noWrap/>
            <w:hideMark/>
          </w:tcPr>
          <w:p w14:paraId="4EFF14F5" w14:textId="77777777" w:rsidR="0046266C" w:rsidRPr="00C442B6" w:rsidRDefault="0046266C" w:rsidP="00C442B6">
            <w:pPr>
              <w:contextualSpacing/>
              <w:jc w:val="center"/>
              <w:rPr>
                <w:color w:val="000000"/>
                <w:sz w:val="20"/>
                <w:szCs w:val="20"/>
              </w:rPr>
            </w:pPr>
            <w:r w:rsidRPr="00C442B6">
              <w:rPr>
                <w:color w:val="000000"/>
                <w:sz w:val="20"/>
                <w:szCs w:val="20"/>
              </w:rPr>
              <w:t>265 702,0</w:t>
            </w:r>
          </w:p>
        </w:tc>
        <w:tc>
          <w:tcPr>
            <w:tcW w:w="809" w:type="pct"/>
            <w:shd w:val="clear" w:color="auto" w:fill="DBE5F1"/>
            <w:noWrap/>
            <w:hideMark/>
          </w:tcPr>
          <w:p w14:paraId="2AD3E8C7" w14:textId="77777777" w:rsidR="0046266C" w:rsidRPr="00C442B6" w:rsidRDefault="0046266C" w:rsidP="00C442B6">
            <w:pPr>
              <w:contextualSpacing/>
              <w:jc w:val="center"/>
              <w:rPr>
                <w:color w:val="000000"/>
                <w:sz w:val="20"/>
                <w:szCs w:val="20"/>
              </w:rPr>
            </w:pPr>
            <w:r w:rsidRPr="00C442B6">
              <w:rPr>
                <w:color w:val="000000"/>
                <w:sz w:val="20"/>
                <w:szCs w:val="20"/>
              </w:rPr>
              <w:t>440 504,0</w:t>
            </w:r>
          </w:p>
        </w:tc>
        <w:tc>
          <w:tcPr>
            <w:tcW w:w="809" w:type="pct"/>
            <w:shd w:val="clear" w:color="auto" w:fill="DBE5F1"/>
            <w:noWrap/>
            <w:hideMark/>
          </w:tcPr>
          <w:p w14:paraId="1E95D1BE" w14:textId="77777777" w:rsidR="0046266C" w:rsidRPr="00C442B6" w:rsidRDefault="0046266C" w:rsidP="00C442B6">
            <w:pPr>
              <w:contextualSpacing/>
              <w:jc w:val="center"/>
              <w:rPr>
                <w:color w:val="000000"/>
                <w:sz w:val="20"/>
                <w:szCs w:val="20"/>
              </w:rPr>
            </w:pPr>
            <w:r w:rsidRPr="00C442B6">
              <w:rPr>
                <w:color w:val="000000"/>
                <w:sz w:val="20"/>
                <w:szCs w:val="20"/>
              </w:rPr>
              <w:t>821 031,0</w:t>
            </w:r>
          </w:p>
        </w:tc>
      </w:tr>
      <w:tr w:rsidR="0046266C" w:rsidRPr="00C442B6" w14:paraId="1702DE91" w14:textId="77777777" w:rsidTr="00F35ADE">
        <w:trPr>
          <w:trHeight w:val="255"/>
        </w:trPr>
        <w:tc>
          <w:tcPr>
            <w:tcW w:w="228" w:type="pct"/>
            <w:shd w:val="clear" w:color="auto" w:fill="auto"/>
            <w:noWrap/>
            <w:hideMark/>
          </w:tcPr>
          <w:p w14:paraId="25EC79C2" w14:textId="77777777" w:rsidR="0046266C" w:rsidRPr="00C442B6" w:rsidRDefault="0046266C" w:rsidP="00C442B6">
            <w:pPr>
              <w:contextualSpacing/>
              <w:jc w:val="right"/>
              <w:rPr>
                <w:b/>
                <w:bCs/>
                <w:color w:val="000000"/>
                <w:sz w:val="20"/>
                <w:szCs w:val="20"/>
              </w:rPr>
            </w:pPr>
            <w:r w:rsidRPr="00C442B6">
              <w:rPr>
                <w:b/>
                <w:bCs/>
                <w:color w:val="000000"/>
                <w:sz w:val="20"/>
                <w:szCs w:val="20"/>
              </w:rPr>
              <w:t>6</w:t>
            </w:r>
          </w:p>
        </w:tc>
        <w:tc>
          <w:tcPr>
            <w:tcW w:w="1314" w:type="pct"/>
            <w:shd w:val="clear" w:color="auto" w:fill="auto"/>
            <w:hideMark/>
          </w:tcPr>
          <w:p w14:paraId="7C07C357" w14:textId="77777777" w:rsidR="0046266C" w:rsidRPr="00C442B6" w:rsidRDefault="0046266C" w:rsidP="00C442B6">
            <w:pPr>
              <w:contextualSpacing/>
              <w:rPr>
                <w:color w:val="000000"/>
                <w:sz w:val="20"/>
                <w:szCs w:val="20"/>
              </w:rPr>
            </w:pPr>
            <w:r w:rsidRPr="00C442B6">
              <w:rPr>
                <w:color w:val="000000"/>
                <w:sz w:val="20"/>
                <w:szCs w:val="20"/>
              </w:rPr>
              <w:t>ГККП «СДЮШОР №2»</w:t>
            </w:r>
          </w:p>
        </w:tc>
        <w:tc>
          <w:tcPr>
            <w:tcW w:w="957" w:type="pct"/>
            <w:shd w:val="clear" w:color="auto" w:fill="auto"/>
            <w:noWrap/>
            <w:hideMark/>
          </w:tcPr>
          <w:p w14:paraId="50DDE5D4" w14:textId="77777777" w:rsidR="0046266C" w:rsidRPr="00C442B6" w:rsidRDefault="0046266C" w:rsidP="00C442B6">
            <w:pPr>
              <w:contextualSpacing/>
              <w:jc w:val="center"/>
              <w:rPr>
                <w:color w:val="000000"/>
                <w:sz w:val="20"/>
                <w:szCs w:val="20"/>
              </w:rPr>
            </w:pPr>
            <w:r w:rsidRPr="00C442B6">
              <w:rPr>
                <w:color w:val="000000"/>
                <w:sz w:val="20"/>
                <w:szCs w:val="20"/>
              </w:rPr>
              <w:t>847 582,0</w:t>
            </w:r>
          </w:p>
        </w:tc>
        <w:tc>
          <w:tcPr>
            <w:tcW w:w="883" w:type="pct"/>
            <w:shd w:val="clear" w:color="auto" w:fill="auto"/>
            <w:noWrap/>
            <w:hideMark/>
          </w:tcPr>
          <w:p w14:paraId="6BC6CE5B" w14:textId="77777777" w:rsidR="0046266C" w:rsidRPr="00C442B6" w:rsidRDefault="0046266C" w:rsidP="00C442B6">
            <w:pPr>
              <w:contextualSpacing/>
              <w:jc w:val="center"/>
              <w:rPr>
                <w:color w:val="000000"/>
                <w:sz w:val="20"/>
                <w:szCs w:val="20"/>
              </w:rPr>
            </w:pPr>
            <w:r w:rsidRPr="00C442B6">
              <w:rPr>
                <w:color w:val="000000"/>
                <w:sz w:val="20"/>
                <w:szCs w:val="20"/>
              </w:rPr>
              <w:t>177 819,0</w:t>
            </w:r>
          </w:p>
        </w:tc>
        <w:tc>
          <w:tcPr>
            <w:tcW w:w="809" w:type="pct"/>
            <w:shd w:val="clear" w:color="auto" w:fill="auto"/>
            <w:noWrap/>
            <w:hideMark/>
          </w:tcPr>
          <w:p w14:paraId="44E758D1" w14:textId="77777777" w:rsidR="0046266C" w:rsidRPr="00C442B6" w:rsidRDefault="0046266C" w:rsidP="00C442B6">
            <w:pPr>
              <w:contextualSpacing/>
              <w:jc w:val="center"/>
              <w:rPr>
                <w:color w:val="000000"/>
                <w:sz w:val="20"/>
                <w:szCs w:val="20"/>
              </w:rPr>
            </w:pPr>
            <w:r w:rsidRPr="00C442B6">
              <w:rPr>
                <w:color w:val="000000"/>
                <w:sz w:val="20"/>
                <w:szCs w:val="20"/>
              </w:rPr>
              <w:t>265 956,0</w:t>
            </w:r>
          </w:p>
        </w:tc>
        <w:tc>
          <w:tcPr>
            <w:tcW w:w="809" w:type="pct"/>
            <w:shd w:val="clear" w:color="auto" w:fill="auto"/>
            <w:noWrap/>
            <w:hideMark/>
          </w:tcPr>
          <w:p w14:paraId="7A472928" w14:textId="77777777" w:rsidR="0046266C" w:rsidRPr="00C442B6" w:rsidRDefault="0046266C" w:rsidP="00C442B6">
            <w:pPr>
              <w:contextualSpacing/>
              <w:jc w:val="center"/>
              <w:rPr>
                <w:color w:val="000000"/>
                <w:sz w:val="20"/>
                <w:szCs w:val="20"/>
              </w:rPr>
            </w:pPr>
            <w:r w:rsidRPr="00C442B6">
              <w:rPr>
                <w:color w:val="000000"/>
                <w:sz w:val="20"/>
                <w:szCs w:val="20"/>
              </w:rPr>
              <w:t>403 807,0</w:t>
            </w:r>
          </w:p>
        </w:tc>
      </w:tr>
      <w:tr w:rsidR="0046266C" w:rsidRPr="00C442B6" w14:paraId="5663C471" w14:textId="77777777" w:rsidTr="00F35ADE">
        <w:trPr>
          <w:trHeight w:val="255"/>
        </w:trPr>
        <w:tc>
          <w:tcPr>
            <w:tcW w:w="228" w:type="pct"/>
            <w:shd w:val="clear" w:color="auto" w:fill="DBE5F1"/>
            <w:noWrap/>
            <w:hideMark/>
          </w:tcPr>
          <w:p w14:paraId="64211E0A" w14:textId="77777777" w:rsidR="0046266C" w:rsidRPr="00C442B6" w:rsidRDefault="0046266C" w:rsidP="00C442B6">
            <w:pPr>
              <w:contextualSpacing/>
              <w:jc w:val="right"/>
              <w:rPr>
                <w:b/>
                <w:bCs/>
                <w:color w:val="000000"/>
                <w:sz w:val="20"/>
                <w:szCs w:val="20"/>
              </w:rPr>
            </w:pPr>
            <w:r w:rsidRPr="00C442B6">
              <w:rPr>
                <w:b/>
                <w:bCs/>
                <w:color w:val="000000"/>
                <w:sz w:val="20"/>
                <w:szCs w:val="20"/>
              </w:rPr>
              <w:t>7</w:t>
            </w:r>
          </w:p>
        </w:tc>
        <w:tc>
          <w:tcPr>
            <w:tcW w:w="1314" w:type="pct"/>
            <w:shd w:val="clear" w:color="auto" w:fill="DBE5F1"/>
            <w:hideMark/>
          </w:tcPr>
          <w:p w14:paraId="658A5CC4" w14:textId="77777777" w:rsidR="0046266C" w:rsidRPr="00C442B6" w:rsidRDefault="0046266C" w:rsidP="00C442B6">
            <w:pPr>
              <w:contextualSpacing/>
              <w:rPr>
                <w:color w:val="000000"/>
                <w:sz w:val="20"/>
                <w:szCs w:val="20"/>
              </w:rPr>
            </w:pPr>
            <w:r w:rsidRPr="00C442B6">
              <w:rPr>
                <w:color w:val="000000"/>
                <w:sz w:val="20"/>
                <w:szCs w:val="20"/>
              </w:rPr>
              <w:t>ГККП «КДЮСШ №3»</w:t>
            </w:r>
          </w:p>
        </w:tc>
        <w:tc>
          <w:tcPr>
            <w:tcW w:w="957" w:type="pct"/>
            <w:shd w:val="clear" w:color="auto" w:fill="DBE5F1"/>
            <w:noWrap/>
            <w:hideMark/>
          </w:tcPr>
          <w:p w14:paraId="0815C411" w14:textId="77777777" w:rsidR="0046266C" w:rsidRPr="00C442B6" w:rsidRDefault="0046266C" w:rsidP="00C442B6">
            <w:pPr>
              <w:contextualSpacing/>
              <w:jc w:val="center"/>
              <w:rPr>
                <w:color w:val="000000"/>
                <w:sz w:val="20"/>
                <w:szCs w:val="20"/>
              </w:rPr>
            </w:pPr>
            <w:r w:rsidRPr="00C442B6">
              <w:rPr>
                <w:color w:val="000000"/>
                <w:sz w:val="20"/>
                <w:szCs w:val="20"/>
              </w:rPr>
              <w:t>1 965 324,0</w:t>
            </w:r>
          </w:p>
        </w:tc>
        <w:tc>
          <w:tcPr>
            <w:tcW w:w="883" w:type="pct"/>
            <w:shd w:val="clear" w:color="auto" w:fill="DBE5F1"/>
            <w:noWrap/>
            <w:hideMark/>
          </w:tcPr>
          <w:p w14:paraId="460F7321" w14:textId="77777777" w:rsidR="0046266C" w:rsidRPr="00C442B6" w:rsidRDefault="0046266C" w:rsidP="00C442B6">
            <w:pPr>
              <w:contextualSpacing/>
              <w:jc w:val="center"/>
              <w:rPr>
                <w:color w:val="000000"/>
                <w:sz w:val="20"/>
                <w:szCs w:val="20"/>
              </w:rPr>
            </w:pPr>
            <w:r w:rsidRPr="00C442B6">
              <w:rPr>
                <w:color w:val="000000"/>
                <w:sz w:val="20"/>
                <w:szCs w:val="20"/>
              </w:rPr>
              <w:t>431 138,0</w:t>
            </w:r>
          </w:p>
        </w:tc>
        <w:tc>
          <w:tcPr>
            <w:tcW w:w="809" w:type="pct"/>
            <w:shd w:val="clear" w:color="auto" w:fill="DBE5F1"/>
            <w:noWrap/>
            <w:hideMark/>
          </w:tcPr>
          <w:p w14:paraId="59C0803E" w14:textId="77777777" w:rsidR="0046266C" w:rsidRPr="00C442B6" w:rsidRDefault="0046266C" w:rsidP="00C442B6">
            <w:pPr>
              <w:contextualSpacing/>
              <w:jc w:val="center"/>
              <w:rPr>
                <w:color w:val="000000"/>
                <w:sz w:val="20"/>
                <w:szCs w:val="20"/>
              </w:rPr>
            </w:pPr>
            <w:r w:rsidRPr="00C442B6">
              <w:rPr>
                <w:color w:val="000000"/>
                <w:sz w:val="20"/>
                <w:szCs w:val="20"/>
              </w:rPr>
              <w:t>637 994,0</w:t>
            </w:r>
          </w:p>
        </w:tc>
        <w:tc>
          <w:tcPr>
            <w:tcW w:w="809" w:type="pct"/>
            <w:shd w:val="clear" w:color="auto" w:fill="DBE5F1"/>
            <w:noWrap/>
            <w:hideMark/>
          </w:tcPr>
          <w:p w14:paraId="4904C0C3" w14:textId="77777777" w:rsidR="0046266C" w:rsidRPr="00C442B6" w:rsidRDefault="0046266C" w:rsidP="00C442B6">
            <w:pPr>
              <w:contextualSpacing/>
              <w:jc w:val="center"/>
              <w:rPr>
                <w:color w:val="000000"/>
                <w:sz w:val="20"/>
                <w:szCs w:val="20"/>
              </w:rPr>
            </w:pPr>
            <w:r w:rsidRPr="00C442B6">
              <w:rPr>
                <w:color w:val="000000"/>
                <w:sz w:val="20"/>
                <w:szCs w:val="20"/>
              </w:rPr>
              <w:t>896 192,0</w:t>
            </w:r>
          </w:p>
        </w:tc>
      </w:tr>
      <w:tr w:rsidR="0046266C" w:rsidRPr="00C442B6" w14:paraId="3D81D04A" w14:textId="77777777" w:rsidTr="00F35ADE">
        <w:trPr>
          <w:trHeight w:val="255"/>
        </w:trPr>
        <w:tc>
          <w:tcPr>
            <w:tcW w:w="228" w:type="pct"/>
            <w:shd w:val="clear" w:color="auto" w:fill="auto"/>
            <w:noWrap/>
            <w:hideMark/>
          </w:tcPr>
          <w:p w14:paraId="4C740774" w14:textId="77777777" w:rsidR="0046266C" w:rsidRPr="00C442B6" w:rsidRDefault="0046266C" w:rsidP="00C442B6">
            <w:pPr>
              <w:contextualSpacing/>
              <w:jc w:val="right"/>
              <w:rPr>
                <w:b/>
                <w:bCs/>
                <w:color w:val="000000"/>
                <w:sz w:val="20"/>
                <w:szCs w:val="20"/>
              </w:rPr>
            </w:pPr>
            <w:r w:rsidRPr="00C442B6">
              <w:rPr>
                <w:b/>
                <w:bCs/>
                <w:color w:val="000000"/>
                <w:sz w:val="20"/>
                <w:szCs w:val="20"/>
              </w:rPr>
              <w:t>8</w:t>
            </w:r>
          </w:p>
        </w:tc>
        <w:tc>
          <w:tcPr>
            <w:tcW w:w="1314" w:type="pct"/>
            <w:shd w:val="clear" w:color="auto" w:fill="auto"/>
            <w:hideMark/>
          </w:tcPr>
          <w:p w14:paraId="1A4ED645" w14:textId="77777777" w:rsidR="0046266C" w:rsidRPr="00C442B6" w:rsidRDefault="0046266C" w:rsidP="00C442B6">
            <w:pPr>
              <w:contextualSpacing/>
              <w:rPr>
                <w:color w:val="000000"/>
                <w:sz w:val="20"/>
                <w:szCs w:val="20"/>
              </w:rPr>
            </w:pPr>
            <w:r w:rsidRPr="00C442B6">
              <w:rPr>
                <w:color w:val="000000"/>
                <w:sz w:val="20"/>
                <w:szCs w:val="20"/>
              </w:rPr>
              <w:t>ГККП «СДЮСШ №4»</w:t>
            </w:r>
          </w:p>
        </w:tc>
        <w:tc>
          <w:tcPr>
            <w:tcW w:w="957" w:type="pct"/>
            <w:shd w:val="clear" w:color="auto" w:fill="auto"/>
            <w:noWrap/>
            <w:hideMark/>
          </w:tcPr>
          <w:p w14:paraId="5D7EC279" w14:textId="77777777" w:rsidR="0046266C" w:rsidRPr="00C442B6" w:rsidRDefault="0046266C" w:rsidP="00C442B6">
            <w:pPr>
              <w:contextualSpacing/>
              <w:jc w:val="center"/>
              <w:rPr>
                <w:color w:val="000000"/>
                <w:sz w:val="20"/>
                <w:szCs w:val="20"/>
              </w:rPr>
            </w:pPr>
            <w:r w:rsidRPr="00C442B6">
              <w:rPr>
                <w:color w:val="000000"/>
                <w:sz w:val="20"/>
                <w:szCs w:val="20"/>
              </w:rPr>
              <w:t>1 490 190,0</w:t>
            </w:r>
          </w:p>
        </w:tc>
        <w:tc>
          <w:tcPr>
            <w:tcW w:w="883" w:type="pct"/>
            <w:shd w:val="clear" w:color="auto" w:fill="auto"/>
            <w:noWrap/>
            <w:hideMark/>
          </w:tcPr>
          <w:p w14:paraId="62F778A4" w14:textId="77777777" w:rsidR="0046266C" w:rsidRPr="00C442B6" w:rsidRDefault="0046266C" w:rsidP="00C442B6">
            <w:pPr>
              <w:contextualSpacing/>
              <w:jc w:val="center"/>
              <w:rPr>
                <w:color w:val="000000"/>
                <w:sz w:val="20"/>
                <w:szCs w:val="20"/>
              </w:rPr>
            </w:pPr>
            <w:r w:rsidRPr="00C442B6">
              <w:rPr>
                <w:color w:val="000000"/>
                <w:sz w:val="20"/>
                <w:szCs w:val="20"/>
              </w:rPr>
              <w:t>309 030,0</w:t>
            </w:r>
          </w:p>
        </w:tc>
        <w:tc>
          <w:tcPr>
            <w:tcW w:w="809" w:type="pct"/>
            <w:shd w:val="clear" w:color="auto" w:fill="auto"/>
            <w:noWrap/>
            <w:hideMark/>
          </w:tcPr>
          <w:p w14:paraId="4ADC1FDE" w14:textId="77777777" w:rsidR="0046266C" w:rsidRPr="00C442B6" w:rsidRDefault="0046266C" w:rsidP="00C442B6">
            <w:pPr>
              <w:contextualSpacing/>
              <w:jc w:val="center"/>
              <w:rPr>
                <w:color w:val="000000"/>
                <w:sz w:val="20"/>
                <w:szCs w:val="20"/>
              </w:rPr>
            </w:pPr>
            <w:r w:rsidRPr="00C442B6">
              <w:rPr>
                <w:color w:val="000000"/>
                <w:sz w:val="20"/>
                <w:szCs w:val="20"/>
              </w:rPr>
              <w:t>428 340,0</w:t>
            </w:r>
          </w:p>
        </w:tc>
        <w:tc>
          <w:tcPr>
            <w:tcW w:w="809" w:type="pct"/>
            <w:shd w:val="clear" w:color="auto" w:fill="auto"/>
            <w:noWrap/>
            <w:hideMark/>
          </w:tcPr>
          <w:p w14:paraId="79BF5DE3" w14:textId="77777777" w:rsidR="0046266C" w:rsidRPr="00C442B6" w:rsidRDefault="0046266C" w:rsidP="00C442B6">
            <w:pPr>
              <w:contextualSpacing/>
              <w:jc w:val="center"/>
              <w:rPr>
                <w:color w:val="000000"/>
                <w:sz w:val="20"/>
                <w:szCs w:val="20"/>
              </w:rPr>
            </w:pPr>
            <w:r w:rsidRPr="00C442B6">
              <w:rPr>
                <w:color w:val="000000"/>
                <w:sz w:val="20"/>
                <w:szCs w:val="20"/>
              </w:rPr>
              <w:t>752 820,0</w:t>
            </w:r>
          </w:p>
        </w:tc>
      </w:tr>
      <w:tr w:rsidR="0046266C" w:rsidRPr="00C442B6" w14:paraId="65DBF60C" w14:textId="77777777" w:rsidTr="00F35ADE">
        <w:trPr>
          <w:trHeight w:val="255"/>
        </w:trPr>
        <w:tc>
          <w:tcPr>
            <w:tcW w:w="228" w:type="pct"/>
            <w:shd w:val="clear" w:color="auto" w:fill="DBE5F1"/>
            <w:noWrap/>
            <w:hideMark/>
          </w:tcPr>
          <w:p w14:paraId="3820866B" w14:textId="77777777" w:rsidR="0046266C" w:rsidRPr="00C442B6" w:rsidRDefault="0046266C" w:rsidP="00C442B6">
            <w:pPr>
              <w:contextualSpacing/>
              <w:jc w:val="right"/>
              <w:rPr>
                <w:b/>
                <w:bCs/>
                <w:color w:val="000000"/>
                <w:sz w:val="20"/>
                <w:szCs w:val="20"/>
              </w:rPr>
            </w:pPr>
            <w:r w:rsidRPr="00C442B6">
              <w:rPr>
                <w:b/>
                <w:bCs/>
                <w:color w:val="000000"/>
                <w:sz w:val="20"/>
                <w:szCs w:val="20"/>
              </w:rPr>
              <w:t>9</w:t>
            </w:r>
          </w:p>
        </w:tc>
        <w:tc>
          <w:tcPr>
            <w:tcW w:w="1314" w:type="pct"/>
            <w:shd w:val="clear" w:color="auto" w:fill="DBE5F1"/>
            <w:hideMark/>
          </w:tcPr>
          <w:p w14:paraId="52D1810D" w14:textId="77777777" w:rsidR="0046266C" w:rsidRPr="00C442B6" w:rsidRDefault="0046266C" w:rsidP="00C442B6">
            <w:pPr>
              <w:contextualSpacing/>
              <w:rPr>
                <w:color w:val="000000"/>
                <w:sz w:val="20"/>
                <w:szCs w:val="20"/>
              </w:rPr>
            </w:pPr>
            <w:r w:rsidRPr="00C442B6">
              <w:rPr>
                <w:color w:val="000000"/>
                <w:sz w:val="20"/>
                <w:szCs w:val="20"/>
              </w:rPr>
              <w:t>ГККП «СКДЮСТШ №5»</w:t>
            </w:r>
          </w:p>
        </w:tc>
        <w:tc>
          <w:tcPr>
            <w:tcW w:w="957" w:type="pct"/>
            <w:shd w:val="clear" w:color="auto" w:fill="DBE5F1"/>
            <w:noWrap/>
            <w:hideMark/>
          </w:tcPr>
          <w:p w14:paraId="4A50A2D1" w14:textId="77777777" w:rsidR="0046266C" w:rsidRPr="00C442B6" w:rsidRDefault="0046266C" w:rsidP="00C442B6">
            <w:pPr>
              <w:contextualSpacing/>
              <w:jc w:val="center"/>
              <w:rPr>
                <w:color w:val="000000"/>
                <w:sz w:val="20"/>
                <w:szCs w:val="20"/>
              </w:rPr>
            </w:pPr>
            <w:r w:rsidRPr="00C442B6">
              <w:rPr>
                <w:color w:val="000000"/>
                <w:sz w:val="20"/>
                <w:szCs w:val="20"/>
              </w:rPr>
              <w:t>1 957 277,0</w:t>
            </w:r>
          </w:p>
        </w:tc>
        <w:tc>
          <w:tcPr>
            <w:tcW w:w="883" w:type="pct"/>
            <w:shd w:val="clear" w:color="auto" w:fill="DBE5F1"/>
            <w:noWrap/>
            <w:hideMark/>
          </w:tcPr>
          <w:p w14:paraId="128316A0" w14:textId="77777777" w:rsidR="0046266C" w:rsidRPr="00C442B6" w:rsidRDefault="0046266C" w:rsidP="00C442B6">
            <w:pPr>
              <w:contextualSpacing/>
              <w:jc w:val="center"/>
              <w:rPr>
                <w:color w:val="000000"/>
                <w:sz w:val="20"/>
                <w:szCs w:val="20"/>
              </w:rPr>
            </w:pPr>
            <w:r w:rsidRPr="00C442B6">
              <w:rPr>
                <w:color w:val="000000"/>
                <w:sz w:val="20"/>
                <w:szCs w:val="20"/>
              </w:rPr>
              <w:t>344 174,0</w:t>
            </w:r>
          </w:p>
        </w:tc>
        <w:tc>
          <w:tcPr>
            <w:tcW w:w="809" w:type="pct"/>
            <w:shd w:val="clear" w:color="auto" w:fill="DBE5F1"/>
            <w:noWrap/>
            <w:hideMark/>
          </w:tcPr>
          <w:p w14:paraId="4A07C4C7" w14:textId="77777777" w:rsidR="0046266C" w:rsidRPr="00C442B6" w:rsidRDefault="0046266C" w:rsidP="00C442B6">
            <w:pPr>
              <w:contextualSpacing/>
              <w:jc w:val="center"/>
              <w:rPr>
                <w:color w:val="000000"/>
                <w:sz w:val="20"/>
                <w:szCs w:val="20"/>
              </w:rPr>
            </w:pPr>
            <w:r w:rsidRPr="00C442B6">
              <w:rPr>
                <w:color w:val="000000"/>
                <w:sz w:val="20"/>
                <w:szCs w:val="20"/>
              </w:rPr>
              <w:t>658 276,0</w:t>
            </w:r>
          </w:p>
        </w:tc>
        <w:tc>
          <w:tcPr>
            <w:tcW w:w="809" w:type="pct"/>
            <w:shd w:val="clear" w:color="auto" w:fill="DBE5F1"/>
            <w:noWrap/>
            <w:hideMark/>
          </w:tcPr>
          <w:p w14:paraId="2714D92A" w14:textId="77777777" w:rsidR="0046266C" w:rsidRPr="00C442B6" w:rsidRDefault="0046266C" w:rsidP="00C442B6">
            <w:pPr>
              <w:contextualSpacing/>
              <w:jc w:val="center"/>
              <w:rPr>
                <w:color w:val="000000"/>
                <w:sz w:val="20"/>
                <w:szCs w:val="20"/>
              </w:rPr>
            </w:pPr>
            <w:r w:rsidRPr="00C442B6">
              <w:rPr>
                <w:color w:val="000000"/>
                <w:sz w:val="20"/>
                <w:szCs w:val="20"/>
              </w:rPr>
              <w:t>954 827,0</w:t>
            </w:r>
          </w:p>
        </w:tc>
      </w:tr>
      <w:tr w:rsidR="0046266C" w:rsidRPr="00C442B6" w14:paraId="4F5AEE9C" w14:textId="77777777" w:rsidTr="00F35ADE">
        <w:trPr>
          <w:trHeight w:val="255"/>
        </w:trPr>
        <w:tc>
          <w:tcPr>
            <w:tcW w:w="228" w:type="pct"/>
            <w:shd w:val="clear" w:color="auto" w:fill="auto"/>
            <w:noWrap/>
            <w:hideMark/>
          </w:tcPr>
          <w:p w14:paraId="427B29BD" w14:textId="77777777" w:rsidR="0046266C" w:rsidRPr="00C442B6" w:rsidRDefault="0046266C" w:rsidP="00C442B6">
            <w:pPr>
              <w:contextualSpacing/>
              <w:jc w:val="right"/>
              <w:rPr>
                <w:b/>
                <w:bCs/>
                <w:color w:val="000000"/>
                <w:sz w:val="20"/>
                <w:szCs w:val="20"/>
              </w:rPr>
            </w:pPr>
            <w:r w:rsidRPr="00C442B6">
              <w:rPr>
                <w:b/>
                <w:bCs/>
                <w:color w:val="000000"/>
                <w:sz w:val="20"/>
                <w:szCs w:val="20"/>
              </w:rPr>
              <w:t>10</w:t>
            </w:r>
          </w:p>
        </w:tc>
        <w:tc>
          <w:tcPr>
            <w:tcW w:w="1314" w:type="pct"/>
            <w:shd w:val="clear" w:color="auto" w:fill="auto"/>
            <w:hideMark/>
          </w:tcPr>
          <w:p w14:paraId="09FD0969" w14:textId="77777777" w:rsidR="0046266C" w:rsidRPr="00C442B6" w:rsidRDefault="0046266C" w:rsidP="00C442B6">
            <w:pPr>
              <w:contextualSpacing/>
              <w:rPr>
                <w:color w:val="000000"/>
                <w:sz w:val="20"/>
                <w:szCs w:val="20"/>
              </w:rPr>
            </w:pPr>
            <w:r w:rsidRPr="00C442B6">
              <w:rPr>
                <w:color w:val="000000"/>
                <w:sz w:val="20"/>
                <w:szCs w:val="20"/>
              </w:rPr>
              <w:t>ГККП «СДЮШОР №6»</w:t>
            </w:r>
          </w:p>
        </w:tc>
        <w:tc>
          <w:tcPr>
            <w:tcW w:w="957" w:type="pct"/>
            <w:shd w:val="clear" w:color="auto" w:fill="auto"/>
            <w:noWrap/>
            <w:hideMark/>
          </w:tcPr>
          <w:p w14:paraId="4B5EBB23" w14:textId="77777777" w:rsidR="0046266C" w:rsidRPr="00C442B6" w:rsidRDefault="0046266C" w:rsidP="00C442B6">
            <w:pPr>
              <w:contextualSpacing/>
              <w:jc w:val="center"/>
              <w:rPr>
                <w:color w:val="000000"/>
                <w:sz w:val="20"/>
                <w:szCs w:val="20"/>
              </w:rPr>
            </w:pPr>
            <w:r w:rsidRPr="00C442B6">
              <w:rPr>
                <w:color w:val="000000"/>
                <w:sz w:val="20"/>
                <w:szCs w:val="20"/>
              </w:rPr>
              <w:t>1 349 444,0</w:t>
            </w:r>
          </w:p>
        </w:tc>
        <w:tc>
          <w:tcPr>
            <w:tcW w:w="883" w:type="pct"/>
            <w:shd w:val="clear" w:color="auto" w:fill="auto"/>
            <w:noWrap/>
            <w:hideMark/>
          </w:tcPr>
          <w:p w14:paraId="0C3E1E30" w14:textId="77777777" w:rsidR="0046266C" w:rsidRPr="00C442B6" w:rsidRDefault="0046266C" w:rsidP="00C442B6">
            <w:pPr>
              <w:contextualSpacing/>
              <w:jc w:val="center"/>
              <w:rPr>
                <w:color w:val="000000"/>
                <w:sz w:val="20"/>
                <w:szCs w:val="20"/>
              </w:rPr>
            </w:pPr>
            <w:r w:rsidRPr="00C442B6">
              <w:rPr>
                <w:color w:val="000000"/>
                <w:sz w:val="20"/>
                <w:szCs w:val="20"/>
              </w:rPr>
              <w:t>353 870,0</w:t>
            </w:r>
          </w:p>
        </w:tc>
        <w:tc>
          <w:tcPr>
            <w:tcW w:w="809" w:type="pct"/>
            <w:shd w:val="clear" w:color="auto" w:fill="auto"/>
            <w:noWrap/>
            <w:hideMark/>
          </w:tcPr>
          <w:p w14:paraId="4618BD34" w14:textId="77777777" w:rsidR="0046266C" w:rsidRPr="00C442B6" w:rsidRDefault="0046266C" w:rsidP="00C442B6">
            <w:pPr>
              <w:contextualSpacing/>
              <w:jc w:val="center"/>
              <w:rPr>
                <w:color w:val="000000"/>
                <w:sz w:val="20"/>
                <w:szCs w:val="20"/>
              </w:rPr>
            </w:pPr>
            <w:r w:rsidRPr="00C442B6">
              <w:rPr>
                <w:color w:val="000000"/>
                <w:sz w:val="20"/>
                <w:szCs w:val="20"/>
              </w:rPr>
              <w:t>444 729,0</w:t>
            </w:r>
          </w:p>
        </w:tc>
        <w:tc>
          <w:tcPr>
            <w:tcW w:w="809" w:type="pct"/>
            <w:shd w:val="clear" w:color="auto" w:fill="auto"/>
            <w:noWrap/>
            <w:hideMark/>
          </w:tcPr>
          <w:p w14:paraId="3E1F3C59" w14:textId="77777777" w:rsidR="0046266C" w:rsidRPr="00C442B6" w:rsidRDefault="0046266C" w:rsidP="00C442B6">
            <w:pPr>
              <w:contextualSpacing/>
              <w:jc w:val="center"/>
              <w:rPr>
                <w:color w:val="000000"/>
                <w:sz w:val="20"/>
                <w:szCs w:val="20"/>
              </w:rPr>
            </w:pPr>
            <w:r w:rsidRPr="00C442B6">
              <w:rPr>
                <w:color w:val="000000"/>
                <w:sz w:val="20"/>
                <w:szCs w:val="20"/>
              </w:rPr>
              <w:t>550 845,0</w:t>
            </w:r>
          </w:p>
        </w:tc>
      </w:tr>
      <w:tr w:rsidR="0046266C" w:rsidRPr="00C442B6" w14:paraId="00232DF0" w14:textId="77777777" w:rsidTr="00F35ADE">
        <w:trPr>
          <w:trHeight w:val="255"/>
        </w:trPr>
        <w:tc>
          <w:tcPr>
            <w:tcW w:w="228" w:type="pct"/>
            <w:shd w:val="clear" w:color="auto" w:fill="DBE5F1"/>
            <w:noWrap/>
            <w:hideMark/>
          </w:tcPr>
          <w:p w14:paraId="6E80AD10" w14:textId="77777777" w:rsidR="0046266C" w:rsidRPr="00C442B6" w:rsidRDefault="0046266C" w:rsidP="00C442B6">
            <w:pPr>
              <w:contextualSpacing/>
              <w:jc w:val="right"/>
              <w:rPr>
                <w:b/>
                <w:bCs/>
                <w:color w:val="000000"/>
                <w:sz w:val="20"/>
                <w:szCs w:val="20"/>
              </w:rPr>
            </w:pPr>
            <w:r w:rsidRPr="00C442B6">
              <w:rPr>
                <w:b/>
                <w:bCs/>
                <w:color w:val="000000"/>
                <w:sz w:val="20"/>
                <w:szCs w:val="20"/>
              </w:rPr>
              <w:t>11</w:t>
            </w:r>
          </w:p>
        </w:tc>
        <w:tc>
          <w:tcPr>
            <w:tcW w:w="1314" w:type="pct"/>
            <w:shd w:val="clear" w:color="auto" w:fill="DBE5F1"/>
            <w:hideMark/>
          </w:tcPr>
          <w:p w14:paraId="597C2936" w14:textId="77777777" w:rsidR="0046266C" w:rsidRPr="00C442B6" w:rsidRDefault="0046266C" w:rsidP="00C442B6">
            <w:pPr>
              <w:contextualSpacing/>
              <w:rPr>
                <w:color w:val="000000"/>
                <w:sz w:val="20"/>
                <w:szCs w:val="20"/>
              </w:rPr>
            </w:pPr>
            <w:r w:rsidRPr="00C442B6">
              <w:rPr>
                <w:color w:val="000000"/>
                <w:sz w:val="20"/>
                <w:szCs w:val="20"/>
              </w:rPr>
              <w:t>ГККП «СДЮШОР №7»</w:t>
            </w:r>
          </w:p>
        </w:tc>
        <w:tc>
          <w:tcPr>
            <w:tcW w:w="957" w:type="pct"/>
            <w:shd w:val="clear" w:color="auto" w:fill="DBE5F1"/>
            <w:noWrap/>
            <w:hideMark/>
          </w:tcPr>
          <w:p w14:paraId="0B45D3C3" w14:textId="77777777" w:rsidR="0046266C" w:rsidRPr="00C442B6" w:rsidRDefault="0046266C" w:rsidP="00C442B6">
            <w:pPr>
              <w:contextualSpacing/>
              <w:jc w:val="center"/>
              <w:rPr>
                <w:color w:val="000000"/>
                <w:sz w:val="20"/>
                <w:szCs w:val="20"/>
              </w:rPr>
            </w:pPr>
            <w:r w:rsidRPr="00C442B6">
              <w:rPr>
                <w:color w:val="000000"/>
                <w:sz w:val="20"/>
                <w:szCs w:val="20"/>
              </w:rPr>
              <w:t>981 476,0</w:t>
            </w:r>
          </w:p>
        </w:tc>
        <w:tc>
          <w:tcPr>
            <w:tcW w:w="883" w:type="pct"/>
            <w:shd w:val="clear" w:color="auto" w:fill="DBE5F1"/>
            <w:noWrap/>
            <w:hideMark/>
          </w:tcPr>
          <w:p w14:paraId="10D99CD6" w14:textId="77777777" w:rsidR="0046266C" w:rsidRPr="00C442B6" w:rsidRDefault="0046266C" w:rsidP="00C442B6">
            <w:pPr>
              <w:contextualSpacing/>
              <w:jc w:val="center"/>
              <w:rPr>
                <w:color w:val="000000"/>
                <w:sz w:val="20"/>
                <w:szCs w:val="20"/>
              </w:rPr>
            </w:pPr>
            <w:r w:rsidRPr="00C442B6">
              <w:rPr>
                <w:color w:val="000000"/>
                <w:sz w:val="20"/>
                <w:szCs w:val="20"/>
              </w:rPr>
              <w:t>165 392,0</w:t>
            </w:r>
          </w:p>
        </w:tc>
        <w:tc>
          <w:tcPr>
            <w:tcW w:w="809" w:type="pct"/>
            <w:shd w:val="clear" w:color="auto" w:fill="DBE5F1"/>
            <w:noWrap/>
            <w:hideMark/>
          </w:tcPr>
          <w:p w14:paraId="07626BAD" w14:textId="77777777" w:rsidR="0046266C" w:rsidRPr="00C442B6" w:rsidRDefault="0046266C" w:rsidP="00C442B6">
            <w:pPr>
              <w:contextualSpacing/>
              <w:jc w:val="center"/>
              <w:rPr>
                <w:color w:val="000000"/>
                <w:sz w:val="20"/>
                <w:szCs w:val="20"/>
              </w:rPr>
            </w:pPr>
            <w:r w:rsidRPr="00C442B6">
              <w:rPr>
                <w:color w:val="000000"/>
                <w:sz w:val="20"/>
                <w:szCs w:val="20"/>
              </w:rPr>
              <w:t>298 358,0</w:t>
            </w:r>
          </w:p>
        </w:tc>
        <w:tc>
          <w:tcPr>
            <w:tcW w:w="809" w:type="pct"/>
            <w:shd w:val="clear" w:color="auto" w:fill="DBE5F1"/>
            <w:noWrap/>
            <w:hideMark/>
          </w:tcPr>
          <w:p w14:paraId="65C98C95" w14:textId="77777777" w:rsidR="0046266C" w:rsidRPr="00C442B6" w:rsidRDefault="0046266C" w:rsidP="00C442B6">
            <w:pPr>
              <w:contextualSpacing/>
              <w:jc w:val="center"/>
              <w:rPr>
                <w:color w:val="000000"/>
                <w:sz w:val="20"/>
                <w:szCs w:val="20"/>
              </w:rPr>
            </w:pPr>
            <w:r w:rsidRPr="00C442B6">
              <w:rPr>
                <w:color w:val="000000"/>
                <w:sz w:val="20"/>
                <w:szCs w:val="20"/>
              </w:rPr>
              <w:t>517 726,0</w:t>
            </w:r>
          </w:p>
        </w:tc>
      </w:tr>
      <w:tr w:rsidR="0046266C" w:rsidRPr="00C442B6" w14:paraId="16E948C4" w14:textId="77777777" w:rsidTr="00F35ADE">
        <w:trPr>
          <w:trHeight w:val="255"/>
        </w:trPr>
        <w:tc>
          <w:tcPr>
            <w:tcW w:w="228" w:type="pct"/>
            <w:shd w:val="clear" w:color="auto" w:fill="auto"/>
            <w:noWrap/>
            <w:hideMark/>
          </w:tcPr>
          <w:p w14:paraId="60A602B0" w14:textId="77777777" w:rsidR="0046266C" w:rsidRPr="00C442B6" w:rsidRDefault="0046266C" w:rsidP="00C442B6">
            <w:pPr>
              <w:contextualSpacing/>
              <w:jc w:val="right"/>
              <w:rPr>
                <w:b/>
                <w:bCs/>
                <w:color w:val="000000"/>
                <w:sz w:val="20"/>
                <w:szCs w:val="20"/>
              </w:rPr>
            </w:pPr>
            <w:r w:rsidRPr="00C442B6">
              <w:rPr>
                <w:b/>
                <w:bCs/>
                <w:color w:val="000000"/>
                <w:sz w:val="20"/>
                <w:szCs w:val="20"/>
              </w:rPr>
              <w:t>12</w:t>
            </w:r>
          </w:p>
        </w:tc>
        <w:tc>
          <w:tcPr>
            <w:tcW w:w="1314" w:type="pct"/>
            <w:shd w:val="clear" w:color="auto" w:fill="auto"/>
            <w:hideMark/>
          </w:tcPr>
          <w:p w14:paraId="5BC2041C" w14:textId="77777777" w:rsidR="0046266C" w:rsidRPr="00C442B6" w:rsidRDefault="0046266C" w:rsidP="00C442B6">
            <w:pPr>
              <w:contextualSpacing/>
              <w:rPr>
                <w:color w:val="000000"/>
                <w:sz w:val="20"/>
                <w:szCs w:val="20"/>
              </w:rPr>
            </w:pPr>
            <w:r w:rsidRPr="00C442B6">
              <w:rPr>
                <w:color w:val="000000"/>
                <w:sz w:val="20"/>
                <w:szCs w:val="20"/>
              </w:rPr>
              <w:t>ГККП «СДЮШОР №8»</w:t>
            </w:r>
          </w:p>
        </w:tc>
        <w:tc>
          <w:tcPr>
            <w:tcW w:w="957" w:type="pct"/>
            <w:shd w:val="clear" w:color="auto" w:fill="auto"/>
            <w:noWrap/>
            <w:hideMark/>
          </w:tcPr>
          <w:p w14:paraId="3D249D29" w14:textId="77777777" w:rsidR="0046266C" w:rsidRPr="00C442B6" w:rsidRDefault="0046266C" w:rsidP="00C442B6">
            <w:pPr>
              <w:contextualSpacing/>
              <w:jc w:val="center"/>
              <w:rPr>
                <w:color w:val="000000"/>
                <w:sz w:val="20"/>
                <w:szCs w:val="20"/>
              </w:rPr>
            </w:pPr>
            <w:r w:rsidRPr="00C442B6">
              <w:rPr>
                <w:color w:val="000000"/>
                <w:sz w:val="20"/>
                <w:szCs w:val="20"/>
              </w:rPr>
              <w:t>1 440 298,0</w:t>
            </w:r>
          </w:p>
        </w:tc>
        <w:tc>
          <w:tcPr>
            <w:tcW w:w="883" w:type="pct"/>
            <w:shd w:val="clear" w:color="auto" w:fill="auto"/>
            <w:noWrap/>
            <w:hideMark/>
          </w:tcPr>
          <w:p w14:paraId="40ADF274" w14:textId="77777777" w:rsidR="0046266C" w:rsidRPr="00C442B6" w:rsidRDefault="0046266C" w:rsidP="00C442B6">
            <w:pPr>
              <w:contextualSpacing/>
              <w:jc w:val="center"/>
              <w:rPr>
                <w:color w:val="000000"/>
                <w:sz w:val="20"/>
                <w:szCs w:val="20"/>
              </w:rPr>
            </w:pPr>
            <w:r w:rsidRPr="00C442B6">
              <w:rPr>
                <w:color w:val="000000"/>
                <w:sz w:val="20"/>
                <w:szCs w:val="20"/>
              </w:rPr>
              <w:t>325 649,0</w:t>
            </w:r>
          </w:p>
        </w:tc>
        <w:tc>
          <w:tcPr>
            <w:tcW w:w="809" w:type="pct"/>
            <w:shd w:val="clear" w:color="auto" w:fill="auto"/>
            <w:noWrap/>
            <w:hideMark/>
          </w:tcPr>
          <w:p w14:paraId="6C3B2DB2" w14:textId="77777777" w:rsidR="0046266C" w:rsidRPr="00C442B6" w:rsidRDefault="0046266C" w:rsidP="00C442B6">
            <w:pPr>
              <w:contextualSpacing/>
              <w:jc w:val="center"/>
              <w:rPr>
                <w:color w:val="000000"/>
                <w:sz w:val="20"/>
                <w:szCs w:val="20"/>
              </w:rPr>
            </w:pPr>
            <w:r w:rsidRPr="00C442B6">
              <w:rPr>
                <w:color w:val="000000"/>
                <w:sz w:val="20"/>
                <w:szCs w:val="20"/>
              </w:rPr>
              <w:t>478 836,0</w:t>
            </w:r>
          </w:p>
        </w:tc>
        <w:tc>
          <w:tcPr>
            <w:tcW w:w="809" w:type="pct"/>
            <w:shd w:val="clear" w:color="auto" w:fill="auto"/>
            <w:noWrap/>
            <w:hideMark/>
          </w:tcPr>
          <w:p w14:paraId="3554F289" w14:textId="77777777" w:rsidR="0046266C" w:rsidRPr="00C442B6" w:rsidRDefault="0046266C" w:rsidP="00C442B6">
            <w:pPr>
              <w:contextualSpacing/>
              <w:jc w:val="center"/>
              <w:rPr>
                <w:color w:val="000000"/>
                <w:sz w:val="20"/>
                <w:szCs w:val="20"/>
              </w:rPr>
            </w:pPr>
            <w:r w:rsidRPr="00C442B6">
              <w:rPr>
                <w:color w:val="000000"/>
                <w:sz w:val="20"/>
                <w:szCs w:val="20"/>
              </w:rPr>
              <w:t>635 813,0</w:t>
            </w:r>
          </w:p>
        </w:tc>
      </w:tr>
      <w:tr w:rsidR="0046266C" w:rsidRPr="00C442B6" w14:paraId="5F14DA20" w14:textId="77777777" w:rsidTr="00F35ADE">
        <w:trPr>
          <w:trHeight w:val="255"/>
        </w:trPr>
        <w:tc>
          <w:tcPr>
            <w:tcW w:w="228" w:type="pct"/>
            <w:shd w:val="clear" w:color="auto" w:fill="DBE5F1"/>
            <w:noWrap/>
            <w:hideMark/>
          </w:tcPr>
          <w:p w14:paraId="0E993643" w14:textId="77777777" w:rsidR="0046266C" w:rsidRPr="00C442B6" w:rsidRDefault="0046266C" w:rsidP="00C442B6">
            <w:pPr>
              <w:contextualSpacing/>
              <w:jc w:val="right"/>
              <w:rPr>
                <w:b/>
                <w:bCs/>
                <w:color w:val="000000"/>
                <w:sz w:val="20"/>
                <w:szCs w:val="20"/>
              </w:rPr>
            </w:pPr>
            <w:r w:rsidRPr="00C442B6">
              <w:rPr>
                <w:b/>
                <w:bCs/>
                <w:color w:val="000000"/>
                <w:sz w:val="20"/>
                <w:szCs w:val="20"/>
              </w:rPr>
              <w:lastRenderedPageBreak/>
              <w:t>13</w:t>
            </w:r>
          </w:p>
        </w:tc>
        <w:tc>
          <w:tcPr>
            <w:tcW w:w="1314" w:type="pct"/>
            <w:shd w:val="clear" w:color="auto" w:fill="DBE5F1"/>
            <w:hideMark/>
          </w:tcPr>
          <w:p w14:paraId="26C35E84" w14:textId="77777777" w:rsidR="0046266C" w:rsidRPr="00C442B6" w:rsidRDefault="0046266C" w:rsidP="00C442B6">
            <w:pPr>
              <w:contextualSpacing/>
              <w:rPr>
                <w:color w:val="000000"/>
                <w:sz w:val="20"/>
                <w:szCs w:val="20"/>
              </w:rPr>
            </w:pPr>
            <w:r w:rsidRPr="00C442B6">
              <w:rPr>
                <w:color w:val="000000"/>
                <w:sz w:val="20"/>
                <w:szCs w:val="20"/>
              </w:rPr>
              <w:t>ГККП «СДЮШОР №9»</w:t>
            </w:r>
          </w:p>
        </w:tc>
        <w:tc>
          <w:tcPr>
            <w:tcW w:w="957" w:type="pct"/>
            <w:shd w:val="clear" w:color="auto" w:fill="DBE5F1"/>
            <w:noWrap/>
            <w:hideMark/>
          </w:tcPr>
          <w:p w14:paraId="300DADF1" w14:textId="77777777" w:rsidR="0046266C" w:rsidRPr="00C442B6" w:rsidRDefault="0046266C" w:rsidP="00C442B6">
            <w:pPr>
              <w:contextualSpacing/>
              <w:jc w:val="center"/>
              <w:rPr>
                <w:color w:val="000000"/>
                <w:sz w:val="20"/>
                <w:szCs w:val="20"/>
              </w:rPr>
            </w:pPr>
            <w:r w:rsidRPr="00C442B6">
              <w:rPr>
                <w:color w:val="000000"/>
                <w:sz w:val="20"/>
                <w:szCs w:val="20"/>
              </w:rPr>
              <w:t>1 147 069,0</w:t>
            </w:r>
          </w:p>
        </w:tc>
        <w:tc>
          <w:tcPr>
            <w:tcW w:w="883" w:type="pct"/>
            <w:shd w:val="clear" w:color="auto" w:fill="DBE5F1"/>
            <w:noWrap/>
            <w:hideMark/>
          </w:tcPr>
          <w:p w14:paraId="17D6D50A" w14:textId="77777777" w:rsidR="0046266C" w:rsidRPr="00C442B6" w:rsidRDefault="0046266C" w:rsidP="00C442B6">
            <w:pPr>
              <w:contextualSpacing/>
              <w:jc w:val="center"/>
              <w:rPr>
                <w:color w:val="000000"/>
                <w:sz w:val="20"/>
                <w:szCs w:val="20"/>
              </w:rPr>
            </w:pPr>
            <w:r w:rsidRPr="00C442B6">
              <w:rPr>
                <w:color w:val="000000"/>
                <w:sz w:val="20"/>
                <w:szCs w:val="20"/>
              </w:rPr>
              <w:t>279 351,0</w:t>
            </w:r>
          </w:p>
        </w:tc>
        <w:tc>
          <w:tcPr>
            <w:tcW w:w="809" w:type="pct"/>
            <w:shd w:val="clear" w:color="auto" w:fill="DBE5F1"/>
            <w:noWrap/>
            <w:hideMark/>
          </w:tcPr>
          <w:p w14:paraId="27B795FC" w14:textId="77777777" w:rsidR="0046266C" w:rsidRPr="00C442B6" w:rsidRDefault="0046266C" w:rsidP="00C442B6">
            <w:pPr>
              <w:contextualSpacing/>
              <w:jc w:val="center"/>
              <w:rPr>
                <w:color w:val="000000"/>
                <w:sz w:val="20"/>
                <w:szCs w:val="20"/>
              </w:rPr>
            </w:pPr>
            <w:r w:rsidRPr="00C442B6">
              <w:rPr>
                <w:color w:val="000000"/>
                <w:sz w:val="20"/>
                <w:szCs w:val="20"/>
              </w:rPr>
              <w:t>337 805,0</w:t>
            </w:r>
          </w:p>
        </w:tc>
        <w:tc>
          <w:tcPr>
            <w:tcW w:w="809" w:type="pct"/>
            <w:shd w:val="clear" w:color="auto" w:fill="DBE5F1"/>
            <w:noWrap/>
            <w:hideMark/>
          </w:tcPr>
          <w:p w14:paraId="4901A49C" w14:textId="77777777" w:rsidR="0046266C" w:rsidRPr="00C442B6" w:rsidRDefault="0046266C" w:rsidP="00C442B6">
            <w:pPr>
              <w:contextualSpacing/>
              <w:jc w:val="center"/>
              <w:rPr>
                <w:color w:val="000000"/>
                <w:sz w:val="20"/>
                <w:szCs w:val="20"/>
              </w:rPr>
            </w:pPr>
            <w:r w:rsidRPr="00C442B6">
              <w:rPr>
                <w:color w:val="000000"/>
                <w:sz w:val="20"/>
                <w:szCs w:val="20"/>
              </w:rPr>
              <w:t>529 913,0</w:t>
            </w:r>
          </w:p>
        </w:tc>
      </w:tr>
      <w:tr w:rsidR="0046266C" w:rsidRPr="00C442B6" w14:paraId="41601E1B" w14:textId="77777777" w:rsidTr="00F35ADE">
        <w:trPr>
          <w:trHeight w:val="255"/>
        </w:trPr>
        <w:tc>
          <w:tcPr>
            <w:tcW w:w="228" w:type="pct"/>
            <w:shd w:val="clear" w:color="auto" w:fill="auto"/>
            <w:noWrap/>
            <w:hideMark/>
          </w:tcPr>
          <w:p w14:paraId="3E00D537" w14:textId="77777777" w:rsidR="0046266C" w:rsidRPr="00C442B6" w:rsidRDefault="0046266C" w:rsidP="00C442B6">
            <w:pPr>
              <w:contextualSpacing/>
              <w:jc w:val="right"/>
              <w:rPr>
                <w:b/>
                <w:bCs/>
                <w:color w:val="000000"/>
                <w:sz w:val="20"/>
                <w:szCs w:val="20"/>
              </w:rPr>
            </w:pPr>
            <w:r w:rsidRPr="00C442B6">
              <w:rPr>
                <w:b/>
                <w:bCs/>
                <w:color w:val="000000"/>
                <w:sz w:val="20"/>
                <w:szCs w:val="20"/>
              </w:rPr>
              <w:t>14</w:t>
            </w:r>
          </w:p>
        </w:tc>
        <w:tc>
          <w:tcPr>
            <w:tcW w:w="1314" w:type="pct"/>
            <w:shd w:val="clear" w:color="auto" w:fill="auto"/>
            <w:hideMark/>
          </w:tcPr>
          <w:p w14:paraId="410085C8" w14:textId="77777777" w:rsidR="0046266C" w:rsidRPr="00C442B6" w:rsidRDefault="0046266C" w:rsidP="00C442B6">
            <w:pPr>
              <w:contextualSpacing/>
              <w:rPr>
                <w:color w:val="000000"/>
                <w:sz w:val="20"/>
                <w:szCs w:val="20"/>
              </w:rPr>
            </w:pPr>
            <w:r w:rsidRPr="00C442B6">
              <w:rPr>
                <w:color w:val="000000"/>
                <w:sz w:val="20"/>
                <w:szCs w:val="20"/>
              </w:rPr>
              <w:t>ГККП «СДЮШОР №10»</w:t>
            </w:r>
          </w:p>
        </w:tc>
        <w:tc>
          <w:tcPr>
            <w:tcW w:w="957" w:type="pct"/>
            <w:shd w:val="clear" w:color="auto" w:fill="auto"/>
            <w:noWrap/>
            <w:hideMark/>
          </w:tcPr>
          <w:p w14:paraId="4C192B96" w14:textId="77777777" w:rsidR="0046266C" w:rsidRPr="00C442B6" w:rsidRDefault="0046266C" w:rsidP="00C442B6">
            <w:pPr>
              <w:contextualSpacing/>
              <w:jc w:val="center"/>
              <w:rPr>
                <w:color w:val="000000"/>
                <w:sz w:val="20"/>
                <w:szCs w:val="20"/>
              </w:rPr>
            </w:pPr>
            <w:r w:rsidRPr="00C442B6">
              <w:rPr>
                <w:color w:val="000000"/>
                <w:sz w:val="20"/>
                <w:szCs w:val="20"/>
              </w:rPr>
              <w:t>1 599 879,0</w:t>
            </w:r>
          </w:p>
        </w:tc>
        <w:tc>
          <w:tcPr>
            <w:tcW w:w="883" w:type="pct"/>
            <w:shd w:val="clear" w:color="auto" w:fill="auto"/>
            <w:noWrap/>
            <w:hideMark/>
          </w:tcPr>
          <w:p w14:paraId="7CAA02D7" w14:textId="77777777" w:rsidR="0046266C" w:rsidRPr="00C442B6" w:rsidRDefault="0046266C" w:rsidP="00C442B6">
            <w:pPr>
              <w:contextualSpacing/>
              <w:jc w:val="center"/>
              <w:rPr>
                <w:color w:val="000000"/>
                <w:sz w:val="20"/>
                <w:szCs w:val="20"/>
              </w:rPr>
            </w:pPr>
            <w:r w:rsidRPr="00C442B6">
              <w:rPr>
                <w:color w:val="000000"/>
                <w:sz w:val="20"/>
                <w:szCs w:val="20"/>
              </w:rPr>
              <w:t>338 712,0</w:t>
            </w:r>
          </w:p>
        </w:tc>
        <w:tc>
          <w:tcPr>
            <w:tcW w:w="809" w:type="pct"/>
            <w:shd w:val="clear" w:color="auto" w:fill="auto"/>
            <w:noWrap/>
            <w:hideMark/>
          </w:tcPr>
          <w:p w14:paraId="213BDAC8" w14:textId="77777777" w:rsidR="0046266C" w:rsidRPr="00C442B6" w:rsidRDefault="0046266C" w:rsidP="00C442B6">
            <w:pPr>
              <w:contextualSpacing/>
              <w:jc w:val="center"/>
              <w:rPr>
                <w:color w:val="000000"/>
                <w:sz w:val="20"/>
                <w:szCs w:val="20"/>
              </w:rPr>
            </w:pPr>
            <w:r w:rsidRPr="00C442B6">
              <w:rPr>
                <w:color w:val="000000"/>
                <w:sz w:val="20"/>
                <w:szCs w:val="20"/>
              </w:rPr>
              <w:t>517 323,0</w:t>
            </w:r>
          </w:p>
        </w:tc>
        <w:tc>
          <w:tcPr>
            <w:tcW w:w="809" w:type="pct"/>
            <w:shd w:val="clear" w:color="auto" w:fill="auto"/>
            <w:noWrap/>
            <w:hideMark/>
          </w:tcPr>
          <w:p w14:paraId="1044FB0F" w14:textId="77777777" w:rsidR="0046266C" w:rsidRPr="00C442B6" w:rsidRDefault="0046266C" w:rsidP="00C442B6">
            <w:pPr>
              <w:contextualSpacing/>
              <w:jc w:val="center"/>
              <w:rPr>
                <w:color w:val="000000"/>
                <w:sz w:val="20"/>
                <w:szCs w:val="20"/>
              </w:rPr>
            </w:pPr>
            <w:r w:rsidRPr="00C442B6">
              <w:rPr>
                <w:color w:val="000000"/>
                <w:sz w:val="20"/>
                <w:szCs w:val="20"/>
              </w:rPr>
              <w:t>743 844,0</w:t>
            </w:r>
          </w:p>
        </w:tc>
      </w:tr>
      <w:tr w:rsidR="0046266C" w:rsidRPr="00C442B6" w14:paraId="58ABA5C5" w14:textId="77777777" w:rsidTr="00F35ADE">
        <w:trPr>
          <w:trHeight w:val="255"/>
        </w:trPr>
        <w:tc>
          <w:tcPr>
            <w:tcW w:w="228" w:type="pct"/>
            <w:shd w:val="clear" w:color="auto" w:fill="DBE5F1"/>
            <w:noWrap/>
            <w:hideMark/>
          </w:tcPr>
          <w:p w14:paraId="1F6FB95E" w14:textId="77777777" w:rsidR="0046266C" w:rsidRPr="00C442B6" w:rsidRDefault="0046266C" w:rsidP="00C442B6">
            <w:pPr>
              <w:contextualSpacing/>
              <w:jc w:val="right"/>
              <w:rPr>
                <w:b/>
                <w:bCs/>
                <w:color w:val="000000"/>
                <w:sz w:val="20"/>
                <w:szCs w:val="20"/>
              </w:rPr>
            </w:pPr>
            <w:r w:rsidRPr="00C442B6">
              <w:rPr>
                <w:b/>
                <w:bCs/>
                <w:color w:val="000000"/>
                <w:sz w:val="20"/>
                <w:szCs w:val="20"/>
              </w:rPr>
              <w:t>15</w:t>
            </w:r>
          </w:p>
        </w:tc>
        <w:tc>
          <w:tcPr>
            <w:tcW w:w="1314" w:type="pct"/>
            <w:shd w:val="clear" w:color="auto" w:fill="DBE5F1"/>
            <w:hideMark/>
          </w:tcPr>
          <w:p w14:paraId="1C271089" w14:textId="77777777" w:rsidR="0046266C" w:rsidRPr="00C442B6" w:rsidRDefault="0046266C" w:rsidP="00C442B6">
            <w:pPr>
              <w:contextualSpacing/>
              <w:rPr>
                <w:color w:val="000000"/>
                <w:sz w:val="20"/>
                <w:szCs w:val="20"/>
              </w:rPr>
            </w:pPr>
            <w:r w:rsidRPr="00C442B6">
              <w:rPr>
                <w:color w:val="000000"/>
                <w:sz w:val="20"/>
                <w:szCs w:val="20"/>
              </w:rPr>
              <w:t>ГККП «СШИКОСД»</w:t>
            </w:r>
          </w:p>
        </w:tc>
        <w:tc>
          <w:tcPr>
            <w:tcW w:w="957" w:type="pct"/>
            <w:shd w:val="clear" w:color="auto" w:fill="DBE5F1"/>
            <w:noWrap/>
            <w:hideMark/>
          </w:tcPr>
          <w:p w14:paraId="21B212E4" w14:textId="77777777" w:rsidR="0046266C" w:rsidRPr="00C442B6" w:rsidRDefault="0046266C" w:rsidP="00C442B6">
            <w:pPr>
              <w:contextualSpacing/>
              <w:jc w:val="center"/>
              <w:rPr>
                <w:color w:val="000000"/>
                <w:sz w:val="20"/>
                <w:szCs w:val="20"/>
              </w:rPr>
            </w:pPr>
            <w:r w:rsidRPr="00C442B6">
              <w:rPr>
                <w:color w:val="000000"/>
                <w:sz w:val="20"/>
                <w:szCs w:val="20"/>
              </w:rPr>
              <w:t>2 538 877,0</w:t>
            </w:r>
          </w:p>
        </w:tc>
        <w:tc>
          <w:tcPr>
            <w:tcW w:w="883" w:type="pct"/>
            <w:shd w:val="clear" w:color="auto" w:fill="DBE5F1"/>
            <w:noWrap/>
            <w:hideMark/>
          </w:tcPr>
          <w:p w14:paraId="478B745E" w14:textId="77777777" w:rsidR="0046266C" w:rsidRPr="00C442B6" w:rsidRDefault="0046266C" w:rsidP="00C442B6">
            <w:pPr>
              <w:contextualSpacing/>
              <w:jc w:val="center"/>
              <w:rPr>
                <w:color w:val="000000"/>
                <w:sz w:val="20"/>
                <w:szCs w:val="20"/>
              </w:rPr>
            </w:pPr>
            <w:r w:rsidRPr="00C442B6">
              <w:rPr>
                <w:color w:val="000000"/>
                <w:sz w:val="20"/>
                <w:szCs w:val="20"/>
              </w:rPr>
              <w:t>516 873,0</w:t>
            </w:r>
          </w:p>
        </w:tc>
        <w:tc>
          <w:tcPr>
            <w:tcW w:w="809" w:type="pct"/>
            <w:shd w:val="clear" w:color="auto" w:fill="DBE5F1"/>
            <w:noWrap/>
            <w:hideMark/>
          </w:tcPr>
          <w:p w14:paraId="4BFC1530" w14:textId="77777777" w:rsidR="0046266C" w:rsidRPr="00C442B6" w:rsidRDefault="0046266C" w:rsidP="00C442B6">
            <w:pPr>
              <w:contextualSpacing/>
              <w:jc w:val="center"/>
              <w:rPr>
                <w:color w:val="000000"/>
                <w:sz w:val="20"/>
                <w:szCs w:val="20"/>
              </w:rPr>
            </w:pPr>
            <w:r w:rsidRPr="00C442B6">
              <w:rPr>
                <w:color w:val="000000"/>
                <w:sz w:val="20"/>
                <w:szCs w:val="20"/>
              </w:rPr>
              <w:t>834 005,0</w:t>
            </w:r>
          </w:p>
        </w:tc>
        <w:tc>
          <w:tcPr>
            <w:tcW w:w="809" w:type="pct"/>
            <w:shd w:val="clear" w:color="auto" w:fill="DBE5F1"/>
            <w:noWrap/>
            <w:hideMark/>
          </w:tcPr>
          <w:p w14:paraId="20C5A084" w14:textId="77777777" w:rsidR="0046266C" w:rsidRPr="00C442B6" w:rsidRDefault="0046266C" w:rsidP="00C442B6">
            <w:pPr>
              <w:contextualSpacing/>
              <w:jc w:val="center"/>
              <w:rPr>
                <w:color w:val="000000"/>
                <w:sz w:val="20"/>
                <w:szCs w:val="20"/>
              </w:rPr>
            </w:pPr>
            <w:r w:rsidRPr="00C442B6">
              <w:rPr>
                <w:color w:val="000000"/>
                <w:sz w:val="20"/>
                <w:szCs w:val="20"/>
              </w:rPr>
              <w:t>1 187 999,0</w:t>
            </w:r>
          </w:p>
        </w:tc>
      </w:tr>
    </w:tbl>
    <w:p w14:paraId="4C034AC9" w14:textId="77777777" w:rsidR="0046266C" w:rsidRPr="00C442B6" w:rsidRDefault="0046266C" w:rsidP="00C442B6">
      <w:pPr>
        <w:ind w:firstLine="709"/>
        <w:contextualSpacing/>
        <w:jc w:val="both"/>
        <w:textAlignment w:val="baseline"/>
        <w:rPr>
          <w:color w:val="000000"/>
          <w:spacing w:val="2"/>
          <w:sz w:val="10"/>
          <w:szCs w:val="10"/>
        </w:rPr>
      </w:pPr>
    </w:p>
    <w:p w14:paraId="3558E127" w14:textId="77777777" w:rsidR="0046266C" w:rsidRPr="00C442B6" w:rsidRDefault="0046266C" w:rsidP="00C442B6">
      <w:pPr>
        <w:ind w:firstLine="709"/>
        <w:contextualSpacing/>
        <w:jc w:val="both"/>
        <w:textAlignment w:val="baseline"/>
        <w:rPr>
          <w:color w:val="000000"/>
          <w:spacing w:val="2"/>
          <w:sz w:val="28"/>
          <w:szCs w:val="28"/>
        </w:rPr>
      </w:pPr>
      <w:r w:rsidRPr="00C442B6">
        <w:rPr>
          <w:color w:val="000000"/>
          <w:spacing w:val="2"/>
          <w:sz w:val="28"/>
          <w:szCs w:val="28"/>
        </w:rPr>
        <w:t xml:space="preserve">Распределение финансирования из бюджета </w:t>
      </w:r>
      <w:r w:rsidRPr="00C442B6">
        <w:rPr>
          <w:b/>
          <w:bCs/>
          <w:color w:val="000000"/>
          <w:spacing w:val="2"/>
          <w:sz w:val="28"/>
          <w:szCs w:val="28"/>
        </w:rPr>
        <w:t>подведомственными организациями направлены</w:t>
      </w:r>
      <w:r w:rsidRPr="00C442B6">
        <w:rPr>
          <w:color w:val="000000"/>
          <w:spacing w:val="2"/>
          <w:sz w:val="28"/>
          <w:szCs w:val="28"/>
        </w:rPr>
        <w:t xml:space="preserve"> на следующие расходы: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1166"/>
        <w:gridCol w:w="975"/>
        <w:gridCol w:w="1166"/>
        <w:gridCol w:w="975"/>
        <w:gridCol w:w="1266"/>
        <w:gridCol w:w="975"/>
      </w:tblGrid>
      <w:tr w:rsidR="0046266C" w:rsidRPr="00C442B6" w14:paraId="606E16D1" w14:textId="77777777" w:rsidTr="00F35ADE">
        <w:trPr>
          <w:trHeight w:val="255"/>
        </w:trPr>
        <w:tc>
          <w:tcPr>
            <w:tcW w:w="1738" w:type="pct"/>
            <w:vMerge w:val="restart"/>
            <w:shd w:val="clear" w:color="auto" w:fill="auto"/>
            <w:hideMark/>
          </w:tcPr>
          <w:p w14:paraId="2DC270BB" w14:textId="77777777" w:rsidR="0046266C" w:rsidRPr="00C442B6" w:rsidRDefault="0046266C" w:rsidP="00C442B6">
            <w:pPr>
              <w:contextualSpacing/>
              <w:jc w:val="center"/>
              <w:rPr>
                <w:b/>
                <w:bCs/>
                <w:sz w:val="20"/>
                <w:szCs w:val="20"/>
              </w:rPr>
            </w:pPr>
            <w:r w:rsidRPr="00C442B6">
              <w:rPr>
                <w:b/>
                <w:bCs/>
                <w:sz w:val="20"/>
                <w:szCs w:val="20"/>
              </w:rPr>
              <w:t>Статьи расходов подведомственных организаций</w:t>
            </w:r>
          </w:p>
        </w:tc>
        <w:tc>
          <w:tcPr>
            <w:tcW w:w="1087" w:type="pct"/>
            <w:gridSpan w:val="2"/>
            <w:shd w:val="clear" w:color="auto" w:fill="auto"/>
            <w:noWrap/>
            <w:hideMark/>
          </w:tcPr>
          <w:p w14:paraId="176B8E6D" w14:textId="77777777" w:rsidR="0046266C" w:rsidRPr="00C442B6" w:rsidRDefault="0046266C" w:rsidP="00C442B6">
            <w:pPr>
              <w:contextualSpacing/>
              <w:jc w:val="center"/>
              <w:rPr>
                <w:b/>
                <w:bCs/>
                <w:sz w:val="20"/>
                <w:szCs w:val="20"/>
              </w:rPr>
            </w:pPr>
            <w:r w:rsidRPr="00C442B6">
              <w:rPr>
                <w:b/>
                <w:bCs/>
                <w:sz w:val="20"/>
                <w:szCs w:val="20"/>
              </w:rPr>
              <w:t>за 2021 год</w:t>
            </w:r>
          </w:p>
        </w:tc>
        <w:tc>
          <w:tcPr>
            <w:tcW w:w="1087" w:type="pct"/>
            <w:gridSpan w:val="2"/>
            <w:shd w:val="clear" w:color="auto" w:fill="auto"/>
            <w:noWrap/>
            <w:hideMark/>
          </w:tcPr>
          <w:p w14:paraId="1443B2EF" w14:textId="77777777" w:rsidR="0046266C" w:rsidRPr="00C442B6" w:rsidRDefault="0046266C" w:rsidP="00C442B6">
            <w:pPr>
              <w:contextualSpacing/>
              <w:jc w:val="center"/>
              <w:rPr>
                <w:b/>
                <w:bCs/>
                <w:sz w:val="20"/>
                <w:szCs w:val="20"/>
              </w:rPr>
            </w:pPr>
            <w:r w:rsidRPr="00C442B6">
              <w:rPr>
                <w:b/>
                <w:bCs/>
                <w:sz w:val="20"/>
                <w:szCs w:val="20"/>
              </w:rPr>
              <w:t xml:space="preserve"> за 2022 год</w:t>
            </w:r>
          </w:p>
        </w:tc>
        <w:tc>
          <w:tcPr>
            <w:tcW w:w="1087" w:type="pct"/>
            <w:gridSpan w:val="2"/>
            <w:shd w:val="clear" w:color="auto" w:fill="auto"/>
            <w:noWrap/>
            <w:hideMark/>
          </w:tcPr>
          <w:p w14:paraId="04342B4F" w14:textId="77777777" w:rsidR="0046266C" w:rsidRPr="00C442B6" w:rsidRDefault="0046266C" w:rsidP="00C442B6">
            <w:pPr>
              <w:contextualSpacing/>
              <w:jc w:val="center"/>
              <w:rPr>
                <w:b/>
                <w:bCs/>
                <w:sz w:val="20"/>
                <w:szCs w:val="20"/>
              </w:rPr>
            </w:pPr>
            <w:r w:rsidRPr="00C442B6">
              <w:rPr>
                <w:b/>
                <w:bCs/>
                <w:sz w:val="20"/>
                <w:szCs w:val="20"/>
              </w:rPr>
              <w:t>за 2023 год</w:t>
            </w:r>
          </w:p>
        </w:tc>
      </w:tr>
      <w:tr w:rsidR="0046266C" w:rsidRPr="00C442B6" w14:paraId="7F6E8C9F" w14:textId="77777777" w:rsidTr="00F35ADE">
        <w:trPr>
          <w:trHeight w:val="255"/>
        </w:trPr>
        <w:tc>
          <w:tcPr>
            <w:tcW w:w="1738" w:type="pct"/>
            <w:vMerge/>
            <w:shd w:val="clear" w:color="auto" w:fill="DBE5F1"/>
            <w:hideMark/>
          </w:tcPr>
          <w:p w14:paraId="7A6E34B3" w14:textId="77777777" w:rsidR="0046266C" w:rsidRPr="00C442B6" w:rsidRDefault="0046266C" w:rsidP="00C442B6">
            <w:pPr>
              <w:contextualSpacing/>
              <w:rPr>
                <w:b/>
                <w:bCs/>
                <w:sz w:val="20"/>
                <w:szCs w:val="20"/>
              </w:rPr>
            </w:pPr>
          </w:p>
        </w:tc>
        <w:tc>
          <w:tcPr>
            <w:tcW w:w="652" w:type="pct"/>
            <w:shd w:val="clear" w:color="auto" w:fill="DBE5F1"/>
            <w:hideMark/>
          </w:tcPr>
          <w:p w14:paraId="70E8C2FE" w14:textId="77777777" w:rsidR="0046266C" w:rsidRPr="00C442B6" w:rsidRDefault="0046266C" w:rsidP="00C442B6">
            <w:pPr>
              <w:contextualSpacing/>
              <w:jc w:val="center"/>
              <w:rPr>
                <w:b/>
                <w:bCs/>
                <w:sz w:val="20"/>
                <w:szCs w:val="20"/>
              </w:rPr>
            </w:pPr>
            <w:r w:rsidRPr="00C442B6">
              <w:rPr>
                <w:b/>
                <w:bCs/>
                <w:sz w:val="20"/>
                <w:szCs w:val="20"/>
              </w:rPr>
              <w:t>Сумма, тыс. тенге</w:t>
            </w:r>
          </w:p>
        </w:tc>
        <w:tc>
          <w:tcPr>
            <w:tcW w:w="435" w:type="pct"/>
            <w:shd w:val="clear" w:color="auto" w:fill="DBE5F1"/>
            <w:noWrap/>
            <w:hideMark/>
          </w:tcPr>
          <w:p w14:paraId="2C8D6FCE" w14:textId="77777777" w:rsidR="0046266C" w:rsidRPr="00C442B6" w:rsidRDefault="0046266C" w:rsidP="00C442B6">
            <w:pPr>
              <w:contextualSpacing/>
              <w:jc w:val="center"/>
              <w:rPr>
                <w:b/>
                <w:bCs/>
                <w:sz w:val="20"/>
                <w:szCs w:val="20"/>
              </w:rPr>
            </w:pPr>
            <w:r w:rsidRPr="00C442B6">
              <w:rPr>
                <w:b/>
                <w:bCs/>
                <w:sz w:val="20"/>
                <w:szCs w:val="20"/>
              </w:rPr>
              <w:t>Доля, %</w:t>
            </w:r>
          </w:p>
        </w:tc>
        <w:tc>
          <w:tcPr>
            <w:tcW w:w="653" w:type="pct"/>
            <w:shd w:val="clear" w:color="auto" w:fill="DBE5F1"/>
            <w:hideMark/>
          </w:tcPr>
          <w:p w14:paraId="4906EA1B" w14:textId="77777777" w:rsidR="0046266C" w:rsidRPr="00C442B6" w:rsidRDefault="0046266C" w:rsidP="00C442B6">
            <w:pPr>
              <w:contextualSpacing/>
              <w:jc w:val="center"/>
              <w:rPr>
                <w:b/>
                <w:bCs/>
                <w:sz w:val="20"/>
                <w:szCs w:val="20"/>
              </w:rPr>
            </w:pPr>
            <w:r w:rsidRPr="00C442B6">
              <w:rPr>
                <w:b/>
                <w:bCs/>
                <w:sz w:val="20"/>
                <w:szCs w:val="20"/>
              </w:rPr>
              <w:t>Сумма, тыс. тенге</w:t>
            </w:r>
          </w:p>
        </w:tc>
        <w:tc>
          <w:tcPr>
            <w:tcW w:w="435" w:type="pct"/>
            <w:shd w:val="clear" w:color="auto" w:fill="DBE5F1"/>
            <w:noWrap/>
            <w:hideMark/>
          </w:tcPr>
          <w:p w14:paraId="294FF776" w14:textId="77777777" w:rsidR="0046266C" w:rsidRPr="00C442B6" w:rsidRDefault="0046266C" w:rsidP="00C442B6">
            <w:pPr>
              <w:contextualSpacing/>
              <w:jc w:val="center"/>
              <w:rPr>
                <w:b/>
                <w:bCs/>
                <w:sz w:val="20"/>
                <w:szCs w:val="20"/>
              </w:rPr>
            </w:pPr>
            <w:r w:rsidRPr="00C442B6">
              <w:rPr>
                <w:b/>
                <w:bCs/>
                <w:sz w:val="20"/>
                <w:szCs w:val="20"/>
              </w:rPr>
              <w:t>Доля, %</w:t>
            </w:r>
          </w:p>
        </w:tc>
        <w:tc>
          <w:tcPr>
            <w:tcW w:w="653" w:type="pct"/>
            <w:shd w:val="clear" w:color="auto" w:fill="DBE5F1"/>
            <w:hideMark/>
          </w:tcPr>
          <w:p w14:paraId="7BD521AF" w14:textId="77777777" w:rsidR="0046266C" w:rsidRPr="00C442B6" w:rsidRDefault="0046266C" w:rsidP="00C442B6">
            <w:pPr>
              <w:contextualSpacing/>
              <w:jc w:val="center"/>
              <w:rPr>
                <w:b/>
                <w:bCs/>
                <w:sz w:val="20"/>
                <w:szCs w:val="20"/>
              </w:rPr>
            </w:pPr>
            <w:r w:rsidRPr="00C442B6">
              <w:rPr>
                <w:b/>
                <w:bCs/>
                <w:sz w:val="20"/>
                <w:szCs w:val="20"/>
              </w:rPr>
              <w:t>Сумма, тыс. тенге</w:t>
            </w:r>
          </w:p>
        </w:tc>
        <w:tc>
          <w:tcPr>
            <w:tcW w:w="435" w:type="pct"/>
            <w:shd w:val="clear" w:color="auto" w:fill="DBE5F1"/>
            <w:noWrap/>
            <w:hideMark/>
          </w:tcPr>
          <w:p w14:paraId="3A7A4324" w14:textId="77777777" w:rsidR="0046266C" w:rsidRPr="00C442B6" w:rsidRDefault="0046266C" w:rsidP="00C442B6">
            <w:pPr>
              <w:contextualSpacing/>
              <w:jc w:val="center"/>
              <w:rPr>
                <w:b/>
                <w:bCs/>
                <w:sz w:val="20"/>
                <w:szCs w:val="20"/>
              </w:rPr>
            </w:pPr>
            <w:r w:rsidRPr="00C442B6">
              <w:rPr>
                <w:b/>
                <w:bCs/>
                <w:sz w:val="20"/>
                <w:szCs w:val="20"/>
              </w:rPr>
              <w:t>Доля, %</w:t>
            </w:r>
          </w:p>
        </w:tc>
      </w:tr>
      <w:tr w:rsidR="0046266C" w:rsidRPr="00C442B6" w14:paraId="1DF28699" w14:textId="77777777" w:rsidTr="00F35ADE">
        <w:trPr>
          <w:trHeight w:val="255"/>
        </w:trPr>
        <w:tc>
          <w:tcPr>
            <w:tcW w:w="1738" w:type="pct"/>
            <w:shd w:val="clear" w:color="auto" w:fill="auto"/>
            <w:hideMark/>
          </w:tcPr>
          <w:p w14:paraId="4F15BA14" w14:textId="7A01302A" w:rsidR="0046266C" w:rsidRPr="00C442B6" w:rsidRDefault="0046266C" w:rsidP="00C442B6">
            <w:pPr>
              <w:contextualSpacing/>
              <w:rPr>
                <w:sz w:val="20"/>
                <w:szCs w:val="20"/>
              </w:rPr>
            </w:pPr>
            <w:r w:rsidRPr="00C442B6">
              <w:rPr>
                <w:sz w:val="20"/>
                <w:szCs w:val="20"/>
              </w:rPr>
              <w:t>ФОТ с учетом налогов и отчис</w:t>
            </w:r>
            <w:r w:rsidR="00F35ADE" w:rsidRPr="00C442B6">
              <w:rPr>
                <w:sz w:val="20"/>
                <w:szCs w:val="20"/>
              </w:rPr>
              <w:t>л.</w:t>
            </w:r>
          </w:p>
        </w:tc>
        <w:tc>
          <w:tcPr>
            <w:tcW w:w="652" w:type="pct"/>
            <w:shd w:val="clear" w:color="auto" w:fill="auto"/>
            <w:noWrap/>
            <w:hideMark/>
          </w:tcPr>
          <w:p w14:paraId="0F907719" w14:textId="77777777" w:rsidR="0046266C" w:rsidRPr="00C442B6" w:rsidRDefault="0046266C" w:rsidP="00C442B6">
            <w:pPr>
              <w:contextualSpacing/>
              <w:jc w:val="center"/>
              <w:rPr>
                <w:sz w:val="20"/>
                <w:szCs w:val="20"/>
              </w:rPr>
            </w:pPr>
            <w:r w:rsidRPr="00C442B6">
              <w:rPr>
                <w:sz w:val="20"/>
                <w:szCs w:val="20"/>
              </w:rPr>
              <w:t>2 918 364,0</w:t>
            </w:r>
          </w:p>
        </w:tc>
        <w:tc>
          <w:tcPr>
            <w:tcW w:w="435" w:type="pct"/>
            <w:shd w:val="clear" w:color="auto" w:fill="auto"/>
            <w:noWrap/>
            <w:hideMark/>
          </w:tcPr>
          <w:p w14:paraId="3435A7CA" w14:textId="77777777" w:rsidR="0046266C" w:rsidRPr="00C442B6" w:rsidRDefault="0046266C" w:rsidP="00C442B6">
            <w:pPr>
              <w:contextualSpacing/>
              <w:jc w:val="center"/>
              <w:rPr>
                <w:sz w:val="20"/>
                <w:szCs w:val="20"/>
              </w:rPr>
            </w:pPr>
            <w:r w:rsidRPr="00C442B6">
              <w:rPr>
                <w:sz w:val="20"/>
                <w:szCs w:val="20"/>
              </w:rPr>
              <w:t>55,3</w:t>
            </w:r>
          </w:p>
        </w:tc>
        <w:tc>
          <w:tcPr>
            <w:tcW w:w="653" w:type="pct"/>
            <w:shd w:val="clear" w:color="auto" w:fill="auto"/>
            <w:noWrap/>
            <w:hideMark/>
          </w:tcPr>
          <w:p w14:paraId="0972C295" w14:textId="77777777" w:rsidR="0046266C" w:rsidRPr="00C442B6" w:rsidRDefault="0046266C" w:rsidP="00C442B6">
            <w:pPr>
              <w:contextualSpacing/>
              <w:jc w:val="center"/>
              <w:rPr>
                <w:sz w:val="20"/>
                <w:szCs w:val="20"/>
              </w:rPr>
            </w:pPr>
            <w:r w:rsidRPr="00C442B6">
              <w:rPr>
                <w:sz w:val="20"/>
                <w:szCs w:val="20"/>
              </w:rPr>
              <w:t>3 980 030,0</w:t>
            </w:r>
          </w:p>
        </w:tc>
        <w:tc>
          <w:tcPr>
            <w:tcW w:w="435" w:type="pct"/>
            <w:shd w:val="clear" w:color="auto" w:fill="auto"/>
            <w:noWrap/>
            <w:hideMark/>
          </w:tcPr>
          <w:p w14:paraId="129F8B93" w14:textId="77777777" w:rsidR="0046266C" w:rsidRPr="00C442B6" w:rsidRDefault="0046266C" w:rsidP="00C442B6">
            <w:pPr>
              <w:contextualSpacing/>
              <w:jc w:val="center"/>
              <w:rPr>
                <w:sz w:val="20"/>
                <w:szCs w:val="20"/>
              </w:rPr>
            </w:pPr>
            <w:r w:rsidRPr="00C442B6">
              <w:rPr>
                <w:sz w:val="20"/>
                <w:szCs w:val="20"/>
              </w:rPr>
              <w:t>48,3</w:t>
            </w:r>
          </w:p>
        </w:tc>
        <w:tc>
          <w:tcPr>
            <w:tcW w:w="653" w:type="pct"/>
            <w:shd w:val="clear" w:color="auto" w:fill="auto"/>
            <w:noWrap/>
            <w:hideMark/>
          </w:tcPr>
          <w:p w14:paraId="0DBA37C9" w14:textId="77777777" w:rsidR="0046266C" w:rsidRPr="00C442B6" w:rsidRDefault="0046266C" w:rsidP="00C442B6">
            <w:pPr>
              <w:contextualSpacing/>
              <w:jc w:val="center"/>
              <w:rPr>
                <w:sz w:val="20"/>
                <w:szCs w:val="20"/>
              </w:rPr>
            </w:pPr>
            <w:r w:rsidRPr="00C442B6">
              <w:rPr>
                <w:sz w:val="20"/>
                <w:szCs w:val="20"/>
              </w:rPr>
              <w:t>5 325 520,0</w:t>
            </w:r>
          </w:p>
        </w:tc>
        <w:tc>
          <w:tcPr>
            <w:tcW w:w="435" w:type="pct"/>
            <w:shd w:val="clear" w:color="auto" w:fill="auto"/>
            <w:noWrap/>
            <w:hideMark/>
          </w:tcPr>
          <w:p w14:paraId="3BFAC208" w14:textId="77777777" w:rsidR="0046266C" w:rsidRPr="00C442B6" w:rsidRDefault="0046266C" w:rsidP="00C442B6">
            <w:pPr>
              <w:contextualSpacing/>
              <w:jc w:val="center"/>
              <w:rPr>
                <w:sz w:val="20"/>
                <w:szCs w:val="20"/>
              </w:rPr>
            </w:pPr>
            <w:r w:rsidRPr="00C442B6">
              <w:rPr>
                <w:sz w:val="20"/>
                <w:szCs w:val="20"/>
              </w:rPr>
              <w:t>45,4</w:t>
            </w:r>
          </w:p>
        </w:tc>
      </w:tr>
      <w:tr w:rsidR="0046266C" w:rsidRPr="00C442B6" w14:paraId="765621DA" w14:textId="77777777" w:rsidTr="00F35ADE">
        <w:trPr>
          <w:trHeight w:val="255"/>
        </w:trPr>
        <w:tc>
          <w:tcPr>
            <w:tcW w:w="1738" w:type="pct"/>
            <w:shd w:val="clear" w:color="auto" w:fill="DBE5F1"/>
            <w:hideMark/>
          </w:tcPr>
          <w:p w14:paraId="7C225F50" w14:textId="77777777" w:rsidR="0046266C" w:rsidRPr="00C442B6" w:rsidRDefault="0046266C" w:rsidP="00C442B6">
            <w:pPr>
              <w:contextualSpacing/>
              <w:rPr>
                <w:sz w:val="20"/>
                <w:szCs w:val="20"/>
              </w:rPr>
            </w:pPr>
            <w:r w:rsidRPr="00C442B6">
              <w:rPr>
                <w:sz w:val="20"/>
                <w:szCs w:val="20"/>
              </w:rPr>
              <w:t>Командировочные расходы</w:t>
            </w:r>
          </w:p>
        </w:tc>
        <w:tc>
          <w:tcPr>
            <w:tcW w:w="652" w:type="pct"/>
            <w:shd w:val="clear" w:color="auto" w:fill="DBE5F1"/>
            <w:noWrap/>
            <w:hideMark/>
          </w:tcPr>
          <w:p w14:paraId="4DAF880F" w14:textId="77777777" w:rsidR="0046266C" w:rsidRPr="00C442B6" w:rsidRDefault="0046266C" w:rsidP="00C442B6">
            <w:pPr>
              <w:contextualSpacing/>
              <w:jc w:val="center"/>
              <w:rPr>
                <w:sz w:val="20"/>
                <w:szCs w:val="20"/>
              </w:rPr>
            </w:pPr>
            <w:r w:rsidRPr="00C442B6">
              <w:rPr>
                <w:sz w:val="20"/>
                <w:szCs w:val="20"/>
              </w:rPr>
              <w:t>1 002 316,0</w:t>
            </w:r>
          </w:p>
        </w:tc>
        <w:tc>
          <w:tcPr>
            <w:tcW w:w="435" w:type="pct"/>
            <w:shd w:val="clear" w:color="auto" w:fill="DBE5F1"/>
            <w:noWrap/>
            <w:hideMark/>
          </w:tcPr>
          <w:p w14:paraId="62037500" w14:textId="77777777" w:rsidR="0046266C" w:rsidRPr="00C442B6" w:rsidRDefault="0046266C" w:rsidP="00C442B6">
            <w:pPr>
              <w:contextualSpacing/>
              <w:jc w:val="center"/>
              <w:rPr>
                <w:sz w:val="20"/>
                <w:szCs w:val="20"/>
              </w:rPr>
            </w:pPr>
            <w:r w:rsidRPr="00C442B6">
              <w:rPr>
                <w:sz w:val="20"/>
                <w:szCs w:val="20"/>
              </w:rPr>
              <w:t>19,0</w:t>
            </w:r>
          </w:p>
        </w:tc>
        <w:tc>
          <w:tcPr>
            <w:tcW w:w="653" w:type="pct"/>
            <w:shd w:val="clear" w:color="auto" w:fill="DBE5F1"/>
            <w:noWrap/>
            <w:hideMark/>
          </w:tcPr>
          <w:p w14:paraId="39AC5AC4" w14:textId="77777777" w:rsidR="0046266C" w:rsidRPr="00C442B6" w:rsidRDefault="0046266C" w:rsidP="00C442B6">
            <w:pPr>
              <w:contextualSpacing/>
              <w:jc w:val="center"/>
              <w:rPr>
                <w:sz w:val="20"/>
                <w:szCs w:val="20"/>
              </w:rPr>
            </w:pPr>
            <w:r w:rsidRPr="00C442B6">
              <w:rPr>
                <w:sz w:val="20"/>
                <w:szCs w:val="20"/>
              </w:rPr>
              <w:t>2 060 252,0</w:t>
            </w:r>
          </w:p>
        </w:tc>
        <w:tc>
          <w:tcPr>
            <w:tcW w:w="435" w:type="pct"/>
            <w:shd w:val="clear" w:color="auto" w:fill="DBE5F1"/>
            <w:noWrap/>
            <w:hideMark/>
          </w:tcPr>
          <w:p w14:paraId="2422DBE9" w14:textId="77777777" w:rsidR="0046266C" w:rsidRPr="00C442B6" w:rsidRDefault="0046266C" w:rsidP="00C442B6">
            <w:pPr>
              <w:contextualSpacing/>
              <w:jc w:val="center"/>
              <w:rPr>
                <w:sz w:val="20"/>
                <w:szCs w:val="20"/>
              </w:rPr>
            </w:pPr>
            <w:r w:rsidRPr="00C442B6">
              <w:rPr>
                <w:sz w:val="20"/>
                <w:szCs w:val="20"/>
              </w:rPr>
              <w:t>25,0</w:t>
            </w:r>
          </w:p>
        </w:tc>
        <w:tc>
          <w:tcPr>
            <w:tcW w:w="653" w:type="pct"/>
            <w:shd w:val="clear" w:color="auto" w:fill="DBE5F1"/>
            <w:noWrap/>
            <w:hideMark/>
          </w:tcPr>
          <w:p w14:paraId="685B30CA" w14:textId="77777777" w:rsidR="0046266C" w:rsidRPr="00C442B6" w:rsidRDefault="0046266C" w:rsidP="00C442B6">
            <w:pPr>
              <w:contextualSpacing/>
              <w:jc w:val="center"/>
              <w:rPr>
                <w:sz w:val="20"/>
                <w:szCs w:val="20"/>
              </w:rPr>
            </w:pPr>
            <w:r w:rsidRPr="00C442B6">
              <w:rPr>
                <w:sz w:val="20"/>
                <w:szCs w:val="20"/>
              </w:rPr>
              <w:t>2 896 933,0</w:t>
            </w:r>
          </w:p>
        </w:tc>
        <w:tc>
          <w:tcPr>
            <w:tcW w:w="435" w:type="pct"/>
            <w:shd w:val="clear" w:color="auto" w:fill="DBE5F1"/>
            <w:noWrap/>
            <w:hideMark/>
          </w:tcPr>
          <w:p w14:paraId="0D6BA99A" w14:textId="77777777" w:rsidR="0046266C" w:rsidRPr="00C442B6" w:rsidRDefault="0046266C" w:rsidP="00C442B6">
            <w:pPr>
              <w:contextualSpacing/>
              <w:jc w:val="center"/>
              <w:rPr>
                <w:sz w:val="20"/>
                <w:szCs w:val="20"/>
              </w:rPr>
            </w:pPr>
            <w:r w:rsidRPr="00C442B6">
              <w:rPr>
                <w:sz w:val="20"/>
                <w:szCs w:val="20"/>
              </w:rPr>
              <w:t>24,5</w:t>
            </w:r>
          </w:p>
        </w:tc>
      </w:tr>
      <w:tr w:rsidR="0046266C" w:rsidRPr="00C442B6" w14:paraId="2530E2E1" w14:textId="77777777" w:rsidTr="00F35ADE">
        <w:trPr>
          <w:trHeight w:val="255"/>
        </w:trPr>
        <w:tc>
          <w:tcPr>
            <w:tcW w:w="1738" w:type="pct"/>
            <w:shd w:val="clear" w:color="auto" w:fill="auto"/>
          </w:tcPr>
          <w:p w14:paraId="615DAF24" w14:textId="77777777" w:rsidR="0046266C" w:rsidRPr="00C442B6" w:rsidRDefault="0046266C" w:rsidP="00C442B6">
            <w:pPr>
              <w:contextualSpacing/>
              <w:rPr>
                <w:sz w:val="20"/>
                <w:szCs w:val="20"/>
              </w:rPr>
            </w:pPr>
            <w:r w:rsidRPr="00C442B6">
              <w:rPr>
                <w:sz w:val="20"/>
                <w:szCs w:val="20"/>
              </w:rPr>
              <w:t>Аренда спортивного сооружения</w:t>
            </w:r>
          </w:p>
        </w:tc>
        <w:tc>
          <w:tcPr>
            <w:tcW w:w="652" w:type="pct"/>
            <w:shd w:val="clear" w:color="auto" w:fill="auto"/>
            <w:noWrap/>
          </w:tcPr>
          <w:p w14:paraId="6214D729" w14:textId="77777777" w:rsidR="0046266C" w:rsidRPr="00C442B6" w:rsidRDefault="0046266C" w:rsidP="00C442B6">
            <w:pPr>
              <w:contextualSpacing/>
              <w:jc w:val="center"/>
              <w:rPr>
                <w:sz w:val="20"/>
                <w:szCs w:val="20"/>
              </w:rPr>
            </w:pPr>
            <w:r w:rsidRPr="00C442B6">
              <w:rPr>
                <w:sz w:val="20"/>
                <w:szCs w:val="20"/>
              </w:rPr>
              <w:t>630 770,0</w:t>
            </w:r>
          </w:p>
        </w:tc>
        <w:tc>
          <w:tcPr>
            <w:tcW w:w="435" w:type="pct"/>
            <w:shd w:val="clear" w:color="auto" w:fill="auto"/>
            <w:noWrap/>
          </w:tcPr>
          <w:p w14:paraId="548F2CFD" w14:textId="77777777" w:rsidR="0046266C" w:rsidRPr="00C442B6" w:rsidRDefault="0046266C" w:rsidP="00C442B6">
            <w:pPr>
              <w:contextualSpacing/>
              <w:jc w:val="center"/>
              <w:rPr>
                <w:sz w:val="20"/>
                <w:szCs w:val="20"/>
              </w:rPr>
            </w:pPr>
            <w:r w:rsidRPr="00C442B6">
              <w:rPr>
                <w:sz w:val="20"/>
                <w:szCs w:val="20"/>
              </w:rPr>
              <w:t>12,0</w:t>
            </w:r>
          </w:p>
        </w:tc>
        <w:tc>
          <w:tcPr>
            <w:tcW w:w="653" w:type="pct"/>
            <w:shd w:val="clear" w:color="auto" w:fill="auto"/>
            <w:noWrap/>
          </w:tcPr>
          <w:p w14:paraId="13BDD1BC" w14:textId="77777777" w:rsidR="0046266C" w:rsidRPr="00C442B6" w:rsidRDefault="0046266C" w:rsidP="00C442B6">
            <w:pPr>
              <w:contextualSpacing/>
              <w:jc w:val="center"/>
              <w:rPr>
                <w:sz w:val="20"/>
                <w:szCs w:val="20"/>
              </w:rPr>
            </w:pPr>
            <w:r w:rsidRPr="00C442B6">
              <w:rPr>
                <w:sz w:val="20"/>
                <w:szCs w:val="20"/>
              </w:rPr>
              <w:t>747 596,0</w:t>
            </w:r>
          </w:p>
        </w:tc>
        <w:tc>
          <w:tcPr>
            <w:tcW w:w="435" w:type="pct"/>
            <w:shd w:val="clear" w:color="auto" w:fill="auto"/>
            <w:noWrap/>
          </w:tcPr>
          <w:p w14:paraId="7423DB61" w14:textId="77777777" w:rsidR="0046266C" w:rsidRPr="00C442B6" w:rsidRDefault="0046266C" w:rsidP="00C442B6">
            <w:pPr>
              <w:contextualSpacing/>
              <w:jc w:val="center"/>
              <w:rPr>
                <w:sz w:val="20"/>
                <w:szCs w:val="20"/>
              </w:rPr>
            </w:pPr>
            <w:r w:rsidRPr="00C442B6">
              <w:rPr>
                <w:sz w:val="20"/>
                <w:szCs w:val="20"/>
              </w:rPr>
              <w:t>9,1</w:t>
            </w:r>
          </w:p>
        </w:tc>
        <w:tc>
          <w:tcPr>
            <w:tcW w:w="653" w:type="pct"/>
            <w:shd w:val="clear" w:color="auto" w:fill="auto"/>
            <w:noWrap/>
          </w:tcPr>
          <w:p w14:paraId="1EA42063" w14:textId="77777777" w:rsidR="0046266C" w:rsidRPr="00C442B6" w:rsidRDefault="0046266C" w:rsidP="00C442B6">
            <w:pPr>
              <w:contextualSpacing/>
              <w:jc w:val="center"/>
              <w:rPr>
                <w:sz w:val="20"/>
                <w:szCs w:val="20"/>
              </w:rPr>
            </w:pPr>
            <w:r w:rsidRPr="00C442B6">
              <w:rPr>
                <w:sz w:val="20"/>
                <w:szCs w:val="20"/>
              </w:rPr>
              <w:t>800 050,0</w:t>
            </w:r>
          </w:p>
        </w:tc>
        <w:tc>
          <w:tcPr>
            <w:tcW w:w="435" w:type="pct"/>
            <w:shd w:val="clear" w:color="auto" w:fill="auto"/>
            <w:noWrap/>
          </w:tcPr>
          <w:p w14:paraId="197B2B17" w14:textId="77777777" w:rsidR="0046266C" w:rsidRPr="00C442B6" w:rsidRDefault="0046266C" w:rsidP="00C442B6">
            <w:pPr>
              <w:contextualSpacing/>
              <w:jc w:val="center"/>
              <w:rPr>
                <w:sz w:val="20"/>
                <w:szCs w:val="20"/>
              </w:rPr>
            </w:pPr>
            <w:r w:rsidRPr="00C442B6">
              <w:rPr>
                <w:sz w:val="20"/>
                <w:szCs w:val="20"/>
              </w:rPr>
              <w:t>6,8</w:t>
            </w:r>
          </w:p>
        </w:tc>
      </w:tr>
      <w:tr w:rsidR="0046266C" w:rsidRPr="00C442B6" w14:paraId="48A1A533" w14:textId="77777777" w:rsidTr="00F35ADE">
        <w:trPr>
          <w:trHeight w:val="255"/>
        </w:trPr>
        <w:tc>
          <w:tcPr>
            <w:tcW w:w="1738" w:type="pct"/>
            <w:shd w:val="clear" w:color="auto" w:fill="DBE5F1"/>
            <w:hideMark/>
          </w:tcPr>
          <w:p w14:paraId="5F7C9D31" w14:textId="77777777" w:rsidR="0046266C" w:rsidRPr="00C442B6" w:rsidRDefault="0046266C" w:rsidP="00C442B6">
            <w:pPr>
              <w:contextualSpacing/>
              <w:rPr>
                <w:sz w:val="20"/>
                <w:szCs w:val="20"/>
              </w:rPr>
            </w:pPr>
            <w:r w:rsidRPr="00C442B6">
              <w:rPr>
                <w:sz w:val="20"/>
                <w:szCs w:val="20"/>
              </w:rPr>
              <w:t>Ден. средства спортсменам</w:t>
            </w:r>
          </w:p>
        </w:tc>
        <w:tc>
          <w:tcPr>
            <w:tcW w:w="652" w:type="pct"/>
            <w:shd w:val="clear" w:color="auto" w:fill="DBE5F1"/>
            <w:noWrap/>
            <w:hideMark/>
          </w:tcPr>
          <w:p w14:paraId="4AA73745" w14:textId="77777777" w:rsidR="0046266C" w:rsidRPr="00C442B6" w:rsidRDefault="0046266C" w:rsidP="00C442B6">
            <w:pPr>
              <w:contextualSpacing/>
              <w:jc w:val="center"/>
              <w:rPr>
                <w:sz w:val="20"/>
                <w:szCs w:val="20"/>
              </w:rPr>
            </w:pPr>
            <w:r w:rsidRPr="00C442B6">
              <w:rPr>
                <w:sz w:val="20"/>
                <w:szCs w:val="20"/>
              </w:rPr>
              <w:t>228 125,0</w:t>
            </w:r>
          </w:p>
        </w:tc>
        <w:tc>
          <w:tcPr>
            <w:tcW w:w="435" w:type="pct"/>
            <w:shd w:val="clear" w:color="auto" w:fill="DBE5F1"/>
            <w:noWrap/>
            <w:hideMark/>
          </w:tcPr>
          <w:p w14:paraId="0C001D13" w14:textId="77777777" w:rsidR="0046266C" w:rsidRPr="00C442B6" w:rsidRDefault="0046266C" w:rsidP="00C442B6">
            <w:pPr>
              <w:contextualSpacing/>
              <w:jc w:val="center"/>
              <w:rPr>
                <w:sz w:val="20"/>
                <w:szCs w:val="20"/>
              </w:rPr>
            </w:pPr>
            <w:r w:rsidRPr="00C442B6">
              <w:rPr>
                <w:sz w:val="20"/>
                <w:szCs w:val="20"/>
              </w:rPr>
              <w:t>4,3</w:t>
            </w:r>
          </w:p>
        </w:tc>
        <w:tc>
          <w:tcPr>
            <w:tcW w:w="653" w:type="pct"/>
            <w:shd w:val="clear" w:color="auto" w:fill="DBE5F1"/>
            <w:noWrap/>
            <w:hideMark/>
          </w:tcPr>
          <w:p w14:paraId="7B680E8E" w14:textId="77777777" w:rsidR="0046266C" w:rsidRPr="00C442B6" w:rsidRDefault="0046266C" w:rsidP="00C442B6">
            <w:pPr>
              <w:contextualSpacing/>
              <w:jc w:val="center"/>
              <w:rPr>
                <w:sz w:val="20"/>
                <w:szCs w:val="20"/>
              </w:rPr>
            </w:pPr>
            <w:r w:rsidRPr="00C442B6">
              <w:rPr>
                <w:sz w:val="20"/>
                <w:szCs w:val="20"/>
              </w:rPr>
              <w:t>329 781,0</w:t>
            </w:r>
          </w:p>
        </w:tc>
        <w:tc>
          <w:tcPr>
            <w:tcW w:w="435" w:type="pct"/>
            <w:shd w:val="clear" w:color="auto" w:fill="DBE5F1"/>
            <w:noWrap/>
            <w:hideMark/>
          </w:tcPr>
          <w:p w14:paraId="620367AD" w14:textId="77777777" w:rsidR="0046266C" w:rsidRPr="00C442B6" w:rsidRDefault="0046266C" w:rsidP="00C442B6">
            <w:pPr>
              <w:contextualSpacing/>
              <w:jc w:val="center"/>
              <w:rPr>
                <w:sz w:val="20"/>
                <w:szCs w:val="20"/>
              </w:rPr>
            </w:pPr>
            <w:r w:rsidRPr="00C442B6">
              <w:rPr>
                <w:sz w:val="20"/>
                <w:szCs w:val="20"/>
              </w:rPr>
              <w:t>4,0</w:t>
            </w:r>
          </w:p>
        </w:tc>
        <w:tc>
          <w:tcPr>
            <w:tcW w:w="653" w:type="pct"/>
            <w:shd w:val="clear" w:color="auto" w:fill="DBE5F1"/>
            <w:noWrap/>
            <w:hideMark/>
          </w:tcPr>
          <w:p w14:paraId="37AD4F0F" w14:textId="77777777" w:rsidR="0046266C" w:rsidRPr="00C442B6" w:rsidRDefault="0046266C" w:rsidP="00C442B6">
            <w:pPr>
              <w:contextualSpacing/>
              <w:jc w:val="center"/>
              <w:rPr>
                <w:sz w:val="20"/>
                <w:szCs w:val="20"/>
              </w:rPr>
            </w:pPr>
            <w:r w:rsidRPr="00C442B6">
              <w:rPr>
                <w:sz w:val="20"/>
                <w:szCs w:val="20"/>
              </w:rPr>
              <w:t>433 208,0</w:t>
            </w:r>
          </w:p>
        </w:tc>
        <w:tc>
          <w:tcPr>
            <w:tcW w:w="435" w:type="pct"/>
            <w:shd w:val="clear" w:color="auto" w:fill="DBE5F1"/>
            <w:noWrap/>
            <w:hideMark/>
          </w:tcPr>
          <w:p w14:paraId="0EBECBEB" w14:textId="77777777" w:rsidR="0046266C" w:rsidRPr="00C442B6" w:rsidRDefault="0046266C" w:rsidP="00C442B6">
            <w:pPr>
              <w:contextualSpacing/>
              <w:jc w:val="center"/>
              <w:rPr>
                <w:sz w:val="20"/>
                <w:szCs w:val="20"/>
              </w:rPr>
            </w:pPr>
            <w:r w:rsidRPr="00C442B6">
              <w:rPr>
                <w:sz w:val="20"/>
                <w:szCs w:val="20"/>
              </w:rPr>
              <w:t>3,7</w:t>
            </w:r>
          </w:p>
        </w:tc>
      </w:tr>
      <w:tr w:rsidR="0046266C" w:rsidRPr="00C442B6" w14:paraId="424A70E9" w14:textId="77777777" w:rsidTr="00F35ADE">
        <w:trPr>
          <w:trHeight w:val="255"/>
        </w:trPr>
        <w:tc>
          <w:tcPr>
            <w:tcW w:w="1738" w:type="pct"/>
            <w:shd w:val="clear" w:color="auto" w:fill="auto"/>
            <w:hideMark/>
          </w:tcPr>
          <w:p w14:paraId="7C4B8385" w14:textId="77777777" w:rsidR="0046266C" w:rsidRPr="00C442B6" w:rsidRDefault="0046266C" w:rsidP="00C442B6">
            <w:pPr>
              <w:contextualSpacing/>
              <w:rPr>
                <w:sz w:val="20"/>
                <w:szCs w:val="20"/>
              </w:rPr>
            </w:pPr>
            <w:r w:rsidRPr="00C442B6">
              <w:rPr>
                <w:sz w:val="20"/>
                <w:szCs w:val="20"/>
              </w:rPr>
              <w:t>Стипендия</w:t>
            </w:r>
          </w:p>
        </w:tc>
        <w:tc>
          <w:tcPr>
            <w:tcW w:w="652" w:type="pct"/>
            <w:shd w:val="clear" w:color="auto" w:fill="auto"/>
            <w:noWrap/>
            <w:hideMark/>
          </w:tcPr>
          <w:p w14:paraId="78017807" w14:textId="77777777" w:rsidR="0046266C" w:rsidRPr="00C442B6" w:rsidRDefault="0046266C" w:rsidP="00C442B6">
            <w:pPr>
              <w:contextualSpacing/>
              <w:jc w:val="center"/>
              <w:rPr>
                <w:sz w:val="20"/>
                <w:szCs w:val="20"/>
              </w:rPr>
            </w:pPr>
            <w:r w:rsidRPr="00C442B6">
              <w:rPr>
                <w:sz w:val="20"/>
                <w:szCs w:val="20"/>
              </w:rPr>
              <w:t>3 017,0</w:t>
            </w:r>
          </w:p>
        </w:tc>
        <w:tc>
          <w:tcPr>
            <w:tcW w:w="435" w:type="pct"/>
            <w:shd w:val="clear" w:color="auto" w:fill="auto"/>
            <w:noWrap/>
            <w:hideMark/>
          </w:tcPr>
          <w:p w14:paraId="6B66A857" w14:textId="77777777" w:rsidR="0046266C" w:rsidRPr="00C442B6" w:rsidRDefault="0046266C" w:rsidP="00C442B6">
            <w:pPr>
              <w:contextualSpacing/>
              <w:jc w:val="center"/>
              <w:rPr>
                <w:sz w:val="20"/>
                <w:szCs w:val="20"/>
              </w:rPr>
            </w:pPr>
            <w:r w:rsidRPr="00C442B6">
              <w:rPr>
                <w:sz w:val="20"/>
                <w:szCs w:val="20"/>
              </w:rPr>
              <w:t>0,1</w:t>
            </w:r>
          </w:p>
        </w:tc>
        <w:tc>
          <w:tcPr>
            <w:tcW w:w="653" w:type="pct"/>
            <w:shd w:val="clear" w:color="auto" w:fill="auto"/>
            <w:noWrap/>
            <w:hideMark/>
          </w:tcPr>
          <w:p w14:paraId="5C54FEED" w14:textId="77777777" w:rsidR="0046266C" w:rsidRPr="00C442B6" w:rsidRDefault="0046266C" w:rsidP="00C442B6">
            <w:pPr>
              <w:contextualSpacing/>
              <w:jc w:val="center"/>
              <w:rPr>
                <w:sz w:val="20"/>
                <w:szCs w:val="20"/>
              </w:rPr>
            </w:pPr>
            <w:r w:rsidRPr="00C442B6">
              <w:rPr>
                <w:sz w:val="20"/>
                <w:szCs w:val="20"/>
              </w:rPr>
              <w:t>11 510,0</w:t>
            </w:r>
          </w:p>
        </w:tc>
        <w:tc>
          <w:tcPr>
            <w:tcW w:w="435" w:type="pct"/>
            <w:shd w:val="clear" w:color="auto" w:fill="auto"/>
            <w:noWrap/>
            <w:hideMark/>
          </w:tcPr>
          <w:p w14:paraId="43C4A489" w14:textId="77777777" w:rsidR="0046266C" w:rsidRPr="00C442B6" w:rsidRDefault="0046266C" w:rsidP="00C442B6">
            <w:pPr>
              <w:contextualSpacing/>
              <w:jc w:val="center"/>
              <w:rPr>
                <w:sz w:val="20"/>
                <w:szCs w:val="20"/>
              </w:rPr>
            </w:pPr>
            <w:r w:rsidRPr="00C442B6">
              <w:rPr>
                <w:sz w:val="20"/>
                <w:szCs w:val="20"/>
              </w:rPr>
              <w:t>0,1</w:t>
            </w:r>
          </w:p>
        </w:tc>
        <w:tc>
          <w:tcPr>
            <w:tcW w:w="653" w:type="pct"/>
            <w:shd w:val="clear" w:color="auto" w:fill="auto"/>
            <w:noWrap/>
            <w:hideMark/>
          </w:tcPr>
          <w:p w14:paraId="69E8FED3" w14:textId="77777777" w:rsidR="0046266C" w:rsidRPr="00C442B6" w:rsidRDefault="0046266C" w:rsidP="00C442B6">
            <w:pPr>
              <w:contextualSpacing/>
              <w:jc w:val="center"/>
              <w:rPr>
                <w:sz w:val="20"/>
                <w:szCs w:val="20"/>
              </w:rPr>
            </w:pPr>
            <w:r w:rsidRPr="00C442B6">
              <w:rPr>
                <w:sz w:val="20"/>
                <w:szCs w:val="20"/>
              </w:rPr>
              <w:t>21 742,0</w:t>
            </w:r>
          </w:p>
        </w:tc>
        <w:tc>
          <w:tcPr>
            <w:tcW w:w="435" w:type="pct"/>
            <w:shd w:val="clear" w:color="auto" w:fill="auto"/>
            <w:noWrap/>
            <w:hideMark/>
          </w:tcPr>
          <w:p w14:paraId="2A84C370" w14:textId="77777777" w:rsidR="0046266C" w:rsidRPr="00C442B6" w:rsidRDefault="0046266C" w:rsidP="00C442B6">
            <w:pPr>
              <w:contextualSpacing/>
              <w:jc w:val="center"/>
              <w:rPr>
                <w:sz w:val="20"/>
                <w:szCs w:val="20"/>
              </w:rPr>
            </w:pPr>
            <w:r w:rsidRPr="00C442B6">
              <w:rPr>
                <w:sz w:val="20"/>
                <w:szCs w:val="20"/>
              </w:rPr>
              <w:t>0,2</w:t>
            </w:r>
          </w:p>
        </w:tc>
      </w:tr>
      <w:tr w:rsidR="0046266C" w:rsidRPr="00C442B6" w14:paraId="1C9EDF94" w14:textId="77777777" w:rsidTr="00F35ADE">
        <w:trPr>
          <w:trHeight w:val="255"/>
        </w:trPr>
        <w:tc>
          <w:tcPr>
            <w:tcW w:w="1738" w:type="pct"/>
            <w:shd w:val="clear" w:color="auto" w:fill="DBE5F1"/>
            <w:hideMark/>
          </w:tcPr>
          <w:p w14:paraId="3CDA7096" w14:textId="77777777" w:rsidR="0046266C" w:rsidRPr="00C442B6" w:rsidRDefault="0046266C" w:rsidP="00C442B6">
            <w:pPr>
              <w:contextualSpacing/>
              <w:rPr>
                <w:sz w:val="20"/>
                <w:szCs w:val="20"/>
              </w:rPr>
            </w:pPr>
            <w:r w:rsidRPr="00C442B6">
              <w:rPr>
                <w:sz w:val="20"/>
                <w:szCs w:val="20"/>
              </w:rPr>
              <w:t>Питание (интернат)</w:t>
            </w:r>
          </w:p>
        </w:tc>
        <w:tc>
          <w:tcPr>
            <w:tcW w:w="652" w:type="pct"/>
            <w:shd w:val="clear" w:color="auto" w:fill="DBE5F1"/>
            <w:noWrap/>
            <w:hideMark/>
          </w:tcPr>
          <w:p w14:paraId="231E1172" w14:textId="77777777" w:rsidR="0046266C" w:rsidRPr="00C442B6" w:rsidRDefault="0046266C" w:rsidP="00C442B6">
            <w:pPr>
              <w:contextualSpacing/>
              <w:jc w:val="center"/>
              <w:rPr>
                <w:sz w:val="20"/>
                <w:szCs w:val="20"/>
              </w:rPr>
            </w:pPr>
            <w:r w:rsidRPr="00C442B6">
              <w:rPr>
                <w:sz w:val="20"/>
                <w:szCs w:val="20"/>
              </w:rPr>
              <w:t>133 393,0</w:t>
            </w:r>
          </w:p>
        </w:tc>
        <w:tc>
          <w:tcPr>
            <w:tcW w:w="435" w:type="pct"/>
            <w:shd w:val="clear" w:color="auto" w:fill="DBE5F1"/>
            <w:noWrap/>
            <w:hideMark/>
          </w:tcPr>
          <w:p w14:paraId="53900BEB" w14:textId="77777777" w:rsidR="0046266C" w:rsidRPr="00C442B6" w:rsidRDefault="0046266C" w:rsidP="00C442B6">
            <w:pPr>
              <w:contextualSpacing/>
              <w:jc w:val="center"/>
              <w:rPr>
                <w:sz w:val="20"/>
                <w:szCs w:val="20"/>
              </w:rPr>
            </w:pPr>
            <w:r w:rsidRPr="00C442B6">
              <w:rPr>
                <w:sz w:val="20"/>
                <w:szCs w:val="20"/>
              </w:rPr>
              <w:t>2,5</w:t>
            </w:r>
          </w:p>
        </w:tc>
        <w:tc>
          <w:tcPr>
            <w:tcW w:w="653" w:type="pct"/>
            <w:shd w:val="clear" w:color="auto" w:fill="DBE5F1"/>
            <w:noWrap/>
            <w:hideMark/>
          </w:tcPr>
          <w:p w14:paraId="5826177A" w14:textId="77777777" w:rsidR="0046266C" w:rsidRPr="00C442B6" w:rsidRDefault="0046266C" w:rsidP="00C442B6">
            <w:pPr>
              <w:contextualSpacing/>
              <w:jc w:val="center"/>
              <w:rPr>
                <w:sz w:val="20"/>
                <w:szCs w:val="20"/>
              </w:rPr>
            </w:pPr>
            <w:r w:rsidRPr="00C442B6">
              <w:rPr>
                <w:sz w:val="20"/>
                <w:szCs w:val="20"/>
              </w:rPr>
              <w:t>145 362,0</w:t>
            </w:r>
          </w:p>
        </w:tc>
        <w:tc>
          <w:tcPr>
            <w:tcW w:w="435" w:type="pct"/>
            <w:shd w:val="clear" w:color="auto" w:fill="DBE5F1"/>
            <w:noWrap/>
            <w:hideMark/>
          </w:tcPr>
          <w:p w14:paraId="485F8CBF" w14:textId="77777777" w:rsidR="0046266C" w:rsidRPr="00C442B6" w:rsidRDefault="0046266C" w:rsidP="00C442B6">
            <w:pPr>
              <w:contextualSpacing/>
              <w:jc w:val="center"/>
              <w:rPr>
                <w:sz w:val="20"/>
                <w:szCs w:val="20"/>
              </w:rPr>
            </w:pPr>
            <w:r w:rsidRPr="00C442B6">
              <w:rPr>
                <w:sz w:val="20"/>
                <w:szCs w:val="20"/>
              </w:rPr>
              <w:t>1,8</w:t>
            </w:r>
          </w:p>
        </w:tc>
        <w:tc>
          <w:tcPr>
            <w:tcW w:w="653" w:type="pct"/>
            <w:shd w:val="clear" w:color="auto" w:fill="DBE5F1"/>
            <w:noWrap/>
            <w:hideMark/>
          </w:tcPr>
          <w:p w14:paraId="14A744AB" w14:textId="77777777" w:rsidR="0046266C" w:rsidRPr="00C442B6" w:rsidRDefault="0046266C" w:rsidP="00C442B6">
            <w:pPr>
              <w:contextualSpacing/>
              <w:jc w:val="center"/>
              <w:rPr>
                <w:sz w:val="20"/>
                <w:szCs w:val="20"/>
              </w:rPr>
            </w:pPr>
            <w:r w:rsidRPr="00C442B6">
              <w:rPr>
                <w:sz w:val="20"/>
                <w:szCs w:val="20"/>
              </w:rPr>
              <w:t>200 386,0</w:t>
            </w:r>
          </w:p>
        </w:tc>
        <w:tc>
          <w:tcPr>
            <w:tcW w:w="435" w:type="pct"/>
            <w:shd w:val="clear" w:color="auto" w:fill="DBE5F1"/>
            <w:noWrap/>
            <w:hideMark/>
          </w:tcPr>
          <w:p w14:paraId="70022052" w14:textId="77777777" w:rsidR="0046266C" w:rsidRPr="00C442B6" w:rsidRDefault="0046266C" w:rsidP="00C442B6">
            <w:pPr>
              <w:contextualSpacing/>
              <w:jc w:val="center"/>
              <w:rPr>
                <w:sz w:val="20"/>
                <w:szCs w:val="20"/>
              </w:rPr>
            </w:pPr>
            <w:r w:rsidRPr="00C442B6">
              <w:rPr>
                <w:sz w:val="20"/>
                <w:szCs w:val="20"/>
              </w:rPr>
              <w:t>1,7</w:t>
            </w:r>
          </w:p>
        </w:tc>
      </w:tr>
      <w:tr w:rsidR="0046266C" w:rsidRPr="00C442B6" w14:paraId="64477744" w14:textId="77777777" w:rsidTr="00F35ADE">
        <w:trPr>
          <w:trHeight w:val="255"/>
        </w:trPr>
        <w:tc>
          <w:tcPr>
            <w:tcW w:w="1738" w:type="pct"/>
            <w:shd w:val="clear" w:color="auto" w:fill="auto"/>
            <w:hideMark/>
          </w:tcPr>
          <w:p w14:paraId="15F3F8ED" w14:textId="77777777" w:rsidR="0046266C" w:rsidRPr="00C442B6" w:rsidRDefault="0046266C" w:rsidP="00C442B6">
            <w:pPr>
              <w:contextualSpacing/>
              <w:rPr>
                <w:sz w:val="20"/>
                <w:szCs w:val="20"/>
              </w:rPr>
            </w:pPr>
            <w:r w:rsidRPr="00C442B6">
              <w:rPr>
                <w:sz w:val="20"/>
                <w:szCs w:val="20"/>
              </w:rPr>
              <w:t xml:space="preserve">Приобретение экипировок </w:t>
            </w:r>
          </w:p>
        </w:tc>
        <w:tc>
          <w:tcPr>
            <w:tcW w:w="652" w:type="pct"/>
            <w:shd w:val="clear" w:color="auto" w:fill="auto"/>
            <w:noWrap/>
            <w:hideMark/>
          </w:tcPr>
          <w:p w14:paraId="4BA14C80" w14:textId="77777777" w:rsidR="0046266C" w:rsidRPr="00C442B6" w:rsidRDefault="0046266C" w:rsidP="00C442B6">
            <w:pPr>
              <w:contextualSpacing/>
              <w:jc w:val="center"/>
              <w:rPr>
                <w:sz w:val="20"/>
                <w:szCs w:val="20"/>
              </w:rPr>
            </w:pPr>
            <w:r w:rsidRPr="00C442B6">
              <w:rPr>
                <w:sz w:val="20"/>
                <w:szCs w:val="20"/>
              </w:rPr>
              <w:t>41 987,0</w:t>
            </w:r>
          </w:p>
        </w:tc>
        <w:tc>
          <w:tcPr>
            <w:tcW w:w="435" w:type="pct"/>
            <w:shd w:val="clear" w:color="auto" w:fill="auto"/>
            <w:noWrap/>
            <w:hideMark/>
          </w:tcPr>
          <w:p w14:paraId="0600B161" w14:textId="77777777" w:rsidR="0046266C" w:rsidRPr="00C442B6" w:rsidRDefault="0046266C" w:rsidP="00C442B6">
            <w:pPr>
              <w:contextualSpacing/>
              <w:jc w:val="center"/>
              <w:rPr>
                <w:sz w:val="20"/>
                <w:szCs w:val="20"/>
              </w:rPr>
            </w:pPr>
            <w:r w:rsidRPr="00C442B6">
              <w:rPr>
                <w:sz w:val="20"/>
                <w:szCs w:val="20"/>
              </w:rPr>
              <w:t>0,8</w:t>
            </w:r>
          </w:p>
        </w:tc>
        <w:tc>
          <w:tcPr>
            <w:tcW w:w="653" w:type="pct"/>
            <w:shd w:val="clear" w:color="auto" w:fill="auto"/>
            <w:noWrap/>
            <w:hideMark/>
          </w:tcPr>
          <w:p w14:paraId="63A198C6" w14:textId="77777777" w:rsidR="0046266C" w:rsidRPr="00C442B6" w:rsidRDefault="0046266C" w:rsidP="00C442B6">
            <w:pPr>
              <w:contextualSpacing/>
              <w:jc w:val="center"/>
              <w:rPr>
                <w:sz w:val="20"/>
                <w:szCs w:val="20"/>
              </w:rPr>
            </w:pPr>
            <w:r w:rsidRPr="00C442B6">
              <w:rPr>
                <w:sz w:val="20"/>
                <w:szCs w:val="20"/>
              </w:rPr>
              <w:t>44 662,0</w:t>
            </w:r>
          </w:p>
        </w:tc>
        <w:tc>
          <w:tcPr>
            <w:tcW w:w="435" w:type="pct"/>
            <w:shd w:val="clear" w:color="auto" w:fill="auto"/>
            <w:noWrap/>
            <w:hideMark/>
          </w:tcPr>
          <w:p w14:paraId="496EC928" w14:textId="77777777" w:rsidR="0046266C" w:rsidRPr="00C442B6" w:rsidRDefault="0046266C" w:rsidP="00C442B6">
            <w:pPr>
              <w:contextualSpacing/>
              <w:jc w:val="center"/>
              <w:rPr>
                <w:sz w:val="20"/>
                <w:szCs w:val="20"/>
              </w:rPr>
            </w:pPr>
            <w:r w:rsidRPr="00C442B6">
              <w:rPr>
                <w:sz w:val="20"/>
                <w:szCs w:val="20"/>
              </w:rPr>
              <w:t>0,5</w:t>
            </w:r>
          </w:p>
        </w:tc>
        <w:tc>
          <w:tcPr>
            <w:tcW w:w="653" w:type="pct"/>
            <w:shd w:val="clear" w:color="auto" w:fill="auto"/>
            <w:noWrap/>
            <w:hideMark/>
          </w:tcPr>
          <w:p w14:paraId="3A27EC95" w14:textId="77777777" w:rsidR="0046266C" w:rsidRPr="00C442B6" w:rsidRDefault="0046266C" w:rsidP="00C442B6">
            <w:pPr>
              <w:contextualSpacing/>
              <w:jc w:val="center"/>
              <w:rPr>
                <w:sz w:val="20"/>
                <w:szCs w:val="20"/>
              </w:rPr>
            </w:pPr>
            <w:r w:rsidRPr="00C442B6">
              <w:rPr>
                <w:sz w:val="20"/>
                <w:szCs w:val="20"/>
              </w:rPr>
              <w:t>200 164,0</w:t>
            </w:r>
          </w:p>
        </w:tc>
        <w:tc>
          <w:tcPr>
            <w:tcW w:w="435" w:type="pct"/>
            <w:shd w:val="clear" w:color="auto" w:fill="auto"/>
            <w:noWrap/>
            <w:hideMark/>
          </w:tcPr>
          <w:p w14:paraId="28ABDCEF" w14:textId="77777777" w:rsidR="0046266C" w:rsidRPr="00C442B6" w:rsidRDefault="0046266C" w:rsidP="00C442B6">
            <w:pPr>
              <w:contextualSpacing/>
              <w:jc w:val="center"/>
              <w:rPr>
                <w:sz w:val="20"/>
                <w:szCs w:val="20"/>
              </w:rPr>
            </w:pPr>
            <w:r w:rsidRPr="00C442B6">
              <w:rPr>
                <w:sz w:val="20"/>
                <w:szCs w:val="20"/>
              </w:rPr>
              <w:t>1,7</w:t>
            </w:r>
          </w:p>
        </w:tc>
      </w:tr>
      <w:tr w:rsidR="0046266C" w:rsidRPr="00C442B6" w14:paraId="7D3DD81F" w14:textId="77777777" w:rsidTr="00F35ADE">
        <w:trPr>
          <w:trHeight w:val="255"/>
        </w:trPr>
        <w:tc>
          <w:tcPr>
            <w:tcW w:w="1738" w:type="pct"/>
            <w:shd w:val="clear" w:color="auto" w:fill="DBE5F1"/>
            <w:hideMark/>
          </w:tcPr>
          <w:p w14:paraId="24B75F9F" w14:textId="00F72343" w:rsidR="0046266C" w:rsidRPr="00C442B6" w:rsidRDefault="0046266C" w:rsidP="00C442B6">
            <w:pPr>
              <w:contextualSpacing/>
              <w:rPr>
                <w:sz w:val="20"/>
                <w:szCs w:val="20"/>
              </w:rPr>
            </w:pPr>
            <w:r w:rsidRPr="00C442B6">
              <w:rPr>
                <w:sz w:val="20"/>
                <w:szCs w:val="20"/>
              </w:rPr>
              <w:t>Приобретение спорт</w:t>
            </w:r>
            <w:r w:rsidR="00F35ADE" w:rsidRPr="00C442B6">
              <w:rPr>
                <w:sz w:val="20"/>
                <w:szCs w:val="20"/>
              </w:rPr>
              <w:t>.</w:t>
            </w:r>
            <w:r w:rsidRPr="00C442B6">
              <w:rPr>
                <w:sz w:val="20"/>
                <w:szCs w:val="20"/>
              </w:rPr>
              <w:t xml:space="preserve"> оборудования и инвентаря</w:t>
            </w:r>
          </w:p>
        </w:tc>
        <w:tc>
          <w:tcPr>
            <w:tcW w:w="652" w:type="pct"/>
            <w:shd w:val="clear" w:color="auto" w:fill="DBE5F1"/>
            <w:noWrap/>
            <w:hideMark/>
          </w:tcPr>
          <w:p w14:paraId="29DC0A2A" w14:textId="77777777" w:rsidR="0046266C" w:rsidRPr="00C442B6" w:rsidRDefault="0046266C" w:rsidP="00C442B6">
            <w:pPr>
              <w:contextualSpacing/>
              <w:jc w:val="center"/>
              <w:rPr>
                <w:sz w:val="20"/>
                <w:szCs w:val="20"/>
              </w:rPr>
            </w:pPr>
            <w:r w:rsidRPr="00C442B6">
              <w:rPr>
                <w:sz w:val="20"/>
                <w:szCs w:val="20"/>
              </w:rPr>
              <w:t>33 455,0</w:t>
            </w:r>
          </w:p>
        </w:tc>
        <w:tc>
          <w:tcPr>
            <w:tcW w:w="435" w:type="pct"/>
            <w:shd w:val="clear" w:color="auto" w:fill="DBE5F1"/>
            <w:noWrap/>
            <w:hideMark/>
          </w:tcPr>
          <w:p w14:paraId="797EB7F5" w14:textId="77777777" w:rsidR="0046266C" w:rsidRPr="00C442B6" w:rsidRDefault="0046266C" w:rsidP="00C442B6">
            <w:pPr>
              <w:contextualSpacing/>
              <w:jc w:val="center"/>
              <w:rPr>
                <w:sz w:val="20"/>
                <w:szCs w:val="20"/>
              </w:rPr>
            </w:pPr>
            <w:r w:rsidRPr="00C442B6">
              <w:rPr>
                <w:sz w:val="20"/>
                <w:szCs w:val="20"/>
              </w:rPr>
              <w:t>0,6</w:t>
            </w:r>
          </w:p>
        </w:tc>
        <w:tc>
          <w:tcPr>
            <w:tcW w:w="653" w:type="pct"/>
            <w:shd w:val="clear" w:color="auto" w:fill="DBE5F1"/>
            <w:noWrap/>
            <w:hideMark/>
          </w:tcPr>
          <w:p w14:paraId="0D6435E2" w14:textId="77777777" w:rsidR="0046266C" w:rsidRPr="00C442B6" w:rsidRDefault="0046266C" w:rsidP="00C442B6">
            <w:pPr>
              <w:contextualSpacing/>
              <w:jc w:val="center"/>
              <w:rPr>
                <w:sz w:val="20"/>
                <w:szCs w:val="20"/>
              </w:rPr>
            </w:pPr>
            <w:r w:rsidRPr="00C442B6">
              <w:rPr>
                <w:sz w:val="20"/>
                <w:szCs w:val="20"/>
              </w:rPr>
              <w:t>481 088,0</w:t>
            </w:r>
          </w:p>
        </w:tc>
        <w:tc>
          <w:tcPr>
            <w:tcW w:w="435" w:type="pct"/>
            <w:shd w:val="clear" w:color="auto" w:fill="DBE5F1"/>
            <w:noWrap/>
            <w:hideMark/>
          </w:tcPr>
          <w:p w14:paraId="5873C696" w14:textId="77777777" w:rsidR="0046266C" w:rsidRPr="00C442B6" w:rsidRDefault="0046266C" w:rsidP="00C442B6">
            <w:pPr>
              <w:contextualSpacing/>
              <w:jc w:val="center"/>
              <w:rPr>
                <w:sz w:val="20"/>
                <w:szCs w:val="20"/>
              </w:rPr>
            </w:pPr>
            <w:r w:rsidRPr="00C442B6">
              <w:rPr>
                <w:sz w:val="20"/>
                <w:szCs w:val="20"/>
              </w:rPr>
              <w:t>5,8</w:t>
            </w:r>
          </w:p>
        </w:tc>
        <w:tc>
          <w:tcPr>
            <w:tcW w:w="653" w:type="pct"/>
            <w:shd w:val="clear" w:color="auto" w:fill="DBE5F1"/>
            <w:noWrap/>
            <w:hideMark/>
          </w:tcPr>
          <w:p w14:paraId="6C965E21" w14:textId="77777777" w:rsidR="0046266C" w:rsidRPr="00C442B6" w:rsidRDefault="0046266C" w:rsidP="00C442B6">
            <w:pPr>
              <w:contextualSpacing/>
              <w:jc w:val="center"/>
              <w:rPr>
                <w:sz w:val="20"/>
                <w:szCs w:val="20"/>
              </w:rPr>
            </w:pPr>
            <w:r w:rsidRPr="00C442B6">
              <w:rPr>
                <w:sz w:val="20"/>
                <w:szCs w:val="20"/>
              </w:rPr>
              <w:t>1 131 412,0</w:t>
            </w:r>
          </w:p>
        </w:tc>
        <w:tc>
          <w:tcPr>
            <w:tcW w:w="435" w:type="pct"/>
            <w:shd w:val="clear" w:color="auto" w:fill="DBE5F1"/>
            <w:noWrap/>
            <w:hideMark/>
          </w:tcPr>
          <w:p w14:paraId="5FA5F892" w14:textId="77777777" w:rsidR="0046266C" w:rsidRPr="00C442B6" w:rsidRDefault="0046266C" w:rsidP="00C442B6">
            <w:pPr>
              <w:contextualSpacing/>
              <w:jc w:val="center"/>
              <w:rPr>
                <w:sz w:val="20"/>
                <w:szCs w:val="20"/>
              </w:rPr>
            </w:pPr>
            <w:r w:rsidRPr="00C442B6">
              <w:rPr>
                <w:sz w:val="20"/>
                <w:szCs w:val="20"/>
              </w:rPr>
              <w:t>9,7</w:t>
            </w:r>
          </w:p>
        </w:tc>
      </w:tr>
      <w:tr w:rsidR="0046266C" w:rsidRPr="00C442B6" w14:paraId="147CF1A6" w14:textId="77777777" w:rsidTr="00F35ADE">
        <w:trPr>
          <w:trHeight w:val="255"/>
        </w:trPr>
        <w:tc>
          <w:tcPr>
            <w:tcW w:w="1738" w:type="pct"/>
            <w:shd w:val="clear" w:color="auto" w:fill="auto"/>
            <w:hideMark/>
          </w:tcPr>
          <w:p w14:paraId="48990A5B" w14:textId="764FA73D" w:rsidR="0046266C" w:rsidRPr="00C442B6" w:rsidRDefault="0046266C" w:rsidP="00C442B6">
            <w:pPr>
              <w:contextualSpacing/>
              <w:rPr>
                <w:sz w:val="20"/>
                <w:szCs w:val="20"/>
              </w:rPr>
            </w:pPr>
            <w:r w:rsidRPr="00C442B6">
              <w:rPr>
                <w:sz w:val="20"/>
                <w:szCs w:val="20"/>
              </w:rPr>
              <w:t>Комм. услуги, обсл</w:t>
            </w:r>
            <w:r w:rsidR="00F35ADE" w:rsidRPr="00C442B6">
              <w:rPr>
                <w:sz w:val="20"/>
                <w:szCs w:val="20"/>
              </w:rPr>
              <w:t>.</w:t>
            </w:r>
            <w:r w:rsidRPr="00C442B6">
              <w:rPr>
                <w:sz w:val="20"/>
                <w:szCs w:val="20"/>
              </w:rPr>
              <w:t xml:space="preserve"> здания и т.д.</w:t>
            </w:r>
          </w:p>
        </w:tc>
        <w:tc>
          <w:tcPr>
            <w:tcW w:w="652" w:type="pct"/>
            <w:shd w:val="clear" w:color="auto" w:fill="auto"/>
            <w:noWrap/>
            <w:hideMark/>
          </w:tcPr>
          <w:p w14:paraId="322F30E2" w14:textId="77777777" w:rsidR="0046266C" w:rsidRPr="00C442B6" w:rsidRDefault="0046266C" w:rsidP="00C442B6">
            <w:pPr>
              <w:contextualSpacing/>
              <w:jc w:val="center"/>
              <w:rPr>
                <w:sz w:val="20"/>
                <w:szCs w:val="20"/>
              </w:rPr>
            </w:pPr>
            <w:r w:rsidRPr="00C442B6">
              <w:rPr>
                <w:sz w:val="20"/>
                <w:szCs w:val="20"/>
              </w:rPr>
              <w:t>103 847,0</w:t>
            </w:r>
          </w:p>
        </w:tc>
        <w:tc>
          <w:tcPr>
            <w:tcW w:w="435" w:type="pct"/>
            <w:shd w:val="clear" w:color="auto" w:fill="auto"/>
            <w:noWrap/>
            <w:hideMark/>
          </w:tcPr>
          <w:p w14:paraId="57731030" w14:textId="77777777" w:rsidR="0046266C" w:rsidRPr="00C442B6" w:rsidRDefault="0046266C" w:rsidP="00C442B6">
            <w:pPr>
              <w:contextualSpacing/>
              <w:jc w:val="center"/>
              <w:rPr>
                <w:sz w:val="20"/>
                <w:szCs w:val="20"/>
              </w:rPr>
            </w:pPr>
            <w:r w:rsidRPr="00C442B6">
              <w:rPr>
                <w:sz w:val="20"/>
                <w:szCs w:val="20"/>
              </w:rPr>
              <w:t>2,0</w:t>
            </w:r>
          </w:p>
        </w:tc>
        <w:tc>
          <w:tcPr>
            <w:tcW w:w="653" w:type="pct"/>
            <w:shd w:val="clear" w:color="auto" w:fill="auto"/>
            <w:noWrap/>
            <w:hideMark/>
          </w:tcPr>
          <w:p w14:paraId="7440E337" w14:textId="77777777" w:rsidR="0046266C" w:rsidRPr="00C442B6" w:rsidRDefault="0046266C" w:rsidP="00C442B6">
            <w:pPr>
              <w:contextualSpacing/>
              <w:jc w:val="center"/>
              <w:rPr>
                <w:sz w:val="20"/>
                <w:szCs w:val="20"/>
              </w:rPr>
            </w:pPr>
            <w:r w:rsidRPr="00C442B6">
              <w:rPr>
                <w:sz w:val="20"/>
                <w:szCs w:val="20"/>
              </w:rPr>
              <w:t>140 584,0</w:t>
            </w:r>
          </w:p>
        </w:tc>
        <w:tc>
          <w:tcPr>
            <w:tcW w:w="435" w:type="pct"/>
            <w:shd w:val="clear" w:color="auto" w:fill="auto"/>
            <w:noWrap/>
            <w:hideMark/>
          </w:tcPr>
          <w:p w14:paraId="7859B6C1" w14:textId="77777777" w:rsidR="0046266C" w:rsidRPr="00C442B6" w:rsidRDefault="0046266C" w:rsidP="00C442B6">
            <w:pPr>
              <w:contextualSpacing/>
              <w:jc w:val="center"/>
              <w:rPr>
                <w:sz w:val="20"/>
                <w:szCs w:val="20"/>
              </w:rPr>
            </w:pPr>
            <w:r w:rsidRPr="00C442B6">
              <w:rPr>
                <w:sz w:val="20"/>
                <w:szCs w:val="20"/>
              </w:rPr>
              <w:t>1,7</w:t>
            </w:r>
          </w:p>
        </w:tc>
        <w:tc>
          <w:tcPr>
            <w:tcW w:w="653" w:type="pct"/>
            <w:shd w:val="clear" w:color="auto" w:fill="auto"/>
            <w:noWrap/>
            <w:hideMark/>
          </w:tcPr>
          <w:p w14:paraId="24C4FB08" w14:textId="77777777" w:rsidR="0046266C" w:rsidRPr="00C442B6" w:rsidRDefault="0046266C" w:rsidP="00C442B6">
            <w:pPr>
              <w:contextualSpacing/>
              <w:jc w:val="center"/>
              <w:rPr>
                <w:sz w:val="20"/>
                <w:szCs w:val="20"/>
              </w:rPr>
            </w:pPr>
            <w:r w:rsidRPr="00C442B6">
              <w:rPr>
                <w:sz w:val="20"/>
                <w:szCs w:val="20"/>
              </w:rPr>
              <w:t>238 603,0</w:t>
            </w:r>
          </w:p>
        </w:tc>
        <w:tc>
          <w:tcPr>
            <w:tcW w:w="435" w:type="pct"/>
            <w:shd w:val="clear" w:color="auto" w:fill="auto"/>
            <w:noWrap/>
            <w:hideMark/>
          </w:tcPr>
          <w:p w14:paraId="33DF318E" w14:textId="77777777" w:rsidR="0046266C" w:rsidRPr="00C442B6" w:rsidRDefault="0046266C" w:rsidP="00C442B6">
            <w:pPr>
              <w:contextualSpacing/>
              <w:jc w:val="center"/>
              <w:rPr>
                <w:sz w:val="20"/>
                <w:szCs w:val="20"/>
              </w:rPr>
            </w:pPr>
            <w:r w:rsidRPr="00C442B6">
              <w:rPr>
                <w:sz w:val="20"/>
                <w:szCs w:val="20"/>
              </w:rPr>
              <w:t>2,0</w:t>
            </w:r>
          </w:p>
        </w:tc>
      </w:tr>
      <w:tr w:rsidR="0046266C" w:rsidRPr="00C442B6" w14:paraId="5691920B" w14:textId="77777777" w:rsidTr="00F35ADE">
        <w:trPr>
          <w:trHeight w:val="255"/>
        </w:trPr>
        <w:tc>
          <w:tcPr>
            <w:tcW w:w="1738" w:type="pct"/>
            <w:shd w:val="clear" w:color="auto" w:fill="DBE5F1"/>
            <w:hideMark/>
          </w:tcPr>
          <w:p w14:paraId="184F37B6" w14:textId="767C5CA4" w:rsidR="0046266C" w:rsidRPr="00C442B6" w:rsidRDefault="0046266C" w:rsidP="00C442B6">
            <w:pPr>
              <w:contextualSpacing/>
              <w:rPr>
                <w:sz w:val="20"/>
                <w:szCs w:val="20"/>
              </w:rPr>
            </w:pPr>
            <w:r w:rsidRPr="00C442B6">
              <w:rPr>
                <w:sz w:val="20"/>
                <w:szCs w:val="20"/>
              </w:rPr>
              <w:t>Тек. ремонт здани</w:t>
            </w:r>
            <w:r w:rsidR="00986A82" w:rsidRPr="00C442B6">
              <w:rPr>
                <w:sz w:val="20"/>
                <w:szCs w:val="20"/>
              </w:rPr>
              <w:t>й</w:t>
            </w:r>
          </w:p>
        </w:tc>
        <w:tc>
          <w:tcPr>
            <w:tcW w:w="652" w:type="pct"/>
            <w:shd w:val="clear" w:color="auto" w:fill="DBE5F1"/>
            <w:noWrap/>
            <w:hideMark/>
          </w:tcPr>
          <w:p w14:paraId="321902C1" w14:textId="77777777" w:rsidR="0046266C" w:rsidRPr="00C442B6" w:rsidRDefault="0046266C" w:rsidP="00C442B6">
            <w:pPr>
              <w:contextualSpacing/>
              <w:jc w:val="center"/>
              <w:rPr>
                <w:sz w:val="20"/>
                <w:szCs w:val="20"/>
              </w:rPr>
            </w:pPr>
            <w:r w:rsidRPr="00C442B6">
              <w:rPr>
                <w:sz w:val="20"/>
                <w:szCs w:val="20"/>
              </w:rPr>
              <w:t>33 065,0</w:t>
            </w:r>
          </w:p>
        </w:tc>
        <w:tc>
          <w:tcPr>
            <w:tcW w:w="435" w:type="pct"/>
            <w:shd w:val="clear" w:color="auto" w:fill="DBE5F1"/>
            <w:noWrap/>
            <w:hideMark/>
          </w:tcPr>
          <w:p w14:paraId="048B8474" w14:textId="77777777" w:rsidR="0046266C" w:rsidRPr="00C442B6" w:rsidRDefault="0046266C" w:rsidP="00C442B6">
            <w:pPr>
              <w:contextualSpacing/>
              <w:jc w:val="center"/>
              <w:rPr>
                <w:sz w:val="20"/>
                <w:szCs w:val="20"/>
              </w:rPr>
            </w:pPr>
            <w:r w:rsidRPr="00C442B6">
              <w:rPr>
                <w:sz w:val="20"/>
                <w:szCs w:val="20"/>
              </w:rPr>
              <w:t>0,6</w:t>
            </w:r>
          </w:p>
        </w:tc>
        <w:tc>
          <w:tcPr>
            <w:tcW w:w="653" w:type="pct"/>
            <w:shd w:val="clear" w:color="auto" w:fill="DBE5F1"/>
            <w:noWrap/>
            <w:hideMark/>
          </w:tcPr>
          <w:p w14:paraId="7764FD8D" w14:textId="77777777" w:rsidR="0046266C" w:rsidRPr="00C442B6" w:rsidRDefault="0046266C" w:rsidP="00C442B6">
            <w:pPr>
              <w:contextualSpacing/>
              <w:jc w:val="center"/>
              <w:rPr>
                <w:sz w:val="20"/>
                <w:szCs w:val="20"/>
              </w:rPr>
            </w:pPr>
            <w:r w:rsidRPr="00C442B6">
              <w:rPr>
                <w:sz w:val="20"/>
                <w:szCs w:val="20"/>
              </w:rPr>
              <w:t>71 347,0</w:t>
            </w:r>
          </w:p>
        </w:tc>
        <w:tc>
          <w:tcPr>
            <w:tcW w:w="435" w:type="pct"/>
            <w:shd w:val="clear" w:color="auto" w:fill="DBE5F1"/>
            <w:noWrap/>
            <w:hideMark/>
          </w:tcPr>
          <w:p w14:paraId="785FF8E3" w14:textId="77777777" w:rsidR="0046266C" w:rsidRPr="00C442B6" w:rsidRDefault="0046266C" w:rsidP="00C442B6">
            <w:pPr>
              <w:contextualSpacing/>
              <w:jc w:val="center"/>
              <w:rPr>
                <w:sz w:val="20"/>
                <w:szCs w:val="20"/>
              </w:rPr>
            </w:pPr>
            <w:r w:rsidRPr="00C442B6">
              <w:rPr>
                <w:sz w:val="20"/>
                <w:szCs w:val="20"/>
              </w:rPr>
              <w:t>0,9</w:t>
            </w:r>
          </w:p>
        </w:tc>
        <w:tc>
          <w:tcPr>
            <w:tcW w:w="653" w:type="pct"/>
            <w:shd w:val="clear" w:color="auto" w:fill="DBE5F1"/>
            <w:noWrap/>
            <w:hideMark/>
          </w:tcPr>
          <w:p w14:paraId="14DC279C" w14:textId="77777777" w:rsidR="0046266C" w:rsidRPr="00C442B6" w:rsidRDefault="0046266C" w:rsidP="00C442B6">
            <w:pPr>
              <w:contextualSpacing/>
              <w:jc w:val="center"/>
              <w:rPr>
                <w:sz w:val="20"/>
                <w:szCs w:val="20"/>
              </w:rPr>
            </w:pPr>
            <w:r w:rsidRPr="00C442B6">
              <w:rPr>
                <w:sz w:val="20"/>
                <w:szCs w:val="20"/>
              </w:rPr>
              <w:t>75 881,0</w:t>
            </w:r>
          </w:p>
        </w:tc>
        <w:tc>
          <w:tcPr>
            <w:tcW w:w="435" w:type="pct"/>
            <w:shd w:val="clear" w:color="auto" w:fill="DBE5F1"/>
            <w:noWrap/>
            <w:hideMark/>
          </w:tcPr>
          <w:p w14:paraId="5CE84AFC" w14:textId="77777777" w:rsidR="0046266C" w:rsidRPr="00C442B6" w:rsidRDefault="0046266C" w:rsidP="00C442B6">
            <w:pPr>
              <w:contextualSpacing/>
              <w:jc w:val="center"/>
              <w:rPr>
                <w:sz w:val="20"/>
                <w:szCs w:val="20"/>
              </w:rPr>
            </w:pPr>
            <w:r w:rsidRPr="00C442B6">
              <w:rPr>
                <w:sz w:val="20"/>
                <w:szCs w:val="20"/>
              </w:rPr>
              <w:t>0,6</w:t>
            </w:r>
          </w:p>
        </w:tc>
      </w:tr>
      <w:tr w:rsidR="0046266C" w:rsidRPr="00C442B6" w14:paraId="2271A496" w14:textId="77777777" w:rsidTr="00F35ADE">
        <w:trPr>
          <w:trHeight w:val="255"/>
        </w:trPr>
        <w:tc>
          <w:tcPr>
            <w:tcW w:w="1738" w:type="pct"/>
            <w:shd w:val="clear" w:color="auto" w:fill="auto"/>
            <w:hideMark/>
          </w:tcPr>
          <w:p w14:paraId="299C8A70" w14:textId="77777777" w:rsidR="0046266C" w:rsidRPr="00C442B6" w:rsidRDefault="0046266C" w:rsidP="00C442B6">
            <w:pPr>
              <w:contextualSpacing/>
              <w:rPr>
                <w:sz w:val="20"/>
                <w:szCs w:val="20"/>
              </w:rPr>
            </w:pPr>
            <w:r w:rsidRPr="00C442B6">
              <w:rPr>
                <w:sz w:val="20"/>
                <w:szCs w:val="20"/>
              </w:rPr>
              <w:t>Прочее расходы</w:t>
            </w:r>
          </w:p>
        </w:tc>
        <w:tc>
          <w:tcPr>
            <w:tcW w:w="652" w:type="pct"/>
            <w:shd w:val="clear" w:color="auto" w:fill="auto"/>
            <w:noWrap/>
            <w:hideMark/>
          </w:tcPr>
          <w:p w14:paraId="7577A760" w14:textId="77777777" w:rsidR="0046266C" w:rsidRPr="00C442B6" w:rsidRDefault="0046266C" w:rsidP="00C442B6">
            <w:pPr>
              <w:contextualSpacing/>
              <w:jc w:val="center"/>
              <w:rPr>
                <w:sz w:val="20"/>
                <w:szCs w:val="20"/>
              </w:rPr>
            </w:pPr>
            <w:r w:rsidRPr="00C442B6">
              <w:rPr>
                <w:sz w:val="20"/>
                <w:szCs w:val="20"/>
              </w:rPr>
              <w:t>144 459,0</w:t>
            </w:r>
          </w:p>
        </w:tc>
        <w:tc>
          <w:tcPr>
            <w:tcW w:w="435" w:type="pct"/>
            <w:shd w:val="clear" w:color="auto" w:fill="auto"/>
            <w:noWrap/>
            <w:hideMark/>
          </w:tcPr>
          <w:p w14:paraId="0A5D1307" w14:textId="77777777" w:rsidR="0046266C" w:rsidRPr="00C442B6" w:rsidRDefault="0046266C" w:rsidP="00C442B6">
            <w:pPr>
              <w:contextualSpacing/>
              <w:jc w:val="center"/>
              <w:rPr>
                <w:sz w:val="20"/>
                <w:szCs w:val="20"/>
              </w:rPr>
            </w:pPr>
            <w:r w:rsidRPr="00C442B6">
              <w:rPr>
                <w:sz w:val="20"/>
                <w:szCs w:val="20"/>
              </w:rPr>
              <w:t>2,7</w:t>
            </w:r>
          </w:p>
        </w:tc>
        <w:tc>
          <w:tcPr>
            <w:tcW w:w="653" w:type="pct"/>
            <w:shd w:val="clear" w:color="auto" w:fill="auto"/>
            <w:noWrap/>
            <w:hideMark/>
          </w:tcPr>
          <w:p w14:paraId="2FAF9E7A" w14:textId="77777777" w:rsidR="0046266C" w:rsidRPr="00C442B6" w:rsidRDefault="0046266C" w:rsidP="00C442B6">
            <w:pPr>
              <w:contextualSpacing/>
              <w:jc w:val="center"/>
              <w:rPr>
                <w:sz w:val="20"/>
                <w:szCs w:val="20"/>
              </w:rPr>
            </w:pPr>
            <w:r w:rsidRPr="00C442B6">
              <w:rPr>
                <w:sz w:val="20"/>
                <w:szCs w:val="20"/>
              </w:rPr>
              <w:t>223 086,0</w:t>
            </w:r>
          </w:p>
        </w:tc>
        <w:tc>
          <w:tcPr>
            <w:tcW w:w="435" w:type="pct"/>
            <w:shd w:val="clear" w:color="auto" w:fill="auto"/>
            <w:noWrap/>
            <w:hideMark/>
          </w:tcPr>
          <w:p w14:paraId="7F5F8B3A" w14:textId="77777777" w:rsidR="0046266C" w:rsidRPr="00C442B6" w:rsidRDefault="0046266C" w:rsidP="00C442B6">
            <w:pPr>
              <w:contextualSpacing/>
              <w:jc w:val="center"/>
              <w:rPr>
                <w:sz w:val="20"/>
                <w:szCs w:val="20"/>
              </w:rPr>
            </w:pPr>
            <w:r w:rsidRPr="00C442B6">
              <w:rPr>
                <w:sz w:val="20"/>
                <w:szCs w:val="20"/>
              </w:rPr>
              <w:t>2,7</w:t>
            </w:r>
          </w:p>
        </w:tc>
        <w:tc>
          <w:tcPr>
            <w:tcW w:w="653" w:type="pct"/>
            <w:shd w:val="clear" w:color="auto" w:fill="auto"/>
            <w:noWrap/>
            <w:hideMark/>
          </w:tcPr>
          <w:p w14:paraId="0F6D3944" w14:textId="77777777" w:rsidR="0046266C" w:rsidRPr="00C442B6" w:rsidRDefault="0046266C" w:rsidP="00C442B6">
            <w:pPr>
              <w:contextualSpacing/>
              <w:jc w:val="center"/>
              <w:rPr>
                <w:sz w:val="20"/>
                <w:szCs w:val="20"/>
              </w:rPr>
            </w:pPr>
            <w:r w:rsidRPr="00C442B6">
              <w:rPr>
                <w:sz w:val="20"/>
                <w:szCs w:val="20"/>
              </w:rPr>
              <w:t>427 466,0</w:t>
            </w:r>
          </w:p>
        </w:tc>
        <w:tc>
          <w:tcPr>
            <w:tcW w:w="435" w:type="pct"/>
            <w:shd w:val="clear" w:color="auto" w:fill="auto"/>
            <w:noWrap/>
            <w:hideMark/>
          </w:tcPr>
          <w:p w14:paraId="6C3AAFA8" w14:textId="77777777" w:rsidR="0046266C" w:rsidRPr="00C442B6" w:rsidRDefault="0046266C" w:rsidP="00C442B6">
            <w:pPr>
              <w:contextualSpacing/>
              <w:jc w:val="center"/>
              <w:rPr>
                <w:sz w:val="20"/>
                <w:szCs w:val="20"/>
              </w:rPr>
            </w:pPr>
            <w:r w:rsidRPr="00C442B6">
              <w:rPr>
                <w:sz w:val="20"/>
                <w:szCs w:val="20"/>
              </w:rPr>
              <w:t>3,6</w:t>
            </w:r>
          </w:p>
        </w:tc>
      </w:tr>
      <w:tr w:rsidR="0046266C" w:rsidRPr="00C442B6" w14:paraId="2C43DD72" w14:textId="77777777" w:rsidTr="00F35ADE">
        <w:trPr>
          <w:trHeight w:val="255"/>
        </w:trPr>
        <w:tc>
          <w:tcPr>
            <w:tcW w:w="1738" w:type="pct"/>
            <w:shd w:val="clear" w:color="auto" w:fill="DBE5F1"/>
            <w:hideMark/>
          </w:tcPr>
          <w:p w14:paraId="7CC3DF56" w14:textId="77777777" w:rsidR="0046266C" w:rsidRPr="00C442B6" w:rsidRDefault="0046266C" w:rsidP="00C442B6">
            <w:pPr>
              <w:contextualSpacing/>
              <w:jc w:val="center"/>
              <w:rPr>
                <w:b/>
                <w:bCs/>
                <w:sz w:val="20"/>
                <w:szCs w:val="20"/>
              </w:rPr>
            </w:pPr>
            <w:r w:rsidRPr="00C442B6">
              <w:rPr>
                <w:b/>
                <w:bCs/>
                <w:sz w:val="20"/>
                <w:szCs w:val="20"/>
              </w:rPr>
              <w:t>Итого:</w:t>
            </w:r>
          </w:p>
        </w:tc>
        <w:tc>
          <w:tcPr>
            <w:tcW w:w="652" w:type="pct"/>
            <w:shd w:val="clear" w:color="auto" w:fill="DBE5F1"/>
            <w:noWrap/>
            <w:hideMark/>
          </w:tcPr>
          <w:p w14:paraId="015BE613" w14:textId="77777777" w:rsidR="0046266C" w:rsidRPr="00C442B6" w:rsidRDefault="0046266C" w:rsidP="00C442B6">
            <w:pPr>
              <w:contextualSpacing/>
              <w:jc w:val="center"/>
              <w:rPr>
                <w:b/>
                <w:bCs/>
                <w:sz w:val="20"/>
                <w:szCs w:val="20"/>
              </w:rPr>
            </w:pPr>
            <w:r w:rsidRPr="00C442B6">
              <w:rPr>
                <w:b/>
                <w:bCs/>
                <w:sz w:val="20"/>
                <w:szCs w:val="20"/>
              </w:rPr>
              <w:t>5 272 798,0</w:t>
            </w:r>
          </w:p>
        </w:tc>
        <w:tc>
          <w:tcPr>
            <w:tcW w:w="435" w:type="pct"/>
            <w:shd w:val="clear" w:color="auto" w:fill="DBE5F1"/>
            <w:noWrap/>
            <w:hideMark/>
          </w:tcPr>
          <w:p w14:paraId="3D9615E2" w14:textId="77777777" w:rsidR="0046266C" w:rsidRPr="00C442B6" w:rsidRDefault="0046266C" w:rsidP="00C442B6">
            <w:pPr>
              <w:contextualSpacing/>
              <w:jc w:val="center"/>
              <w:rPr>
                <w:b/>
                <w:bCs/>
                <w:sz w:val="20"/>
                <w:szCs w:val="20"/>
              </w:rPr>
            </w:pPr>
            <w:r w:rsidRPr="00C442B6">
              <w:rPr>
                <w:b/>
                <w:bCs/>
                <w:sz w:val="20"/>
                <w:szCs w:val="20"/>
              </w:rPr>
              <w:t>100,0</w:t>
            </w:r>
          </w:p>
        </w:tc>
        <w:tc>
          <w:tcPr>
            <w:tcW w:w="653" w:type="pct"/>
            <w:shd w:val="clear" w:color="auto" w:fill="DBE5F1"/>
            <w:noWrap/>
            <w:hideMark/>
          </w:tcPr>
          <w:p w14:paraId="41D254AC" w14:textId="77777777" w:rsidR="0046266C" w:rsidRPr="00C442B6" w:rsidRDefault="0046266C" w:rsidP="00C442B6">
            <w:pPr>
              <w:contextualSpacing/>
              <w:jc w:val="center"/>
              <w:rPr>
                <w:b/>
                <w:bCs/>
                <w:sz w:val="20"/>
                <w:szCs w:val="20"/>
              </w:rPr>
            </w:pPr>
            <w:r w:rsidRPr="00C442B6">
              <w:rPr>
                <w:b/>
                <w:bCs/>
                <w:sz w:val="20"/>
                <w:szCs w:val="20"/>
              </w:rPr>
              <w:t>8 235 298,0</w:t>
            </w:r>
          </w:p>
        </w:tc>
        <w:tc>
          <w:tcPr>
            <w:tcW w:w="435" w:type="pct"/>
            <w:shd w:val="clear" w:color="auto" w:fill="DBE5F1"/>
            <w:noWrap/>
            <w:hideMark/>
          </w:tcPr>
          <w:p w14:paraId="3D071A0F" w14:textId="77777777" w:rsidR="0046266C" w:rsidRPr="00C442B6" w:rsidRDefault="0046266C" w:rsidP="00C442B6">
            <w:pPr>
              <w:contextualSpacing/>
              <w:jc w:val="center"/>
              <w:rPr>
                <w:b/>
                <w:bCs/>
                <w:sz w:val="20"/>
                <w:szCs w:val="20"/>
              </w:rPr>
            </w:pPr>
            <w:r w:rsidRPr="00C442B6">
              <w:rPr>
                <w:b/>
                <w:bCs/>
                <w:sz w:val="20"/>
                <w:szCs w:val="20"/>
              </w:rPr>
              <w:t>100,0</w:t>
            </w:r>
          </w:p>
        </w:tc>
        <w:tc>
          <w:tcPr>
            <w:tcW w:w="653" w:type="pct"/>
            <w:shd w:val="clear" w:color="auto" w:fill="DBE5F1"/>
            <w:noWrap/>
            <w:hideMark/>
          </w:tcPr>
          <w:p w14:paraId="547F878A" w14:textId="77777777" w:rsidR="0046266C" w:rsidRPr="00C442B6" w:rsidRDefault="0046266C" w:rsidP="00C442B6">
            <w:pPr>
              <w:contextualSpacing/>
              <w:jc w:val="center"/>
              <w:rPr>
                <w:b/>
                <w:bCs/>
                <w:sz w:val="20"/>
                <w:szCs w:val="20"/>
              </w:rPr>
            </w:pPr>
            <w:r w:rsidRPr="00C442B6">
              <w:rPr>
                <w:b/>
                <w:bCs/>
                <w:sz w:val="20"/>
                <w:szCs w:val="20"/>
              </w:rPr>
              <w:t>11 751 365,0</w:t>
            </w:r>
          </w:p>
        </w:tc>
        <w:tc>
          <w:tcPr>
            <w:tcW w:w="435" w:type="pct"/>
            <w:shd w:val="clear" w:color="auto" w:fill="DBE5F1"/>
            <w:noWrap/>
            <w:hideMark/>
          </w:tcPr>
          <w:p w14:paraId="3B7FAE06" w14:textId="77777777" w:rsidR="0046266C" w:rsidRPr="00C442B6" w:rsidRDefault="0046266C" w:rsidP="00C442B6">
            <w:pPr>
              <w:contextualSpacing/>
              <w:jc w:val="center"/>
              <w:rPr>
                <w:b/>
                <w:bCs/>
                <w:sz w:val="20"/>
                <w:szCs w:val="20"/>
              </w:rPr>
            </w:pPr>
            <w:r w:rsidRPr="00C442B6">
              <w:rPr>
                <w:b/>
                <w:bCs/>
                <w:sz w:val="20"/>
                <w:szCs w:val="20"/>
              </w:rPr>
              <w:t>100,0</w:t>
            </w:r>
          </w:p>
        </w:tc>
      </w:tr>
    </w:tbl>
    <w:p w14:paraId="429319E8" w14:textId="77777777" w:rsidR="0046266C" w:rsidRPr="00C442B6" w:rsidRDefault="0046266C" w:rsidP="00C442B6">
      <w:pPr>
        <w:ind w:firstLine="709"/>
        <w:contextualSpacing/>
        <w:jc w:val="both"/>
        <w:rPr>
          <w:sz w:val="28"/>
          <w:szCs w:val="28"/>
        </w:rPr>
      </w:pPr>
      <w:bookmarkStart w:id="7" w:name="_Hlk184913704"/>
      <w:r w:rsidRPr="00C442B6">
        <w:rPr>
          <w:sz w:val="28"/>
          <w:szCs w:val="28"/>
        </w:rPr>
        <w:t>Как видно из таблицы выше, основную долю расходов подведомственных организаций Управления спорта (порядка 70%) составляют расходы, связанные с оплатой труда (45,5%) и командировочные расходы (24,5%).</w:t>
      </w:r>
    </w:p>
    <w:p w14:paraId="140D2F32" w14:textId="040F1A08" w:rsidR="0046266C" w:rsidRPr="00C442B6" w:rsidRDefault="00986A82" w:rsidP="00C442B6">
      <w:pPr>
        <w:ind w:firstLine="709"/>
        <w:contextualSpacing/>
        <w:jc w:val="both"/>
        <w:rPr>
          <w:sz w:val="28"/>
          <w:szCs w:val="28"/>
        </w:rPr>
      </w:pPr>
      <w:r w:rsidRPr="00C442B6">
        <w:rPr>
          <w:sz w:val="28"/>
          <w:szCs w:val="28"/>
        </w:rPr>
        <w:t>Вместе с тем в 2023 году на приобретение спортивного оборудования и инвентаря выделено 1,1 млрд.</w:t>
      </w:r>
      <w:r w:rsidR="004E624B" w:rsidRPr="00C442B6">
        <w:rPr>
          <w:sz w:val="28"/>
          <w:szCs w:val="28"/>
        </w:rPr>
        <w:t>тенге</w:t>
      </w:r>
      <w:r w:rsidRPr="00C442B6">
        <w:rPr>
          <w:sz w:val="28"/>
          <w:szCs w:val="28"/>
        </w:rPr>
        <w:t>, увеличившись по сравнению с 2021 годом в 32 раза, что также положительно сказывается на качестве подготовки спортсменов.</w:t>
      </w:r>
    </w:p>
    <w:bookmarkEnd w:id="7"/>
    <w:p w14:paraId="54F59078" w14:textId="1EAFC2BC" w:rsidR="00986A82" w:rsidRPr="00C442B6" w:rsidRDefault="00F56321" w:rsidP="00C442B6">
      <w:pPr>
        <w:ind w:firstLine="709"/>
        <w:contextualSpacing/>
        <w:jc w:val="both"/>
        <w:rPr>
          <w:b/>
          <w:sz w:val="28"/>
          <w:szCs w:val="28"/>
        </w:rPr>
      </w:pPr>
      <w:r w:rsidRPr="00C442B6">
        <w:rPr>
          <w:b/>
          <w:sz w:val="28"/>
          <w:szCs w:val="28"/>
        </w:rPr>
        <w:t>Нарушения выявленные в подведомственных организациях</w:t>
      </w:r>
    </w:p>
    <w:p w14:paraId="4B0B6A69" w14:textId="50B41354" w:rsidR="00986A82" w:rsidRPr="00C442B6" w:rsidRDefault="00986A82" w:rsidP="00C442B6">
      <w:pPr>
        <w:ind w:firstLine="709"/>
        <w:contextualSpacing/>
        <w:jc w:val="both"/>
        <w:rPr>
          <w:sz w:val="28"/>
          <w:szCs w:val="28"/>
        </w:rPr>
      </w:pPr>
      <w:r w:rsidRPr="00C442B6">
        <w:rPr>
          <w:sz w:val="28"/>
          <w:szCs w:val="28"/>
        </w:rPr>
        <w:t>Вместе с тем, в деятельности подведомственных организаций в рамках встречных проверок выявлены следующие нарушения:</w:t>
      </w:r>
    </w:p>
    <w:p w14:paraId="1D51D8D0" w14:textId="70A10A96" w:rsidR="00314D68" w:rsidRPr="00C442B6" w:rsidRDefault="00986A82" w:rsidP="00C442B6">
      <w:pPr>
        <w:pBdr>
          <w:bottom w:val="single" w:sz="4" w:space="6" w:color="FFFFFF"/>
        </w:pBdr>
        <w:tabs>
          <w:tab w:val="left" w:pos="0"/>
        </w:tabs>
        <w:ind w:firstLine="709"/>
        <w:contextualSpacing/>
        <w:jc w:val="both"/>
        <w:rPr>
          <w:rFonts w:eastAsia="Tahoma"/>
          <w:sz w:val="28"/>
          <w:szCs w:val="28"/>
          <w:lang w:bidi="ru-RU"/>
        </w:rPr>
      </w:pPr>
      <w:r w:rsidRPr="00C442B6">
        <w:rPr>
          <w:rFonts w:eastAsia="Tahoma"/>
          <w:b/>
          <w:sz w:val="28"/>
          <w:szCs w:val="28"/>
          <w:lang w:bidi="ru-RU"/>
        </w:rPr>
        <w:t xml:space="preserve">Пункт </w:t>
      </w:r>
      <w:r w:rsidR="000404C1" w:rsidRPr="00C442B6">
        <w:rPr>
          <w:rFonts w:eastAsia="Tahoma"/>
          <w:b/>
          <w:sz w:val="28"/>
          <w:szCs w:val="28"/>
          <w:lang w:bidi="ru-RU"/>
        </w:rPr>
        <w:t>1</w:t>
      </w:r>
      <w:r w:rsidRPr="00C442B6">
        <w:rPr>
          <w:rFonts w:eastAsia="Tahoma"/>
          <w:b/>
          <w:sz w:val="28"/>
          <w:szCs w:val="28"/>
          <w:lang w:bidi="ru-RU"/>
        </w:rPr>
        <w:t xml:space="preserve">1. </w:t>
      </w:r>
      <w:r w:rsidRPr="00C442B6">
        <w:rPr>
          <w:rFonts w:eastAsia="Tahoma"/>
          <w:sz w:val="28"/>
          <w:szCs w:val="28"/>
          <w:lang w:bidi="ru-RU"/>
        </w:rPr>
        <w:t>В нарушени</w:t>
      </w:r>
      <w:r w:rsidR="00F35ADE" w:rsidRPr="00C442B6">
        <w:rPr>
          <w:rFonts w:eastAsia="Tahoma"/>
          <w:sz w:val="28"/>
          <w:szCs w:val="28"/>
          <w:lang w:bidi="ru-RU"/>
        </w:rPr>
        <w:t>е</w:t>
      </w:r>
      <w:r w:rsidRPr="00C442B6">
        <w:rPr>
          <w:rFonts w:eastAsia="Tahoma"/>
          <w:sz w:val="28"/>
          <w:szCs w:val="28"/>
          <w:lang w:bidi="ru-RU"/>
        </w:rPr>
        <w:t xml:space="preserve"> Закона «Об информатизации» </w:t>
      </w:r>
      <w:r w:rsidR="00314D68" w:rsidRPr="00C442B6">
        <w:rPr>
          <w:rFonts w:eastAsia="Tahoma"/>
          <w:sz w:val="28"/>
          <w:szCs w:val="28"/>
          <w:lang w:bidi="ru-RU"/>
        </w:rPr>
        <w:t xml:space="preserve">у </w:t>
      </w:r>
      <w:r w:rsidRPr="00C442B6">
        <w:rPr>
          <w:sz w:val="28"/>
          <w:szCs w:val="28"/>
        </w:rPr>
        <w:t>9 Предприяти</w:t>
      </w:r>
      <w:r w:rsidR="00314D68" w:rsidRPr="00C442B6">
        <w:rPr>
          <w:sz w:val="28"/>
          <w:szCs w:val="28"/>
        </w:rPr>
        <w:t>й</w:t>
      </w:r>
      <w:r w:rsidRPr="00C442B6">
        <w:rPr>
          <w:rFonts w:eastAsia="Tahoma"/>
          <w:sz w:val="28"/>
          <w:szCs w:val="28"/>
          <w:lang w:bidi="ru-RU"/>
        </w:rPr>
        <w:t xml:space="preserve"> </w:t>
      </w:r>
      <w:r w:rsidR="00314D68" w:rsidRPr="00C442B6">
        <w:rPr>
          <w:rFonts w:eastAsia="Tahoma"/>
          <w:sz w:val="28"/>
          <w:szCs w:val="28"/>
          <w:lang w:bidi="ru-RU"/>
        </w:rPr>
        <w:t>отсутствуют</w:t>
      </w:r>
      <w:r w:rsidRPr="00C442B6">
        <w:rPr>
          <w:rFonts w:eastAsia="Tahoma"/>
          <w:sz w:val="28"/>
          <w:szCs w:val="28"/>
          <w:lang w:bidi="ru-RU"/>
        </w:rPr>
        <w:t xml:space="preserve"> общедоступных электронны</w:t>
      </w:r>
      <w:r w:rsidR="00314D68" w:rsidRPr="00C442B6">
        <w:rPr>
          <w:rFonts w:eastAsia="Tahoma"/>
          <w:sz w:val="28"/>
          <w:szCs w:val="28"/>
          <w:lang w:bidi="ru-RU"/>
        </w:rPr>
        <w:t>е</w:t>
      </w:r>
      <w:r w:rsidRPr="00C442B6">
        <w:rPr>
          <w:rFonts w:eastAsia="Tahoma"/>
          <w:sz w:val="28"/>
          <w:szCs w:val="28"/>
          <w:lang w:bidi="ru-RU"/>
        </w:rPr>
        <w:t xml:space="preserve"> информационны</w:t>
      </w:r>
      <w:r w:rsidR="00314D68" w:rsidRPr="00C442B6">
        <w:rPr>
          <w:rFonts w:eastAsia="Tahoma"/>
          <w:sz w:val="28"/>
          <w:szCs w:val="28"/>
          <w:lang w:bidi="ru-RU"/>
        </w:rPr>
        <w:t>е</w:t>
      </w:r>
      <w:r w:rsidRPr="00C442B6">
        <w:rPr>
          <w:rFonts w:eastAsia="Tahoma"/>
          <w:sz w:val="28"/>
          <w:szCs w:val="28"/>
          <w:lang w:bidi="ru-RU"/>
        </w:rPr>
        <w:t xml:space="preserve"> ресурс</w:t>
      </w:r>
      <w:r w:rsidR="00314D68" w:rsidRPr="00C442B6">
        <w:rPr>
          <w:rFonts w:eastAsia="Tahoma"/>
          <w:sz w:val="28"/>
          <w:szCs w:val="28"/>
          <w:lang w:bidi="ru-RU"/>
        </w:rPr>
        <w:t>ы</w:t>
      </w:r>
      <w:r w:rsidRPr="00C442B6">
        <w:rPr>
          <w:rFonts w:eastAsia="Tahoma"/>
          <w:sz w:val="28"/>
          <w:szCs w:val="28"/>
          <w:lang w:bidi="ru-RU"/>
        </w:rPr>
        <w:t xml:space="preserve"> на казахском и русском языках</w:t>
      </w:r>
      <w:r w:rsidR="00314D68" w:rsidRPr="00C442B6">
        <w:rPr>
          <w:rFonts w:eastAsia="Tahoma"/>
          <w:sz w:val="28"/>
          <w:szCs w:val="28"/>
          <w:lang w:bidi="ru-RU"/>
        </w:rPr>
        <w:t>.</w:t>
      </w:r>
      <w:r w:rsidRPr="00C442B6">
        <w:rPr>
          <w:rFonts w:eastAsia="Tahoma"/>
          <w:sz w:val="28"/>
          <w:szCs w:val="28"/>
          <w:lang w:bidi="ru-RU"/>
        </w:rPr>
        <w:t xml:space="preserve"> </w:t>
      </w:r>
    </w:p>
    <w:p w14:paraId="55954191" w14:textId="77777777" w:rsidR="00314D68" w:rsidRPr="00C442B6" w:rsidRDefault="00314D68" w:rsidP="00C442B6">
      <w:pPr>
        <w:pBdr>
          <w:bottom w:val="single" w:sz="4" w:space="6" w:color="FFFFFF"/>
        </w:pBdr>
        <w:tabs>
          <w:tab w:val="left" w:pos="0"/>
        </w:tabs>
        <w:ind w:firstLine="709"/>
        <w:contextualSpacing/>
        <w:jc w:val="both"/>
        <w:rPr>
          <w:rFonts w:eastAsia="Tahoma"/>
          <w:i/>
          <w:iCs/>
          <w:sz w:val="20"/>
          <w:szCs w:val="20"/>
          <w:lang w:bidi="ru-RU"/>
        </w:rPr>
      </w:pPr>
      <w:r w:rsidRPr="00C442B6">
        <w:rPr>
          <w:rFonts w:eastAsia="Tahoma"/>
          <w:b/>
          <w:bCs/>
          <w:i/>
          <w:iCs/>
          <w:lang w:bidi="ru-RU"/>
        </w:rPr>
        <w:t>в том числе</w:t>
      </w:r>
      <w:r w:rsidRPr="00C442B6">
        <w:rPr>
          <w:rFonts w:eastAsia="Tahoma"/>
          <w:i/>
          <w:iCs/>
          <w:lang w:bidi="ru-RU"/>
        </w:rPr>
        <w:t xml:space="preserve">: </w:t>
      </w:r>
      <w:r w:rsidR="00986A82" w:rsidRPr="00C442B6">
        <w:rPr>
          <w:rFonts w:eastAsia="Tahoma"/>
          <w:i/>
          <w:iCs/>
          <w:sz w:val="20"/>
          <w:szCs w:val="20"/>
          <w:lang w:bidi="ru-RU"/>
        </w:rPr>
        <w:t>ГККП «Специализированная детско-юношеская школа Олимпийского резерва № 1», ГККП «Специализированная детско-юношеская школа Олимпийского резерва №2», ГККП «Комплексная детско-юношеская спортивная школа №3», ГККП «Специализированная детско-юношеская спортивная школа №4», ГККП «Специализированная детско- юношеская школа Олимпийского резерва № 6», ГККП «Специализированная детско- юношеская школа Олимпийского резерва №7», ГККП «Специализированная детско- юношеская школа Олимпийского резерва №8», ГККП «Специализированная детско- юношеская школа Олимпийского резерва №10», ГККП «Спортивный клуб «Алматы» для людей с ограниченными физическими возможностями»</w:t>
      </w:r>
      <w:r w:rsidRPr="00C442B6">
        <w:rPr>
          <w:rFonts w:eastAsia="Tahoma"/>
          <w:i/>
          <w:iCs/>
          <w:sz w:val="20"/>
          <w:szCs w:val="20"/>
          <w:lang w:bidi="ru-RU"/>
        </w:rPr>
        <w:t>.</w:t>
      </w:r>
    </w:p>
    <w:p w14:paraId="230DA75B" w14:textId="6D20059D" w:rsidR="00314D68" w:rsidRPr="00C442B6" w:rsidRDefault="00986A82" w:rsidP="00C442B6">
      <w:pPr>
        <w:pBdr>
          <w:bottom w:val="single" w:sz="4" w:space="6" w:color="FFFFFF"/>
        </w:pBdr>
        <w:tabs>
          <w:tab w:val="left" w:pos="0"/>
        </w:tabs>
        <w:ind w:firstLine="709"/>
        <w:contextualSpacing/>
        <w:jc w:val="both"/>
        <w:rPr>
          <w:sz w:val="28"/>
          <w:szCs w:val="28"/>
        </w:rPr>
      </w:pPr>
      <w:r w:rsidRPr="00C442B6">
        <w:rPr>
          <w:b/>
          <w:bCs/>
          <w:sz w:val="28"/>
          <w:szCs w:val="28"/>
        </w:rPr>
        <w:t xml:space="preserve">Пункт </w:t>
      </w:r>
      <w:r w:rsidR="000404C1" w:rsidRPr="00C442B6">
        <w:rPr>
          <w:b/>
          <w:bCs/>
          <w:sz w:val="28"/>
          <w:szCs w:val="28"/>
        </w:rPr>
        <w:t>1</w:t>
      </w:r>
      <w:r w:rsidRPr="00C442B6">
        <w:rPr>
          <w:b/>
          <w:bCs/>
          <w:sz w:val="28"/>
          <w:szCs w:val="28"/>
        </w:rPr>
        <w:t xml:space="preserve">2. </w:t>
      </w:r>
      <w:r w:rsidRPr="00C442B6">
        <w:rPr>
          <w:sz w:val="28"/>
          <w:szCs w:val="28"/>
        </w:rPr>
        <w:t xml:space="preserve">В нарушение Закона «О государственной регистрации юридических лиц и учетной регистрации филиалов и представительств» </w:t>
      </w:r>
      <w:r w:rsidR="00314D68" w:rsidRPr="00C442B6">
        <w:rPr>
          <w:sz w:val="28"/>
          <w:szCs w:val="28"/>
        </w:rPr>
        <w:t xml:space="preserve">2 </w:t>
      </w:r>
      <w:r w:rsidRPr="00C442B6">
        <w:rPr>
          <w:sz w:val="28"/>
          <w:szCs w:val="28"/>
        </w:rPr>
        <w:t>Предприяти</w:t>
      </w:r>
      <w:r w:rsidR="00314D68" w:rsidRPr="00C442B6">
        <w:rPr>
          <w:sz w:val="28"/>
          <w:szCs w:val="28"/>
        </w:rPr>
        <w:t>ями</w:t>
      </w:r>
      <w:r w:rsidRPr="00C442B6">
        <w:rPr>
          <w:sz w:val="28"/>
          <w:szCs w:val="28"/>
        </w:rPr>
        <w:t xml:space="preserve"> при изменении места нахождения юридического лица </w:t>
      </w:r>
      <w:bookmarkStart w:id="8" w:name="_Hlk184914909"/>
      <w:r w:rsidRPr="00C442B6">
        <w:rPr>
          <w:b/>
          <w:bCs/>
          <w:sz w:val="28"/>
          <w:szCs w:val="28"/>
        </w:rPr>
        <w:t>не приняты меры по внесению изменений и дополнений в Устав</w:t>
      </w:r>
      <w:bookmarkEnd w:id="8"/>
      <w:r w:rsidRPr="00C442B6">
        <w:rPr>
          <w:sz w:val="28"/>
          <w:szCs w:val="28"/>
        </w:rPr>
        <w:t xml:space="preserve">, а равно не </w:t>
      </w:r>
      <w:r w:rsidR="00314D68" w:rsidRPr="00C442B6">
        <w:rPr>
          <w:sz w:val="28"/>
          <w:szCs w:val="28"/>
        </w:rPr>
        <w:t>произведена регистрация в</w:t>
      </w:r>
      <w:r w:rsidRPr="00C442B6">
        <w:rPr>
          <w:sz w:val="28"/>
          <w:szCs w:val="28"/>
        </w:rPr>
        <w:t xml:space="preserve"> орган </w:t>
      </w:r>
      <w:r w:rsidR="00314D68" w:rsidRPr="00C442B6">
        <w:rPr>
          <w:sz w:val="28"/>
          <w:szCs w:val="28"/>
        </w:rPr>
        <w:t>юстиций.</w:t>
      </w:r>
    </w:p>
    <w:p w14:paraId="27BD7976" w14:textId="79D2B243" w:rsidR="00314D68" w:rsidRPr="00C442B6" w:rsidRDefault="00314D68" w:rsidP="00C442B6">
      <w:pPr>
        <w:pBdr>
          <w:bottom w:val="single" w:sz="4" w:space="6" w:color="FFFFFF"/>
        </w:pBdr>
        <w:tabs>
          <w:tab w:val="left" w:pos="0"/>
        </w:tabs>
        <w:ind w:firstLine="709"/>
        <w:contextualSpacing/>
        <w:jc w:val="both"/>
        <w:rPr>
          <w:sz w:val="22"/>
          <w:szCs w:val="22"/>
        </w:rPr>
      </w:pPr>
      <w:r w:rsidRPr="00C442B6">
        <w:rPr>
          <w:rFonts w:eastAsia="Tahoma"/>
          <w:b/>
          <w:bCs/>
          <w:i/>
          <w:iCs/>
          <w:sz w:val="22"/>
          <w:szCs w:val="22"/>
          <w:lang w:bidi="ru-RU"/>
        </w:rPr>
        <w:t>в том числе</w:t>
      </w:r>
      <w:r w:rsidRPr="00C442B6">
        <w:rPr>
          <w:rFonts w:eastAsia="Tahoma"/>
          <w:i/>
          <w:iCs/>
          <w:sz w:val="22"/>
          <w:szCs w:val="22"/>
          <w:lang w:bidi="ru-RU"/>
        </w:rPr>
        <w:t xml:space="preserve">: </w:t>
      </w:r>
      <w:r w:rsidR="00986A82" w:rsidRPr="00C442B6">
        <w:rPr>
          <w:rFonts w:eastAsia="Tahoma"/>
          <w:i/>
          <w:iCs/>
          <w:sz w:val="22"/>
          <w:szCs w:val="22"/>
          <w:lang w:bidi="ru-RU"/>
        </w:rPr>
        <w:t>ГККП «Специализированная детско- юношеская школа Олимпийского резерва №10», ГККП «Комплексная детско-юношеская спортивная школа №3»</w:t>
      </w:r>
      <w:r w:rsidR="00986A82" w:rsidRPr="00C442B6">
        <w:rPr>
          <w:sz w:val="22"/>
          <w:szCs w:val="22"/>
        </w:rPr>
        <w:t>.</w:t>
      </w:r>
    </w:p>
    <w:p w14:paraId="12E23DD4" w14:textId="0084523F" w:rsidR="00314D68" w:rsidRPr="00C442B6" w:rsidRDefault="00986A82" w:rsidP="00C442B6">
      <w:pPr>
        <w:ind w:firstLine="709"/>
        <w:contextualSpacing/>
        <w:jc w:val="both"/>
        <w:rPr>
          <w:sz w:val="28"/>
          <w:szCs w:val="28"/>
        </w:rPr>
      </w:pPr>
      <w:r w:rsidRPr="00C442B6">
        <w:rPr>
          <w:b/>
          <w:color w:val="000000"/>
          <w:sz w:val="28"/>
          <w:szCs w:val="28"/>
        </w:rPr>
        <w:lastRenderedPageBreak/>
        <w:t xml:space="preserve">Пункт </w:t>
      </w:r>
      <w:r w:rsidR="000404C1" w:rsidRPr="00C442B6">
        <w:rPr>
          <w:b/>
          <w:color w:val="000000"/>
          <w:sz w:val="28"/>
          <w:szCs w:val="28"/>
        </w:rPr>
        <w:t>1</w:t>
      </w:r>
      <w:r w:rsidRPr="00C442B6">
        <w:rPr>
          <w:b/>
          <w:color w:val="000000"/>
          <w:sz w:val="28"/>
          <w:szCs w:val="28"/>
        </w:rPr>
        <w:t>3.</w:t>
      </w:r>
      <w:r w:rsidRPr="00C442B6">
        <w:rPr>
          <w:color w:val="000000"/>
          <w:sz w:val="28"/>
          <w:szCs w:val="28"/>
        </w:rPr>
        <w:t xml:space="preserve"> В нарушение пп.9) п.1 ст.28 Закон «О разрешениях и уведомлениях», </w:t>
      </w:r>
      <w:r w:rsidR="00314D68" w:rsidRPr="00C442B6">
        <w:rPr>
          <w:color w:val="000000"/>
          <w:sz w:val="28"/>
          <w:szCs w:val="28"/>
        </w:rPr>
        <w:t xml:space="preserve">2 </w:t>
      </w:r>
      <w:r w:rsidRPr="00C442B6">
        <w:rPr>
          <w:color w:val="000000"/>
          <w:sz w:val="28"/>
          <w:szCs w:val="28"/>
        </w:rPr>
        <w:t>Предприяти</w:t>
      </w:r>
      <w:r w:rsidR="00314D68" w:rsidRPr="00C442B6">
        <w:rPr>
          <w:color w:val="000000"/>
          <w:sz w:val="28"/>
          <w:szCs w:val="28"/>
        </w:rPr>
        <w:t>я</w:t>
      </w:r>
      <w:r w:rsidRPr="00C442B6">
        <w:rPr>
          <w:color w:val="000000"/>
          <w:sz w:val="28"/>
          <w:szCs w:val="28"/>
        </w:rPr>
        <w:t xml:space="preserve"> </w:t>
      </w:r>
      <w:r w:rsidRPr="00C442B6">
        <w:rPr>
          <w:b/>
          <w:color w:val="000000"/>
          <w:sz w:val="28"/>
          <w:szCs w:val="28"/>
        </w:rPr>
        <w:t>не имея лицензии на медицинскую деятельность</w:t>
      </w:r>
      <w:r w:rsidRPr="00C442B6">
        <w:rPr>
          <w:color w:val="000000"/>
          <w:sz w:val="28"/>
          <w:szCs w:val="28"/>
        </w:rPr>
        <w:t>, осуществляло данный вид деятельности,</w:t>
      </w:r>
      <w:r w:rsidR="00314D68" w:rsidRPr="00C442B6">
        <w:rPr>
          <w:i/>
          <w:color w:val="000000"/>
          <w:sz w:val="28"/>
          <w:szCs w:val="28"/>
        </w:rPr>
        <w:t>.</w:t>
      </w:r>
    </w:p>
    <w:p w14:paraId="39BB3AAE" w14:textId="7FD18708" w:rsidR="00986A82" w:rsidRPr="00C442B6" w:rsidRDefault="00314D68" w:rsidP="00C442B6">
      <w:pPr>
        <w:ind w:firstLine="709"/>
        <w:contextualSpacing/>
        <w:jc w:val="both"/>
        <w:rPr>
          <w:sz w:val="22"/>
          <w:szCs w:val="22"/>
        </w:rPr>
      </w:pPr>
      <w:r w:rsidRPr="00C442B6">
        <w:rPr>
          <w:rFonts w:eastAsia="Tahoma"/>
          <w:b/>
          <w:bCs/>
          <w:i/>
          <w:iCs/>
          <w:sz w:val="22"/>
          <w:szCs w:val="22"/>
          <w:lang w:bidi="ru-RU"/>
        </w:rPr>
        <w:t>в том числе</w:t>
      </w:r>
      <w:r w:rsidRPr="00C442B6">
        <w:rPr>
          <w:rFonts w:eastAsia="Tahoma"/>
          <w:i/>
          <w:iCs/>
          <w:sz w:val="22"/>
          <w:szCs w:val="22"/>
          <w:lang w:bidi="ru-RU"/>
        </w:rPr>
        <w:t>:</w:t>
      </w:r>
      <w:r w:rsidRPr="00C442B6">
        <w:rPr>
          <w:sz w:val="22"/>
          <w:szCs w:val="22"/>
        </w:rPr>
        <w:t xml:space="preserve"> </w:t>
      </w:r>
      <w:r w:rsidR="00986A82" w:rsidRPr="00C442B6">
        <w:rPr>
          <w:rFonts w:eastAsia="Tahoma"/>
          <w:i/>
          <w:iCs/>
          <w:sz w:val="22"/>
          <w:szCs w:val="22"/>
          <w:lang w:bidi="ru-RU"/>
        </w:rPr>
        <w:t>ГККП «Специализированная детско- юношеская школа Олимпийского резерва №10», ГККП «Комплексная детско-юношеская спортивная школа №3»</w:t>
      </w:r>
      <w:r w:rsidR="00986A82" w:rsidRPr="00C442B6">
        <w:rPr>
          <w:sz w:val="22"/>
          <w:szCs w:val="22"/>
        </w:rPr>
        <w:t>.</w:t>
      </w:r>
    </w:p>
    <w:p w14:paraId="5E608978" w14:textId="6F53F840" w:rsidR="00314D68" w:rsidRPr="00C442B6" w:rsidRDefault="00986A82" w:rsidP="00C442B6">
      <w:pPr>
        <w:widowControl w:val="0"/>
        <w:pBdr>
          <w:bottom w:val="single" w:sz="4" w:space="0" w:color="FFFFFF"/>
        </w:pBdr>
        <w:tabs>
          <w:tab w:val="left" w:pos="709"/>
        </w:tabs>
        <w:ind w:firstLine="709"/>
        <w:contextualSpacing/>
        <w:jc w:val="both"/>
        <w:rPr>
          <w:rFonts w:eastAsia="Aptos"/>
          <w:b/>
          <w:bCs/>
          <w:color w:val="000000"/>
          <w:spacing w:val="2"/>
          <w:sz w:val="28"/>
          <w:szCs w:val="28"/>
          <w:shd w:val="clear" w:color="auto" w:fill="FFFFFF"/>
        </w:rPr>
      </w:pPr>
      <w:r w:rsidRPr="00C442B6">
        <w:rPr>
          <w:rFonts w:eastAsia="Aptos"/>
          <w:b/>
          <w:color w:val="000000"/>
          <w:spacing w:val="2"/>
          <w:sz w:val="28"/>
          <w:szCs w:val="28"/>
          <w:shd w:val="clear" w:color="auto" w:fill="FFFFFF"/>
        </w:rPr>
        <w:t xml:space="preserve">Пункт </w:t>
      </w:r>
      <w:r w:rsidR="000404C1" w:rsidRPr="00C442B6">
        <w:rPr>
          <w:rFonts w:eastAsia="Aptos"/>
          <w:b/>
          <w:color w:val="000000"/>
          <w:spacing w:val="2"/>
          <w:sz w:val="28"/>
          <w:szCs w:val="28"/>
          <w:shd w:val="clear" w:color="auto" w:fill="FFFFFF"/>
        </w:rPr>
        <w:t>1</w:t>
      </w:r>
      <w:r w:rsidRPr="00C442B6">
        <w:rPr>
          <w:rFonts w:eastAsia="Aptos"/>
          <w:b/>
          <w:color w:val="000000"/>
          <w:spacing w:val="2"/>
          <w:sz w:val="28"/>
          <w:szCs w:val="28"/>
          <w:shd w:val="clear" w:color="auto" w:fill="FFFFFF"/>
        </w:rPr>
        <w:t xml:space="preserve">4. </w:t>
      </w:r>
      <w:r w:rsidRPr="00C442B6">
        <w:rPr>
          <w:color w:val="000000"/>
          <w:sz w:val="28"/>
          <w:szCs w:val="28"/>
        </w:rPr>
        <w:t>В нарушение</w:t>
      </w:r>
      <w:r w:rsidR="00314D68" w:rsidRPr="00C442B6">
        <w:rPr>
          <w:color w:val="000000"/>
          <w:sz w:val="28"/>
          <w:szCs w:val="28"/>
        </w:rPr>
        <w:t xml:space="preserve"> </w:t>
      </w:r>
      <w:r w:rsidR="00314D68" w:rsidRPr="00C442B6">
        <w:rPr>
          <w:sz w:val="28"/>
          <w:szCs w:val="28"/>
        </w:rPr>
        <w:t>статей</w:t>
      </w:r>
      <w:r w:rsidRPr="00C442B6">
        <w:rPr>
          <w:color w:val="000000"/>
          <w:sz w:val="28"/>
          <w:szCs w:val="28"/>
        </w:rPr>
        <w:t xml:space="preserve"> 4, 5, 6 Закона о бухгалтерском учете, пункта 3 Правил ведения бухгалтерского учета №241, </w:t>
      </w:r>
      <w:r w:rsidRPr="00C442B6">
        <w:rPr>
          <w:rFonts w:eastAsia="Aptos"/>
          <w:color w:val="000000"/>
          <w:spacing w:val="2"/>
          <w:sz w:val="28"/>
          <w:szCs w:val="28"/>
          <w:shd w:val="clear" w:color="auto" w:fill="FFFFFF"/>
        </w:rPr>
        <w:t>подразделов 1700 «Прочие краткосрочные активы» Типового плана счетов бухгалтерского учета №185</w:t>
      </w:r>
      <w:r w:rsidR="00314D68" w:rsidRPr="00C442B6">
        <w:rPr>
          <w:rFonts w:eastAsia="Aptos"/>
          <w:color w:val="000000"/>
          <w:spacing w:val="2"/>
          <w:sz w:val="28"/>
          <w:szCs w:val="28"/>
          <w:shd w:val="clear" w:color="auto" w:fill="FFFFFF"/>
        </w:rPr>
        <w:t>, 9 Предприятиями</w:t>
      </w:r>
      <w:r w:rsidRPr="00C442B6">
        <w:rPr>
          <w:color w:val="000000"/>
          <w:sz w:val="28"/>
          <w:szCs w:val="28"/>
        </w:rPr>
        <w:t xml:space="preserve"> </w:t>
      </w:r>
      <w:r w:rsidRPr="00C442B6">
        <w:rPr>
          <w:rFonts w:eastAsia="Aptos"/>
          <w:color w:val="000000"/>
          <w:spacing w:val="2"/>
          <w:sz w:val="28"/>
          <w:szCs w:val="28"/>
          <w:shd w:val="clear" w:color="auto" w:fill="FFFFFF"/>
        </w:rPr>
        <w:t xml:space="preserve">допущено искажение бухгалтерского учета </w:t>
      </w:r>
      <w:r w:rsidRPr="00C442B6">
        <w:rPr>
          <w:rFonts w:eastAsia="Aptos"/>
          <w:b/>
          <w:bCs/>
          <w:color w:val="000000"/>
          <w:spacing w:val="2"/>
          <w:sz w:val="28"/>
          <w:szCs w:val="28"/>
          <w:shd w:val="clear" w:color="auto" w:fill="FFFFFF"/>
        </w:rPr>
        <w:t xml:space="preserve">на общую сумму </w:t>
      </w:r>
      <w:r w:rsidR="006F0DF9" w:rsidRPr="00C442B6">
        <w:rPr>
          <w:rFonts w:eastAsia="Aptos"/>
          <w:b/>
          <w:bCs/>
          <w:color w:val="000000"/>
          <w:spacing w:val="2"/>
          <w:sz w:val="28"/>
          <w:szCs w:val="28"/>
          <w:shd w:val="clear" w:color="auto" w:fill="FFFFFF"/>
        </w:rPr>
        <w:t>4 091 461,1</w:t>
      </w:r>
      <w:r w:rsidRPr="00C442B6">
        <w:rPr>
          <w:rFonts w:eastAsia="Aptos"/>
          <w:b/>
          <w:bCs/>
          <w:color w:val="000000"/>
          <w:spacing w:val="2"/>
          <w:sz w:val="28"/>
          <w:szCs w:val="28"/>
          <w:shd w:val="clear" w:color="auto" w:fill="FFFFFF"/>
        </w:rPr>
        <w:t xml:space="preserve"> тыс. тенге</w:t>
      </w:r>
      <w:r w:rsidR="00314D68" w:rsidRPr="00C442B6">
        <w:rPr>
          <w:rFonts w:eastAsia="Aptos"/>
          <w:b/>
          <w:bCs/>
          <w:color w:val="000000"/>
          <w:spacing w:val="2"/>
          <w:sz w:val="28"/>
          <w:szCs w:val="28"/>
          <w:shd w:val="clear" w:color="auto" w:fill="FFFFFF"/>
        </w:rPr>
        <w:t>.</w:t>
      </w:r>
    </w:p>
    <w:p w14:paraId="07149EAA" w14:textId="77777777" w:rsidR="00314D68" w:rsidRPr="00C442B6" w:rsidRDefault="00986A82" w:rsidP="00C442B6">
      <w:pPr>
        <w:widowControl w:val="0"/>
        <w:pBdr>
          <w:bottom w:val="single" w:sz="4" w:space="0" w:color="FFFFFF"/>
        </w:pBdr>
        <w:tabs>
          <w:tab w:val="left" w:pos="709"/>
        </w:tabs>
        <w:ind w:firstLine="709"/>
        <w:contextualSpacing/>
        <w:jc w:val="both"/>
        <w:rPr>
          <w:rFonts w:eastAsia="Aptos"/>
          <w:b/>
          <w:bCs/>
          <w:i/>
          <w:iCs/>
          <w:color w:val="000000"/>
          <w:spacing w:val="2"/>
          <w:sz w:val="22"/>
          <w:szCs w:val="22"/>
          <w:shd w:val="clear" w:color="auto" w:fill="FFFFFF"/>
        </w:rPr>
      </w:pPr>
      <w:r w:rsidRPr="00C442B6">
        <w:rPr>
          <w:rFonts w:eastAsia="Aptos"/>
          <w:b/>
          <w:bCs/>
          <w:i/>
          <w:iCs/>
          <w:color w:val="000000"/>
          <w:spacing w:val="2"/>
          <w:sz w:val="22"/>
          <w:szCs w:val="22"/>
          <w:shd w:val="clear" w:color="auto" w:fill="FFFFFF"/>
        </w:rPr>
        <w:t>в том числе:</w:t>
      </w:r>
    </w:p>
    <w:p w14:paraId="16DED257" w14:textId="1EF5006B" w:rsidR="00314D68" w:rsidRPr="00C442B6" w:rsidRDefault="00986A82" w:rsidP="00C442B6">
      <w:pPr>
        <w:widowControl w:val="0"/>
        <w:numPr>
          <w:ilvl w:val="0"/>
          <w:numId w:val="17"/>
        </w:numPr>
        <w:pBdr>
          <w:bottom w:val="single" w:sz="4" w:space="0" w:color="FFFFFF"/>
        </w:pBdr>
        <w:tabs>
          <w:tab w:val="left" w:pos="709"/>
          <w:tab w:val="left" w:pos="1134"/>
        </w:tabs>
        <w:ind w:left="0" w:firstLine="709"/>
        <w:contextualSpacing/>
        <w:jc w:val="both"/>
        <w:rPr>
          <w:rFonts w:eastAsia="Consolas"/>
          <w:i/>
          <w:iCs/>
          <w:sz w:val="22"/>
          <w:szCs w:val="22"/>
        </w:rPr>
      </w:pPr>
      <w:r w:rsidRPr="00C442B6">
        <w:rPr>
          <w:rFonts w:eastAsia="Consolas"/>
          <w:i/>
          <w:iCs/>
          <w:sz w:val="22"/>
          <w:szCs w:val="22"/>
        </w:rPr>
        <w:t xml:space="preserve">ГККП «Специализированная детско-юношеская школа Олимпийского резерва №1» - </w:t>
      </w:r>
      <w:r w:rsidR="006F0DF9" w:rsidRPr="00C442B6">
        <w:rPr>
          <w:rFonts w:eastAsia="Consolas"/>
          <w:i/>
          <w:iCs/>
          <w:sz w:val="22"/>
          <w:szCs w:val="22"/>
        </w:rPr>
        <w:t>67 922,6</w:t>
      </w:r>
      <w:r w:rsidRPr="00C442B6">
        <w:rPr>
          <w:rFonts w:eastAsia="Consolas"/>
          <w:i/>
          <w:iCs/>
          <w:sz w:val="22"/>
          <w:szCs w:val="22"/>
        </w:rPr>
        <w:t xml:space="preserve"> тыс. тенге;</w:t>
      </w:r>
    </w:p>
    <w:p w14:paraId="23BFCD1E" w14:textId="77777777" w:rsidR="00314D68" w:rsidRPr="00C442B6" w:rsidRDefault="00986A82" w:rsidP="00C442B6">
      <w:pPr>
        <w:widowControl w:val="0"/>
        <w:numPr>
          <w:ilvl w:val="0"/>
          <w:numId w:val="17"/>
        </w:numPr>
        <w:pBdr>
          <w:bottom w:val="single" w:sz="4" w:space="0" w:color="FFFFFF"/>
        </w:pBdr>
        <w:tabs>
          <w:tab w:val="left" w:pos="709"/>
          <w:tab w:val="left" w:pos="1134"/>
        </w:tabs>
        <w:ind w:left="0" w:firstLine="709"/>
        <w:contextualSpacing/>
        <w:jc w:val="both"/>
        <w:rPr>
          <w:rFonts w:eastAsia="Consolas"/>
          <w:i/>
          <w:iCs/>
          <w:sz w:val="22"/>
          <w:szCs w:val="22"/>
        </w:rPr>
      </w:pPr>
      <w:r w:rsidRPr="00C442B6">
        <w:rPr>
          <w:rFonts w:eastAsia="Consolas"/>
          <w:i/>
          <w:iCs/>
          <w:sz w:val="22"/>
          <w:szCs w:val="22"/>
        </w:rPr>
        <w:t>ГККП «Специализированная детско-юношеская школа Олимпийского резерва №2» - 262 580,1 тыс. тенге;</w:t>
      </w:r>
    </w:p>
    <w:p w14:paraId="129AE649" w14:textId="77777777" w:rsidR="00314D68" w:rsidRPr="00C442B6" w:rsidRDefault="00986A82" w:rsidP="00C442B6">
      <w:pPr>
        <w:widowControl w:val="0"/>
        <w:numPr>
          <w:ilvl w:val="0"/>
          <w:numId w:val="17"/>
        </w:numPr>
        <w:pBdr>
          <w:bottom w:val="single" w:sz="4" w:space="0" w:color="FFFFFF"/>
        </w:pBdr>
        <w:tabs>
          <w:tab w:val="left" w:pos="709"/>
          <w:tab w:val="left" w:pos="1134"/>
        </w:tabs>
        <w:ind w:left="0" w:firstLine="709"/>
        <w:contextualSpacing/>
        <w:jc w:val="both"/>
        <w:rPr>
          <w:rFonts w:eastAsia="Consolas"/>
          <w:i/>
          <w:iCs/>
          <w:sz w:val="22"/>
          <w:szCs w:val="22"/>
        </w:rPr>
      </w:pPr>
      <w:r w:rsidRPr="00C442B6">
        <w:rPr>
          <w:rFonts w:eastAsia="Consolas"/>
          <w:i/>
          <w:iCs/>
          <w:sz w:val="22"/>
          <w:szCs w:val="22"/>
        </w:rPr>
        <w:t>ГККП «Комплексная детско-юношеская спортивная школа №3» - 1 703,6 тыс. тенге;</w:t>
      </w:r>
    </w:p>
    <w:p w14:paraId="30928B36" w14:textId="77777777" w:rsidR="00314D68" w:rsidRPr="00C442B6" w:rsidRDefault="00986A82" w:rsidP="00C442B6">
      <w:pPr>
        <w:widowControl w:val="0"/>
        <w:numPr>
          <w:ilvl w:val="0"/>
          <w:numId w:val="17"/>
        </w:numPr>
        <w:pBdr>
          <w:bottom w:val="single" w:sz="4" w:space="0" w:color="FFFFFF"/>
        </w:pBdr>
        <w:tabs>
          <w:tab w:val="left" w:pos="709"/>
          <w:tab w:val="left" w:pos="1134"/>
        </w:tabs>
        <w:ind w:left="0" w:firstLine="709"/>
        <w:contextualSpacing/>
        <w:jc w:val="both"/>
        <w:rPr>
          <w:rFonts w:eastAsia="Consolas"/>
          <w:i/>
          <w:iCs/>
          <w:sz w:val="22"/>
          <w:szCs w:val="22"/>
        </w:rPr>
      </w:pPr>
      <w:r w:rsidRPr="00C442B6">
        <w:rPr>
          <w:rFonts w:eastAsia="Consolas"/>
          <w:i/>
          <w:iCs/>
          <w:sz w:val="22"/>
          <w:szCs w:val="22"/>
        </w:rPr>
        <w:t>ГККП «Специализированная детско-юношеская спортивная школа №4» - 1 047 667,3 тыс. тенге;</w:t>
      </w:r>
    </w:p>
    <w:p w14:paraId="4CDD2739" w14:textId="77777777" w:rsidR="00314D68" w:rsidRPr="00C442B6" w:rsidRDefault="00986A82" w:rsidP="00C442B6">
      <w:pPr>
        <w:widowControl w:val="0"/>
        <w:numPr>
          <w:ilvl w:val="0"/>
          <w:numId w:val="17"/>
        </w:numPr>
        <w:pBdr>
          <w:bottom w:val="single" w:sz="4" w:space="0" w:color="FFFFFF"/>
        </w:pBdr>
        <w:tabs>
          <w:tab w:val="left" w:pos="709"/>
          <w:tab w:val="left" w:pos="1134"/>
        </w:tabs>
        <w:ind w:left="0" w:firstLine="709"/>
        <w:contextualSpacing/>
        <w:jc w:val="both"/>
        <w:rPr>
          <w:rFonts w:eastAsia="Consolas"/>
          <w:i/>
          <w:iCs/>
          <w:sz w:val="22"/>
          <w:szCs w:val="22"/>
        </w:rPr>
      </w:pPr>
      <w:r w:rsidRPr="00C442B6">
        <w:rPr>
          <w:rFonts w:eastAsia="Consolas"/>
          <w:i/>
          <w:iCs/>
          <w:sz w:val="22"/>
          <w:szCs w:val="22"/>
        </w:rPr>
        <w:t>ГККП «Специализированная детско-юношеская школа Олимпийского резерва №6» - 1 003,4 тыс. тенге;</w:t>
      </w:r>
    </w:p>
    <w:p w14:paraId="22E15286" w14:textId="77777777" w:rsidR="00314D68" w:rsidRPr="00C442B6" w:rsidRDefault="00986A82" w:rsidP="00C442B6">
      <w:pPr>
        <w:widowControl w:val="0"/>
        <w:numPr>
          <w:ilvl w:val="0"/>
          <w:numId w:val="17"/>
        </w:numPr>
        <w:pBdr>
          <w:bottom w:val="single" w:sz="4" w:space="0" w:color="FFFFFF"/>
        </w:pBdr>
        <w:tabs>
          <w:tab w:val="left" w:pos="709"/>
          <w:tab w:val="left" w:pos="1134"/>
        </w:tabs>
        <w:ind w:left="0" w:firstLine="709"/>
        <w:contextualSpacing/>
        <w:jc w:val="both"/>
        <w:rPr>
          <w:rFonts w:eastAsia="Consolas"/>
          <w:i/>
          <w:iCs/>
          <w:sz w:val="22"/>
          <w:szCs w:val="22"/>
        </w:rPr>
      </w:pPr>
      <w:r w:rsidRPr="00C442B6">
        <w:rPr>
          <w:rFonts w:eastAsia="Consolas"/>
          <w:i/>
          <w:iCs/>
          <w:sz w:val="22"/>
          <w:szCs w:val="22"/>
        </w:rPr>
        <w:t>ГККП «Специализированная детско-юношеская школа Олимпийского резерва №7» - 666 569,0 тыс. тенге;</w:t>
      </w:r>
    </w:p>
    <w:p w14:paraId="00BF7C91" w14:textId="77777777" w:rsidR="00314D68" w:rsidRPr="00C442B6" w:rsidRDefault="00986A82" w:rsidP="00C442B6">
      <w:pPr>
        <w:widowControl w:val="0"/>
        <w:numPr>
          <w:ilvl w:val="0"/>
          <w:numId w:val="17"/>
        </w:numPr>
        <w:pBdr>
          <w:bottom w:val="single" w:sz="4" w:space="0" w:color="FFFFFF"/>
        </w:pBdr>
        <w:tabs>
          <w:tab w:val="left" w:pos="709"/>
          <w:tab w:val="left" w:pos="1134"/>
        </w:tabs>
        <w:ind w:left="0" w:firstLine="709"/>
        <w:contextualSpacing/>
        <w:jc w:val="both"/>
        <w:rPr>
          <w:rFonts w:eastAsia="Consolas"/>
          <w:i/>
          <w:iCs/>
          <w:sz w:val="22"/>
          <w:szCs w:val="22"/>
        </w:rPr>
      </w:pPr>
      <w:r w:rsidRPr="00C442B6">
        <w:rPr>
          <w:rFonts w:eastAsia="Consolas"/>
          <w:i/>
          <w:iCs/>
          <w:sz w:val="22"/>
          <w:szCs w:val="22"/>
        </w:rPr>
        <w:t>ГККП «Специализированная детско-юношеская школа Олимпийского резерва №8» - 196 006,5 тыс. тенге;</w:t>
      </w:r>
    </w:p>
    <w:p w14:paraId="1A754E40" w14:textId="77777777" w:rsidR="00314D68" w:rsidRPr="00C442B6" w:rsidRDefault="00986A82" w:rsidP="00C442B6">
      <w:pPr>
        <w:widowControl w:val="0"/>
        <w:numPr>
          <w:ilvl w:val="0"/>
          <w:numId w:val="17"/>
        </w:numPr>
        <w:pBdr>
          <w:bottom w:val="single" w:sz="4" w:space="0" w:color="FFFFFF"/>
        </w:pBdr>
        <w:tabs>
          <w:tab w:val="left" w:pos="709"/>
          <w:tab w:val="left" w:pos="1134"/>
        </w:tabs>
        <w:ind w:left="0" w:firstLine="709"/>
        <w:contextualSpacing/>
        <w:jc w:val="both"/>
        <w:rPr>
          <w:rFonts w:eastAsia="Consolas"/>
          <w:i/>
          <w:iCs/>
          <w:sz w:val="22"/>
          <w:szCs w:val="22"/>
        </w:rPr>
      </w:pPr>
      <w:r w:rsidRPr="00C442B6">
        <w:rPr>
          <w:rFonts w:eastAsia="Consolas"/>
          <w:i/>
          <w:iCs/>
          <w:sz w:val="22"/>
          <w:szCs w:val="22"/>
        </w:rPr>
        <w:t>ГККП «Специализированная детско-юношеская школа Олимпийского резерва №10» - 1 802 720,4 тыс. тенге;</w:t>
      </w:r>
    </w:p>
    <w:p w14:paraId="24A682BB" w14:textId="0D9EA6E5" w:rsidR="00986A82" w:rsidRPr="00C442B6" w:rsidRDefault="00986A82" w:rsidP="00C442B6">
      <w:pPr>
        <w:widowControl w:val="0"/>
        <w:numPr>
          <w:ilvl w:val="0"/>
          <w:numId w:val="17"/>
        </w:numPr>
        <w:pBdr>
          <w:bottom w:val="single" w:sz="4" w:space="0" w:color="FFFFFF"/>
        </w:pBdr>
        <w:tabs>
          <w:tab w:val="left" w:pos="709"/>
          <w:tab w:val="left" w:pos="1134"/>
        </w:tabs>
        <w:ind w:left="0" w:firstLine="709"/>
        <w:contextualSpacing/>
        <w:jc w:val="both"/>
        <w:rPr>
          <w:rFonts w:eastAsia="Consolas"/>
          <w:i/>
          <w:iCs/>
          <w:sz w:val="22"/>
          <w:szCs w:val="22"/>
        </w:rPr>
      </w:pPr>
      <w:r w:rsidRPr="00C442B6">
        <w:rPr>
          <w:rFonts w:eastAsia="Consolas"/>
          <w:i/>
          <w:iCs/>
          <w:sz w:val="22"/>
          <w:szCs w:val="22"/>
        </w:rPr>
        <w:t>ГККП «Спортивный клуб «Алматы» для людей с ограниченными физическими возможностями» - 44 579,2 тыс. тенге.</w:t>
      </w:r>
    </w:p>
    <w:p w14:paraId="48807433" w14:textId="0367A664" w:rsidR="00902960" w:rsidRPr="00C442B6" w:rsidRDefault="00986A82" w:rsidP="00C442B6">
      <w:pPr>
        <w:widowControl w:val="0"/>
        <w:pBdr>
          <w:bottom w:val="single" w:sz="4" w:space="0" w:color="FFFFFF"/>
        </w:pBdr>
        <w:tabs>
          <w:tab w:val="left" w:pos="709"/>
        </w:tabs>
        <w:ind w:firstLine="709"/>
        <w:contextualSpacing/>
        <w:jc w:val="both"/>
        <w:rPr>
          <w:rStyle w:val="s0"/>
          <w:bCs/>
          <w:sz w:val="28"/>
          <w:szCs w:val="28"/>
        </w:rPr>
      </w:pPr>
      <w:r w:rsidRPr="00C442B6">
        <w:rPr>
          <w:rFonts w:eastAsia="Aptos"/>
          <w:b/>
          <w:color w:val="000000"/>
          <w:spacing w:val="2"/>
          <w:sz w:val="28"/>
          <w:szCs w:val="28"/>
          <w:shd w:val="clear" w:color="auto" w:fill="FFFFFF"/>
        </w:rPr>
        <w:t xml:space="preserve">Пункт </w:t>
      </w:r>
      <w:r w:rsidR="000404C1" w:rsidRPr="00C442B6">
        <w:rPr>
          <w:rFonts w:eastAsia="Aptos"/>
          <w:b/>
          <w:color w:val="000000"/>
          <w:spacing w:val="2"/>
          <w:sz w:val="28"/>
          <w:szCs w:val="28"/>
          <w:shd w:val="clear" w:color="auto" w:fill="FFFFFF"/>
        </w:rPr>
        <w:t>1</w:t>
      </w:r>
      <w:r w:rsidRPr="00C442B6">
        <w:rPr>
          <w:rFonts w:eastAsia="Aptos"/>
          <w:b/>
          <w:color w:val="000000"/>
          <w:spacing w:val="2"/>
          <w:sz w:val="28"/>
          <w:szCs w:val="28"/>
          <w:shd w:val="clear" w:color="auto" w:fill="FFFFFF"/>
        </w:rPr>
        <w:t xml:space="preserve">5. </w:t>
      </w:r>
      <w:r w:rsidRPr="00C442B6">
        <w:rPr>
          <w:rFonts w:eastAsia="Aptos"/>
          <w:bCs/>
          <w:color w:val="000000"/>
          <w:spacing w:val="2"/>
          <w:sz w:val="28"/>
          <w:szCs w:val="28"/>
          <w:shd w:val="clear" w:color="auto" w:fill="FFFFFF"/>
        </w:rPr>
        <w:t>В</w:t>
      </w:r>
      <w:r w:rsidRPr="00C442B6">
        <w:rPr>
          <w:rFonts w:eastAsia="Aptos"/>
          <w:color w:val="000000"/>
          <w:spacing w:val="2"/>
          <w:sz w:val="28"/>
          <w:szCs w:val="28"/>
          <w:shd w:val="clear" w:color="auto" w:fill="FFFFFF"/>
        </w:rPr>
        <w:t xml:space="preserve"> нарушение </w:t>
      </w:r>
      <w:r w:rsidRPr="00C442B6">
        <w:rPr>
          <w:rStyle w:val="s0"/>
          <w:sz w:val="28"/>
          <w:szCs w:val="28"/>
        </w:rPr>
        <w:t xml:space="preserve">пункта 2 и 6 Правил возмещения расходов на служебные командировки за счет бюджетных средств…, подотчетным лицам необоснованно </w:t>
      </w:r>
      <w:r w:rsidRPr="00C442B6">
        <w:rPr>
          <w:rStyle w:val="s0"/>
          <w:b/>
          <w:sz w:val="28"/>
          <w:szCs w:val="28"/>
        </w:rPr>
        <w:t>выплачен</w:t>
      </w:r>
      <w:r w:rsidR="00902960" w:rsidRPr="00C442B6">
        <w:rPr>
          <w:rStyle w:val="s0"/>
          <w:b/>
          <w:sz w:val="28"/>
          <w:szCs w:val="28"/>
        </w:rPr>
        <w:t>ы</w:t>
      </w:r>
      <w:r w:rsidRPr="00C442B6">
        <w:rPr>
          <w:rStyle w:val="s0"/>
          <w:b/>
          <w:sz w:val="28"/>
          <w:szCs w:val="28"/>
        </w:rPr>
        <w:t xml:space="preserve"> сумм</w:t>
      </w:r>
      <w:r w:rsidR="00902960" w:rsidRPr="00C442B6">
        <w:rPr>
          <w:rStyle w:val="s0"/>
          <w:b/>
          <w:sz w:val="28"/>
          <w:szCs w:val="28"/>
        </w:rPr>
        <w:t>ы</w:t>
      </w:r>
      <w:r w:rsidRPr="00C442B6">
        <w:rPr>
          <w:rStyle w:val="s0"/>
          <w:b/>
          <w:sz w:val="28"/>
          <w:szCs w:val="28"/>
        </w:rPr>
        <w:t xml:space="preserve"> </w:t>
      </w:r>
      <w:r w:rsidR="00902960" w:rsidRPr="00C442B6">
        <w:rPr>
          <w:rStyle w:val="s0"/>
          <w:b/>
          <w:sz w:val="28"/>
          <w:szCs w:val="28"/>
        </w:rPr>
        <w:t xml:space="preserve">в размере </w:t>
      </w:r>
      <w:r w:rsidRPr="00C442B6">
        <w:rPr>
          <w:rStyle w:val="s0"/>
          <w:b/>
          <w:sz w:val="28"/>
          <w:szCs w:val="28"/>
        </w:rPr>
        <w:t xml:space="preserve">367,9 тыс. тенге </w:t>
      </w:r>
      <w:r w:rsidRPr="00C442B6">
        <w:rPr>
          <w:rStyle w:val="s0"/>
          <w:bCs/>
          <w:sz w:val="28"/>
          <w:szCs w:val="28"/>
        </w:rPr>
        <w:t>на командирование спортсменов, без подтверждения факта участия</w:t>
      </w:r>
      <w:r w:rsidRPr="00C442B6">
        <w:rPr>
          <w:rStyle w:val="s0"/>
          <w:b/>
          <w:sz w:val="28"/>
          <w:szCs w:val="28"/>
        </w:rPr>
        <w:t xml:space="preserve"> </w:t>
      </w:r>
      <w:r w:rsidR="00902960" w:rsidRPr="00C442B6">
        <w:rPr>
          <w:rStyle w:val="s0"/>
          <w:bCs/>
          <w:sz w:val="28"/>
          <w:szCs w:val="28"/>
        </w:rPr>
        <w:t>на соревнованиях.</w:t>
      </w:r>
    </w:p>
    <w:p w14:paraId="19EC1A1D" w14:textId="77777777" w:rsidR="00902960" w:rsidRPr="00C442B6" w:rsidRDefault="00986A82" w:rsidP="00C442B6">
      <w:pPr>
        <w:widowControl w:val="0"/>
        <w:pBdr>
          <w:bottom w:val="single" w:sz="4" w:space="0" w:color="FFFFFF"/>
        </w:pBdr>
        <w:tabs>
          <w:tab w:val="left" w:pos="709"/>
          <w:tab w:val="left" w:pos="851"/>
          <w:tab w:val="left" w:pos="993"/>
        </w:tabs>
        <w:ind w:firstLine="709"/>
        <w:contextualSpacing/>
        <w:jc w:val="both"/>
        <w:rPr>
          <w:rStyle w:val="s0"/>
          <w:b/>
          <w:i/>
          <w:iCs/>
          <w:sz w:val="22"/>
          <w:szCs w:val="22"/>
        </w:rPr>
      </w:pPr>
      <w:r w:rsidRPr="00C442B6">
        <w:rPr>
          <w:rStyle w:val="s0"/>
          <w:b/>
          <w:i/>
          <w:iCs/>
          <w:sz w:val="22"/>
          <w:szCs w:val="22"/>
        </w:rPr>
        <w:t>в том числе:</w:t>
      </w:r>
    </w:p>
    <w:p w14:paraId="6FC586D6" w14:textId="77777777" w:rsidR="00902960" w:rsidRPr="00C442B6" w:rsidRDefault="00986A82" w:rsidP="00C442B6">
      <w:pPr>
        <w:widowControl w:val="0"/>
        <w:numPr>
          <w:ilvl w:val="0"/>
          <w:numId w:val="18"/>
        </w:numPr>
        <w:pBdr>
          <w:bottom w:val="single" w:sz="4" w:space="0" w:color="FFFFFF"/>
        </w:pBdr>
        <w:tabs>
          <w:tab w:val="left" w:pos="709"/>
          <w:tab w:val="left" w:pos="851"/>
          <w:tab w:val="left" w:pos="993"/>
          <w:tab w:val="left" w:pos="1134"/>
        </w:tabs>
        <w:ind w:left="0" w:firstLine="709"/>
        <w:contextualSpacing/>
        <w:jc w:val="both"/>
        <w:rPr>
          <w:rFonts w:eastAsia="Consolas"/>
          <w:i/>
          <w:iCs/>
          <w:sz w:val="22"/>
          <w:szCs w:val="22"/>
        </w:rPr>
      </w:pPr>
      <w:r w:rsidRPr="00C442B6">
        <w:rPr>
          <w:rFonts w:eastAsia="Consolas"/>
          <w:i/>
          <w:iCs/>
          <w:sz w:val="22"/>
          <w:szCs w:val="22"/>
        </w:rPr>
        <w:t>ГККП «Специализированная детско-юношеская школа Олимпийского резерва №1» - 276,7 тыс. тенге;</w:t>
      </w:r>
    </w:p>
    <w:p w14:paraId="0193CBC2" w14:textId="77777777" w:rsidR="00902960" w:rsidRPr="00C442B6" w:rsidRDefault="00986A82" w:rsidP="00C442B6">
      <w:pPr>
        <w:widowControl w:val="0"/>
        <w:numPr>
          <w:ilvl w:val="0"/>
          <w:numId w:val="18"/>
        </w:numPr>
        <w:pBdr>
          <w:bottom w:val="single" w:sz="4" w:space="0" w:color="FFFFFF"/>
        </w:pBdr>
        <w:tabs>
          <w:tab w:val="left" w:pos="709"/>
          <w:tab w:val="left" w:pos="851"/>
          <w:tab w:val="left" w:pos="993"/>
          <w:tab w:val="left" w:pos="1134"/>
        </w:tabs>
        <w:ind w:left="0" w:firstLine="709"/>
        <w:contextualSpacing/>
        <w:jc w:val="both"/>
        <w:rPr>
          <w:rFonts w:eastAsia="Consolas"/>
          <w:i/>
          <w:iCs/>
          <w:sz w:val="22"/>
          <w:szCs w:val="22"/>
        </w:rPr>
      </w:pPr>
      <w:r w:rsidRPr="00C442B6">
        <w:rPr>
          <w:rFonts w:eastAsia="Consolas"/>
          <w:i/>
          <w:iCs/>
          <w:sz w:val="22"/>
          <w:szCs w:val="22"/>
        </w:rPr>
        <w:t>ГККП «Специализированная детско-юношеская спортивная школа №4» - 79,2 тыс. тенге;</w:t>
      </w:r>
    </w:p>
    <w:p w14:paraId="62FD78C1" w14:textId="7929B178" w:rsidR="00986A82" w:rsidRPr="00C442B6" w:rsidRDefault="00986A82" w:rsidP="00C442B6">
      <w:pPr>
        <w:widowControl w:val="0"/>
        <w:numPr>
          <w:ilvl w:val="0"/>
          <w:numId w:val="18"/>
        </w:numPr>
        <w:pBdr>
          <w:bottom w:val="single" w:sz="4" w:space="0" w:color="FFFFFF"/>
        </w:pBdr>
        <w:tabs>
          <w:tab w:val="left" w:pos="709"/>
          <w:tab w:val="left" w:pos="851"/>
          <w:tab w:val="left" w:pos="993"/>
          <w:tab w:val="left" w:pos="1134"/>
        </w:tabs>
        <w:ind w:left="0" w:firstLine="709"/>
        <w:contextualSpacing/>
        <w:jc w:val="both"/>
        <w:rPr>
          <w:rFonts w:eastAsia="Consolas"/>
          <w:i/>
          <w:iCs/>
          <w:sz w:val="22"/>
          <w:szCs w:val="22"/>
        </w:rPr>
      </w:pPr>
      <w:r w:rsidRPr="00C442B6">
        <w:rPr>
          <w:rFonts w:eastAsia="Consolas"/>
          <w:i/>
          <w:iCs/>
          <w:sz w:val="22"/>
          <w:szCs w:val="22"/>
        </w:rPr>
        <w:t>ГККП «Специализированная детско-юношеская школа Олимпийского резерва №8» - 12,0 тыс. тенге</w:t>
      </w:r>
      <w:r w:rsidR="00902960" w:rsidRPr="00C442B6">
        <w:rPr>
          <w:rFonts w:eastAsia="Consolas"/>
          <w:i/>
          <w:iCs/>
          <w:sz w:val="22"/>
          <w:szCs w:val="22"/>
        </w:rPr>
        <w:t>.</w:t>
      </w:r>
    </w:p>
    <w:p w14:paraId="135BDB98" w14:textId="3A670200" w:rsidR="00986A82" w:rsidRPr="00C442B6" w:rsidRDefault="00986A82" w:rsidP="00C442B6">
      <w:pPr>
        <w:widowControl w:val="0"/>
        <w:pBdr>
          <w:bottom w:val="single" w:sz="4" w:space="0" w:color="FFFFFF"/>
        </w:pBdr>
        <w:tabs>
          <w:tab w:val="left" w:pos="709"/>
        </w:tabs>
        <w:ind w:firstLine="709"/>
        <w:contextualSpacing/>
        <w:jc w:val="both"/>
        <w:rPr>
          <w:color w:val="1E1E1E"/>
          <w:sz w:val="28"/>
          <w:szCs w:val="28"/>
        </w:rPr>
      </w:pPr>
      <w:r w:rsidRPr="00C442B6">
        <w:rPr>
          <w:b/>
          <w:color w:val="000000"/>
          <w:spacing w:val="2"/>
          <w:sz w:val="28"/>
          <w:szCs w:val="28"/>
          <w:shd w:val="clear" w:color="auto" w:fill="FFFFFF"/>
        </w:rPr>
        <w:t xml:space="preserve">Пункт </w:t>
      </w:r>
      <w:r w:rsidR="000404C1" w:rsidRPr="00C442B6">
        <w:rPr>
          <w:b/>
          <w:color w:val="000000"/>
          <w:spacing w:val="2"/>
          <w:sz w:val="28"/>
          <w:szCs w:val="28"/>
          <w:shd w:val="clear" w:color="auto" w:fill="FFFFFF"/>
        </w:rPr>
        <w:t>1</w:t>
      </w:r>
      <w:r w:rsidRPr="00C442B6">
        <w:rPr>
          <w:b/>
          <w:color w:val="000000"/>
          <w:spacing w:val="2"/>
          <w:sz w:val="28"/>
          <w:szCs w:val="28"/>
          <w:shd w:val="clear" w:color="auto" w:fill="FFFFFF"/>
        </w:rPr>
        <w:t xml:space="preserve">6. </w:t>
      </w:r>
      <w:r w:rsidRPr="00C442B6">
        <w:rPr>
          <w:color w:val="000000"/>
          <w:spacing w:val="2"/>
          <w:sz w:val="28"/>
          <w:szCs w:val="28"/>
          <w:shd w:val="clear" w:color="auto" w:fill="FFFFFF"/>
        </w:rPr>
        <w:t xml:space="preserve">В нарушение </w:t>
      </w:r>
      <w:r w:rsidRPr="00C442B6">
        <w:rPr>
          <w:color w:val="1E1E1E"/>
          <w:sz w:val="28"/>
          <w:szCs w:val="28"/>
        </w:rPr>
        <w:t xml:space="preserve">подпункта 1 пункта 3 </w:t>
      </w:r>
      <w:r w:rsidRPr="00C442B6">
        <w:rPr>
          <w:rStyle w:val="s0"/>
          <w:sz w:val="28"/>
          <w:szCs w:val="28"/>
        </w:rPr>
        <w:t xml:space="preserve">Правил возмещения расходов на служебные командировки за счет бюджетных средств, в том числе в иностранные государства, установлено что </w:t>
      </w:r>
      <w:r w:rsidRPr="00C442B6">
        <w:rPr>
          <w:b/>
          <w:bCs/>
          <w:color w:val="1E1E1E"/>
          <w:sz w:val="28"/>
          <w:szCs w:val="28"/>
        </w:rPr>
        <w:t>по авансовым отчетам</w:t>
      </w:r>
      <w:r w:rsidR="00902960" w:rsidRPr="00C442B6">
        <w:rPr>
          <w:b/>
          <w:bCs/>
          <w:color w:val="1E1E1E"/>
          <w:sz w:val="28"/>
          <w:szCs w:val="28"/>
        </w:rPr>
        <w:t>,</w:t>
      </w:r>
      <w:r w:rsidRPr="00C442B6">
        <w:rPr>
          <w:b/>
          <w:bCs/>
          <w:color w:val="1E1E1E"/>
          <w:sz w:val="28"/>
          <w:szCs w:val="28"/>
        </w:rPr>
        <w:t xml:space="preserve"> </w:t>
      </w:r>
      <w:r w:rsidRPr="00C442B6">
        <w:rPr>
          <w:color w:val="1E1E1E"/>
          <w:sz w:val="28"/>
          <w:szCs w:val="28"/>
        </w:rPr>
        <w:t xml:space="preserve">расходы по суточным </w:t>
      </w:r>
      <w:bookmarkStart w:id="9" w:name="_Hlk170383207"/>
      <w:r w:rsidRPr="00C442B6">
        <w:rPr>
          <w:color w:val="1E1E1E"/>
          <w:sz w:val="28"/>
          <w:szCs w:val="28"/>
        </w:rPr>
        <w:t>не соответствуют</w:t>
      </w:r>
      <w:r w:rsidRPr="00C442B6">
        <w:rPr>
          <w:b/>
          <w:bCs/>
          <w:color w:val="1E1E1E"/>
          <w:sz w:val="28"/>
          <w:szCs w:val="28"/>
        </w:rPr>
        <w:t xml:space="preserve"> фактическому сроку командировки</w:t>
      </w:r>
      <w:bookmarkEnd w:id="9"/>
      <w:r w:rsidRPr="00C442B6">
        <w:rPr>
          <w:i/>
          <w:color w:val="1E1E1E"/>
          <w:sz w:val="28"/>
          <w:szCs w:val="28"/>
        </w:rPr>
        <w:t>,</w:t>
      </w:r>
      <w:r w:rsidRPr="00C442B6">
        <w:rPr>
          <w:color w:val="1E1E1E"/>
          <w:sz w:val="28"/>
          <w:szCs w:val="28"/>
        </w:rPr>
        <w:t xml:space="preserve"> </w:t>
      </w:r>
      <w:r w:rsidR="00F56321" w:rsidRPr="00C442B6">
        <w:rPr>
          <w:color w:val="1E1E1E"/>
          <w:sz w:val="28"/>
          <w:szCs w:val="28"/>
        </w:rPr>
        <w:t>вследствие</w:t>
      </w:r>
      <w:r w:rsidR="00902960" w:rsidRPr="00C442B6">
        <w:rPr>
          <w:color w:val="1E1E1E"/>
          <w:sz w:val="28"/>
          <w:szCs w:val="28"/>
        </w:rPr>
        <w:t xml:space="preserve"> чего образовалась</w:t>
      </w:r>
      <w:r w:rsidRPr="00C442B6">
        <w:rPr>
          <w:color w:val="1E1E1E"/>
          <w:sz w:val="28"/>
          <w:szCs w:val="28"/>
        </w:rPr>
        <w:t xml:space="preserve"> необоснованная переплата в сумме </w:t>
      </w:r>
      <w:r w:rsidRPr="00C442B6">
        <w:rPr>
          <w:b/>
          <w:color w:val="1E1E1E"/>
          <w:sz w:val="28"/>
          <w:szCs w:val="28"/>
        </w:rPr>
        <w:t>1 998,6 тыс. тенге</w:t>
      </w:r>
      <w:r w:rsidR="00902960" w:rsidRPr="00C442B6">
        <w:rPr>
          <w:color w:val="1E1E1E"/>
          <w:sz w:val="28"/>
          <w:szCs w:val="28"/>
        </w:rPr>
        <w:t>.</w:t>
      </w:r>
    </w:p>
    <w:p w14:paraId="4328C263" w14:textId="77777777" w:rsidR="00902960" w:rsidRPr="00C442B6" w:rsidRDefault="00902960" w:rsidP="00C442B6">
      <w:pPr>
        <w:widowControl w:val="0"/>
        <w:pBdr>
          <w:bottom w:val="single" w:sz="4" w:space="0" w:color="FFFFFF"/>
        </w:pBdr>
        <w:tabs>
          <w:tab w:val="left" w:pos="709"/>
        </w:tabs>
        <w:ind w:firstLine="709"/>
        <w:contextualSpacing/>
        <w:jc w:val="both"/>
        <w:rPr>
          <w:rStyle w:val="s0"/>
          <w:b/>
          <w:i/>
          <w:iCs/>
          <w:sz w:val="22"/>
          <w:szCs w:val="22"/>
        </w:rPr>
      </w:pPr>
      <w:r w:rsidRPr="00C442B6">
        <w:rPr>
          <w:rStyle w:val="s0"/>
          <w:b/>
          <w:i/>
          <w:iCs/>
          <w:sz w:val="22"/>
          <w:szCs w:val="22"/>
        </w:rPr>
        <w:t>в том числе:</w:t>
      </w:r>
    </w:p>
    <w:p w14:paraId="55A19768" w14:textId="3B95D68F" w:rsidR="00902960" w:rsidRPr="00C442B6" w:rsidRDefault="00986A82" w:rsidP="00C442B6">
      <w:pPr>
        <w:widowControl w:val="0"/>
        <w:numPr>
          <w:ilvl w:val="0"/>
          <w:numId w:val="19"/>
        </w:numPr>
        <w:pBdr>
          <w:bottom w:val="single" w:sz="4" w:space="0" w:color="FFFFFF"/>
        </w:pBdr>
        <w:tabs>
          <w:tab w:val="left" w:pos="709"/>
          <w:tab w:val="left" w:pos="993"/>
        </w:tabs>
        <w:ind w:left="0" w:firstLine="709"/>
        <w:contextualSpacing/>
        <w:jc w:val="both"/>
        <w:rPr>
          <w:rFonts w:eastAsia="Consolas"/>
          <w:i/>
          <w:iCs/>
          <w:sz w:val="22"/>
          <w:szCs w:val="22"/>
        </w:rPr>
      </w:pPr>
      <w:r w:rsidRPr="00C442B6">
        <w:rPr>
          <w:rFonts w:eastAsia="Consolas"/>
          <w:i/>
          <w:iCs/>
          <w:sz w:val="22"/>
          <w:szCs w:val="22"/>
        </w:rPr>
        <w:t xml:space="preserve">ГККП «Специализированная детско-юношеская школа Олимпийского резерва №1» - 256,0 тыс. </w:t>
      </w:r>
      <w:r w:rsidR="004E624B" w:rsidRPr="00C442B6">
        <w:rPr>
          <w:rFonts w:eastAsia="Consolas"/>
          <w:i/>
          <w:iCs/>
          <w:sz w:val="22"/>
          <w:szCs w:val="22"/>
          <w:lang w:val="kk-KZ"/>
        </w:rPr>
        <w:t>тенге</w:t>
      </w:r>
      <w:r w:rsidRPr="00C442B6">
        <w:rPr>
          <w:rFonts w:eastAsia="Consolas"/>
          <w:i/>
          <w:iCs/>
          <w:sz w:val="22"/>
          <w:szCs w:val="22"/>
        </w:rPr>
        <w:t>;</w:t>
      </w:r>
    </w:p>
    <w:p w14:paraId="5D6AA2A6" w14:textId="1D4219C6" w:rsidR="00902960" w:rsidRPr="00C442B6" w:rsidRDefault="00986A82" w:rsidP="00C442B6">
      <w:pPr>
        <w:widowControl w:val="0"/>
        <w:numPr>
          <w:ilvl w:val="0"/>
          <w:numId w:val="19"/>
        </w:numPr>
        <w:pBdr>
          <w:bottom w:val="single" w:sz="4" w:space="0" w:color="FFFFFF"/>
        </w:pBdr>
        <w:tabs>
          <w:tab w:val="left" w:pos="709"/>
          <w:tab w:val="left" w:pos="993"/>
        </w:tabs>
        <w:ind w:left="0" w:firstLine="709"/>
        <w:contextualSpacing/>
        <w:jc w:val="both"/>
        <w:rPr>
          <w:rFonts w:eastAsia="Consolas"/>
          <w:i/>
          <w:iCs/>
          <w:sz w:val="22"/>
          <w:szCs w:val="22"/>
        </w:rPr>
      </w:pPr>
      <w:r w:rsidRPr="00C442B6">
        <w:rPr>
          <w:rFonts w:eastAsia="Consolas"/>
          <w:i/>
          <w:iCs/>
          <w:sz w:val="22"/>
          <w:szCs w:val="22"/>
        </w:rPr>
        <w:t xml:space="preserve">ГККП «Специализированная детско-юношеская школа Олимпийского резерва №2» - 292,0 </w:t>
      </w:r>
      <w:r w:rsidR="00F56321" w:rsidRPr="00C442B6">
        <w:rPr>
          <w:rFonts w:eastAsia="Consolas"/>
          <w:i/>
          <w:iCs/>
          <w:sz w:val="22"/>
          <w:szCs w:val="22"/>
        </w:rPr>
        <w:t xml:space="preserve">тыс. </w:t>
      </w:r>
      <w:r w:rsidR="004E624B" w:rsidRPr="00C442B6">
        <w:rPr>
          <w:rFonts w:eastAsia="Consolas"/>
          <w:i/>
          <w:iCs/>
          <w:sz w:val="22"/>
          <w:szCs w:val="22"/>
          <w:lang w:val="kk-KZ"/>
        </w:rPr>
        <w:t>тенге</w:t>
      </w:r>
      <w:r w:rsidRPr="00C442B6">
        <w:rPr>
          <w:rFonts w:eastAsia="Consolas"/>
          <w:i/>
          <w:iCs/>
          <w:sz w:val="22"/>
          <w:szCs w:val="22"/>
        </w:rPr>
        <w:t>;</w:t>
      </w:r>
    </w:p>
    <w:p w14:paraId="01D06593" w14:textId="34061CA3" w:rsidR="00902960" w:rsidRPr="00C442B6" w:rsidRDefault="00986A82" w:rsidP="00C442B6">
      <w:pPr>
        <w:widowControl w:val="0"/>
        <w:numPr>
          <w:ilvl w:val="0"/>
          <w:numId w:val="19"/>
        </w:numPr>
        <w:pBdr>
          <w:bottom w:val="single" w:sz="4" w:space="0" w:color="FFFFFF"/>
        </w:pBdr>
        <w:tabs>
          <w:tab w:val="left" w:pos="709"/>
          <w:tab w:val="left" w:pos="993"/>
        </w:tabs>
        <w:ind w:left="0" w:firstLine="709"/>
        <w:contextualSpacing/>
        <w:jc w:val="both"/>
        <w:rPr>
          <w:rFonts w:eastAsia="Consolas"/>
          <w:i/>
          <w:iCs/>
          <w:sz w:val="22"/>
          <w:szCs w:val="22"/>
        </w:rPr>
      </w:pPr>
      <w:r w:rsidRPr="00C442B6">
        <w:rPr>
          <w:rFonts w:eastAsia="Consolas"/>
          <w:i/>
          <w:iCs/>
          <w:sz w:val="22"/>
          <w:szCs w:val="22"/>
        </w:rPr>
        <w:t xml:space="preserve">ГККП «Комплексная детско-юношеская спортивная школа №3» - 139,6 </w:t>
      </w:r>
      <w:r w:rsidR="00F56321" w:rsidRPr="00C442B6">
        <w:rPr>
          <w:rFonts w:eastAsia="Consolas"/>
          <w:i/>
          <w:iCs/>
          <w:sz w:val="22"/>
          <w:szCs w:val="22"/>
        </w:rPr>
        <w:t xml:space="preserve">тыс. </w:t>
      </w:r>
      <w:r w:rsidR="004E624B" w:rsidRPr="00C442B6">
        <w:rPr>
          <w:rFonts w:eastAsia="Consolas"/>
          <w:i/>
          <w:iCs/>
          <w:sz w:val="22"/>
          <w:szCs w:val="22"/>
          <w:lang w:val="kk-KZ"/>
        </w:rPr>
        <w:t>тенге</w:t>
      </w:r>
      <w:r w:rsidRPr="00C442B6">
        <w:rPr>
          <w:rFonts w:eastAsia="Consolas"/>
          <w:i/>
          <w:iCs/>
          <w:sz w:val="22"/>
          <w:szCs w:val="22"/>
        </w:rPr>
        <w:t>;</w:t>
      </w:r>
    </w:p>
    <w:p w14:paraId="19E0A0B4" w14:textId="40312B08" w:rsidR="00902960" w:rsidRPr="00C442B6" w:rsidRDefault="00986A82" w:rsidP="00C442B6">
      <w:pPr>
        <w:widowControl w:val="0"/>
        <w:numPr>
          <w:ilvl w:val="0"/>
          <w:numId w:val="19"/>
        </w:numPr>
        <w:pBdr>
          <w:bottom w:val="single" w:sz="4" w:space="0" w:color="FFFFFF"/>
        </w:pBdr>
        <w:tabs>
          <w:tab w:val="left" w:pos="709"/>
          <w:tab w:val="left" w:pos="993"/>
        </w:tabs>
        <w:ind w:left="0" w:firstLine="709"/>
        <w:contextualSpacing/>
        <w:jc w:val="both"/>
        <w:rPr>
          <w:rFonts w:eastAsia="Consolas"/>
          <w:i/>
          <w:iCs/>
          <w:sz w:val="22"/>
          <w:szCs w:val="22"/>
        </w:rPr>
      </w:pPr>
      <w:r w:rsidRPr="00C442B6">
        <w:rPr>
          <w:rFonts w:eastAsia="Consolas"/>
          <w:i/>
          <w:iCs/>
          <w:sz w:val="22"/>
          <w:szCs w:val="22"/>
        </w:rPr>
        <w:t xml:space="preserve">ГККП «Специализированная детско-юношеская спортивная школа №4» - 73,2 </w:t>
      </w:r>
      <w:r w:rsidR="00F56321" w:rsidRPr="00C442B6">
        <w:rPr>
          <w:rFonts w:eastAsia="Consolas"/>
          <w:i/>
          <w:iCs/>
          <w:sz w:val="22"/>
          <w:szCs w:val="22"/>
        </w:rPr>
        <w:t xml:space="preserve">тыс. </w:t>
      </w:r>
      <w:r w:rsidR="004E624B" w:rsidRPr="00C442B6">
        <w:rPr>
          <w:rFonts w:eastAsia="Consolas"/>
          <w:i/>
          <w:iCs/>
          <w:sz w:val="22"/>
          <w:szCs w:val="22"/>
          <w:lang w:val="kk-KZ"/>
        </w:rPr>
        <w:t>тенге</w:t>
      </w:r>
      <w:r w:rsidRPr="00C442B6">
        <w:rPr>
          <w:rFonts w:eastAsia="Consolas"/>
          <w:i/>
          <w:iCs/>
          <w:sz w:val="22"/>
          <w:szCs w:val="22"/>
        </w:rPr>
        <w:t>;</w:t>
      </w:r>
    </w:p>
    <w:p w14:paraId="37B13829" w14:textId="4FB5B56B" w:rsidR="00902960" w:rsidRPr="00C442B6" w:rsidRDefault="00986A82" w:rsidP="00C442B6">
      <w:pPr>
        <w:widowControl w:val="0"/>
        <w:numPr>
          <w:ilvl w:val="0"/>
          <w:numId w:val="19"/>
        </w:numPr>
        <w:pBdr>
          <w:bottom w:val="single" w:sz="4" w:space="0" w:color="FFFFFF"/>
        </w:pBdr>
        <w:tabs>
          <w:tab w:val="left" w:pos="709"/>
          <w:tab w:val="left" w:pos="993"/>
        </w:tabs>
        <w:ind w:left="0" w:firstLine="709"/>
        <w:contextualSpacing/>
        <w:jc w:val="both"/>
        <w:rPr>
          <w:rFonts w:eastAsia="Consolas"/>
          <w:i/>
          <w:iCs/>
          <w:sz w:val="22"/>
          <w:szCs w:val="22"/>
        </w:rPr>
      </w:pPr>
      <w:r w:rsidRPr="00C442B6">
        <w:rPr>
          <w:rFonts w:eastAsia="Consolas"/>
          <w:i/>
          <w:iCs/>
          <w:sz w:val="22"/>
          <w:szCs w:val="22"/>
        </w:rPr>
        <w:t xml:space="preserve">ГККП «Специализированная детско-юношеская школа Олимпийского резерва №6» - 518,0 </w:t>
      </w:r>
      <w:r w:rsidR="00F56321" w:rsidRPr="00C442B6">
        <w:rPr>
          <w:rFonts w:eastAsia="Consolas"/>
          <w:i/>
          <w:iCs/>
          <w:sz w:val="22"/>
          <w:szCs w:val="22"/>
        </w:rPr>
        <w:lastRenderedPageBreak/>
        <w:t xml:space="preserve">тыс. </w:t>
      </w:r>
      <w:r w:rsidR="004E624B" w:rsidRPr="00C442B6">
        <w:rPr>
          <w:rFonts w:eastAsia="Consolas"/>
          <w:i/>
          <w:iCs/>
          <w:sz w:val="22"/>
          <w:szCs w:val="22"/>
          <w:lang w:val="kk-KZ"/>
        </w:rPr>
        <w:t>тенге</w:t>
      </w:r>
      <w:r w:rsidRPr="00C442B6">
        <w:rPr>
          <w:rFonts w:eastAsia="Consolas"/>
          <w:i/>
          <w:iCs/>
          <w:sz w:val="22"/>
          <w:szCs w:val="22"/>
        </w:rPr>
        <w:t>;</w:t>
      </w:r>
    </w:p>
    <w:p w14:paraId="12809447" w14:textId="04AF581B" w:rsidR="00902960" w:rsidRPr="00C442B6" w:rsidRDefault="00986A82" w:rsidP="00C442B6">
      <w:pPr>
        <w:widowControl w:val="0"/>
        <w:numPr>
          <w:ilvl w:val="0"/>
          <w:numId w:val="19"/>
        </w:numPr>
        <w:pBdr>
          <w:bottom w:val="single" w:sz="4" w:space="0" w:color="FFFFFF"/>
        </w:pBdr>
        <w:tabs>
          <w:tab w:val="left" w:pos="709"/>
          <w:tab w:val="left" w:pos="993"/>
        </w:tabs>
        <w:ind w:left="0" w:firstLine="709"/>
        <w:contextualSpacing/>
        <w:jc w:val="both"/>
        <w:rPr>
          <w:rFonts w:eastAsia="Consolas"/>
          <w:i/>
          <w:iCs/>
          <w:sz w:val="22"/>
          <w:szCs w:val="22"/>
        </w:rPr>
      </w:pPr>
      <w:r w:rsidRPr="00C442B6">
        <w:rPr>
          <w:rFonts w:eastAsia="Consolas"/>
          <w:i/>
          <w:iCs/>
          <w:sz w:val="22"/>
          <w:szCs w:val="22"/>
        </w:rPr>
        <w:t xml:space="preserve">ГККП «Специализированная детско-юношеская школа Олимпийского резерва №8» - 213,0 </w:t>
      </w:r>
      <w:r w:rsidR="00F56321" w:rsidRPr="00C442B6">
        <w:rPr>
          <w:rFonts w:eastAsia="Consolas"/>
          <w:i/>
          <w:iCs/>
          <w:sz w:val="22"/>
          <w:szCs w:val="22"/>
        </w:rPr>
        <w:t xml:space="preserve">тыс. </w:t>
      </w:r>
      <w:r w:rsidR="004E624B" w:rsidRPr="00C442B6">
        <w:rPr>
          <w:rFonts w:eastAsia="Consolas"/>
          <w:i/>
          <w:iCs/>
          <w:sz w:val="22"/>
          <w:szCs w:val="22"/>
          <w:lang w:val="kk-KZ"/>
        </w:rPr>
        <w:t>тенге</w:t>
      </w:r>
      <w:r w:rsidRPr="00C442B6">
        <w:rPr>
          <w:rFonts w:eastAsia="Consolas"/>
          <w:i/>
          <w:iCs/>
          <w:sz w:val="22"/>
          <w:szCs w:val="22"/>
        </w:rPr>
        <w:t>;</w:t>
      </w:r>
    </w:p>
    <w:p w14:paraId="2D08D59C" w14:textId="34930F8F" w:rsidR="00902960" w:rsidRPr="00C442B6" w:rsidRDefault="00986A82" w:rsidP="00C442B6">
      <w:pPr>
        <w:widowControl w:val="0"/>
        <w:numPr>
          <w:ilvl w:val="0"/>
          <w:numId w:val="19"/>
        </w:numPr>
        <w:pBdr>
          <w:bottom w:val="single" w:sz="4" w:space="0" w:color="FFFFFF"/>
        </w:pBdr>
        <w:tabs>
          <w:tab w:val="left" w:pos="709"/>
          <w:tab w:val="left" w:pos="993"/>
        </w:tabs>
        <w:ind w:left="0" w:firstLine="709"/>
        <w:contextualSpacing/>
        <w:jc w:val="both"/>
        <w:rPr>
          <w:rFonts w:eastAsia="Consolas"/>
          <w:i/>
          <w:iCs/>
          <w:sz w:val="22"/>
          <w:szCs w:val="22"/>
        </w:rPr>
      </w:pPr>
      <w:r w:rsidRPr="00C442B6">
        <w:rPr>
          <w:rFonts w:eastAsia="Consolas"/>
          <w:i/>
          <w:iCs/>
          <w:sz w:val="22"/>
          <w:szCs w:val="22"/>
        </w:rPr>
        <w:t xml:space="preserve">ГККП «Специализированная детско-юношеская школа Олимпийского резерва №10» - 236,3 </w:t>
      </w:r>
      <w:r w:rsidR="00F56321" w:rsidRPr="00C442B6">
        <w:rPr>
          <w:rFonts w:eastAsia="Consolas"/>
          <w:i/>
          <w:iCs/>
          <w:sz w:val="22"/>
          <w:szCs w:val="22"/>
        </w:rPr>
        <w:t xml:space="preserve">тыс. </w:t>
      </w:r>
      <w:r w:rsidR="004E624B" w:rsidRPr="00C442B6">
        <w:rPr>
          <w:rFonts w:eastAsia="Consolas"/>
          <w:i/>
          <w:iCs/>
          <w:sz w:val="22"/>
          <w:szCs w:val="22"/>
          <w:lang w:val="kk-KZ"/>
        </w:rPr>
        <w:t>тенге</w:t>
      </w:r>
      <w:r w:rsidRPr="00C442B6">
        <w:rPr>
          <w:rFonts w:eastAsia="Consolas"/>
          <w:i/>
          <w:iCs/>
          <w:sz w:val="22"/>
          <w:szCs w:val="22"/>
        </w:rPr>
        <w:t>;</w:t>
      </w:r>
    </w:p>
    <w:p w14:paraId="0AC5A407" w14:textId="13575B3C" w:rsidR="00986A82" w:rsidRPr="00C442B6" w:rsidRDefault="00986A82" w:rsidP="00C442B6">
      <w:pPr>
        <w:widowControl w:val="0"/>
        <w:numPr>
          <w:ilvl w:val="0"/>
          <w:numId w:val="19"/>
        </w:numPr>
        <w:pBdr>
          <w:bottom w:val="single" w:sz="4" w:space="0" w:color="FFFFFF"/>
        </w:pBdr>
        <w:tabs>
          <w:tab w:val="left" w:pos="709"/>
          <w:tab w:val="left" w:pos="993"/>
        </w:tabs>
        <w:ind w:left="0" w:firstLine="709"/>
        <w:contextualSpacing/>
        <w:jc w:val="both"/>
        <w:rPr>
          <w:rFonts w:eastAsia="Consolas"/>
          <w:i/>
          <w:iCs/>
          <w:sz w:val="22"/>
          <w:szCs w:val="22"/>
        </w:rPr>
      </w:pPr>
      <w:r w:rsidRPr="00C442B6">
        <w:rPr>
          <w:rFonts w:eastAsia="Consolas"/>
          <w:i/>
          <w:iCs/>
          <w:sz w:val="22"/>
          <w:szCs w:val="22"/>
        </w:rPr>
        <w:t xml:space="preserve">ГККП «Спортивный клуб «Алматы» для людей с ограниченными физическими возможностями» - 270,5 </w:t>
      </w:r>
      <w:r w:rsidR="00F56321" w:rsidRPr="00C442B6">
        <w:rPr>
          <w:rFonts w:eastAsia="Consolas"/>
          <w:i/>
          <w:iCs/>
          <w:sz w:val="22"/>
          <w:szCs w:val="22"/>
        </w:rPr>
        <w:t xml:space="preserve">тыс. </w:t>
      </w:r>
      <w:r w:rsidR="004E624B" w:rsidRPr="00C442B6">
        <w:rPr>
          <w:rFonts w:eastAsia="Consolas"/>
          <w:i/>
          <w:iCs/>
          <w:sz w:val="22"/>
          <w:szCs w:val="22"/>
          <w:lang w:val="kk-KZ"/>
        </w:rPr>
        <w:t>тенге</w:t>
      </w:r>
      <w:r w:rsidRPr="00C442B6">
        <w:rPr>
          <w:rFonts w:eastAsia="Consolas"/>
          <w:i/>
          <w:iCs/>
          <w:sz w:val="22"/>
          <w:szCs w:val="22"/>
        </w:rPr>
        <w:t>.</w:t>
      </w:r>
    </w:p>
    <w:p w14:paraId="458B5BF9" w14:textId="1CC49245" w:rsidR="00F02237" w:rsidRPr="00C442B6" w:rsidRDefault="00986A82" w:rsidP="00C442B6">
      <w:pPr>
        <w:widowControl w:val="0"/>
        <w:pBdr>
          <w:bottom w:val="single" w:sz="4" w:space="0" w:color="FFFFFF"/>
        </w:pBdr>
        <w:tabs>
          <w:tab w:val="left" w:pos="709"/>
        </w:tabs>
        <w:ind w:firstLine="709"/>
        <w:contextualSpacing/>
        <w:jc w:val="both"/>
        <w:rPr>
          <w:i/>
          <w:color w:val="1E1E1E"/>
          <w:sz w:val="28"/>
          <w:szCs w:val="28"/>
        </w:rPr>
      </w:pPr>
      <w:r w:rsidRPr="00C442B6">
        <w:rPr>
          <w:b/>
          <w:color w:val="000000"/>
          <w:spacing w:val="2"/>
          <w:sz w:val="28"/>
          <w:szCs w:val="28"/>
          <w:shd w:val="clear" w:color="auto" w:fill="FFFFFF"/>
        </w:rPr>
        <w:t xml:space="preserve">Пункт </w:t>
      </w:r>
      <w:r w:rsidR="000404C1" w:rsidRPr="00C442B6">
        <w:rPr>
          <w:b/>
          <w:color w:val="000000"/>
          <w:spacing w:val="2"/>
          <w:sz w:val="28"/>
          <w:szCs w:val="28"/>
          <w:shd w:val="clear" w:color="auto" w:fill="FFFFFF"/>
        </w:rPr>
        <w:t>1</w:t>
      </w:r>
      <w:r w:rsidRPr="00C442B6">
        <w:rPr>
          <w:b/>
          <w:color w:val="000000"/>
          <w:spacing w:val="2"/>
          <w:sz w:val="28"/>
          <w:szCs w:val="28"/>
          <w:shd w:val="clear" w:color="auto" w:fill="FFFFFF"/>
        </w:rPr>
        <w:t xml:space="preserve">7. </w:t>
      </w:r>
      <w:r w:rsidRPr="00C442B6">
        <w:rPr>
          <w:bCs/>
          <w:color w:val="000000"/>
          <w:spacing w:val="2"/>
          <w:sz w:val="28"/>
          <w:szCs w:val="28"/>
          <w:shd w:val="clear" w:color="auto" w:fill="FFFFFF"/>
        </w:rPr>
        <w:t>В</w:t>
      </w:r>
      <w:r w:rsidRPr="00C442B6">
        <w:rPr>
          <w:color w:val="000000"/>
          <w:spacing w:val="2"/>
          <w:sz w:val="28"/>
          <w:szCs w:val="28"/>
          <w:shd w:val="clear" w:color="auto" w:fill="FFFFFF"/>
        </w:rPr>
        <w:t xml:space="preserve"> нарушение </w:t>
      </w:r>
      <w:r w:rsidRPr="00C442B6">
        <w:rPr>
          <w:color w:val="1E1E1E"/>
          <w:sz w:val="28"/>
          <w:szCs w:val="28"/>
        </w:rPr>
        <w:t xml:space="preserve">подпункта 82 статьи 1 Трудового кодекса, пункта 1 </w:t>
      </w:r>
      <w:r w:rsidRPr="00C442B6">
        <w:rPr>
          <w:rStyle w:val="s0"/>
          <w:sz w:val="28"/>
          <w:szCs w:val="28"/>
        </w:rPr>
        <w:t>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w:t>
      </w:r>
      <w:r w:rsidR="00F02237" w:rsidRPr="00C442B6">
        <w:rPr>
          <w:rStyle w:val="s0"/>
          <w:sz w:val="28"/>
          <w:szCs w:val="28"/>
        </w:rPr>
        <w:t>….</w:t>
      </w:r>
      <w:r w:rsidRPr="00C442B6">
        <w:rPr>
          <w:rStyle w:val="s0"/>
          <w:sz w:val="28"/>
          <w:szCs w:val="28"/>
        </w:rPr>
        <w:t xml:space="preserve">, </w:t>
      </w:r>
      <w:r w:rsidR="00F02237" w:rsidRPr="00C442B6">
        <w:rPr>
          <w:rStyle w:val="s0"/>
          <w:sz w:val="28"/>
          <w:szCs w:val="28"/>
        </w:rPr>
        <w:t xml:space="preserve">3 </w:t>
      </w:r>
      <w:r w:rsidRPr="00C442B6">
        <w:rPr>
          <w:rStyle w:val="s0"/>
          <w:b/>
          <w:bCs/>
          <w:sz w:val="28"/>
          <w:szCs w:val="28"/>
        </w:rPr>
        <w:t xml:space="preserve">Предприятиями </w:t>
      </w:r>
      <w:r w:rsidRPr="00C442B6">
        <w:rPr>
          <w:b/>
          <w:bCs/>
          <w:color w:val="1E1E1E"/>
          <w:sz w:val="28"/>
          <w:szCs w:val="28"/>
        </w:rPr>
        <w:t>необоснованно</w:t>
      </w:r>
      <w:r w:rsidRPr="00C442B6">
        <w:rPr>
          <w:color w:val="1E1E1E"/>
          <w:sz w:val="28"/>
          <w:szCs w:val="28"/>
        </w:rPr>
        <w:t xml:space="preserve"> оплачены суточные тренерам</w:t>
      </w:r>
      <w:r w:rsidR="00F02237" w:rsidRPr="00C442B6">
        <w:rPr>
          <w:color w:val="1E1E1E"/>
          <w:sz w:val="28"/>
          <w:szCs w:val="28"/>
        </w:rPr>
        <w:t xml:space="preserve"> в сумме </w:t>
      </w:r>
      <w:r w:rsidR="00F02237" w:rsidRPr="00C442B6">
        <w:rPr>
          <w:b/>
          <w:bCs/>
          <w:color w:val="1E1E1E"/>
          <w:sz w:val="28"/>
          <w:szCs w:val="28"/>
        </w:rPr>
        <w:t>530,0 тыс. тенге</w:t>
      </w:r>
      <w:r w:rsidRPr="00C442B6">
        <w:rPr>
          <w:color w:val="1E1E1E"/>
          <w:sz w:val="28"/>
          <w:szCs w:val="28"/>
        </w:rPr>
        <w:t>, за фактическое нахождение на постоянном рабочем месте</w:t>
      </w:r>
      <w:r w:rsidR="00F02237" w:rsidRPr="00C442B6">
        <w:rPr>
          <w:i/>
          <w:color w:val="1E1E1E"/>
          <w:sz w:val="28"/>
          <w:szCs w:val="28"/>
        </w:rPr>
        <w:t>.</w:t>
      </w:r>
    </w:p>
    <w:p w14:paraId="78B2DF38" w14:textId="77777777" w:rsidR="00F02237" w:rsidRPr="00C442B6" w:rsidRDefault="00986A82" w:rsidP="00C442B6">
      <w:pPr>
        <w:widowControl w:val="0"/>
        <w:pBdr>
          <w:bottom w:val="single" w:sz="4" w:space="0" w:color="FFFFFF"/>
        </w:pBdr>
        <w:tabs>
          <w:tab w:val="left" w:pos="709"/>
        </w:tabs>
        <w:ind w:firstLine="709"/>
        <w:contextualSpacing/>
        <w:jc w:val="both"/>
        <w:rPr>
          <w:rFonts w:eastAsia="Aptos"/>
          <w:b/>
          <w:bCs/>
          <w:i/>
          <w:iCs/>
          <w:color w:val="1E1E1E"/>
          <w:sz w:val="22"/>
          <w:szCs w:val="22"/>
        </w:rPr>
      </w:pPr>
      <w:r w:rsidRPr="00C442B6">
        <w:rPr>
          <w:rFonts w:eastAsia="Aptos"/>
          <w:b/>
          <w:bCs/>
          <w:i/>
          <w:iCs/>
          <w:color w:val="1E1E1E"/>
          <w:sz w:val="22"/>
          <w:szCs w:val="22"/>
        </w:rPr>
        <w:t>в том числе:</w:t>
      </w:r>
    </w:p>
    <w:p w14:paraId="59428BB3" w14:textId="77777777" w:rsidR="00F02237" w:rsidRPr="00C442B6" w:rsidRDefault="00986A82" w:rsidP="00C442B6">
      <w:pPr>
        <w:widowControl w:val="0"/>
        <w:numPr>
          <w:ilvl w:val="0"/>
          <w:numId w:val="20"/>
        </w:numPr>
        <w:pBdr>
          <w:bottom w:val="single" w:sz="4" w:space="0" w:color="FFFFFF"/>
        </w:pBdr>
        <w:tabs>
          <w:tab w:val="left" w:pos="709"/>
          <w:tab w:val="left" w:pos="993"/>
        </w:tabs>
        <w:ind w:left="0" w:firstLine="709"/>
        <w:contextualSpacing/>
        <w:jc w:val="both"/>
        <w:rPr>
          <w:rFonts w:eastAsia="Consolas"/>
          <w:i/>
          <w:iCs/>
          <w:sz w:val="22"/>
          <w:szCs w:val="22"/>
        </w:rPr>
      </w:pPr>
      <w:r w:rsidRPr="00C442B6">
        <w:rPr>
          <w:rFonts w:eastAsia="Consolas"/>
          <w:i/>
          <w:iCs/>
          <w:sz w:val="22"/>
          <w:szCs w:val="22"/>
        </w:rPr>
        <w:t>ГККП «Специализированная детско-юношеская школа Олимпийского резерва №1» - 320,0 тыс. тенге;</w:t>
      </w:r>
    </w:p>
    <w:p w14:paraId="77DFD74C" w14:textId="77777777" w:rsidR="00F02237" w:rsidRPr="00C442B6" w:rsidRDefault="00986A82" w:rsidP="00C442B6">
      <w:pPr>
        <w:widowControl w:val="0"/>
        <w:numPr>
          <w:ilvl w:val="0"/>
          <w:numId w:val="20"/>
        </w:numPr>
        <w:pBdr>
          <w:bottom w:val="single" w:sz="4" w:space="0" w:color="FFFFFF"/>
        </w:pBdr>
        <w:tabs>
          <w:tab w:val="left" w:pos="709"/>
          <w:tab w:val="left" w:pos="993"/>
        </w:tabs>
        <w:ind w:left="0" w:firstLine="709"/>
        <w:contextualSpacing/>
        <w:jc w:val="both"/>
        <w:rPr>
          <w:rFonts w:eastAsia="Consolas"/>
          <w:i/>
          <w:iCs/>
          <w:sz w:val="22"/>
          <w:szCs w:val="22"/>
        </w:rPr>
      </w:pPr>
      <w:r w:rsidRPr="00C442B6">
        <w:rPr>
          <w:rFonts w:eastAsia="Consolas"/>
          <w:i/>
          <w:iCs/>
          <w:sz w:val="22"/>
          <w:szCs w:val="22"/>
        </w:rPr>
        <w:t>ГККП «Специализированная детско-юношеская школа Олимпийского резерва №4» - 45,0 тыс. тенге;</w:t>
      </w:r>
    </w:p>
    <w:p w14:paraId="6CCDE20C" w14:textId="4A92AC11" w:rsidR="00986A82" w:rsidRPr="00C442B6" w:rsidRDefault="00986A82" w:rsidP="00C442B6">
      <w:pPr>
        <w:widowControl w:val="0"/>
        <w:numPr>
          <w:ilvl w:val="0"/>
          <w:numId w:val="20"/>
        </w:numPr>
        <w:pBdr>
          <w:bottom w:val="single" w:sz="4" w:space="0" w:color="FFFFFF"/>
        </w:pBdr>
        <w:tabs>
          <w:tab w:val="left" w:pos="709"/>
          <w:tab w:val="left" w:pos="993"/>
        </w:tabs>
        <w:ind w:left="0" w:firstLine="709"/>
        <w:contextualSpacing/>
        <w:jc w:val="both"/>
        <w:rPr>
          <w:rFonts w:eastAsia="Consolas"/>
          <w:i/>
          <w:iCs/>
          <w:sz w:val="22"/>
          <w:szCs w:val="22"/>
        </w:rPr>
      </w:pPr>
      <w:r w:rsidRPr="00C442B6">
        <w:rPr>
          <w:rFonts w:eastAsia="Consolas"/>
          <w:i/>
          <w:iCs/>
          <w:sz w:val="22"/>
          <w:szCs w:val="22"/>
        </w:rPr>
        <w:t>ГККП «Специализированная детско-юношеская школа Олимпийского резерва №7» - 165,0 тыс. тенге.</w:t>
      </w:r>
    </w:p>
    <w:p w14:paraId="077BF8C7" w14:textId="3C2C137E" w:rsidR="00F02237" w:rsidRPr="00C442B6" w:rsidRDefault="00986A82" w:rsidP="00C442B6">
      <w:pPr>
        <w:widowControl w:val="0"/>
        <w:pBdr>
          <w:bottom w:val="single" w:sz="4" w:space="0" w:color="FFFFFF"/>
        </w:pBdr>
        <w:tabs>
          <w:tab w:val="left" w:pos="709"/>
        </w:tabs>
        <w:ind w:firstLine="709"/>
        <w:contextualSpacing/>
        <w:jc w:val="both"/>
        <w:rPr>
          <w:rFonts w:eastAsia="Aptos"/>
          <w:i/>
          <w:color w:val="000000"/>
          <w:spacing w:val="2"/>
          <w:sz w:val="28"/>
          <w:szCs w:val="28"/>
          <w:shd w:val="clear" w:color="auto" w:fill="FFFFFF"/>
        </w:rPr>
      </w:pPr>
      <w:r w:rsidRPr="00C442B6">
        <w:rPr>
          <w:rFonts w:eastAsia="Aptos"/>
          <w:b/>
          <w:color w:val="000000"/>
          <w:spacing w:val="2"/>
          <w:sz w:val="28"/>
          <w:szCs w:val="28"/>
          <w:shd w:val="clear" w:color="auto" w:fill="FFFFFF"/>
        </w:rPr>
        <w:t xml:space="preserve">Пункт </w:t>
      </w:r>
      <w:r w:rsidR="000404C1" w:rsidRPr="00C442B6">
        <w:rPr>
          <w:rFonts w:eastAsia="Aptos"/>
          <w:b/>
          <w:color w:val="000000"/>
          <w:spacing w:val="2"/>
          <w:sz w:val="28"/>
          <w:szCs w:val="28"/>
          <w:shd w:val="clear" w:color="auto" w:fill="FFFFFF"/>
        </w:rPr>
        <w:t>1</w:t>
      </w:r>
      <w:r w:rsidRPr="00C442B6">
        <w:rPr>
          <w:rFonts w:eastAsia="Aptos"/>
          <w:b/>
          <w:color w:val="000000"/>
          <w:spacing w:val="2"/>
          <w:sz w:val="28"/>
          <w:szCs w:val="28"/>
          <w:shd w:val="clear" w:color="auto" w:fill="FFFFFF"/>
        </w:rPr>
        <w:t xml:space="preserve">8. </w:t>
      </w:r>
      <w:r w:rsidRPr="00C442B6">
        <w:rPr>
          <w:rFonts w:eastAsia="Aptos"/>
          <w:color w:val="000000"/>
          <w:spacing w:val="2"/>
          <w:sz w:val="28"/>
          <w:szCs w:val="28"/>
          <w:shd w:val="clear" w:color="auto" w:fill="FFFFFF"/>
        </w:rPr>
        <w:t xml:space="preserve">В нарушение </w:t>
      </w:r>
      <w:r w:rsidRPr="00C442B6">
        <w:rPr>
          <w:rFonts w:eastAsia="Aptos"/>
          <w:color w:val="1E1E1E"/>
          <w:sz w:val="28"/>
          <w:szCs w:val="28"/>
        </w:rPr>
        <w:t>приложения 1 постановления Правительства РК от 31 декабря 2015 года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тренерам при отсутствии квалификационной категории начисл</w:t>
      </w:r>
      <w:r w:rsidR="00F02237" w:rsidRPr="00C442B6">
        <w:rPr>
          <w:rFonts w:eastAsia="Aptos"/>
          <w:color w:val="1E1E1E"/>
          <w:sz w:val="28"/>
          <w:szCs w:val="28"/>
        </w:rPr>
        <w:t>ялась</w:t>
      </w:r>
      <w:r w:rsidRPr="00C442B6">
        <w:rPr>
          <w:rFonts w:eastAsia="Aptos"/>
          <w:color w:val="1E1E1E"/>
          <w:sz w:val="28"/>
          <w:szCs w:val="28"/>
        </w:rPr>
        <w:t xml:space="preserve"> заработная плата за категорию, что привело к переплате </w:t>
      </w:r>
      <w:r w:rsidR="00F02237" w:rsidRPr="00C442B6">
        <w:rPr>
          <w:rFonts w:eastAsia="Aptos"/>
          <w:color w:val="1E1E1E"/>
          <w:sz w:val="28"/>
          <w:szCs w:val="28"/>
        </w:rPr>
        <w:t>на</w:t>
      </w:r>
      <w:r w:rsidRPr="00C442B6">
        <w:rPr>
          <w:rFonts w:eastAsia="Aptos"/>
          <w:color w:val="1E1E1E"/>
          <w:sz w:val="28"/>
          <w:szCs w:val="28"/>
        </w:rPr>
        <w:t xml:space="preserve"> сумм</w:t>
      </w:r>
      <w:r w:rsidR="00F02237" w:rsidRPr="00C442B6">
        <w:rPr>
          <w:rFonts w:eastAsia="Aptos"/>
          <w:color w:val="1E1E1E"/>
          <w:sz w:val="28"/>
          <w:szCs w:val="28"/>
        </w:rPr>
        <w:t>у</w:t>
      </w:r>
      <w:r w:rsidRPr="00C442B6">
        <w:rPr>
          <w:rFonts w:eastAsia="Aptos"/>
          <w:color w:val="1E1E1E"/>
          <w:sz w:val="28"/>
          <w:szCs w:val="28"/>
        </w:rPr>
        <w:t xml:space="preserve"> </w:t>
      </w:r>
      <w:r w:rsidRPr="00C442B6">
        <w:rPr>
          <w:rFonts w:eastAsia="Aptos"/>
          <w:b/>
          <w:bCs/>
          <w:color w:val="1E1E1E"/>
          <w:sz w:val="28"/>
          <w:szCs w:val="28"/>
        </w:rPr>
        <w:t>1 527,3 тыс. тенге</w:t>
      </w:r>
      <w:bookmarkStart w:id="10" w:name="_Hlk170383510"/>
      <w:r w:rsidR="00F02237" w:rsidRPr="00C442B6">
        <w:rPr>
          <w:rFonts w:eastAsia="Aptos"/>
          <w:i/>
          <w:color w:val="000000"/>
          <w:spacing w:val="2"/>
          <w:sz w:val="28"/>
          <w:szCs w:val="28"/>
          <w:shd w:val="clear" w:color="auto" w:fill="FFFFFF"/>
        </w:rPr>
        <w:t>.</w:t>
      </w:r>
    </w:p>
    <w:p w14:paraId="283D70F3" w14:textId="77777777" w:rsidR="00F02237" w:rsidRPr="00C442B6" w:rsidRDefault="00986A82" w:rsidP="00C442B6">
      <w:pPr>
        <w:widowControl w:val="0"/>
        <w:pBdr>
          <w:bottom w:val="single" w:sz="4" w:space="0" w:color="FFFFFF"/>
        </w:pBdr>
        <w:tabs>
          <w:tab w:val="left" w:pos="709"/>
        </w:tabs>
        <w:ind w:firstLine="709"/>
        <w:contextualSpacing/>
        <w:jc w:val="both"/>
        <w:rPr>
          <w:rFonts w:eastAsia="Aptos"/>
          <w:b/>
          <w:bCs/>
          <w:i/>
          <w:color w:val="000000"/>
          <w:spacing w:val="2"/>
          <w:sz w:val="22"/>
          <w:szCs w:val="22"/>
          <w:shd w:val="clear" w:color="auto" w:fill="FFFFFF"/>
        </w:rPr>
      </w:pPr>
      <w:r w:rsidRPr="00C442B6">
        <w:rPr>
          <w:rFonts w:eastAsia="Aptos"/>
          <w:b/>
          <w:bCs/>
          <w:i/>
          <w:color w:val="000000"/>
          <w:spacing w:val="2"/>
          <w:sz w:val="22"/>
          <w:szCs w:val="22"/>
          <w:shd w:val="clear" w:color="auto" w:fill="FFFFFF"/>
        </w:rPr>
        <w:t>в том числе:</w:t>
      </w:r>
    </w:p>
    <w:p w14:paraId="006D03B5" w14:textId="77777777" w:rsidR="00F02237" w:rsidRPr="00C442B6" w:rsidRDefault="00986A82" w:rsidP="00C442B6">
      <w:pPr>
        <w:widowControl w:val="0"/>
        <w:numPr>
          <w:ilvl w:val="0"/>
          <w:numId w:val="21"/>
        </w:numPr>
        <w:pBdr>
          <w:bottom w:val="single" w:sz="4" w:space="0" w:color="FFFFFF"/>
        </w:pBdr>
        <w:tabs>
          <w:tab w:val="left" w:pos="709"/>
          <w:tab w:val="left" w:pos="1134"/>
        </w:tabs>
        <w:ind w:left="0" w:firstLine="709"/>
        <w:contextualSpacing/>
        <w:jc w:val="both"/>
        <w:rPr>
          <w:rFonts w:eastAsia="Consolas"/>
          <w:i/>
          <w:iCs/>
          <w:sz w:val="22"/>
          <w:szCs w:val="22"/>
        </w:rPr>
      </w:pPr>
      <w:r w:rsidRPr="00C442B6">
        <w:rPr>
          <w:rFonts w:eastAsia="Consolas"/>
          <w:i/>
          <w:iCs/>
          <w:sz w:val="22"/>
          <w:szCs w:val="22"/>
        </w:rPr>
        <w:t>ГККП «Специализированная детско-юношеская школа Олимпийского резерва №1» - 505,9 тыс. тенге;</w:t>
      </w:r>
    </w:p>
    <w:p w14:paraId="7C44BD2C" w14:textId="77777777" w:rsidR="00F02237" w:rsidRPr="00C442B6" w:rsidRDefault="00986A82" w:rsidP="00C442B6">
      <w:pPr>
        <w:widowControl w:val="0"/>
        <w:numPr>
          <w:ilvl w:val="0"/>
          <w:numId w:val="21"/>
        </w:numPr>
        <w:pBdr>
          <w:bottom w:val="single" w:sz="4" w:space="0" w:color="FFFFFF"/>
        </w:pBdr>
        <w:tabs>
          <w:tab w:val="left" w:pos="709"/>
          <w:tab w:val="left" w:pos="1134"/>
        </w:tabs>
        <w:ind w:left="0" w:firstLine="709"/>
        <w:contextualSpacing/>
        <w:jc w:val="both"/>
        <w:rPr>
          <w:rFonts w:eastAsia="Consolas"/>
          <w:i/>
          <w:iCs/>
          <w:sz w:val="22"/>
          <w:szCs w:val="22"/>
        </w:rPr>
      </w:pPr>
      <w:r w:rsidRPr="00C442B6">
        <w:rPr>
          <w:rFonts w:eastAsia="Consolas"/>
          <w:i/>
          <w:iCs/>
          <w:sz w:val="22"/>
          <w:szCs w:val="22"/>
        </w:rPr>
        <w:t>ГККП «Специализированная детско-юношеская школа Олимпийского резерва №2» - 17,6 тыс. тенге;</w:t>
      </w:r>
    </w:p>
    <w:p w14:paraId="3E95A080" w14:textId="77777777" w:rsidR="00F02237" w:rsidRPr="00C442B6" w:rsidRDefault="00986A82" w:rsidP="00C442B6">
      <w:pPr>
        <w:widowControl w:val="0"/>
        <w:numPr>
          <w:ilvl w:val="0"/>
          <w:numId w:val="21"/>
        </w:numPr>
        <w:pBdr>
          <w:bottom w:val="single" w:sz="4" w:space="0" w:color="FFFFFF"/>
        </w:pBdr>
        <w:tabs>
          <w:tab w:val="left" w:pos="709"/>
          <w:tab w:val="left" w:pos="1134"/>
        </w:tabs>
        <w:ind w:left="0" w:firstLine="709"/>
        <w:contextualSpacing/>
        <w:jc w:val="both"/>
        <w:rPr>
          <w:rFonts w:eastAsia="Consolas"/>
          <w:i/>
          <w:iCs/>
          <w:sz w:val="22"/>
          <w:szCs w:val="22"/>
        </w:rPr>
      </w:pPr>
      <w:r w:rsidRPr="00C442B6">
        <w:rPr>
          <w:rFonts w:eastAsia="Consolas"/>
          <w:i/>
          <w:iCs/>
          <w:sz w:val="22"/>
          <w:szCs w:val="22"/>
        </w:rPr>
        <w:t>ГККП «Комплексная детско-юношеская спортивная школа №3» - 270,6 тыс. тенге;</w:t>
      </w:r>
    </w:p>
    <w:p w14:paraId="5D6487FA" w14:textId="77777777" w:rsidR="00F02237" w:rsidRPr="00C442B6" w:rsidRDefault="00986A82" w:rsidP="00C442B6">
      <w:pPr>
        <w:widowControl w:val="0"/>
        <w:numPr>
          <w:ilvl w:val="0"/>
          <w:numId w:val="21"/>
        </w:numPr>
        <w:pBdr>
          <w:bottom w:val="single" w:sz="4" w:space="0" w:color="FFFFFF"/>
        </w:pBdr>
        <w:tabs>
          <w:tab w:val="left" w:pos="709"/>
          <w:tab w:val="left" w:pos="1134"/>
        </w:tabs>
        <w:ind w:left="0" w:firstLine="709"/>
        <w:contextualSpacing/>
        <w:jc w:val="both"/>
        <w:rPr>
          <w:rFonts w:eastAsia="Consolas"/>
          <w:i/>
          <w:iCs/>
          <w:sz w:val="22"/>
          <w:szCs w:val="22"/>
        </w:rPr>
      </w:pPr>
      <w:r w:rsidRPr="00C442B6">
        <w:rPr>
          <w:rFonts w:eastAsia="Consolas"/>
          <w:i/>
          <w:iCs/>
          <w:sz w:val="22"/>
          <w:szCs w:val="22"/>
        </w:rPr>
        <w:t>ГККП «Специализированная детско-юношеская спортивная школа №4» - 111,3 тыс. тенге;</w:t>
      </w:r>
    </w:p>
    <w:p w14:paraId="13B657A9" w14:textId="77777777" w:rsidR="00F02237" w:rsidRPr="00C442B6" w:rsidRDefault="00986A82" w:rsidP="00C442B6">
      <w:pPr>
        <w:widowControl w:val="0"/>
        <w:numPr>
          <w:ilvl w:val="0"/>
          <w:numId w:val="21"/>
        </w:numPr>
        <w:pBdr>
          <w:bottom w:val="single" w:sz="4" w:space="0" w:color="FFFFFF"/>
        </w:pBdr>
        <w:tabs>
          <w:tab w:val="left" w:pos="709"/>
          <w:tab w:val="left" w:pos="1134"/>
        </w:tabs>
        <w:ind w:left="0" w:firstLine="709"/>
        <w:contextualSpacing/>
        <w:jc w:val="both"/>
        <w:rPr>
          <w:rFonts w:eastAsia="Consolas"/>
          <w:i/>
          <w:iCs/>
          <w:sz w:val="22"/>
          <w:szCs w:val="22"/>
        </w:rPr>
      </w:pPr>
      <w:r w:rsidRPr="00C442B6">
        <w:rPr>
          <w:rFonts w:eastAsia="Consolas"/>
          <w:i/>
          <w:iCs/>
          <w:sz w:val="22"/>
          <w:szCs w:val="22"/>
        </w:rPr>
        <w:t>ГККП «Специализированная детско-юношеская школа Олимпийского резерва №6» - 121,8 тыс. тенге;</w:t>
      </w:r>
    </w:p>
    <w:p w14:paraId="34E49843" w14:textId="77777777" w:rsidR="00F02237" w:rsidRPr="00C442B6" w:rsidRDefault="00986A82" w:rsidP="00C442B6">
      <w:pPr>
        <w:widowControl w:val="0"/>
        <w:numPr>
          <w:ilvl w:val="0"/>
          <w:numId w:val="21"/>
        </w:numPr>
        <w:pBdr>
          <w:bottom w:val="single" w:sz="4" w:space="0" w:color="FFFFFF"/>
        </w:pBdr>
        <w:tabs>
          <w:tab w:val="left" w:pos="709"/>
          <w:tab w:val="left" w:pos="1134"/>
        </w:tabs>
        <w:ind w:left="0" w:firstLine="709"/>
        <w:contextualSpacing/>
        <w:jc w:val="both"/>
        <w:rPr>
          <w:rFonts w:eastAsia="Consolas"/>
          <w:i/>
          <w:iCs/>
          <w:sz w:val="22"/>
          <w:szCs w:val="22"/>
        </w:rPr>
      </w:pPr>
      <w:r w:rsidRPr="00C442B6">
        <w:rPr>
          <w:rFonts w:eastAsia="Consolas"/>
          <w:i/>
          <w:iCs/>
          <w:sz w:val="22"/>
          <w:szCs w:val="22"/>
        </w:rPr>
        <w:t>ГККП «Специализированная детско-юношеская школа Олимпийского резерва №7» - 15,7 тыс. тенге;</w:t>
      </w:r>
    </w:p>
    <w:p w14:paraId="0D49176C" w14:textId="77777777" w:rsidR="00F02237" w:rsidRPr="00C442B6" w:rsidRDefault="00986A82" w:rsidP="00C442B6">
      <w:pPr>
        <w:widowControl w:val="0"/>
        <w:numPr>
          <w:ilvl w:val="0"/>
          <w:numId w:val="21"/>
        </w:numPr>
        <w:pBdr>
          <w:bottom w:val="single" w:sz="4" w:space="0" w:color="FFFFFF"/>
        </w:pBdr>
        <w:tabs>
          <w:tab w:val="left" w:pos="709"/>
          <w:tab w:val="left" w:pos="1134"/>
        </w:tabs>
        <w:ind w:left="0" w:firstLine="709"/>
        <w:contextualSpacing/>
        <w:jc w:val="both"/>
        <w:rPr>
          <w:rFonts w:eastAsia="Consolas"/>
          <w:i/>
          <w:iCs/>
          <w:sz w:val="22"/>
          <w:szCs w:val="22"/>
        </w:rPr>
      </w:pPr>
      <w:r w:rsidRPr="00C442B6">
        <w:rPr>
          <w:rFonts w:eastAsia="Consolas"/>
          <w:i/>
          <w:iCs/>
          <w:sz w:val="22"/>
          <w:szCs w:val="22"/>
        </w:rPr>
        <w:t>ГККП «Специализированная детско-юношеская школа Олимпийского резерва №8» - 125,6 тыс. тенге;</w:t>
      </w:r>
    </w:p>
    <w:p w14:paraId="5C59DFEA" w14:textId="77777777" w:rsidR="00F02237" w:rsidRPr="00C442B6" w:rsidRDefault="00986A82" w:rsidP="00C442B6">
      <w:pPr>
        <w:widowControl w:val="0"/>
        <w:numPr>
          <w:ilvl w:val="0"/>
          <w:numId w:val="21"/>
        </w:numPr>
        <w:pBdr>
          <w:bottom w:val="single" w:sz="4" w:space="0" w:color="FFFFFF"/>
        </w:pBdr>
        <w:tabs>
          <w:tab w:val="left" w:pos="709"/>
          <w:tab w:val="left" w:pos="1134"/>
        </w:tabs>
        <w:ind w:left="0" w:firstLine="709"/>
        <w:contextualSpacing/>
        <w:jc w:val="both"/>
        <w:rPr>
          <w:rFonts w:eastAsia="Consolas"/>
          <w:i/>
          <w:iCs/>
          <w:sz w:val="22"/>
          <w:szCs w:val="22"/>
        </w:rPr>
      </w:pPr>
      <w:r w:rsidRPr="00C442B6">
        <w:rPr>
          <w:rFonts w:eastAsia="Consolas"/>
          <w:i/>
          <w:iCs/>
          <w:sz w:val="22"/>
          <w:szCs w:val="22"/>
        </w:rPr>
        <w:t>ГККП «Специализированная детско-юношеская школа Олимпийского резерва №10» - 165,8 тыс. тенге;</w:t>
      </w:r>
    </w:p>
    <w:p w14:paraId="3ABEA236" w14:textId="77777777" w:rsidR="00AC73F1" w:rsidRPr="00C442B6" w:rsidRDefault="00986A82" w:rsidP="00C442B6">
      <w:pPr>
        <w:widowControl w:val="0"/>
        <w:numPr>
          <w:ilvl w:val="0"/>
          <w:numId w:val="21"/>
        </w:numPr>
        <w:pBdr>
          <w:bottom w:val="single" w:sz="4" w:space="0" w:color="FFFFFF"/>
        </w:pBdr>
        <w:tabs>
          <w:tab w:val="left" w:pos="709"/>
          <w:tab w:val="left" w:pos="1134"/>
        </w:tabs>
        <w:ind w:left="0" w:firstLine="709"/>
        <w:contextualSpacing/>
        <w:jc w:val="both"/>
        <w:rPr>
          <w:rFonts w:eastAsia="Consolas"/>
          <w:i/>
          <w:iCs/>
          <w:sz w:val="22"/>
          <w:szCs w:val="22"/>
        </w:rPr>
      </w:pPr>
      <w:r w:rsidRPr="00C442B6">
        <w:rPr>
          <w:rFonts w:eastAsia="Consolas"/>
          <w:i/>
          <w:iCs/>
          <w:sz w:val="22"/>
          <w:szCs w:val="22"/>
        </w:rPr>
        <w:t>ГККП «Спортивный клуб «Алматы» для людей с ограниченными физическими возможностями» - 193,0 тыс. тенге.</w:t>
      </w:r>
      <w:bookmarkEnd w:id="10"/>
    </w:p>
    <w:p w14:paraId="27E87AFA" w14:textId="01F4ABFC" w:rsidR="00F02237" w:rsidRPr="00C442B6" w:rsidRDefault="00986A82" w:rsidP="00C442B6">
      <w:pPr>
        <w:widowControl w:val="0"/>
        <w:pBdr>
          <w:bottom w:val="single" w:sz="4" w:space="0" w:color="FFFFFF"/>
        </w:pBdr>
        <w:tabs>
          <w:tab w:val="left" w:pos="709"/>
          <w:tab w:val="left" w:pos="1134"/>
        </w:tabs>
        <w:ind w:firstLine="709"/>
        <w:contextualSpacing/>
        <w:jc w:val="both"/>
        <w:rPr>
          <w:rFonts w:eastAsia="Consolas"/>
          <w:i/>
          <w:iCs/>
          <w:sz w:val="28"/>
          <w:szCs w:val="28"/>
        </w:rPr>
      </w:pPr>
      <w:r w:rsidRPr="00C442B6">
        <w:rPr>
          <w:rFonts w:eastAsia="Aptos"/>
          <w:b/>
          <w:sz w:val="28"/>
          <w:szCs w:val="28"/>
        </w:rPr>
        <w:t xml:space="preserve">Пункт </w:t>
      </w:r>
      <w:r w:rsidR="000404C1" w:rsidRPr="00C442B6">
        <w:rPr>
          <w:rFonts w:eastAsia="Aptos"/>
          <w:b/>
          <w:sz w:val="28"/>
          <w:szCs w:val="28"/>
        </w:rPr>
        <w:t>1</w:t>
      </w:r>
      <w:r w:rsidRPr="00C442B6">
        <w:rPr>
          <w:rFonts w:eastAsia="Aptos"/>
          <w:b/>
          <w:sz w:val="28"/>
          <w:szCs w:val="28"/>
        </w:rPr>
        <w:t xml:space="preserve">9. </w:t>
      </w:r>
      <w:r w:rsidRPr="00C442B6">
        <w:rPr>
          <w:bCs/>
          <w:sz w:val="28"/>
          <w:szCs w:val="28"/>
        </w:rPr>
        <w:t xml:space="preserve">В нарушение подпункта 4) статьи 6 Закона «О государственном имуществе», </w:t>
      </w:r>
      <w:bookmarkStart w:id="11" w:name="_Hlk184915077"/>
      <w:r w:rsidR="00F02237" w:rsidRPr="00C442B6">
        <w:rPr>
          <w:bCs/>
          <w:sz w:val="28"/>
          <w:szCs w:val="28"/>
        </w:rPr>
        <w:t>3</w:t>
      </w:r>
      <w:r w:rsidRPr="00C442B6">
        <w:rPr>
          <w:bCs/>
          <w:sz w:val="28"/>
          <w:szCs w:val="28"/>
        </w:rPr>
        <w:t xml:space="preserve"> Предприятиями допу</w:t>
      </w:r>
      <w:r w:rsidR="00F02237" w:rsidRPr="00C442B6">
        <w:rPr>
          <w:bCs/>
          <w:sz w:val="28"/>
          <w:szCs w:val="28"/>
        </w:rPr>
        <w:t xml:space="preserve">щено </w:t>
      </w:r>
      <w:r w:rsidRPr="00C442B6">
        <w:rPr>
          <w:bCs/>
          <w:sz w:val="28"/>
          <w:szCs w:val="28"/>
        </w:rPr>
        <w:t xml:space="preserve">неэффективное использование основных средств на общую сумму </w:t>
      </w:r>
      <w:r w:rsidRPr="00C442B6">
        <w:rPr>
          <w:b/>
          <w:sz w:val="28"/>
          <w:szCs w:val="28"/>
        </w:rPr>
        <w:t>174 822,0 тыс. тенге</w:t>
      </w:r>
      <w:bookmarkEnd w:id="11"/>
      <w:r w:rsidR="00F02237" w:rsidRPr="00C442B6">
        <w:rPr>
          <w:b/>
          <w:sz w:val="28"/>
          <w:szCs w:val="28"/>
        </w:rPr>
        <w:t>.</w:t>
      </w:r>
    </w:p>
    <w:p w14:paraId="4D3A2E75" w14:textId="1CC28CB5" w:rsidR="00986A82" w:rsidRPr="00C442B6" w:rsidRDefault="00986A82" w:rsidP="00C442B6">
      <w:pPr>
        <w:ind w:firstLine="709"/>
        <w:contextualSpacing/>
        <w:jc w:val="both"/>
        <w:rPr>
          <w:b/>
          <w:i/>
          <w:iCs/>
          <w:sz w:val="22"/>
          <w:szCs w:val="22"/>
        </w:rPr>
      </w:pPr>
      <w:r w:rsidRPr="00C442B6">
        <w:rPr>
          <w:b/>
          <w:i/>
          <w:iCs/>
          <w:sz w:val="22"/>
          <w:szCs w:val="22"/>
        </w:rPr>
        <w:t>в том числе:</w:t>
      </w:r>
    </w:p>
    <w:p w14:paraId="4C151845" w14:textId="77777777" w:rsidR="00986A82" w:rsidRPr="00C442B6" w:rsidRDefault="00986A82" w:rsidP="00C442B6">
      <w:pPr>
        <w:pStyle w:val="ad"/>
        <w:numPr>
          <w:ilvl w:val="0"/>
          <w:numId w:val="22"/>
        </w:numPr>
        <w:tabs>
          <w:tab w:val="left" w:pos="993"/>
        </w:tabs>
        <w:ind w:left="0" w:firstLine="709"/>
        <w:jc w:val="both"/>
        <w:rPr>
          <w:rFonts w:eastAsia="Consolas"/>
          <w:i/>
          <w:iCs/>
          <w:sz w:val="22"/>
          <w:szCs w:val="22"/>
        </w:rPr>
      </w:pPr>
      <w:r w:rsidRPr="00C442B6">
        <w:rPr>
          <w:rFonts w:eastAsia="Consolas"/>
          <w:i/>
          <w:iCs/>
          <w:sz w:val="22"/>
          <w:szCs w:val="22"/>
        </w:rPr>
        <w:t>ГККП «Специализированная детско-юношеская школа Олимпийского резерва №1» - 284,1 тыс. тенге;</w:t>
      </w:r>
    </w:p>
    <w:p w14:paraId="6050D9C5" w14:textId="77777777" w:rsidR="00986A82" w:rsidRPr="00C442B6" w:rsidRDefault="00986A82" w:rsidP="00C442B6">
      <w:pPr>
        <w:pStyle w:val="ad"/>
        <w:numPr>
          <w:ilvl w:val="0"/>
          <w:numId w:val="22"/>
        </w:numPr>
        <w:tabs>
          <w:tab w:val="left" w:pos="993"/>
        </w:tabs>
        <w:ind w:left="0" w:firstLine="709"/>
        <w:jc w:val="both"/>
        <w:rPr>
          <w:rFonts w:eastAsia="Consolas"/>
          <w:i/>
          <w:iCs/>
          <w:sz w:val="22"/>
          <w:szCs w:val="22"/>
        </w:rPr>
      </w:pPr>
      <w:r w:rsidRPr="00C442B6">
        <w:rPr>
          <w:rFonts w:eastAsia="Consolas"/>
          <w:i/>
          <w:iCs/>
          <w:sz w:val="22"/>
          <w:szCs w:val="22"/>
        </w:rPr>
        <w:t>ГККП «Специализированная детско-юношеская школа Олимпийского резерва №2» - 12 829,3 тыс. тенге;</w:t>
      </w:r>
    </w:p>
    <w:p w14:paraId="18BF3814" w14:textId="77777777" w:rsidR="00986A82" w:rsidRPr="00C442B6" w:rsidRDefault="00986A82" w:rsidP="00C442B6">
      <w:pPr>
        <w:pStyle w:val="ad"/>
        <w:numPr>
          <w:ilvl w:val="0"/>
          <w:numId w:val="22"/>
        </w:numPr>
        <w:tabs>
          <w:tab w:val="left" w:pos="993"/>
        </w:tabs>
        <w:ind w:left="0" w:firstLine="709"/>
        <w:jc w:val="both"/>
        <w:rPr>
          <w:rFonts w:eastAsia="Consolas"/>
          <w:i/>
          <w:iCs/>
          <w:sz w:val="22"/>
          <w:szCs w:val="22"/>
        </w:rPr>
      </w:pPr>
      <w:r w:rsidRPr="00C442B6">
        <w:rPr>
          <w:rFonts w:eastAsia="Consolas"/>
          <w:i/>
          <w:iCs/>
          <w:sz w:val="22"/>
          <w:szCs w:val="22"/>
        </w:rPr>
        <w:lastRenderedPageBreak/>
        <w:t>ГККП «Специализированная детско-юношеская школа Олимпийского резерва №10» - 161 708,6 тыс. тенге.</w:t>
      </w:r>
    </w:p>
    <w:p w14:paraId="4B0D7997" w14:textId="7EA95103" w:rsidR="00F24BCE" w:rsidRPr="00C442B6" w:rsidRDefault="00986A82" w:rsidP="00C442B6">
      <w:pPr>
        <w:widowControl w:val="0"/>
        <w:pBdr>
          <w:bottom w:val="single" w:sz="4" w:space="9" w:color="FFFFFF"/>
        </w:pBdr>
        <w:tabs>
          <w:tab w:val="left" w:pos="709"/>
        </w:tabs>
        <w:ind w:firstLine="709"/>
        <w:contextualSpacing/>
        <w:jc w:val="both"/>
        <w:rPr>
          <w:rFonts w:eastAsia="Aptos"/>
          <w:bCs/>
          <w:i/>
          <w:color w:val="000000"/>
          <w:spacing w:val="2"/>
          <w:sz w:val="28"/>
          <w:szCs w:val="28"/>
          <w:shd w:val="clear" w:color="auto" w:fill="FFFFFF"/>
        </w:rPr>
      </w:pPr>
      <w:r w:rsidRPr="00C442B6">
        <w:rPr>
          <w:rFonts w:eastAsia="Aptos"/>
          <w:b/>
          <w:color w:val="000000"/>
          <w:spacing w:val="2"/>
          <w:sz w:val="28"/>
          <w:szCs w:val="28"/>
          <w:shd w:val="clear" w:color="auto" w:fill="FFFFFF"/>
        </w:rPr>
        <w:t xml:space="preserve">Пункт </w:t>
      </w:r>
      <w:r w:rsidR="000404C1" w:rsidRPr="00C442B6">
        <w:rPr>
          <w:rFonts w:eastAsia="Aptos"/>
          <w:b/>
          <w:color w:val="000000"/>
          <w:spacing w:val="2"/>
          <w:sz w:val="28"/>
          <w:szCs w:val="28"/>
          <w:shd w:val="clear" w:color="auto" w:fill="FFFFFF"/>
        </w:rPr>
        <w:t>20</w:t>
      </w:r>
      <w:r w:rsidRPr="00C442B6">
        <w:rPr>
          <w:rFonts w:eastAsia="Aptos"/>
          <w:color w:val="000000"/>
          <w:spacing w:val="2"/>
          <w:sz w:val="28"/>
          <w:szCs w:val="28"/>
          <w:shd w:val="clear" w:color="auto" w:fill="FFFFFF"/>
        </w:rPr>
        <w:t>. В нарушение статей 124, 127, 157 Закона «О государственном имуществе», пунктов 1-3 статьи 6 Закона «О бухгалтерском учете и финансовой отчетности»,</w:t>
      </w:r>
      <w:r w:rsidRPr="00C442B6">
        <w:rPr>
          <w:rFonts w:eastAsia="Aptos"/>
          <w:b/>
          <w:color w:val="000000"/>
          <w:spacing w:val="2"/>
          <w:sz w:val="28"/>
          <w:szCs w:val="28"/>
          <w:shd w:val="clear" w:color="auto" w:fill="FFFFFF"/>
        </w:rPr>
        <w:t xml:space="preserve"> </w:t>
      </w:r>
      <w:r w:rsidRPr="00C442B6">
        <w:rPr>
          <w:rFonts w:eastAsia="Aptos"/>
          <w:bCs/>
          <w:color w:val="000000"/>
          <w:spacing w:val="2"/>
          <w:sz w:val="28"/>
          <w:szCs w:val="28"/>
          <w:shd w:val="clear" w:color="auto" w:fill="FFFFFF"/>
        </w:rPr>
        <w:t xml:space="preserve">Предприятиями до настоящего времени не </w:t>
      </w:r>
      <w:bookmarkStart w:id="12" w:name="_Hlk184915171"/>
      <w:r w:rsidRPr="00C442B6">
        <w:rPr>
          <w:rFonts w:eastAsia="Aptos"/>
          <w:bCs/>
          <w:color w:val="000000"/>
          <w:spacing w:val="2"/>
          <w:sz w:val="28"/>
          <w:szCs w:val="28"/>
          <w:shd w:val="clear" w:color="auto" w:fill="FFFFFF"/>
        </w:rPr>
        <w:t>сформирован уставный капитал из имущества, полученного от собственника в управление для осуществления уставной деятельности со дня регистрации</w:t>
      </w:r>
      <w:bookmarkEnd w:id="12"/>
      <w:r w:rsidR="00F24BCE" w:rsidRPr="00C442B6">
        <w:rPr>
          <w:rFonts w:eastAsia="Aptos"/>
          <w:bCs/>
          <w:i/>
          <w:color w:val="000000"/>
          <w:spacing w:val="2"/>
          <w:sz w:val="28"/>
          <w:szCs w:val="28"/>
          <w:shd w:val="clear" w:color="auto" w:fill="FFFFFF"/>
        </w:rPr>
        <w:t>.</w:t>
      </w:r>
    </w:p>
    <w:p w14:paraId="7AD7251D" w14:textId="0EA42AE0" w:rsidR="00986A82" w:rsidRPr="00C442B6" w:rsidRDefault="00F24BCE" w:rsidP="00C442B6">
      <w:pPr>
        <w:widowControl w:val="0"/>
        <w:pBdr>
          <w:bottom w:val="single" w:sz="4" w:space="9" w:color="FFFFFF"/>
        </w:pBdr>
        <w:tabs>
          <w:tab w:val="left" w:pos="709"/>
        </w:tabs>
        <w:ind w:firstLine="709"/>
        <w:contextualSpacing/>
        <w:jc w:val="both"/>
        <w:rPr>
          <w:rFonts w:eastAsia="Aptos"/>
          <w:i/>
          <w:color w:val="000000"/>
          <w:spacing w:val="2"/>
          <w:sz w:val="22"/>
          <w:szCs w:val="22"/>
          <w:shd w:val="clear" w:color="auto" w:fill="FFFFFF"/>
        </w:rPr>
      </w:pPr>
      <w:r w:rsidRPr="00C442B6">
        <w:rPr>
          <w:b/>
          <w:i/>
          <w:iCs/>
          <w:sz w:val="22"/>
          <w:szCs w:val="22"/>
        </w:rPr>
        <w:t xml:space="preserve">в том числе: </w:t>
      </w:r>
      <w:r w:rsidR="00986A82" w:rsidRPr="00C442B6">
        <w:rPr>
          <w:rFonts w:eastAsia="Aptos"/>
          <w:bCs/>
          <w:i/>
          <w:color w:val="000000"/>
          <w:spacing w:val="2"/>
          <w:sz w:val="22"/>
          <w:szCs w:val="22"/>
          <w:shd w:val="clear" w:color="auto" w:fill="FFFFFF"/>
        </w:rPr>
        <w:t>ГККП «Специализированная детско-юношеская спортивная школа №4», ГККП «Специализированная детско-юношеская спортивная школа №7», ГККП «Специализированная детско-юношеская спортивная школа №10», ГККП «Спортивный клуб «Алматы» для людей с ограниченными физическими возможностями»</w:t>
      </w:r>
      <w:r w:rsidR="00986A82" w:rsidRPr="00C442B6">
        <w:rPr>
          <w:rFonts w:eastAsia="Aptos"/>
          <w:i/>
          <w:iCs/>
          <w:color w:val="000000"/>
          <w:spacing w:val="2"/>
          <w:sz w:val="22"/>
          <w:szCs w:val="22"/>
          <w:shd w:val="clear" w:color="auto" w:fill="FFFFFF"/>
        </w:rPr>
        <w:t>.</w:t>
      </w:r>
    </w:p>
    <w:p w14:paraId="662DDBB7" w14:textId="5057742A" w:rsidR="00986A82" w:rsidRPr="00C442B6" w:rsidRDefault="00986A82" w:rsidP="00C442B6">
      <w:pPr>
        <w:pStyle w:val="ad"/>
        <w:tabs>
          <w:tab w:val="left" w:pos="851"/>
          <w:tab w:val="left" w:pos="1134"/>
        </w:tabs>
        <w:ind w:left="0" w:firstLine="709"/>
        <w:jc w:val="both"/>
        <w:rPr>
          <w:i/>
          <w:sz w:val="28"/>
          <w:szCs w:val="28"/>
        </w:rPr>
      </w:pPr>
      <w:r w:rsidRPr="00C442B6">
        <w:rPr>
          <w:b/>
          <w:sz w:val="28"/>
          <w:szCs w:val="28"/>
        </w:rPr>
        <w:t xml:space="preserve">Пункт </w:t>
      </w:r>
      <w:r w:rsidR="000404C1" w:rsidRPr="00C442B6">
        <w:rPr>
          <w:b/>
          <w:sz w:val="28"/>
          <w:szCs w:val="28"/>
        </w:rPr>
        <w:t>2</w:t>
      </w:r>
      <w:r w:rsidRPr="00C442B6">
        <w:rPr>
          <w:b/>
          <w:sz w:val="28"/>
          <w:szCs w:val="28"/>
        </w:rPr>
        <w:t>1.</w:t>
      </w:r>
      <w:r w:rsidRPr="00C442B6">
        <w:rPr>
          <w:sz w:val="28"/>
          <w:szCs w:val="28"/>
        </w:rPr>
        <w:t xml:space="preserve"> В нарушение п.13 и пп.6) п.14 Устава </w:t>
      </w:r>
      <w:r w:rsidRPr="00C442B6">
        <w:rPr>
          <w:i/>
          <w:sz w:val="28"/>
          <w:szCs w:val="28"/>
        </w:rPr>
        <w:t xml:space="preserve">(Постановление акимата города Алматы от 27 ноября 2020 года № 4/538), </w:t>
      </w:r>
      <w:r w:rsidRPr="00C442B6">
        <w:rPr>
          <w:sz w:val="28"/>
          <w:szCs w:val="28"/>
        </w:rPr>
        <w:t xml:space="preserve">ГККП «Специализированная детско-юношеская спортивная школа №4» не </w:t>
      </w:r>
      <w:r w:rsidR="00F24BCE" w:rsidRPr="00C442B6">
        <w:rPr>
          <w:sz w:val="28"/>
          <w:szCs w:val="28"/>
        </w:rPr>
        <w:t>осуществляет предусмотренную в уставе деятельность по</w:t>
      </w:r>
      <w:r w:rsidRPr="00C442B6">
        <w:rPr>
          <w:sz w:val="28"/>
          <w:szCs w:val="28"/>
        </w:rPr>
        <w:t xml:space="preserve"> развити</w:t>
      </w:r>
      <w:r w:rsidR="00F24BCE" w:rsidRPr="00C442B6">
        <w:rPr>
          <w:sz w:val="28"/>
          <w:szCs w:val="28"/>
        </w:rPr>
        <w:t>ю</w:t>
      </w:r>
      <w:r w:rsidRPr="00C442B6">
        <w:rPr>
          <w:sz w:val="28"/>
          <w:szCs w:val="28"/>
        </w:rPr>
        <w:t xml:space="preserve"> олимпийских видов спорта</w:t>
      </w:r>
      <w:r w:rsidRPr="00C442B6">
        <w:rPr>
          <w:i/>
          <w:sz w:val="28"/>
          <w:szCs w:val="28"/>
        </w:rPr>
        <w:t>.</w:t>
      </w:r>
    </w:p>
    <w:p w14:paraId="0852E86E" w14:textId="7C8016D7" w:rsidR="00986A82" w:rsidRPr="00C442B6" w:rsidRDefault="00986A82" w:rsidP="00C442B6">
      <w:pPr>
        <w:widowControl w:val="0"/>
        <w:pBdr>
          <w:bottom w:val="single" w:sz="4" w:space="9" w:color="FFFFFF"/>
        </w:pBdr>
        <w:tabs>
          <w:tab w:val="left" w:pos="709"/>
        </w:tabs>
        <w:ind w:firstLine="709"/>
        <w:contextualSpacing/>
        <w:jc w:val="both"/>
        <w:rPr>
          <w:rFonts w:eastAsia="Aptos"/>
          <w:sz w:val="28"/>
          <w:szCs w:val="28"/>
        </w:rPr>
      </w:pPr>
      <w:r w:rsidRPr="00C442B6">
        <w:rPr>
          <w:rFonts w:eastAsia="Aptos"/>
          <w:b/>
          <w:sz w:val="28"/>
          <w:szCs w:val="28"/>
        </w:rPr>
        <w:t xml:space="preserve">Пункт </w:t>
      </w:r>
      <w:r w:rsidR="000404C1" w:rsidRPr="00C442B6">
        <w:rPr>
          <w:rFonts w:eastAsia="Aptos"/>
          <w:b/>
          <w:sz w:val="28"/>
          <w:szCs w:val="28"/>
        </w:rPr>
        <w:t>2</w:t>
      </w:r>
      <w:r w:rsidRPr="00C442B6">
        <w:rPr>
          <w:rFonts w:eastAsia="Aptos"/>
          <w:b/>
          <w:sz w:val="28"/>
          <w:szCs w:val="28"/>
        </w:rPr>
        <w:t xml:space="preserve">2. </w:t>
      </w:r>
      <w:r w:rsidRPr="00C442B6">
        <w:rPr>
          <w:rFonts w:eastAsia="Aptos"/>
          <w:sz w:val="28"/>
          <w:szCs w:val="28"/>
        </w:rPr>
        <w:t xml:space="preserve">В нарушение пунктов 31, 34 МСФО (IAS) 16 «Основные средства» </w:t>
      </w:r>
      <w:r w:rsidRPr="00C442B6">
        <w:rPr>
          <w:rFonts w:eastAsia="Aptos"/>
          <w:bCs/>
          <w:sz w:val="28"/>
          <w:szCs w:val="28"/>
        </w:rPr>
        <w:t xml:space="preserve">за период с 1971 года по настоящее время </w:t>
      </w:r>
      <w:r w:rsidRPr="00C442B6">
        <w:rPr>
          <w:bCs/>
          <w:sz w:val="28"/>
          <w:szCs w:val="28"/>
        </w:rPr>
        <w:t xml:space="preserve">ГККП </w:t>
      </w:r>
      <w:bookmarkStart w:id="13" w:name="_Hlk184286735"/>
      <w:r w:rsidRPr="00C442B6">
        <w:rPr>
          <w:bCs/>
          <w:sz w:val="28"/>
          <w:szCs w:val="28"/>
        </w:rPr>
        <w:t>«Специализированная детско-юношеская школа Олимпийского резерва №2»</w:t>
      </w:r>
      <w:bookmarkEnd w:id="13"/>
      <w:r w:rsidRPr="00C442B6">
        <w:rPr>
          <w:rFonts w:eastAsia="Aptos"/>
          <w:b/>
          <w:sz w:val="28"/>
          <w:szCs w:val="28"/>
        </w:rPr>
        <w:t xml:space="preserve"> не произведена переоценка спорткомплекса для признания справедливой стоимости объекта</w:t>
      </w:r>
      <w:r w:rsidRPr="00C442B6">
        <w:rPr>
          <w:rFonts w:eastAsia="Aptos"/>
          <w:sz w:val="28"/>
          <w:szCs w:val="28"/>
        </w:rPr>
        <w:t>, что привело снижению балансовой стоимости активов.</w:t>
      </w:r>
    </w:p>
    <w:p w14:paraId="0FADEE8F" w14:textId="6D74118C" w:rsidR="00B0733D" w:rsidRPr="00C442B6" w:rsidRDefault="00B0733D" w:rsidP="00C442B6">
      <w:pPr>
        <w:widowControl w:val="0"/>
        <w:pBdr>
          <w:bottom w:val="single" w:sz="4" w:space="9" w:color="FFFFFF"/>
        </w:pBdr>
        <w:tabs>
          <w:tab w:val="left" w:pos="709"/>
        </w:tabs>
        <w:ind w:firstLine="709"/>
        <w:contextualSpacing/>
        <w:jc w:val="both"/>
        <w:rPr>
          <w:rFonts w:eastAsia="Aptos"/>
          <w:i/>
          <w:color w:val="000000"/>
          <w:spacing w:val="2"/>
          <w:sz w:val="28"/>
          <w:szCs w:val="28"/>
          <w:shd w:val="clear" w:color="auto" w:fill="FFFFFF"/>
        </w:rPr>
      </w:pPr>
      <w:r w:rsidRPr="00C442B6">
        <w:rPr>
          <w:rFonts w:eastAsia="Aptos"/>
          <w:b/>
          <w:color w:val="000000"/>
          <w:spacing w:val="2"/>
          <w:sz w:val="28"/>
          <w:szCs w:val="28"/>
          <w:shd w:val="clear" w:color="auto" w:fill="FFFFFF"/>
        </w:rPr>
        <w:t xml:space="preserve">Пункт </w:t>
      </w:r>
      <w:r w:rsidR="000404C1" w:rsidRPr="00C442B6">
        <w:rPr>
          <w:rFonts w:eastAsia="Aptos"/>
          <w:b/>
          <w:color w:val="000000"/>
          <w:spacing w:val="2"/>
          <w:sz w:val="28"/>
          <w:szCs w:val="28"/>
          <w:shd w:val="clear" w:color="auto" w:fill="FFFFFF"/>
        </w:rPr>
        <w:t>2</w:t>
      </w:r>
      <w:r w:rsidRPr="00C442B6">
        <w:rPr>
          <w:rFonts w:eastAsia="Aptos"/>
          <w:b/>
          <w:color w:val="000000"/>
          <w:spacing w:val="2"/>
          <w:sz w:val="28"/>
          <w:szCs w:val="28"/>
          <w:shd w:val="clear" w:color="auto" w:fill="FFFFFF"/>
        </w:rPr>
        <w:t xml:space="preserve">3. </w:t>
      </w:r>
      <w:r w:rsidRPr="00C442B6">
        <w:rPr>
          <w:rFonts w:eastAsia="Aptos"/>
          <w:color w:val="000000"/>
          <w:spacing w:val="2"/>
          <w:sz w:val="28"/>
          <w:szCs w:val="28"/>
          <w:shd w:val="clear" w:color="auto" w:fill="FFFFFF"/>
        </w:rPr>
        <w:t xml:space="preserve">В нарушение пункта 14 </w:t>
      </w:r>
      <w:r w:rsidRPr="00C442B6">
        <w:rPr>
          <w:color w:val="000000"/>
          <w:sz w:val="28"/>
          <w:szCs w:val="28"/>
        </w:rPr>
        <w:t xml:space="preserve">Правил ведения бухгалтерского учета, пункта 2 Учетной политики от 8 января 2021 года на конец отчетных периодов </w:t>
      </w:r>
      <w:r w:rsidRPr="00C442B6">
        <w:rPr>
          <w:bCs/>
          <w:sz w:val="28"/>
          <w:szCs w:val="28"/>
        </w:rPr>
        <w:t xml:space="preserve">ГККП «Специализированная детско-юношеская школа Олимпийского резерва №2» </w:t>
      </w:r>
      <w:r w:rsidRPr="00C442B6">
        <w:rPr>
          <w:bCs/>
          <w:color w:val="000000"/>
          <w:sz w:val="28"/>
          <w:szCs w:val="28"/>
        </w:rPr>
        <w:t>допущено наличие отрицательных остатков по счету</w:t>
      </w:r>
      <w:r w:rsidRPr="00C442B6">
        <w:rPr>
          <w:bCs/>
          <w:sz w:val="28"/>
          <w:szCs w:val="28"/>
        </w:rPr>
        <w:t xml:space="preserve"> </w:t>
      </w:r>
      <w:r w:rsidRPr="00C442B6">
        <w:rPr>
          <w:bCs/>
          <w:color w:val="000000"/>
          <w:sz w:val="28"/>
          <w:szCs w:val="28"/>
        </w:rPr>
        <w:t>3310 «Краткосрочная задолженность поставщикам и подрядчикам» по годам: 2021 год – 209,5 тыс. тенге, 2022 год – 992,5 тыс. тенге, 2023 год – 887,0 тыс. тенге</w:t>
      </w:r>
      <w:r w:rsidR="00F56321" w:rsidRPr="00C442B6">
        <w:rPr>
          <w:bCs/>
          <w:color w:val="000000"/>
          <w:sz w:val="28"/>
          <w:szCs w:val="28"/>
          <w:lang w:val="kk-KZ"/>
        </w:rPr>
        <w:t xml:space="preserve">, </w:t>
      </w:r>
      <w:r w:rsidRPr="00C442B6">
        <w:rPr>
          <w:color w:val="000000"/>
          <w:sz w:val="28"/>
          <w:szCs w:val="28"/>
        </w:rPr>
        <w:t>по взаиморасчетам с поставщиками коммунальных услуг</w:t>
      </w:r>
      <w:r w:rsidR="00F56321" w:rsidRPr="00C442B6">
        <w:rPr>
          <w:color w:val="000000"/>
          <w:sz w:val="28"/>
          <w:szCs w:val="28"/>
        </w:rPr>
        <w:t>.</w:t>
      </w:r>
    </w:p>
    <w:p w14:paraId="529C946C" w14:textId="4F9473F0" w:rsidR="00B0733D" w:rsidRPr="00C442B6" w:rsidRDefault="00B0733D" w:rsidP="00C442B6">
      <w:pPr>
        <w:widowControl w:val="0"/>
        <w:pBdr>
          <w:bottom w:val="single" w:sz="4" w:space="9" w:color="FFFFFF"/>
        </w:pBdr>
        <w:tabs>
          <w:tab w:val="left" w:pos="709"/>
        </w:tabs>
        <w:ind w:firstLine="709"/>
        <w:contextualSpacing/>
        <w:jc w:val="both"/>
        <w:rPr>
          <w:rFonts w:eastAsia="Aptos"/>
          <w:i/>
          <w:color w:val="000000"/>
          <w:spacing w:val="2"/>
          <w:sz w:val="28"/>
          <w:szCs w:val="28"/>
          <w:shd w:val="clear" w:color="auto" w:fill="FFFFFF"/>
        </w:rPr>
      </w:pPr>
      <w:r w:rsidRPr="00C442B6">
        <w:rPr>
          <w:rFonts w:eastAsia="Aptos"/>
          <w:b/>
          <w:color w:val="000000"/>
          <w:spacing w:val="2"/>
          <w:sz w:val="28"/>
          <w:szCs w:val="28"/>
          <w:shd w:val="clear" w:color="auto" w:fill="FFFFFF"/>
        </w:rPr>
        <w:t xml:space="preserve">Пункт </w:t>
      </w:r>
      <w:r w:rsidR="000404C1" w:rsidRPr="00C442B6">
        <w:rPr>
          <w:rFonts w:eastAsia="Aptos"/>
          <w:b/>
          <w:color w:val="000000"/>
          <w:spacing w:val="2"/>
          <w:sz w:val="28"/>
          <w:szCs w:val="28"/>
          <w:shd w:val="clear" w:color="auto" w:fill="FFFFFF"/>
        </w:rPr>
        <w:t>2</w:t>
      </w:r>
      <w:r w:rsidR="00880A5D" w:rsidRPr="00C442B6">
        <w:rPr>
          <w:rFonts w:eastAsia="Aptos"/>
          <w:b/>
          <w:color w:val="000000"/>
          <w:spacing w:val="2"/>
          <w:sz w:val="28"/>
          <w:szCs w:val="28"/>
          <w:shd w:val="clear" w:color="auto" w:fill="FFFFFF"/>
        </w:rPr>
        <w:t>4</w:t>
      </w:r>
      <w:r w:rsidRPr="00C442B6">
        <w:rPr>
          <w:rFonts w:eastAsia="Aptos"/>
          <w:b/>
          <w:color w:val="000000"/>
          <w:spacing w:val="2"/>
          <w:sz w:val="28"/>
          <w:szCs w:val="28"/>
          <w:shd w:val="clear" w:color="auto" w:fill="FFFFFF"/>
        </w:rPr>
        <w:t>.</w:t>
      </w:r>
      <w:r w:rsidRPr="00C442B6">
        <w:rPr>
          <w:rFonts w:eastAsia="Aptos"/>
          <w:color w:val="000000"/>
          <w:spacing w:val="2"/>
          <w:sz w:val="28"/>
          <w:szCs w:val="28"/>
          <w:shd w:val="clear" w:color="auto" w:fill="FFFFFF"/>
        </w:rPr>
        <w:t xml:space="preserve"> В нарушение пункта 1 статьи 15 Закона РК «О бухгалтерском учете и финансовой отчетности» пунктов 40, 47 главы 8 Счета раздела 5 «Капитал и резервы» Типового плана счетов бухгалтерского учета, «Нераспределенная прибыль (непокрытый убыток) предыдущих лет» </w:t>
      </w:r>
      <w:r w:rsidRPr="00C442B6">
        <w:rPr>
          <w:bCs/>
          <w:sz w:val="28"/>
          <w:szCs w:val="28"/>
        </w:rPr>
        <w:t xml:space="preserve">ГККП «Специализированная детско-юношеская школа Олимпийского резерва №7» </w:t>
      </w:r>
      <w:r w:rsidRPr="00C442B6">
        <w:rPr>
          <w:rFonts w:eastAsia="Aptos"/>
          <w:color w:val="000000"/>
          <w:spacing w:val="2"/>
          <w:sz w:val="28"/>
          <w:szCs w:val="28"/>
          <w:shd w:val="clear" w:color="auto" w:fill="FFFFFF"/>
        </w:rPr>
        <w:t xml:space="preserve">по состоянию на 31 декабря 2023 года </w:t>
      </w:r>
      <w:r w:rsidRPr="00C442B6">
        <w:rPr>
          <w:rFonts w:eastAsia="Aptos"/>
          <w:b/>
          <w:color w:val="000000"/>
          <w:spacing w:val="2"/>
          <w:sz w:val="28"/>
          <w:szCs w:val="28"/>
          <w:shd w:val="clear" w:color="auto" w:fill="FFFFFF"/>
        </w:rPr>
        <w:t xml:space="preserve">по учету ошибочно отражена на счете 5570 «Прочие резервы» в сумме </w:t>
      </w:r>
      <w:r w:rsidRPr="00C442B6">
        <w:rPr>
          <w:rFonts w:eastAsia="Aptos"/>
          <w:b/>
          <w:color w:val="000000"/>
          <w:spacing w:val="2"/>
          <w:sz w:val="28"/>
          <w:szCs w:val="28"/>
          <w:u w:val="single"/>
          <w:shd w:val="clear" w:color="auto" w:fill="FFFFFF"/>
        </w:rPr>
        <w:t>663 658,3 тыс. тенге</w:t>
      </w:r>
      <w:r w:rsidRPr="00C442B6">
        <w:rPr>
          <w:rFonts w:eastAsia="Aptos"/>
          <w:i/>
          <w:color w:val="000000"/>
          <w:spacing w:val="2"/>
          <w:sz w:val="28"/>
          <w:szCs w:val="28"/>
          <w:shd w:val="clear" w:color="auto" w:fill="FFFFFF"/>
        </w:rPr>
        <w:t>.</w:t>
      </w:r>
    </w:p>
    <w:p w14:paraId="64306CEA" w14:textId="1D8427DD" w:rsidR="00B0733D" w:rsidRPr="00C442B6" w:rsidRDefault="00B0733D" w:rsidP="00C442B6">
      <w:pPr>
        <w:widowControl w:val="0"/>
        <w:pBdr>
          <w:bottom w:val="single" w:sz="4" w:space="9" w:color="FFFFFF"/>
        </w:pBdr>
        <w:tabs>
          <w:tab w:val="left" w:pos="709"/>
        </w:tabs>
        <w:ind w:firstLine="709"/>
        <w:contextualSpacing/>
        <w:jc w:val="both"/>
        <w:rPr>
          <w:i/>
          <w:color w:val="000000"/>
          <w:spacing w:val="2"/>
          <w:sz w:val="28"/>
          <w:szCs w:val="28"/>
          <w:shd w:val="clear" w:color="auto" w:fill="FFFFFF"/>
        </w:rPr>
      </w:pPr>
      <w:r w:rsidRPr="00C442B6">
        <w:rPr>
          <w:b/>
          <w:color w:val="000000"/>
          <w:spacing w:val="2"/>
          <w:sz w:val="28"/>
          <w:szCs w:val="28"/>
          <w:shd w:val="clear" w:color="auto" w:fill="FFFFFF"/>
        </w:rPr>
        <w:t xml:space="preserve">Пункт </w:t>
      </w:r>
      <w:r w:rsidR="000404C1" w:rsidRPr="00C442B6">
        <w:rPr>
          <w:b/>
          <w:color w:val="000000"/>
          <w:spacing w:val="2"/>
          <w:sz w:val="28"/>
          <w:szCs w:val="28"/>
          <w:shd w:val="clear" w:color="auto" w:fill="FFFFFF"/>
        </w:rPr>
        <w:t>2</w:t>
      </w:r>
      <w:r w:rsidR="00880A5D" w:rsidRPr="00C442B6">
        <w:rPr>
          <w:b/>
          <w:color w:val="000000"/>
          <w:spacing w:val="2"/>
          <w:sz w:val="28"/>
          <w:szCs w:val="28"/>
          <w:shd w:val="clear" w:color="auto" w:fill="FFFFFF"/>
        </w:rPr>
        <w:t>5</w:t>
      </w:r>
      <w:r w:rsidRPr="00C442B6">
        <w:rPr>
          <w:b/>
          <w:color w:val="000000"/>
          <w:spacing w:val="2"/>
          <w:sz w:val="28"/>
          <w:szCs w:val="28"/>
          <w:shd w:val="clear" w:color="auto" w:fill="FFFFFF"/>
        </w:rPr>
        <w:t xml:space="preserve">. </w:t>
      </w:r>
      <w:r w:rsidRPr="00C442B6">
        <w:rPr>
          <w:color w:val="000000"/>
          <w:spacing w:val="2"/>
          <w:sz w:val="28"/>
          <w:szCs w:val="28"/>
          <w:shd w:val="clear" w:color="auto" w:fill="FFFFFF"/>
        </w:rPr>
        <w:t xml:space="preserve">В нарушение </w:t>
      </w:r>
      <w:r w:rsidRPr="00C442B6">
        <w:rPr>
          <w:color w:val="1E1E1E"/>
          <w:sz w:val="28"/>
          <w:szCs w:val="28"/>
        </w:rPr>
        <w:t xml:space="preserve">подпункта 1 пункта 3 </w:t>
      </w:r>
      <w:r w:rsidRPr="00C442B6">
        <w:rPr>
          <w:rFonts w:eastAsia="Calibri"/>
          <w:color w:val="000000"/>
          <w:sz w:val="28"/>
          <w:szCs w:val="28"/>
        </w:rPr>
        <w:t xml:space="preserve">Правил возмещения расходов на служебные командировки за счет бюджетных средств, в том числе в иностранные государства, </w:t>
      </w:r>
      <w:r w:rsidRPr="00C442B6">
        <w:rPr>
          <w:b/>
          <w:sz w:val="28"/>
          <w:szCs w:val="28"/>
        </w:rPr>
        <w:t>ГККП «Специализированная детско-юношеская школа Олимпийского резерва №7»</w:t>
      </w:r>
      <w:r w:rsidR="00F56321" w:rsidRPr="00C442B6">
        <w:rPr>
          <w:b/>
          <w:sz w:val="28"/>
          <w:szCs w:val="28"/>
        </w:rPr>
        <w:t>,</w:t>
      </w:r>
      <w:r w:rsidRPr="00C442B6">
        <w:rPr>
          <w:b/>
          <w:sz w:val="28"/>
          <w:szCs w:val="28"/>
        </w:rPr>
        <w:t xml:space="preserve"> </w:t>
      </w:r>
      <w:r w:rsidRPr="00C442B6">
        <w:rPr>
          <w:b/>
          <w:bCs/>
          <w:color w:val="1E1E1E"/>
          <w:sz w:val="28"/>
          <w:szCs w:val="28"/>
        </w:rPr>
        <w:t>по авансовому отчету №21</w:t>
      </w:r>
      <w:r w:rsidRPr="00C442B6">
        <w:rPr>
          <w:color w:val="1E1E1E"/>
          <w:sz w:val="28"/>
          <w:szCs w:val="28"/>
        </w:rPr>
        <w:t xml:space="preserve"> от 31.05.2023 года </w:t>
      </w:r>
      <w:r w:rsidRPr="00C442B6">
        <w:rPr>
          <w:i/>
          <w:color w:val="000000"/>
          <w:spacing w:val="2"/>
          <w:sz w:val="28"/>
          <w:szCs w:val="28"/>
          <w:shd w:val="clear" w:color="auto" w:fill="FFFFFF"/>
        </w:rPr>
        <w:t>(командировка в г.Дубай (ОАЭ), участие в «6-st International CUP» международном турнире по художественной гимнастике, ответственное лицо Усманова К.А., 1 спортсмен и 1 тренер)</w:t>
      </w:r>
      <w:r w:rsidRPr="00C442B6">
        <w:rPr>
          <w:color w:val="1E1E1E"/>
          <w:sz w:val="28"/>
          <w:szCs w:val="28"/>
        </w:rPr>
        <w:t xml:space="preserve"> отсутствует посадочный талон на бумажном носителе или в электронном виде. </w:t>
      </w:r>
    </w:p>
    <w:p w14:paraId="278A788D" w14:textId="1EC1723F" w:rsidR="00B0733D" w:rsidRPr="00C442B6" w:rsidRDefault="00B0733D" w:rsidP="00C442B6">
      <w:pPr>
        <w:widowControl w:val="0"/>
        <w:pBdr>
          <w:bottom w:val="single" w:sz="4" w:space="9" w:color="FFFFFF"/>
        </w:pBdr>
        <w:tabs>
          <w:tab w:val="left" w:pos="709"/>
        </w:tabs>
        <w:ind w:firstLine="709"/>
        <w:contextualSpacing/>
        <w:jc w:val="both"/>
        <w:rPr>
          <w:i/>
          <w:color w:val="000000"/>
          <w:spacing w:val="2"/>
          <w:sz w:val="28"/>
          <w:szCs w:val="28"/>
          <w:shd w:val="clear" w:color="auto" w:fill="FFFFFF"/>
        </w:rPr>
      </w:pPr>
      <w:r w:rsidRPr="00C442B6">
        <w:rPr>
          <w:rFonts w:eastAsia="Aptos"/>
          <w:b/>
          <w:color w:val="000000"/>
          <w:spacing w:val="2"/>
          <w:sz w:val="28"/>
          <w:szCs w:val="28"/>
          <w:shd w:val="clear" w:color="auto" w:fill="FFFFFF"/>
        </w:rPr>
        <w:t xml:space="preserve">Пункт </w:t>
      </w:r>
      <w:r w:rsidR="000404C1" w:rsidRPr="00C442B6">
        <w:rPr>
          <w:rFonts w:eastAsia="Aptos"/>
          <w:b/>
          <w:color w:val="000000"/>
          <w:spacing w:val="2"/>
          <w:sz w:val="28"/>
          <w:szCs w:val="28"/>
          <w:shd w:val="clear" w:color="auto" w:fill="FFFFFF"/>
        </w:rPr>
        <w:t>2</w:t>
      </w:r>
      <w:r w:rsidR="00880A5D" w:rsidRPr="00C442B6">
        <w:rPr>
          <w:rFonts w:eastAsia="Aptos"/>
          <w:b/>
          <w:color w:val="000000"/>
          <w:spacing w:val="2"/>
          <w:sz w:val="28"/>
          <w:szCs w:val="28"/>
          <w:shd w:val="clear" w:color="auto" w:fill="FFFFFF"/>
        </w:rPr>
        <w:t>6</w:t>
      </w:r>
      <w:r w:rsidRPr="00C442B6">
        <w:rPr>
          <w:rFonts w:eastAsia="Aptos"/>
          <w:b/>
          <w:color w:val="000000"/>
          <w:spacing w:val="2"/>
          <w:sz w:val="28"/>
          <w:szCs w:val="28"/>
          <w:shd w:val="clear" w:color="auto" w:fill="FFFFFF"/>
        </w:rPr>
        <w:t xml:space="preserve">. </w:t>
      </w:r>
      <w:r w:rsidRPr="00C442B6">
        <w:rPr>
          <w:rFonts w:eastAsia="Aptos"/>
          <w:color w:val="000000"/>
          <w:spacing w:val="2"/>
          <w:sz w:val="28"/>
          <w:szCs w:val="28"/>
          <w:shd w:val="clear" w:color="auto" w:fill="FFFFFF"/>
        </w:rPr>
        <w:t>В нарушение статьи 4, пункта 2 статьи 6 Закона РК «О бухгалтерском учете и финансовой отчетности»</w:t>
      </w:r>
      <w:r w:rsidR="00F56321" w:rsidRPr="00C442B6">
        <w:rPr>
          <w:rFonts w:eastAsia="Aptos"/>
          <w:color w:val="000000"/>
          <w:spacing w:val="2"/>
          <w:sz w:val="28"/>
          <w:szCs w:val="28"/>
          <w:shd w:val="clear" w:color="auto" w:fill="FFFFFF"/>
        </w:rPr>
        <w:t>,</w:t>
      </w:r>
      <w:r w:rsidRPr="00C442B6">
        <w:rPr>
          <w:rFonts w:eastAsia="Aptos"/>
          <w:color w:val="000000"/>
          <w:spacing w:val="2"/>
          <w:sz w:val="28"/>
          <w:szCs w:val="28"/>
          <w:shd w:val="clear" w:color="auto" w:fill="FFFFFF"/>
        </w:rPr>
        <w:t xml:space="preserve"> пункта 34 МСФО (IAS) 2 «Запасы» в Учетной политике </w:t>
      </w:r>
      <w:r w:rsidRPr="00C442B6">
        <w:rPr>
          <w:b/>
          <w:sz w:val="28"/>
          <w:szCs w:val="28"/>
        </w:rPr>
        <w:t>ГККП «Специализированная детско-</w:t>
      </w:r>
      <w:r w:rsidRPr="00C442B6">
        <w:rPr>
          <w:b/>
          <w:sz w:val="28"/>
          <w:szCs w:val="28"/>
        </w:rPr>
        <w:lastRenderedPageBreak/>
        <w:t>юношеская школа Олимпийского резерва №10»</w:t>
      </w:r>
      <w:r w:rsidRPr="00C442B6">
        <w:rPr>
          <w:rFonts w:eastAsia="Aptos"/>
          <w:color w:val="000000"/>
          <w:spacing w:val="2"/>
          <w:sz w:val="28"/>
          <w:szCs w:val="28"/>
          <w:shd w:val="clear" w:color="auto" w:fill="FFFFFF"/>
        </w:rPr>
        <w:t xml:space="preserve"> </w:t>
      </w:r>
      <w:r w:rsidRPr="00C442B6">
        <w:rPr>
          <w:rFonts w:eastAsia="Aptos"/>
          <w:b/>
          <w:color w:val="000000"/>
          <w:spacing w:val="2"/>
          <w:sz w:val="28"/>
          <w:szCs w:val="28"/>
          <w:shd w:val="clear" w:color="auto" w:fill="FFFFFF"/>
        </w:rPr>
        <w:t>не закреплен порядок списания спортивной одежды и инвентаря</w:t>
      </w:r>
      <w:r w:rsidRPr="00C442B6">
        <w:rPr>
          <w:rFonts w:eastAsia="Aptos"/>
          <w:color w:val="000000"/>
          <w:spacing w:val="2"/>
          <w:sz w:val="28"/>
          <w:szCs w:val="28"/>
          <w:shd w:val="clear" w:color="auto" w:fill="FFFFFF"/>
        </w:rPr>
        <w:t xml:space="preserve">. То есть, не прописан порядок ведения учета переданных запасов в эксплуатацию установленными способами </w:t>
      </w:r>
      <w:r w:rsidRPr="00C442B6">
        <w:rPr>
          <w:rFonts w:eastAsia="Aptos"/>
          <w:i/>
          <w:color w:val="000000"/>
          <w:spacing w:val="2"/>
          <w:sz w:val="28"/>
          <w:szCs w:val="28"/>
          <w:shd w:val="clear" w:color="auto" w:fill="FFFFFF"/>
        </w:rPr>
        <w:t xml:space="preserve">(линейный и при передаче в эксплуатацию), </w:t>
      </w:r>
      <w:r w:rsidRPr="00C442B6">
        <w:rPr>
          <w:rFonts w:eastAsia="Aptos"/>
          <w:color w:val="000000"/>
          <w:spacing w:val="2"/>
          <w:sz w:val="28"/>
          <w:szCs w:val="28"/>
          <w:shd w:val="clear" w:color="auto" w:fill="FFFFFF"/>
        </w:rPr>
        <w:t>ведение забалансового счета, а также материальная ответственность работников</w:t>
      </w:r>
      <w:r w:rsidRPr="00C442B6">
        <w:rPr>
          <w:rFonts w:eastAsia="Aptos"/>
          <w:i/>
          <w:color w:val="000000"/>
          <w:spacing w:val="2"/>
          <w:sz w:val="28"/>
          <w:szCs w:val="28"/>
          <w:shd w:val="clear" w:color="auto" w:fill="FFFFFF"/>
        </w:rPr>
        <w:t>.</w:t>
      </w:r>
    </w:p>
    <w:p w14:paraId="552E6259" w14:textId="4319B9F9" w:rsidR="00B0733D" w:rsidRPr="00C442B6" w:rsidRDefault="00B0733D" w:rsidP="00C442B6">
      <w:pPr>
        <w:widowControl w:val="0"/>
        <w:pBdr>
          <w:bottom w:val="single" w:sz="4" w:space="9" w:color="FFFFFF"/>
        </w:pBdr>
        <w:tabs>
          <w:tab w:val="left" w:pos="709"/>
        </w:tabs>
        <w:ind w:firstLine="709"/>
        <w:contextualSpacing/>
        <w:jc w:val="both"/>
        <w:rPr>
          <w:i/>
          <w:color w:val="000000"/>
          <w:spacing w:val="2"/>
          <w:sz w:val="28"/>
          <w:szCs w:val="28"/>
          <w:shd w:val="clear" w:color="auto" w:fill="FFFFFF"/>
        </w:rPr>
      </w:pPr>
      <w:r w:rsidRPr="00C442B6">
        <w:rPr>
          <w:rFonts w:eastAsia="Aptos"/>
          <w:b/>
          <w:color w:val="000000"/>
          <w:spacing w:val="2"/>
          <w:sz w:val="28"/>
          <w:szCs w:val="28"/>
          <w:shd w:val="clear" w:color="auto" w:fill="FFFFFF"/>
        </w:rPr>
        <w:t xml:space="preserve">Пункт </w:t>
      </w:r>
      <w:r w:rsidR="000404C1" w:rsidRPr="00C442B6">
        <w:rPr>
          <w:rFonts w:eastAsia="Aptos"/>
          <w:b/>
          <w:color w:val="000000"/>
          <w:spacing w:val="2"/>
          <w:sz w:val="28"/>
          <w:szCs w:val="28"/>
          <w:shd w:val="clear" w:color="auto" w:fill="FFFFFF"/>
        </w:rPr>
        <w:t>2</w:t>
      </w:r>
      <w:r w:rsidR="00880A5D" w:rsidRPr="00C442B6">
        <w:rPr>
          <w:rFonts w:eastAsia="Aptos"/>
          <w:b/>
          <w:color w:val="000000"/>
          <w:spacing w:val="2"/>
          <w:sz w:val="28"/>
          <w:szCs w:val="28"/>
          <w:shd w:val="clear" w:color="auto" w:fill="FFFFFF"/>
        </w:rPr>
        <w:t>7</w:t>
      </w:r>
      <w:r w:rsidRPr="00C442B6">
        <w:rPr>
          <w:rFonts w:eastAsia="Aptos"/>
          <w:b/>
          <w:color w:val="000000"/>
          <w:spacing w:val="2"/>
          <w:sz w:val="28"/>
          <w:szCs w:val="28"/>
          <w:shd w:val="clear" w:color="auto" w:fill="FFFFFF"/>
        </w:rPr>
        <w:t xml:space="preserve">. </w:t>
      </w:r>
      <w:r w:rsidRPr="00C442B6">
        <w:rPr>
          <w:rFonts w:eastAsia="Aptos"/>
          <w:color w:val="000000"/>
          <w:spacing w:val="2"/>
          <w:sz w:val="28"/>
          <w:szCs w:val="28"/>
          <w:shd w:val="clear" w:color="auto" w:fill="FFFFFF"/>
        </w:rPr>
        <w:t xml:space="preserve">В нарушение статьи 4 Закона РК «О бухгалтерском учете и финансовой отчетности», пункта 34 МСФО (IAS) 2 «Запасы», пункта 3.2. Учетной политики </w:t>
      </w:r>
      <w:r w:rsidRPr="00C442B6">
        <w:rPr>
          <w:rFonts w:eastAsia="Aptos"/>
          <w:i/>
          <w:color w:val="000000"/>
          <w:spacing w:val="2"/>
          <w:sz w:val="28"/>
          <w:szCs w:val="28"/>
          <w:shd w:val="clear" w:color="auto" w:fill="FFFFFF"/>
        </w:rPr>
        <w:t>(Учет запасов)</w:t>
      </w:r>
      <w:r w:rsidRPr="00C442B6">
        <w:rPr>
          <w:rFonts w:eastAsia="Aptos"/>
          <w:color w:val="000000"/>
          <w:spacing w:val="2"/>
          <w:sz w:val="28"/>
          <w:szCs w:val="28"/>
          <w:shd w:val="clear" w:color="auto" w:fill="FFFFFF"/>
        </w:rPr>
        <w:t xml:space="preserve"> </w:t>
      </w:r>
      <w:r w:rsidRPr="00C442B6">
        <w:rPr>
          <w:b/>
          <w:sz w:val="28"/>
          <w:szCs w:val="28"/>
        </w:rPr>
        <w:t>ГККП «Специализированная детско-юношеская школа Олимпийского резерва №10»</w:t>
      </w:r>
      <w:r w:rsidRPr="00C442B6">
        <w:rPr>
          <w:rFonts w:eastAsia="Aptos"/>
          <w:color w:val="000000"/>
          <w:spacing w:val="2"/>
          <w:sz w:val="28"/>
          <w:szCs w:val="28"/>
          <w:shd w:val="clear" w:color="auto" w:fill="FFFFFF"/>
        </w:rPr>
        <w:t xml:space="preserve"> по мере истечения срока эксплуатации даянгов </w:t>
      </w:r>
      <w:r w:rsidRPr="00C442B6">
        <w:rPr>
          <w:rFonts w:eastAsia="Aptos"/>
          <w:i/>
          <w:color w:val="000000"/>
          <w:spacing w:val="2"/>
          <w:sz w:val="28"/>
          <w:szCs w:val="28"/>
          <w:shd w:val="clear" w:color="auto" w:fill="FFFFFF"/>
        </w:rPr>
        <w:t xml:space="preserve">(по причине изношенности и потере свойств) </w:t>
      </w:r>
      <w:r w:rsidRPr="00C442B6">
        <w:rPr>
          <w:rFonts w:eastAsia="Aptos"/>
          <w:color w:val="000000"/>
          <w:spacing w:val="2"/>
          <w:sz w:val="28"/>
          <w:szCs w:val="28"/>
          <w:shd w:val="clear" w:color="auto" w:fill="FFFFFF"/>
        </w:rPr>
        <w:t>не списаны на расходы</w:t>
      </w:r>
      <w:r w:rsidRPr="00C442B6">
        <w:rPr>
          <w:rFonts w:eastAsia="Aptos"/>
          <w:i/>
          <w:color w:val="000000"/>
          <w:spacing w:val="2"/>
          <w:sz w:val="28"/>
          <w:szCs w:val="28"/>
          <w:shd w:val="clear" w:color="auto" w:fill="FFFFFF"/>
        </w:rPr>
        <w:t>.</w:t>
      </w:r>
    </w:p>
    <w:p w14:paraId="58D83AC0" w14:textId="3829DA1E" w:rsidR="0046266C" w:rsidRPr="00C442B6" w:rsidRDefault="00AC1229" w:rsidP="00C442B6">
      <w:pPr>
        <w:ind w:firstLine="709"/>
        <w:contextualSpacing/>
        <w:jc w:val="both"/>
        <w:rPr>
          <w:b/>
          <w:i/>
          <w:sz w:val="28"/>
          <w:szCs w:val="28"/>
        </w:rPr>
      </w:pPr>
      <w:r w:rsidRPr="00C442B6">
        <w:rPr>
          <w:b/>
          <w:sz w:val="28"/>
          <w:szCs w:val="28"/>
        </w:rPr>
        <w:t>Обеспеченность города Алматы спортивной инфраструктурой</w:t>
      </w:r>
    </w:p>
    <w:p w14:paraId="7A52AA51" w14:textId="77777777" w:rsidR="0046266C" w:rsidRPr="00C442B6" w:rsidRDefault="0046266C" w:rsidP="00C442B6">
      <w:pPr>
        <w:ind w:firstLine="709"/>
        <w:contextualSpacing/>
        <w:jc w:val="both"/>
        <w:rPr>
          <w:b/>
          <w:iCs/>
          <w:sz w:val="28"/>
          <w:szCs w:val="28"/>
        </w:rPr>
      </w:pPr>
      <w:r w:rsidRPr="00C442B6">
        <w:rPr>
          <w:b/>
          <w:iCs/>
          <w:sz w:val="28"/>
          <w:szCs w:val="28"/>
        </w:rPr>
        <w:t>Спортивная инфраструктура:</w:t>
      </w:r>
    </w:p>
    <w:p w14:paraId="505CEC12" w14:textId="77777777" w:rsidR="0046266C" w:rsidRPr="00C442B6" w:rsidRDefault="0046266C" w:rsidP="00C442B6">
      <w:pPr>
        <w:widowControl w:val="0"/>
        <w:ind w:firstLine="709"/>
        <w:contextualSpacing/>
        <w:jc w:val="both"/>
        <w:rPr>
          <w:b/>
          <w:bCs/>
          <w:color w:val="000000"/>
          <w:sz w:val="28"/>
          <w:szCs w:val="28"/>
          <w:shd w:val="clear" w:color="auto" w:fill="FFFFFF"/>
          <w:lang w:bidi="ru-RU"/>
        </w:rPr>
      </w:pPr>
      <w:r w:rsidRPr="00C442B6">
        <w:rPr>
          <w:bCs/>
          <w:color w:val="000000"/>
          <w:sz w:val="28"/>
          <w:szCs w:val="28"/>
          <w:shd w:val="clear" w:color="auto" w:fill="FFFFFF"/>
          <w:lang w:bidi="ru-RU"/>
        </w:rPr>
        <w:t>Состояние и развитие спорта напрямую зависят от наличия необходимой спортивной инфраструктуры.</w:t>
      </w:r>
      <w:r w:rsidRPr="00C442B6">
        <w:rPr>
          <w:b/>
          <w:bCs/>
          <w:color w:val="000000"/>
          <w:sz w:val="28"/>
          <w:szCs w:val="28"/>
          <w:shd w:val="clear" w:color="auto" w:fill="FFFFFF"/>
          <w:lang w:bidi="ru-RU"/>
        </w:rPr>
        <w:t xml:space="preserve"> </w:t>
      </w:r>
    </w:p>
    <w:p w14:paraId="17D9581E" w14:textId="77777777" w:rsidR="0046266C" w:rsidRPr="00C442B6" w:rsidRDefault="0046266C" w:rsidP="00C442B6">
      <w:pPr>
        <w:widowControl w:val="0"/>
        <w:ind w:firstLine="709"/>
        <w:contextualSpacing/>
        <w:jc w:val="both"/>
        <w:rPr>
          <w:sz w:val="28"/>
          <w:szCs w:val="28"/>
        </w:rPr>
      </w:pPr>
      <w:bookmarkStart w:id="14" w:name="_Hlk184917749"/>
      <w:r w:rsidRPr="00C442B6">
        <w:rPr>
          <w:sz w:val="28"/>
          <w:szCs w:val="28"/>
        </w:rPr>
        <w:t>По городу Алматы по итогам 2023 года насчитывается 3 573 спортивное сооружение, в том числе:</w:t>
      </w:r>
      <w:r w:rsidRPr="00C442B6">
        <w:t xml:space="preserve"> </w:t>
      </w:r>
      <w:r w:rsidRPr="00C442B6">
        <w:rPr>
          <w:sz w:val="28"/>
          <w:szCs w:val="28"/>
        </w:rPr>
        <w:t>стадионы – 12, дворцы спорта – 1, спортивные комплексы /ФОК – 19, комплексы спортивных сооружений – 12, плавательный бассейн – 51, спортивные залы – 486, теннисные корты – 108 и т.д.</w:t>
      </w:r>
    </w:p>
    <w:p w14:paraId="2482E731" w14:textId="77777777" w:rsidR="00790D22" w:rsidRPr="00C442B6" w:rsidRDefault="0046266C" w:rsidP="00C442B6">
      <w:pPr>
        <w:ind w:firstLine="709"/>
        <w:contextualSpacing/>
        <w:jc w:val="both"/>
        <w:rPr>
          <w:sz w:val="28"/>
          <w:szCs w:val="28"/>
        </w:rPr>
      </w:pPr>
      <w:r w:rsidRPr="00C442B6">
        <w:rPr>
          <w:color w:val="000000"/>
          <w:sz w:val="28"/>
          <w:szCs w:val="28"/>
        </w:rPr>
        <w:t>В 2023 год</w:t>
      </w:r>
      <w:r w:rsidR="00790D22" w:rsidRPr="00C442B6">
        <w:rPr>
          <w:color w:val="000000"/>
          <w:sz w:val="28"/>
          <w:szCs w:val="28"/>
        </w:rPr>
        <w:t>у</w:t>
      </w:r>
      <w:r w:rsidRPr="00C442B6">
        <w:rPr>
          <w:color w:val="000000"/>
          <w:sz w:val="28"/>
          <w:szCs w:val="28"/>
        </w:rPr>
        <w:t xml:space="preserve"> в соответствии с планом работы Комитета по делам спорта и физической культуры Министерства туризма и спорта Республики Казахстан проведена инвентаризация спортивных сооружений города Алматы. По итогам инвентаризации количество спортивных сооружений сократилось на 126 единиц и составило 3573 единиц </w:t>
      </w:r>
      <w:r w:rsidRPr="00C442B6">
        <w:rPr>
          <w:i/>
          <w:color w:val="000000"/>
          <w:szCs w:val="28"/>
        </w:rPr>
        <w:t>(3699 по отчетным данным 2022 года)</w:t>
      </w:r>
      <w:r w:rsidRPr="00C442B6">
        <w:rPr>
          <w:color w:val="000000"/>
          <w:sz w:val="28"/>
          <w:szCs w:val="28"/>
        </w:rPr>
        <w:t xml:space="preserve">, в связи с </w:t>
      </w:r>
      <w:r w:rsidRPr="00C442B6">
        <w:rPr>
          <w:color w:val="FF0000"/>
          <w:sz w:val="28"/>
          <w:szCs w:val="28"/>
        </w:rPr>
        <w:t>аварийным состоянием объектов</w:t>
      </w:r>
      <w:r w:rsidRPr="00C442B6">
        <w:rPr>
          <w:color w:val="000000"/>
          <w:sz w:val="28"/>
          <w:szCs w:val="28"/>
        </w:rPr>
        <w:t>, несоответствия стандартам, закрытием общеобразовательных школ или перепрофилированием под другой вид деятельности.</w:t>
      </w:r>
      <w:r w:rsidRPr="00C442B6">
        <w:rPr>
          <w:sz w:val="28"/>
          <w:szCs w:val="28"/>
        </w:rPr>
        <w:t xml:space="preserve"> </w:t>
      </w:r>
    </w:p>
    <w:bookmarkEnd w:id="14"/>
    <w:p w14:paraId="765A0941" w14:textId="77777777" w:rsidR="00B0491B" w:rsidRPr="00C442B6" w:rsidRDefault="00B0491B" w:rsidP="00C442B6">
      <w:pPr>
        <w:ind w:firstLine="709"/>
        <w:contextualSpacing/>
        <w:jc w:val="both"/>
        <w:rPr>
          <w:sz w:val="28"/>
          <w:szCs w:val="28"/>
        </w:rPr>
      </w:pPr>
      <w:r w:rsidRPr="00C442B6">
        <w:rPr>
          <w:sz w:val="28"/>
          <w:szCs w:val="28"/>
        </w:rPr>
        <w:t xml:space="preserve">Согласно Правил проведения инвентаризации в государственных учреждениях, утвержденных Приказом Министра финансов Республики Казахстан от 22 августа 2011 года № 423, за охватываемый период государственного аудита, руководителем Управления вынесены приказы о проведении инвентаризации </w:t>
      </w:r>
      <w:r w:rsidRPr="00C442B6">
        <w:rPr>
          <w:i/>
          <w:szCs w:val="28"/>
        </w:rPr>
        <w:t>(№84 от 14 декабря 2021года, №124-2 от 12 декабря 2022 года и №101 от 20 декабря 2023 года).</w:t>
      </w:r>
    </w:p>
    <w:p w14:paraId="7721F3AD" w14:textId="752C344A" w:rsidR="00B0491B" w:rsidRPr="00C442B6" w:rsidRDefault="00B0491B" w:rsidP="00C442B6">
      <w:pPr>
        <w:ind w:firstLine="709"/>
        <w:contextualSpacing/>
        <w:jc w:val="both"/>
        <w:rPr>
          <w:sz w:val="28"/>
          <w:szCs w:val="28"/>
        </w:rPr>
      </w:pPr>
      <w:r w:rsidRPr="00C442B6">
        <w:rPr>
          <w:sz w:val="28"/>
          <w:szCs w:val="28"/>
        </w:rPr>
        <w:t xml:space="preserve">При этом, аудитом установлено, что по итогам инвентаризации долгосрочных активов </w:t>
      </w:r>
      <w:r w:rsidRPr="00C442B6">
        <w:rPr>
          <w:i/>
          <w:szCs w:val="28"/>
        </w:rPr>
        <w:t>(зданий, сооружений, передаточных устройств, машин и оборудования, транспортных средств, производственного и хозяйственного инвентаря и прочих долгосрочных активов)</w:t>
      </w:r>
      <w:r w:rsidRPr="00C442B6">
        <w:rPr>
          <w:sz w:val="28"/>
          <w:szCs w:val="28"/>
        </w:rPr>
        <w:t xml:space="preserve"> инвентаризационной комиссии не составлены инвентаризационные описи (сличительная ведомость) и не подписаны, что свидетельствует о том что </w:t>
      </w:r>
      <w:r w:rsidRPr="00C442B6">
        <w:rPr>
          <w:b/>
          <w:bCs/>
          <w:sz w:val="28"/>
          <w:szCs w:val="28"/>
        </w:rPr>
        <w:t>инвентаризация и проверка фактического наличия имущества Управлением не проводилась</w:t>
      </w:r>
      <w:r w:rsidRPr="00C442B6">
        <w:rPr>
          <w:sz w:val="28"/>
          <w:szCs w:val="28"/>
        </w:rPr>
        <w:t>.</w:t>
      </w:r>
    </w:p>
    <w:p w14:paraId="6C8E37CB" w14:textId="32A25148" w:rsidR="00B0491B" w:rsidRPr="00C442B6" w:rsidRDefault="00B0491B" w:rsidP="00C442B6">
      <w:pPr>
        <w:ind w:firstLine="709"/>
        <w:contextualSpacing/>
        <w:jc w:val="both"/>
        <w:rPr>
          <w:sz w:val="28"/>
          <w:szCs w:val="28"/>
        </w:rPr>
      </w:pPr>
      <w:r w:rsidRPr="00C442B6">
        <w:rPr>
          <w:b/>
          <w:color w:val="FF0000"/>
          <w:sz w:val="28"/>
          <w:szCs w:val="28"/>
        </w:rPr>
        <w:t xml:space="preserve">Пункт </w:t>
      </w:r>
      <w:r w:rsidR="000404C1" w:rsidRPr="00C442B6">
        <w:rPr>
          <w:b/>
          <w:color w:val="FF0000"/>
          <w:sz w:val="28"/>
          <w:szCs w:val="28"/>
        </w:rPr>
        <w:t>28</w:t>
      </w:r>
      <w:r w:rsidRPr="00C442B6">
        <w:rPr>
          <w:b/>
          <w:sz w:val="28"/>
          <w:szCs w:val="28"/>
        </w:rPr>
        <w:t>.</w:t>
      </w:r>
      <w:r w:rsidRPr="00C442B6">
        <w:rPr>
          <w:sz w:val="28"/>
          <w:szCs w:val="28"/>
        </w:rPr>
        <w:t xml:space="preserve"> В нарушение пункта 2 Правил проведения инвентаризации в государственных учреждениях, </w:t>
      </w:r>
      <w:bookmarkStart w:id="15" w:name="_Hlk184917815"/>
      <w:r w:rsidRPr="00C442B6">
        <w:rPr>
          <w:sz w:val="28"/>
          <w:szCs w:val="28"/>
        </w:rPr>
        <w:t xml:space="preserve">Управлением за 2021-2023 годы не проведена инвентаризация активов, для подтверждения и сопоставления фактического </w:t>
      </w:r>
      <w:r w:rsidRPr="00C442B6">
        <w:rPr>
          <w:sz w:val="28"/>
          <w:szCs w:val="28"/>
        </w:rPr>
        <w:lastRenderedPageBreak/>
        <w:t>наличия долгосрочных активов, запасов и других активов с данными бухгалтерского учета</w:t>
      </w:r>
      <w:r w:rsidRPr="00C442B6">
        <w:rPr>
          <w:i/>
          <w:szCs w:val="28"/>
        </w:rPr>
        <w:t>.</w:t>
      </w:r>
      <w:r w:rsidRPr="00C442B6">
        <w:rPr>
          <w:szCs w:val="28"/>
        </w:rPr>
        <w:t xml:space="preserve"> </w:t>
      </w:r>
      <w:bookmarkEnd w:id="15"/>
    </w:p>
    <w:p w14:paraId="2D2E2AD0" w14:textId="1069A9BF" w:rsidR="0046266C" w:rsidRPr="00C442B6" w:rsidRDefault="0046266C" w:rsidP="00C442B6">
      <w:pPr>
        <w:ind w:firstLine="708"/>
        <w:contextualSpacing/>
        <w:jc w:val="both"/>
        <w:rPr>
          <w:color w:val="000000"/>
          <w:sz w:val="28"/>
          <w:szCs w:val="28"/>
        </w:rPr>
      </w:pPr>
      <w:bookmarkStart w:id="16" w:name="_Hlk184917868"/>
      <w:r w:rsidRPr="00C442B6">
        <w:rPr>
          <w:color w:val="000000"/>
          <w:sz w:val="28"/>
          <w:szCs w:val="28"/>
        </w:rPr>
        <w:t xml:space="preserve">Несмотря на имеющееся количество спортивных объектов в целом по городу Алматы острой проблемой является нехватка и </w:t>
      </w:r>
      <w:r w:rsidRPr="00C442B6">
        <w:rPr>
          <w:b/>
          <w:bCs/>
          <w:color w:val="000000"/>
          <w:sz w:val="28"/>
          <w:szCs w:val="28"/>
        </w:rPr>
        <w:t>изношенность спортивной</w:t>
      </w:r>
      <w:r w:rsidRPr="00C442B6">
        <w:rPr>
          <w:color w:val="000000"/>
          <w:sz w:val="28"/>
          <w:szCs w:val="28"/>
        </w:rPr>
        <w:t xml:space="preserve"> инфраструктуры, </w:t>
      </w:r>
      <w:r w:rsidRPr="00C442B6">
        <w:rPr>
          <w:b/>
          <w:bCs/>
          <w:color w:val="000000"/>
          <w:sz w:val="28"/>
          <w:szCs w:val="28"/>
        </w:rPr>
        <w:t>высокий</w:t>
      </w:r>
      <w:r w:rsidRPr="00C442B6">
        <w:rPr>
          <w:color w:val="000000"/>
          <w:sz w:val="28"/>
          <w:szCs w:val="28"/>
        </w:rPr>
        <w:t xml:space="preserve"> уровень и устаревания спортивных объектов, что может </w:t>
      </w:r>
      <w:r w:rsidR="00E554F5" w:rsidRPr="00C442B6">
        <w:rPr>
          <w:color w:val="000000"/>
          <w:sz w:val="28"/>
          <w:szCs w:val="28"/>
        </w:rPr>
        <w:t>являться</w:t>
      </w:r>
      <w:r w:rsidRPr="00C442B6">
        <w:rPr>
          <w:color w:val="000000"/>
          <w:sz w:val="28"/>
          <w:szCs w:val="28"/>
        </w:rPr>
        <w:t xml:space="preserve"> основными причинами недостаточного развития массового </w:t>
      </w:r>
      <w:r w:rsidRPr="00C442B6">
        <w:rPr>
          <w:b/>
          <w:bCs/>
          <w:color w:val="000000"/>
          <w:sz w:val="28"/>
          <w:szCs w:val="28"/>
        </w:rPr>
        <w:t>спорта в городе.</w:t>
      </w:r>
    </w:p>
    <w:p w14:paraId="5F2D46BA" w14:textId="77777777" w:rsidR="0046266C" w:rsidRPr="00C442B6" w:rsidRDefault="0046266C" w:rsidP="00C442B6">
      <w:pPr>
        <w:ind w:firstLine="720"/>
        <w:contextualSpacing/>
        <w:jc w:val="both"/>
        <w:rPr>
          <w:bCs/>
          <w:sz w:val="28"/>
          <w:szCs w:val="28"/>
        </w:rPr>
      </w:pPr>
      <w:r w:rsidRPr="00C442B6">
        <w:rPr>
          <w:bCs/>
          <w:sz w:val="28"/>
          <w:szCs w:val="28"/>
        </w:rPr>
        <w:t xml:space="preserve">Так, в общем количестве спортивных объектов имеются объекты, построенные в 1916 году, основной объем объектов, которым более 50 лет, с высоким </w:t>
      </w:r>
      <w:r w:rsidRPr="00C442B6">
        <w:rPr>
          <w:b/>
          <w:sz w:val="28"/>
          <w:szCs w:val="28"/>
        </w:rPr>
        <w:t>процентом физического и морального износа.</w:t>
      </w:r>
    </w:p>
    <w:tbl>
      <w:tblPr>
        <w:tblW w:w="522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
        <w:gridCol w:w="1073"/>
        <w:gridCol w:w="1930"/>
        <w:gridCol w:w="678"/>
        <w:gridCol w:w="672"/>
        <w:gridCol w:w="884"/>
        <w:gridCol w:w="692"/>
        <w:gridCol w:w="775"/>
        <w:gridCol w:w="715"/>
        <w:gridCol w:w="2260"/>
      </w:tblGrid>
      <w:tr w:rsidR="0046266C" w:rsidRPr="00C442B6" w14:paraId="6E4E8005" w14:textId="77777777" w:rsidTr="006B2346">
        <w:trPr>
          <w:trHeight w:val="170"/>
        </w:trPr>
        <w:tc>
          <w:tcPr>
            <w:tcW w:w="191" w:type="pct"/>
            <w:vMerge w:val="restart"/>
            <w:shd w:val="clear" w:color="auto" w:fill="auto"/>
            <w:noWrap/>
            <w:hideMark/>
          </w:tcPr>
          <w:bookmarkEnd w:id="16"/>
          <w:p w14:paraId="66FF2D40" w14:textId="77777777" w:rsidR="0046266C" w:rsidRPr="00C442B6" w:rsidRDefault="0046266C" w:rsidP="00C442B6">
            <w:pPr>
              <w:contextualSpacing/>
              <w:jc w:val="center"/>
              <w:rPr>
                <w:b/>
                <w:bCs/>
                <w:sz w:val="16"/>
                <w:szCs w:val="16"/>
              </w:rPr>
            </w:pPr>
            <w:r w:rsidRPr="00C442B6">
              <w:rPr>
                <w:b/>
                <w:bCs/>
                <w:sz w:val="16"/>
                <w:szCs w:val="16"/>
              </w:rPr>
              <w:t>№</w:t>
            </w:r>
          </w:p>
        </w:tc>
        <w:tc>
          <w:tcPr>
            <w:tcW w:w="533" w:type="pct"/>
            <w:vMerge w:val="restart"/>
            <w:shd w:val="clear" w:color="auto" w:fill="auto"/>
            <w:noWrap/>
            <w:hideMark/>
          </w:tcPr>
          <w:p w14:paraId="6677EEBA" w14:textId="77777777" w:rsidR="0046266C" w:rsidRPr="00C442B6" w:rsidRDefault="0046266C" w:rsidP="00C442B6">
            <w:pPr>
              <w:contextualSpacing/>
              <w:jc w:val="center"/>
              <w:rPr>
                <w:b/>
                <w:bCs/>
                <w:sz w:val="16"/>
                <w:szCs w:val="16"/>
              </w:rPr>
            </w:pPr>
            <w:r w:rsidRPr="00C442B6">
              <w:rPr>
                <w:b/>
                <w:bCs/>
                <w:sz w:val="16"/>
                <w:szCs w:val="16"/>
              </w:rPr>
              <w:t>Наименование объекта</w:t>
            </w:r>
          </w:p>
        </w:tc>
        <w:tc>
          <w:tcPr>
            <w:tcW w:w="959" w:type="pct"/>
            <w:vMerge w:val="restart"/>
            <w:shd w:val="clear" w:color="auto" w:fill="auto"/>
            <w:hideMark/>
          </w:tcPr>
          <w:p w14:paraId="220E46CA" w14:textId="77777777" w:rsidR="0046266C" w:rsidRPr="00C442B6" w:rsidRDefault="0046266C" w:rsidP="00C442B6">
            <w:pPr>
              <w:contextualSpacing/>
              <w:jc w:val="center"/>
              <w:rPr>
                <w:b/>
                <w:bCs/>
                <w:sz w:val="16"/>
                <w:szCs w:val="16"/>
              </w:rPr>
            </w:pPr>
            <w:r w:rsidRPr="00C442B6">
              <w:rPr>
                <w:b/>
                <w:bCs/>
                <w:sz w:val="16"/>
                <w:szCs w:val="16"/>
              </w:rPr>
              <w:t>Адрес/ площадь</w:t>
            </w:r>
          </w:p>
        </w:tc>
        <w:tc>
          <w:tcPr>
            <w:tcW w:w="337" w:type="pct"/>
            <w:vMerge w:val="restart"/>
            <w:shd w:val="clear" w:color="auto" w:fill="auto"/>
            <w:hideMark/>
          </w:tcPr>
          <w:p w14:paraId="18BE7878" w14:textId="77777777" w:rsidR="0046266C" w:rsidRPr="00C442B6" w:rsidRDefault="0046266C" w:rsidP="00C442B6">
            <w:pPr>
              <w:contextualSpacing/>
              <w:jc w:val="center"/>
              <w:rPr>
                <w:b/>
                <w:bCs/>
                <w:sz w:val="16"/>
                <w:szCs w:val="16"/>
              </w:rPr>
            </w:pPr>
            <w:r w:rsidRPr="00C442B6">
              <w:rPr>
                <w:b/>
                <w:bCs/>
                <w:sz w:val="16"/>
                <w:szCs w:val="16"/>
              </w:rPr>
              <w:t>Год постройки</w:t>
            </w:r>
          </w:p>
        </w:tc>
        <w:tc>
          <w:tcPr>
            <w:tcW w:w="334" w:type="pct"/>
            <w:shd w:val="clear" w:color="auto" w:fill="auto"/>
            <w:hideMark/>
          </w:tcPr>
          <w:p w14:paraId="5E205933" w14:textId="77777777" w:rsidR="0046266C" w:rsidRPr="00C442B6" w:rsidRDefault="0046266C" w:rsidP="00C442B6">
            <w:pPr>
              <w:ind w:left="-82" w:right="-106"/>
              <w:contextualSpacing/>
              <w:rPr>
                <w:b/>
                <w:bCs/>
                <w:sz w:val="16"/>
                <w:szCs w:val="16"/>
              </w:rPr>
            </w:pPr>
            <w:r w:rsidRPr="00C442B6">
              <w:rPr>
                <w:b/>
                <w:bCs/>
                <w:sz w:val="16"/>
                <w:szCs w:val="16"/>
              </w:rPr>
              <w:t>Кап. ремонт и реконструкция</w:t>
            </w:r>
          </w:p>
        </w:tc>
        <w:tc>
          <w:tcPr>
            <w:tcW w:w="1523" w:type="pct"/>
            <w:gridSpan w:val="4"/>
            <w:shd w:val="clear" w:color="auto" w:fill="auto"/>
            <w:noWrap/>
            <w:hideMark/>
          </w:tcPr>
          <w:p w14:paraId="1A0AEFEB" w14:textId="77777777" w:rsidR="0046266C" w:rsidRPr="00C442B6" w:rsidRDefault="0046266C" w:rsidP="00C442B6">
            <w:pPr>
              <w:contextualSpacing/>
              <w:jc w:val="center"/>
              <w:rPr>
                <w:b/>
                <w:bCs/>
                <w:sz w:val="16"/>
                <w:szCs w:val="16"/>
              </w:rPr>
            </w:pPr>
            <w:r w:rsidRPr="00C442B6">
              <w:rPr>
                <w:b/>
                <w:bCs/>
                <w:sz w:val="16"/>
                <w:szCs w:val="16"/>
              </w:rPr>
              <w:t>Текущий ремонт, сумма в тыс. тенге</w:t>
            </w:r>
          </w:p>
        </w:tc>
        <w:tc>
          <w:tcPr>
            <w:tcW w:w="1124" w:type="pct"/>
            <w:shd w:val="clear" w:color="auto" w:fill="auto"/>
            <w:hideMark/>
          </w:tcPr>
          <w:p w14:paraId="30A2BD8C" w14:textId="77777777" w:rsidR="0046266C" w:rsidRPr="00C442B6" w:rsidRDefault="0046266C" w:rsidP="00C442B6">
            <w:pPr>
              <w:contextualSpacing/>
              <w:jc w:val="center"/>
              <w:rPr>
                <w:b/>
                <w:bCs/>
                <w:sz w:val="16"/>
                <w:szCs w:val="16"/>
              </w:rPr>
            </w:pPr>
            <w:r w:rsidRPr="00C442B6">
              <w:rPr>
                <w:b/>
                <w:bCs/>
                <w:sz w:val="16"/>
                <w:szCs w:val="16"/>
              </w:rPr>
              <w:t xml:space="preserve">Примечание </w:t>
            </w:r>
            <w:r w:rsidRPr="00C442B6">
              <w:rPr>
                <w:b/>
                <w:bCs/>
                <w:sz w:val="16"/>
                <w:szCs w:val="16"/>
              </w:rPr>
              <w:br/>
              <w:t>(Кем проводился)</w:t>
            </w:r>
          </w:p>
        </w:tc>
      </w:tr>
      <w:tr w:rsidR="0046266C" w:rsidRPr="00C442B6" w14:paraId="7AE4F4D4" w14:textId="77777777" w:rsidTr="006B2346">
        <w:trPr>
          <w:trHeight w:val="170"/>
        </w:trPr>
        <w:tc>
          <w:tcPr>
            <w:tcW w:w="191" w:type="pct"/>
            <w:vMerge/>
            <w:shd w:val="clear" w:color="auto" w:fill="DBE5F1"/>
            <w:hideMark/>
          </w:tcPr>
          <w:p w14:paraId="549229B0" w14:textId="77777777" w:rsidR="0046266C" w:rsidRPr="00C442B6" w:rsidRDefault="0046266C" w:rsidP="00C442B6">
            <w:pPr>
              <w:contextualSpacing/>
              <w:rPr>
                <w:b/>
                <w:bCs/>
                <w:sz w:val="16"/>
                <w:szCs w:val="16"/>
              </w:rPr>
            </w:pPr>
          </w:p>
        </w:tc>
        <w:tc>
          <w:tcPr>
            <w:tcW w:w="533" w:type="pct"/>
            <w:vMerge/>
            <w:shd w:val="clear" w:color="auto" w:fill="DBE5F1"/>
            <w:hideMark/>
          </w:tcPr>
          <w:p w14:paraId="0656381B" w14:textId="77777777" w:rsidR="0046266C" w:rsidRPr="00C442B6" w:rsidRDefault="0046266C" w:rsidP="00C442B6">
            <w:pPr>
              <w:contextualSpacing/>
              <w:rPr>
                <w:sz w:val="16"/>
                <w:szCs w:val="16"/>
              </w:rPr>
            </w:pPr>
          </w:p>
        </w:tc>
        <w:tc>
          <w:tcPr>
            <w:tcW w:w="959" w:type="pct"/>
            <w:vMerge/>
            <w:shd w:val="clear" w:color="auto" w:fill="DBE5F1"/>
            <w:hideMark/>
          </w:tcPr>
          <w:p w14:paraId="34B31E41" w14:textId="77777777" w:rsidR="0046266C" w:rsidRPr="00C442B6" w:rsidRDefault="0046266C" w:rsidP="00C442B6">
            <w:pPr>
              <w:contextualSpacing/>
              <w:rPr>
                <w:sz w:val="16"/>
                <w:szCs w:val="16"/>
              </w:rPr>
            </w:pPr>
          </w:p>
        </w:tc>
        <w:tc>
          <w:tcPr>
            <w:tcW w:w="337" w:type="pct"/>
            <w:vMerge/>
            <w:shd w:val="clear" w:color="auto" w:fill="DBE5F1"/>
            <w:hideMark/>
          </w:tcPr>
          <w:p w14:paraId="569C712A" w14:textId="77777777" w:rsidR="0046266C" w:rsidRPr="00C442B6" w:rsidRDefault="0046266C" w:rsidP="00C442B6">
            <w:pPr>
              <w:contextualSpacing/>
              <w:rPr>
                <w:sz w:val="16"/>
                <w:szCs w:val="16"/>
              </w:rPr>
            </w:pPr>
          </w:p>
        </w:tc>
        <w:tc>
          <w:tcPr>
            <w:tcW w:w="334" w:type="pct"/>
            <w:shd w:val="clear" w:color="auto" w:fill="DBE5F1"/>
            <w:hideMark/>
          </w:tcPr>
          <w:p w14:paraId="4AAE3206" w14:textId="77777777" w:rsidR="0046266C" w:rsidRPr="00C442B6" w:rsidRDefault="0046266C" w:rsidP="00C442B6">
            <w:pPr>
              <w:contextualSpacing/>
              <w:jc w:val="center"/>
              <w:rPr>
                <w:b/>
                <w:bCs/>
                <w:sz w:val="16"/>
                <w:szCs w:val="16"/>
              </w:rPr>
            </w:pPr>
            <w:r w:rsidRPr="00C442B6">
              <w:rPr>
                <w:b/>
                <w:bCs/>
                <w:sz w:val="16"/>
                <w:szCs w:val="16"/>
              </w:rPr>
              <w:t>год</w:t>
            </w:r>
          </w:p>
        </w:tc>
        <w:tc>
          <w:tcPr>
            <w:tcW w:w="439" w:type="pct"/>
            <w:shd w:val="clear" w:color="auto" w:fill="DBE5F1"/>
            <w:hideMark/>
          </w:tcPr>
          <w:p w14:paraId="17C1DAE3" w14:textId="77777777" w:rsidR="0046266C" w:rsidRPr="00C442B6" w:rsidRDefault="0046266C" w:rsidP="00C442B6">
            <w:pPr>
              <w:contextualSpacing/>
              <w:jc w:val="center"/>
              <w:rPr>
                <w:b/>
                <w:bCs/>
                <w:sz w:val="16"/>
                <w:szCs w:val="16"/>
              </w:rPr>
            </w:pPr>
            <w:r w:rsidRPr="00C442B6">
              <w:rPr>
                <w:b/>
                <w:bCs/>
                <w:sz w:val="16"/>
                <w:szCs w:val="16"/>
              </w:rPr>
              <w:t>2020г.</w:t>
            </w:r>
          </w:p>
        </w:tc>
        <w:tc>
          <w:tcPr>
            <w:tcW w:w="344" w:type="pct"/>
            <w:shd w:val="clear" w:color="auto" w:fill="DBE5F1"/>
            <w:hideMark/>
          </w:tcPr>
          <w:p w14:paraId="02F6ED9E" w14:textId="77777777" w:rsidR="0046266C" w:rsidRPr="00C442B6" w:rsidRDefault="0046266C" w:rsidP="00C442B6">
            <w:pPr>
              <w:ind w:left="-121" w:right="-102"/>
              <w:contextualSpacing/>
              <w:jc w:val="center"/>
              <w:rPr>
                <w:b/>
                <w:bCs/>
                <w:sz w:val="16"/>
                <w:szCs w:val="16"/>
              </w:rPr>
            </w:pPr>
            <w:r w:rsidRPr="00C442B6">
              <w:rPr>
                <w:b/>
                <w:bCs/>
                <w:sz w:val="16"/>
                <w:szCs w:val="16"/>
              </w:rPr>
              <w:t>2021г.</w:t>
            </w:r>
          </w:p>
        </w:tc>
        <w:tc>
          <w:tcPr>
            <w:tcW w:w="385" w:type="pct"/>
            <w:shd w:val="clear" w:color="auto" w:fill="DBE5F1"/>
            <w:hideMark/>
          </w:tcPr>
          <w:p w14:paraId="56066DE2" w14:textId="77777777" w:rsidR="0046266C" w:rsidRPr="00C442B6" w:rsidRDefault="0046266C" w:rsidP="00C442B6">
            <w:pPr>
              <w:ind w:right="-108"/>
              <w:contextualSpacing/>
              <w:jc w:val="center"/>
              <w:rPr>
                <w:b/>
                <w:bCs/>
                <w:sz w:val="16"/>
                <w:szCs w:val="16"/>
              </w:rPr>
            </w:pPr>
            <w:r w:rsidRPr="00C442B6">
              <w:rPr>
                <w:b/>
                <w:bCs/>
                <w:sz w:val="16"/>
                <w:szCs w:val="16"/>
              </w:rPr>
              <w:t>2022г.</w:t>
            </w:r>
          </w:p>
        </w:tc>
        <w:tc>
          <w:tcPr>
            <w:tcW w:w="355" w:type="pct"/>
            <w:shd w:val="clear" w:color="auto" w:fill="DBE5F1"/>
            <w:hideMark/>
          </w:tcPr>
          <w:p w14:paraId="4FB26CBE" w14:textId="77777777" w:rsidR="0046266C" w:rsidRPr="00C442B6" w:rsidRDefault="0046266C" w:rsidP="00C442B6">
            <w:pPr>
              <w:ind w:right="-107" w:hanging="10"/>
              <w:contextualSpacing/>
              <w:jc w:val="center"/>
              <w:rPr>
                <w:b/>
                <w:bCs/>
                <w:sz w:val="16"/>
                <w:szCs w:val="16"/>
              </w:rPr>
            </w:pPr>
            <w:r w:rsidRPr="00C442B6">
              <w:rPr>
                <w:b/>
                <w:bCs/>
                <w:sz w:val="16"/>
                <w:szCs w:val="16"/>
              </w:rPr>
              <w:t>2023г.</w:t>
            </w:r>
          </w:p>
        </w:tc>
        <w:tc>
          <w:tcPr>
            <w:tcW w:w="1124" w:type="pct"/>
            <w:shd w:val="clear" w:color="auto" w:fill="DBE5F1"/>
            <w:hideMark/>
          </w:tcPr>
          <w:p w14:paraId="0B028640" w14:textId="77777777" w:rsidR="0046266C" w:rsidRPr="00C442B6" w:rsidRDefault="0046266C" w:rsidP="00C442B6">
            <w:pPr>
              <w:contextualSpacing/>
              <w:rPr>
                <w:sz w:val="16"/>
                <w:szCs w:val="16"/>
              </w:rPr>
            </w:pPr>
          </w:p>
        </w:tc>
      </w:tr>
      <w:tr w:rsidR="0046266C" w:rsidRPr="00C442B6" w14:paraId="2CCADC6F" w14:textId="77777777" w:rsidTr="006B2346">
        <w:trPr>
          <w:trHeight w:val="170"/>
        </w:trPr>
        <w:tc>
          <w:tcPr>
            <w:tcW w:w="191" w:type="pct"/>
            <w:shd w:val="clear" w:color="auto" w:fill="auto"/>
            <w:noWrap/>
            <w:hideMark/>
          </w:tcPr>
          <w:p w14:paraId="3C914FF8" w14:textId="77777777" w:rsidR="0046266C" w:rsidRPr="00C442B6" w:rsidRDefault="0046266C" w:rsidP="00C442B6">
            <w:pPr>
              <w:contextualSpacing/>
              <w:rPr>
                <w:b/>
                <w:bCs/>
                <w:sz w:val="16"/>
                <w:szCs w:val="16"/>
              </w:rPr>
            </w:pPr>
            <w:r w:rsidRPr="00C442B6">
              <w:rPr>
                <w:b/>
                <w:bCs/>
                <w:sz w:val="16"/>
                <w:szCs w:val="16"/>
              </w:rPr>
              <w:t> </w:t>
            </w:r>
          </w:p>
        </w:tc>
        <w:tc>
          <w:tcPr>
            <w:tcW w:w="4809" w:type="pct"/>
            <w:gridSpan w:val="9"/>
            <w:shd w:val="clear" w:color="auto" w:fill="auto"/>
            <w:noWrap/>
            <w:hideMark/>
          </w:tcPr>
          <w:p w14:paraId="2DB5A6C0" w14:textId="77777777" w:rsidR="0046266C" w:rsidRPr="00C442B6" w:rsidRDefault="0046266C" w:rsidP="00C442B6">
            <w:pPr>
              <w:ind w:right="-102"/>
              <w:contextualSpacing/>
              <w:rPr>
                <w:sz w:val="20"/>
                <w:szCs w:val="20"/>
              </w:rPr>
            </w:pPr>
            <w:r w:rsidRPr="00C442B6">
              <w:rPr>
                <w:b/>
                <w:bCs/>
                <w:sz w:val="20"/>
                <w:szCs w:val="20"/>
              </w:rPr>
              <w:t>ТОО «ДСС» , в т.ч. объекты</w:t>
            </w:r>
            <w:r w:rsidRPr="00C442B6">
              <w:rPr>
                <w:sz w:val="20"/>
                <w:szCs w:val="20"/>
              </w:rPr>
              <w:t xml:space="preserve"> </w:t>
            </w:r>
          </w:p>
        </w:tc>
      </w:tr>
      <w:tr w:rsidR="0046266C" w:rsidRPr="00C442B6" w14:paraId="00EFC575" w14:textId="77777777" w:rsidTr="006B2346">
        <w:trPr>
          <w:trHeight w:val="170"/>
        </w:trPr>
        <w:tc>
          <w:tcPr>
            <w:tcW w:w="191" w:type="pct"/>
            <w:vMerge w:val="restart"/>
            <w:shd w:val="clear" w:color="auto" w:fill="DBE5F1"/>
            <w:noWrap/>
            <w:hideMark/>
          </w:tcPr>
          <w:p w14:paraId="7D774924" w14:textId="77777777" w:rsidR="0046266C" w:rsidRPr="00C442B6" w:rsidRDefault="0046266C" w:rsidP="00C442B6">
            <w:pPr>
              <w:contextualSpacing/>
              <w:rPr>
                <w:b/>
                <w:bCs/>
                <w:sz w:val="16"/>
                <w:szCs w:val="16"/>
              </w:rPr>
            </w:pPr>
            <w:r w:rsidRPr="00C442B6">
              <w:rPr>
                <w:b/>
                <w:bCs/>
                <w:sz w:val="16"/>
                <w:szCs w:val="16"/>
              </w:rPr>
              <w:t>1</w:t>
            </w:r>
          </w:p>
        </w:tc>
        <w:tc>
          <w:tcPr>
            <w:tcW w:w="533" w:type="pct"/>
            <w:vMerge w:val="restart"/>
            <w:shd w:val="clear" w:color="auto" w:fill="DBE5F1"/>
            <w:noWrap/>
            <w:hideMark/>
          </w:tcPr>
          <w:p w14:paraId="643DDA78" w14:textId="77777777" w:rsidR="0046266C" w:rsidRPr="00C442B6" w:rsidRDefault="0046266C" w:rsidP="00C442B6">
            <w:pPr>
              <w:ind w:right="-166"/>
              <w:contextualSpacing/>
              <w:rPr>
                <w:sz w:val="16"/>
                <w:szCs w:val="16"/>
              </w:rPr>
            </w:pPr>
            <w:r w:rsidRPr="00C442B6">
              <w:rPr>
                <w:sz w:val="16"/>
                <w:szCs w:val="16"/>
              </w:rPr>
              <w:t xml:space="preserve">Центральный стадион </w:t>
            </w:r>
          </w:p>
        </w:tc>
        <w:tc>
          <w:tcPr>
            <w:tcW w:w="959" w:type="pct"/>
            <w:vMerge w:val="restart"/>
            <w:shd w:val="clear" w:color="auto" w:fill="DBE5F1"/>
            <w:hideMark/>
          </w:tcPr>
          <w:p w14:paraId="33F3191E" w14:textId="77777777" w:rsidR="0046266C" w:rsidRPr="00C442B6" w:rsidRDefault="0046266C" w:rsidP="00C442B6">
            <w:pPr>
              <w:contextualSpacing/>
              <w:rPr>
                <w:sz w:val="16"/>
                <w:szCs w:val="16"/>
              </w:rPr>
            </w:pPr>
            <w:r w:rsidRPr="00C442B6">
              <w:rPr>
                <w:sz w:val="16"/>
                <w:szCs w:val="16"/>
              </w:rPr>
              <w:t xml:space="preserve">Бостандыкский район, ул. Сатпаева, 29/3 </w:t>
            </w:r>
            <w:r w:rsidRPr="00C442B6">
              <w:rPr>
                <w:b/>
                <w:bCs/>
                <w:sz w:val="16"/>
                <w:szCs w:val="16"/>
              </w:rPr>
              <w:t>(131 943,1 кв.м.)</w:t>
            </w:r>
          </w:p>
        </w:tc>
        <w:tc>
          <w:tcPr>
            <w:tcW w:w="337" w:type="pct"/>
            <w:vMerge w:val="restart"/>
            <w:shd w:val="clear" w:color="auto" w:fill="DBE5F1"/>
            <w:noWrap/>
            <w:hideMark/>
          </w:tcPr>
          <w:p w14:paraId="1017607A" w14:textId="77777777" w:rsidR="0046266C" w:rsidRPr="00C442B6" w:rsidRDefault="0046266C" w:rsidP="00C442B6">
            <w:pPr>
              <w:contextualSpacing/>
              <w:jc w:val="right"/>
              <w:rPr>
                <w:sz w:val="16"/>
                <w:szCs w:val="16"/>
              </w:rPr>
            </w:pPr>
            <w:r w:rsidRPr="00C442B6">
              <w:rPr>
                <w:sz w:val="16"/>
                <w:szCs w:val="16"/>
              </w:rPr>
              <w:t>1959</w:t>
            </w:r>
          </w:p>
        </w:tc>
        <w:tc>
          <w:tcPr>
            <w:tcW w:w="334" w:type="pct"/>
            <w:shd w:val="clear" w:color="auto" w:fill="DBE5F1"/>
            <w:noWrap/>
            <w:hideMark/>
          </w:tcPr>
          <w:p w14:paraId="6BDCF438" w14:textId="77777777" w:rsidR="0046266C" w:rsidRPr="00C442B6" w:rsidRDefault="0046266C" w:rsidP="00C442B6">
            <w:pPr>
              <w:contextualSpacing/>
              <w:jc w:val="right"/>
              <w:rPr>
                <w:sz w:val="16"/>
                <w:szCs w:val="16"/>
              </w:rPr>
            </w:pPr>
            <w:r w:rsidRPr="00C442B6">
              <w:rPr>
                <w:sz w:val="16"/>
                <w:szCs w:val="16"/>
              </w:rPr>
              <w:t>1997</w:t>
            </w:r>
          </w:p>
        </w:tc>
        <w:tc>
          <w:tcPr>
            <w:tcW w:w="439" w:type="pct"/>
            <w:shd w:val="clear" w:color="auto" w:fill="DBE5F1"/>
            <w:noWrap/>
            <w:hideMark/>
          </w:tcPr>
          <w:p w14:paraId="169208A0" w14:textId="77777777" w:rsidR="0046266C" w:rsidRPr="00C442B6" w:rsidRDefault="0046266C" w:rsidP="00C442B6">
            <w:pPr>
              <w:contextualSpacing/>
              <w:jc w:val="right"/>
              <w:rPr>
                <w:sz w:val="16"/>
                <w:szCs w:val="16"/>
              </w:rPr>
            </w:pPr>
          </w:p>
        </w:tc>
        <w:tc>
          <w:tcPr>
            <w:tcW w:w="344" w:type="pct"/>
            <w:shd w:val="clear" w:color="auto" w:fill="DBE5F1"/>
            <w:noWrap/>
            <w:hideMark/>
          </w:tcPr>
          <w:p w14:paraId="7B619466" w14:textId="77777777" w:rsidR="0046266C" w:rsidRPr="00C442B6" w:rsidRDefault="0046266C" w:rsidP="00C442B6">
            <w:pPr>
              <w:ind w:left="-121" w:right="-102"/>
              <w:contextualSpacing/>
              <w:jc w:val="right"/>
              <w:rPr>
                <w:sz w:val="16"/>
                <w:szCs w:val="16"/>
              </w:rPr>
            </w:pPr>
            <w:r w:rsidRPr="00C442B6">
              <w:rPr>
                <w:sz w:val="16"/>
                <w:szCs w:val="16"/>
              </w:rPr>
              <w:t>3 880,0</w:t>
            </w:r>
          </w:p>
        </w:tc>
        <w:tc>
          <w:tcPr>
            <w:tcW w:w="385" w:type="pct"/>
            <w:shd w:val="clear" w:color="auto" w:fill="DBE5F1"/>
            <w:noWrap/>
            <w:hideMark/>
          </w:tcPr>
          <w:p w14:paraId="698708AF" w14:textId="77777777" w:rsidR="0046266C" w:rsidRPr="00C442B6" w:rsidRDefault="0046266C" w:rsidP="00C442B6">
            <w:pPr>
              <w:ind w:right="-108"/>
              <w:contextualSpacing/>
              <w:rPr>
                <w:sz w:val="16"/>
                <w:szCs w:val="16"/>
              </w:rPr>
            </w:pPr>
            <w:r w:rsidRPr="00C442B6">
              <w:rPr>
                <w:sz w:val="16"/>
                <w:szCs w:val="16"/>
              </w:rPr>
              <w:t>205 998,3</w:t>
            </w:r>
          </w:p>
        </w:tc>
        <w:tc>
          <w:tcPr>
            <w:tcW w:w="355" w:type="pct"/>
            <w:shd w:val="clear" w:color="auto" w:fill="DBE5F1"/>
            <w:noWrap/>
            <w:hideMark/>
          </w:tcPr>
          <w:p w14:paraId="7C6516AF" w14:textId="77777777" w:rsidR="0046266C" w:rsidRPr="00C442B6" w:rsidRDefault="0046266C" w:rsidP="00C442B6">
            <w:pPr>
              <w:ind w:right="-107" w:hanging="10"/>
              <w:contextualSpacing/>
              <w:jc w:val="right"/>
              <w:rPr>
                <w:sz w:val="16"/>
                <w:szCs w:val="16"/>
              </w:rPr>
            </w:pPr>
            <w:r w:rsidRPr="00C442B6">
              <w:rPr>
                <w:sz w:val="16"/>
                <w:szCs w:val="16"/>
              </w:rPr>
              <w:t>25 558,8</w:t>
            </w:r>
          </w:p>
        </w:tc>
        <w:tc>
          <w:tcPr>
            <w:tcW w:w="1124" w:type="pct"/>
            <w:shd w:val="clear" w:color="auto" w:fill="DBE5F1"/>
            <w:hideMark/>
          </w:tcPr>
          <w:p w14:paraId="4D24341B" w14:textId="77777777" w:rsidR="0046266C" w:rsidRPr="00C442B6" w:rsidRDefault="0046266C" w:rsidP="00C442B6">
            <w:pPr>
              <w:contextualSpacing/>
              <w:rPr>
                <w:sz w:val="16"/>
                <w:szCs w:val="16"/>
              </w:rPr>
            </w:pPr>
            <w:r w:rsidRPr="00C442B6">
              <w:rPr>
                <w:sz w:val="16"/>
                <w:szCs w:val="16"/>
              </w:rPr>
              <w:t>Доверительным управляющим</w:t>
            </w:r>
          </w:p>
        </w:tc>
      </w:tr>
      <w:tr w:rsidR="0046266C" w:rsidRPr="00C442B6" w14:paraId="52135AFA" w14:textId="77777777" w:rsidTr="006B2346">
        <w:trPr>
          <w:trHeight w:val="170"/>
        </w:trPr>
        <w:tc>
          <w:tcPr>
            <w:tcW w:w="191" w:type="pct"/>
            <w:vMerge/>
            <w:shd w:val="clear" w:color="auto" w:fill="auto"/>
            <w:hideMark/>
          </w:tcPr>
          <w:p w14:paraId="0976BE39" w14:textId="77777777" w:rsidR="0046266C" w:rsidRPr="00C442B6" w:rsidRDefault="0046266C" w:rsidP="00C442B6">
            <w:pPr>
              <w:contextualSpacing/>
              <w:rPr>
                <w:b/>
                <w:bCs/>
                <w:sz w:val="16"/>
                <w:szCs w:val="16"/>
              </w:rPr>
            </w:pPr>
          </w:p>
        </w:tc>
        <w:tc>
          <w:tcPr>
            <w:tcW w:w="533" w:type="pct"/>
            <w:vMerge/>
            <w:shd w:val="clear" w:color="auto" w:fill="auto"/>
            <w:hideMark/>
          </w:tcPr>
          <w:p w14:paraId="2B6C4456" w14:textId="77777777" w:rsidR="0046266C" w:rsidRPr="00C442B6" w:rsidRDefault="0046266C" w:rsidP="00C442B6">
            <w:pPr>
              <w:ind w:right="-166"/>
              <w:contextualSpacing/>
              <w:rPr>
                <w:sz w:val="16"/>
                <w:szCs w:val="16"/>
              </w:rPr>
            </w:pPr>
          </w:p>
        </w:tc>
        <w:tc>
          <w:tcPr>
            <w:tcW w:w="959" w:type="pct"/>
            <w:vMerge/>
            <w:shd w:val="clear" w:color="auto" w:fill="auto"/>
            <w:hideMark/>
          </w:tcPr>
          <w:p w14:paraId="73865BFC" w14:textId="77777777" w:rsidR="0046266C" w:rsidRPr="00C442B6" w:rsidRDefault="0046266C" w:rsidP="00C442B6">
            <w:pPr>
              <w:contextualSpacing/>
              <w:rPr>
                <w:sz w:val="16"/>
                <w:szCs w:val="16"/>
              </w:rPr>
            </w:pPr>
          </w:p>
        </w:tc>
        <w:tc>
          <w:tcPr>
            <w:tcW w:w="337" w:type="pct"/>
            <w:vMerge/>
            <w:shd w:val="clear" w:color="auto" w:fill="auto"/>
            <w:hideMark/>
          </w:tcPr>
          <w:p w14:paraId="0483D8B6" w14:textId="77777777" w:rsidR="0046266C" w:rsidRPr="00C442B6" w:rsidRDefault="0046266C" w:rsidP="00C442B6">
            <w:pPr>
              <w:contextualSpacing/>
              <w:jc w:val="right"/>
              <w:rPr>
                <w:sz w:val="16"/>
                <w:szCs w:val="16"/>
              </w:rPr>
            </w:pPr>
          </w:p>
        </w:tc>
        <w:tc>
          <w:tcPr>
            <w:tcW w:w="334" w:type="pct"/>
            <w:shd w:val="clear" w:color="auto" w:fill="auto"/>
            <w:noWrap/>
            <w:hideMark/>
          </w:tcPr>
          <w:p w14:paraId="511D6741" w14:textId="77777777" w:rsidR="0046266C" w:rsidRPr="00C442B6" w:rsidRDefault="0046266C" w:rsidP="00C442B6">
            <w:pPr>
              <w:contextualSpacing/>
              <w:jc w:val="right"/>
              <w:rPr>
                <w:sz w:val="16"/>
                <w:szCs w:val="16"/>
              </w:rPr>
            </w:pPr>
            <w:r w:rsidRPr="00C442B6">
              <w:rPr>
                <w:sz w:val="16"/>
                <w:szCs w:val="16"/>
              </w:rPr>
              <w:t>2002</w:t>
            </w:r>
          </w:p>
        </w:tc>
        <w:tc>
          <w:tcPr>
            <w:tcW w:w="439" w:type="pct"/>
            <w:shd w:val="clear" w:color="auto" w:fill="auto"/>
            <w:noWrap/>
          </w:tcPr>
          <w:p w14:paraId="700EF7BC" w14:textId="77777777" w:rsidR="0046266C" w:rsidRPr="00C442B6" w:rsidRDefault="0046266C" w:rsidP="00C442B6">
            <w:pPr>
              <w:contextualSpacing/>
              <w:jc w:val="right"/>
              <w:rPr>
                <w:sz w:val="16"/>
                <w:szCs w:val="16"/>
              </w:rPr>
            </w:pPr>
          </w:p>
        </w:tc>
        <w:tc>
          <w:tcPr>
            <w:tcW w:w="344" w:type="pct"/>
            <w:shd w:val="clear" w:color="auto" w:fill="auto"/>
            <w:noWrap/>
            <w:hideMark/>
          </w:tcPr>
          <w:p w14:paraId="0942E04F" w14:textId="77777777" w:rsidR="0046266C" w:rsidRPr="00C442B6" w:rsidRDefault="0046266C" w:rsidP="00C442B6">
            <w:pPr>
              <w:ind w:left="-121" w:right="-102"/>
              <w:contextualSpacing/>
              <w:jc w:val="right"/>
              <w:rPr>
                <w:sz w:val="16"/>
                <w:szCs w:val="16"/>
              </w:rPr>
            </w:pPr>
            <w:r w:rsidRPr="00C442B6">
              <w:rPr>
                <w:sz w:val="16"/>
                <w:szCs w:val="16"/>
              </w:rPr>
              <w:t> </w:t>
            </w:r>
          </w:p>
        </w:tc>
        <w:tc>
          <w:tcPr>
            <w:tcW w:w="385" w:type="pct"/>
            <w:shd w:val="clear" w:color="auto" w:fill="auto"/>
            <w:noWrap/>
            <w:hideMark/>
          </w:tcPr>
          <w:p w14:paraId="65A3F7A9" w14:textId="77777777" w:rsidR="0046266C" w:rsidRPr="00C442B6" w:rsidRDefault="0046266C" w:rsidP="00C442B6">
            <w:pPr>
              <w:ind w:right="-108"/>
              <w:contextualSpacing/>
              <w:jc w:val="right"/>
              <w:rPr>
                <w:sz w:val="16"/>
                <w:szCs w:val="16"/>
              </w:rPr>
            </w:pPr>
            <w:r w:rsidRPr="00C442B6">
              <w:rPr>
                <w:sz w:val="16"/>
                <w:szCs w:val="16"/>
              </w:rPr>
              <w:t>212 360,0</w:t>
            </w:r>
          </w:p>
        </w:tc>
        <w:tc>
          <w:tcPr>
            <w:tcW w:w="355" w:type="pct"/>
            <w:shd w:val="clear" w:color="auto" w:fill="auto"/>
            <w:noWrap/>
            <w:hideMark/>
          </w:tcPr>
          <w:p w14:paraId="5E60FABD" w14:textId="77777777" w:rsidR="0046266C" w:rsidRPr="00C442B6" w:rsidRDefault="0046266C" w:rsidP="00C442B6">
            <w:pPr>
              <w:ind w:right="-107" w:hanging="10"/>
              <w:contextualSpacing/>
              <w:jc w:val="right"/>
              <w:rPr>
                <w:sz w:val="16"/>
                <w:szCs w:val="16"/>
              </w:rPr>
            </w:pPr>
            <w:r w:rsidRPr="00C442B6">
              <w:rPr>
                <w:sz w:val="16"/>
                <w:szCs w:val="16"/>
              </w:rPr>
              <w:t> </w:t>
            </w:r>
          </w:p>
        </w:tc>
        <w:tc>
          <w:tcPr>
            <w:tcW w:w="1124" w:type="pct"/>
            <w:shd w:val="clear" w:color="auto" w:fill="auto"/>
            <w:hideMark/>
          </w:tcPr>
          <w:p w14:paraId="49801786" w14:textId="77777777" w:rsidR="0046266C" w:rsidRPr="00C442B6" w:rsidRDefault="0046266C" w:rsidP="00C442B6">
            <w:pPr>
              <w:contextualSpacing/>
              <w:rPr>
                <w:sz w:val="16"/>
                <w:szCs w:val="16"/>
              </w:rPr>
            </w:pPr>
            <w:r w:rsidRPr="00C442B6">
              <w:rPr>
                <w:sz w:val="16"/>
                <w:szCs w:val="16"/>
              </w:rPr>
              <w:t>Управлением (Текущий ремонт запасного поля "Центральный стадион")</w:t>
            </w:r>
          </w:p>
        </w:tc>
      </w:tr>
      <w:tr w:rsidR="0046266C" w:rsidRPr="00C442B6" w14:paraId="2E2AFA8B" w14:textId="77777777" w:rsidTr="006B2346">
        <w:trPr>
          <w:trHeight w:val="170"/>
        </w:trPr>
        <w:tc>
          <w:tcPr>
            <w:tcW w:w="191" w:type="pct"/>
            <w:vMerge w:val="restart"/>
            <w:shd w:val="clear" w:color="auto" w:fill="DBE5F1"/>
            <w:noWrap/>
            <w:hideMark/>
          </w:tcPr>
          <w:p w14:paraId="4B9606DB" w14:textId="77777777" w:rsidR="0046266C" w:rsidRPr="00C442B6" w:rsidRDefault="0046266C" w:rsidP="00C442B6">
            <w:pPr>
              <w:contextualSpacing/>
              <w:rPr>
                <w:b/>
                <w:bCs/>
                <w:sz w:val="16"/>
                <w:szCs w:val="16"/>
              </w:rPr>
            </w:pPr>
            <w:r w:rsidRPr="00C442B6">
              <w:rPr>
                <w:b/>
                <w:bCs/>
                <w:sz w:val="16"/>
                <w:szCs w:val="16"/>
              </w:rPr>
              <w:t>2</w:t>
            </w:r>
          </w:p>
        </w:tc>
        <w:tc>
          <w:tcPr>
            <w:tcW w:w="533" w:type="pct"/>
            <w:vMerge w:val="restart"/>
            <w:shd w:val="clear" w:color="auto" w:fill="DBE5F1"/>
            <w:noWrap/>
            <w:hideMark/>
          </w:tcPr>
          <w:p w14:paraId="5591D7D3" w14:textId="77777777" w:rsidR="0046266C" w:rsidRPr="00C442B6" w:rsidRDefault="0046266C" w:rsidP="00C442B6">
            <w:pPr>
              <w:ind w:right="-166"/>
              <w:contextualSpacing/>
              <w:rPr>
                <w:sz w:val="16"/>
                <w:szCs w:val="16"/>
              </w:rPr>
            </w:pPr>
            <w:r w:rsidRPr="00C442B6">
              <w:rPr>
                <w:sz w:val="16"/>
                <w:szCs w:val="16"/>
              </w:rPr>
              <w:t xml:space="preserve">Атлетическая деревня </w:t>
            </w:r>
          </w:p>
        </w:tc>
        <w:tc>
          <w:tcPr>
            <w:tcW w:w="959" w:type="pct"/>
            <w:vMerge w:val="restart"/>
            <w:shd w:val="clear" w:color="auto" w:fill="DBE5F1"/>
            <w:hideMark/>
          </w:tcPr>
          <w:p w14:paraId="57119271" w14:textId="77777777" w:rsidR="0046266C" w:rsidRPr="00C442B6" w:rsidRDefault="0046266C" w:rsidP="00C442B6">
            <w:pPr>
              <w:contextualSpacing/>
              <w:rPr>
                <w:sz w:val="16"/>
                <w:szCs w:val="16"/>
              </w:rPr>
            </w:pPr>
            <w:r w:rsidRPr="00C442B6">
              <w:rPr>
                <w:sz w:val="16"/>
                <w:szCs w:val="16"/>
              </w:rPr>
              <w:t>мкр Нуркент 5/11, 16-26</w:t>
            </w:r>
          </w:p>
          <w:p w14:paraId="582BDC41" w14:textId="77777777" w:rsidR="0046266C" w:rsidRPr="00C442B6" w:rsidRDefault="0046266C" w:rsidP="00C442B6">
            <w:pPr>
              <w:contextualSpacing/>
              <w:rPr>
                <w:sz w:val="16"/>
                <w:szCs w:val="16"/>
              </w:rPr>
            </w:pPr>
            <w:r w:rsidRPr="00C442B6">
              <w:rPr>
                <w:sz w:val="16"/>
                <w:szCs w:val="16"/>
              </w:rPr>
              <w:t xml:space="preserve">(26 699,6 </w:t>
            </w:r>
            <w:r w:rsidRPr="00C442B6">
              <w:rPr>
                <w:b/>
                <w:bCs/>
                <w:sz w:val="16"/>
                <w:szCs w:val="16"/>
              </w:rPr>
              <w:t>кв.м.</w:t>
            </w:r>
            <w:r w:rsidRPr="00C442B6">
              <w:rPr>
                <w:sz w:val="16"/>
                <w:szCs w:val="16"/>
              </w:rPr>
              <w:t>)</w:t>
            </w:r>
          </w:p>
        </w:tc>
        <w:tc>
          <w:tcPr>
            <w:tcW w:w="337" w:type="pct"/>
            <w:vMerge w:val="restart"/>
            <w:shd w:val="clear" w:color="auto" w:fill="DBE5F1"/>
            <w:noWrap/>
            <w:hideMark/>
          </w:tcPr>
          <w:p w14:paraId="25AD9656" w14:textId="77777777" w:rsidR="0046266C" w:rsidRPr="00C442B6" w:rsidRDefault="0046266C" w:rsidP="00C442B6">
            <w:pPr>
              <w:contextualSpacing/>
              <w:jc w:val="right"/>
              <w:rPr>
                <w:sz w:val="16"/>
                <w:szCs w:val="16"/>
              </w:rPr>
            </w:pPr>
            <w:r w:rsidRPr="00C442B6">
              <w:rPr>
                <w:sz w:val="16"/>
                <w:szCs w:val="16"/>
              </w:rPr>
              <w:t>2016</w:t>
            </w:r>
          </w:p>
        </w:tc>
        <w:tc>
          <w:tcPr>
            <w:tcW w:w="334" w:type="pct"/>
            <w:vMerge w:val="restart"/>
            <w:shd w:val="clear" w:color="auto" w:fill="DBE5F1"/>
            <w:noWrap/>
            <w:hideMark/>
          </w:tcPr>
          <w:p w14:paraId="0F6D2A3A" w14:textId="77777777" w:rsidR="0046266C" w:rsidRPr="00C442B6" w:rsidRDefault="0046266C" w:rsidP="00C442B6">
            <w:pPr>
              <w:contextualSpacing/>
              <w:jc w:val="right"/>
              <w:rPr>
                <w:sz w:val="16"/>
                <w:szCs w:val="16"/>
              </w:rPr>
            </w:pPr>
            <w:r w:rsidRPr="00C442B6">
              <w:rPr>
                <w:sz w:val="16"/>
                <w:szCs w:val="16"/>
              </w:rPr>
              <w:t>нет</w:t>
            </w:r>
          </w:p>
        </w:tc>
        <w:tc>
          <w:tcPr>
            <w:tcW w:w="439" w:type="pct"/>
            <w:shd w:val="clear" w:color="auto" w:fill="DBE5F1"/>
            <w:noWrap/>
            <w:hideMark/>
          </w:tcPr>
          <w:p w14:paraId="69F9A366" w14:textId="77777777" w:rsidR="0046266C" w:rsidRPr="00C442B6" w:rsidRDefault="0046266C" w:rsidP="00C442B6">
            <w:pPr>
              <w:contextualSpacing/>
              <w:jc w:val="right"/>
              <w:rPr>
                <w:sz w:val="16"/>
                <w:szCs w:val="16"/>
              </w:rPr>
            </w:pPr>
            <w:r w:rsidRPr="00C442B6">
              <w:rPr>
                <w:sz w:val="16"/>
                <w:szCs w:val="16"/>
              </w:rPr>
              <w:t> </w:t>
            </w:r>
          </w:p>
        </w:tc>
        <w:tc>
          <w:tcPr>
            <w:tcW w:w="344" w:type="pct"/>
            <w:shd w:val="clear" w:color="auto" w:fill="DBE5F1"/>
            <w:noWrap/>
            <w:hideMark/>
          </w:tcPr>
          <w:p w14:paraId="28FE5FF7" w14:textId="77777777" w:rsidR="0046266C" w:rsidRPr="00C442B6" w:rsidRDefault="0046266C" w:rsidP="00C442B6">
            <w:pPr>
              <w:ind w:left="-121" w:right="-102"/>
              <w:contextualSpacing/>
              <w:jc w:val="right"/>
              <w:rPr>
                <w:sz w:val="16"/>
                <w:szCs w:val="16"/>
              </w:rPr>
            </w:pPr>
            <w:r w:rsidRPr="00C442B6">
              <w:rPr>
                <w:sz w:val="16"/>
                <w:szCs w:val="16"/>
              </w:rPr>
              <w:t>11 184,0</w:t>
            </w:r>
          </w:p>
        </w:tc>
        <w:tc>
          <w:tcPr>
            <w:tcW w:w="385" w:type="pct"/>
            <w:shd w:val="clear" w:color="auto" w:fill="DBE5F1"/>
            <w:noWrap/>
            <w:hideMark/>
          </w:tcPr>
          <w:p w14:paraId="41B44D63" w14:textId="77777777" w:rsidR="0046266C" w:rsidRPr="00C442B6" w:rsidRDefault="0046266C" w:rsidP="00C442B6">
            <w:pPr>
              <w:ind w:right="-108"/>
              <w:contextualSpacing/>
              <w:jc w:val="right"/>
              <w:rPr>
                <w:sz w:val="16"/>
                <w:szCs w:val="16"/>
              </w:rPr>
            </w:pPr>
            <w:r w:rsidRPr="00C442B6">
              <w:rPr>
                <w:sz w:val="16"/>
                <w:szCs w:val="16"/>
              </w:rPr>
              <w:t> </w:t>
            </w:r>
          </w:p>
        </w:tc>
        <w:tc>
          <w:tcPr>
            <w:tcW w:w="355" w:type="pct"/>
            <w:shd w:val="clear" w:color="auto" w:fill="DBE5F1"/>
            <w:noWrap/>
            <w:hideMark/>
          </w:tcPr>
          <w:p w14:paraId="3D09B3D2" w14:textId="77777777" w:rsidR="0046266C" w:rsidRPr="00C442B6" w:rsidRDefault="0046266C" w:rsidP="00C442B6">
            <w:pPr>
              <w:ind w:right="-107" w:hanging="10"/>
              <w:contextualSpacing/>
              <w:jc w:val="right"/>
              <w:rPr>
                <w:sz w:val="16"/>
                <w:szCs w:val="16"/>
              </w:rPr>
            </w:pPr>
            <w:r w:rsidRPr="00C442B6">
              <w:rPr>
                <w:sz w:val="16"/>
                <w:szCs w:val="16"/>
              </w:rPr>
              <w:t> </w:t>
            </w:r>
          </w:p>
        </w:tc>
        <w:tc>
          <w:tcPr>
            <w:tcW w:w="1124" w:type="pct"/>
            <w:shd w:val="clear" w:color="auto" w:fill="DBE5F1"/>
            <w:hideMark/>
          </w:tcPr>
          <w:p w14:paraId="3844457F" w14:textId="77777777" w:rsidR="0046266C" w:rsidRPr="00C442B6" w:rsidRDefault="0046266C" w:rsidP="00C442B6">
            <w:pPr>
              <w:contextualSpacing/>
              <w:rPr>
                <w:sz w:val="16"/>
                <w:szCs w:val="16"/>
              </w:rPr>
            </w:pPr>
            <w:r w:rsidRPr="00C442B6">
              <w:rPr>
                <w:sz w:val="16"/>
                <w:szCs w:val="16"/>
              </w:rPr>
              <w:t>Доверительным управляющим</w:t>
            </w:r>
          </w:p>
        </w:tc>
      </w:tr>
      <w:tr w:rsidR="0046266C" w:rsidRPr="00C442B6" w14:paraId="1BB927BC" w14:textId="77777777" w:rsidTr="006B2346">
        <w:trPr>
          <w:trHeight w:val="170"/>
        </w:trPr>
        <w:tc>
          <w:tcPr>
            <w:tcW w:w="191" w:type="pct"/>
            <w:vMerge/>
            <w:shd w:val="clear" w:color="auto" w:fill="auto"/>
            <w:hideMark/>
          </w:tcPr>
          <w:p w14:paraId="41DA856E" w14:textId="77777777" w:rsidR="0046266C" w:rsidRPr="00C442B6" w:rsidRDefault="0046266C" w:rsidP="00C442B6">
            <w:pPr>
              <w:contextualSpacing/>
              <w:rPr>
                <w:b/>
                <w:bCs/>
                <w:sz w:val="16"/>
                <w:szCs w:val="16"/>
              </w:rPr>
            </w:pPr>
          </w:p>
        </w:tc>
        <w:tc>
          <w:tcPr>
            <w:tcW w:w="533" w:type="pct"/>
            <w:vMerge/>
            <w:shd w:val="clear" w:color="auto" w:fill="auto"/>
            <w:hideMark/>
          </w:tcPr>
          <w:p w14:paraId="773DAC1E" w14:textId="77777777" w:rsidR="0046266C" w:rsidRPr="00C442B6" w:rsidRDefault="0046266C" w:rsidP="00C442B6">
            <w:pPr>
              <w:ind w:right="-166"/>
              <w:contextualSpacing/>
              <w:rPr>
                <w:sz w:val="16"/>
                <w:szCs w:val="16"/>
              </w:rPr>
            </w:pPr>
          </w:p>
        </w:tc>
        <w:tc>
          <w:tcPr>
            <w:tcW w:w="959" w:type="pct"/>
            <w:vMerge/>
            <w:shd w:val="clear" w:color="auto" w:fill="auto"/>
            <w:hideMark/>
          </w:tcPr>
          <w:p w14:paraId="1400EEF7" w14:textId="77777777" w:rsidR="0046266C" w:rsidRPr="00C442B6" w:rsidRDefault="0046266C" w:rsidP="00C442B6">
            <w:pPr>
              <w:contextualSpacing/>
              <w:rPr>
                <w:sz w:val="16"/>
                <w:szCs w:val="16"/>
              </w:rPr>
            </w:pPr>
          </w:p>
        </w:tc>
        <w:tc>
          <w:tcPr>
            <w:tcW w:w="337" w:type="pct"/>
            <w:vMerge/>
            <w:shd w:val="clear" w:color="auto" w:fill="auto"/>
            <w:hideMark/>
          </w:tcPr>
          <w:p w14:paraId="02DC3B26" w14:textId="77777777" w:rsidR="0046266C" w:rsidRPr="00C442B6" w:rsidRDefault="0046266C" w:rsidP="00C442B6">
            <w:pPr>
              <w:contextualSpacing/>
              <w:jc w:val="right"/>
              <w:rPr>
                <w:sz w:val="16"/>
                <w:szCs w:val="16"/>
              </w:rPr>
            </w:pPr>
          </w:p>
        </w:tc>
        <w:tc>
          <w:tcPr>
            <w:tcW w:w="334" w:type="pct"/>
            <w:vMerge/>
            <w:shd w:val="clear" w:color="auto" w:fill="auto"/>
            <w:hideMark/>
          </w:tcPr>
          <w:p w14:paraId="55D5C3DF" w14:textId="77777777" w:rsidR="0046266C" w:rsidRPr="00C442B6" w:rsidRDefault="0046266C" w:rsidP="00C442B6">
            <w:pPr>
              <w:contextualSpacing/>
              <w:jc w:val="right"/>
              <w:rPr>
                <w:sz w:val="16"/>
                <w:szCs w:val="16"/>
              </w:rPr>
            </w:pPr>
          </w:p>
        </w:tc>
        <w:tc>
          <w:tcPr>
            <w:tcW w:w="439" w:type="pct"/>
            <w:shd w:val="clear" w:color="auto" w:fill="auto"/>
            <w:noWrap/>
            <w:hideMark/>
          </w:tcPr>
          <w:p w14:paraId="04C81C28" w14:textId="77777777" w:rsidR="0046266C" w:rsidRPr="00C442B6" w:rsidRDefault="0046266C" w:rsidP="00C442B6">
            <w:pPr>
              <w:ind w:right="-107"/>
              <w:contextualSpacing/>
              <w:jc w:val="right"/>
              <w:rPr>
                <w:sz w:val="16"/>
                <w:szCs w:val="16"/>
              </w:rPr>
            </w:pPr>
            <w:r w:rsidRPr="00C442B6">
              <w:rPr>
                <w:sz w:val="16"/>
                <w:szCs w:val="16"/>
              </w:rPr>
              <w:t>36 834,5</w:t>
            </w:r>
          </w:p>
        </w:tc>
        <w:tc>
          <w:tcPr>
            <w:tcW w:w="344" w:type="pct"/>
            <w:shd w:val="clear" w:color="auto" w:fill="auto"/>
            <w:noWrap/>
            <w:hideMark/>
          </w:tcPr>
          <w:p w14:paraId="0BECE25B" w14:textId="77777777" w:rsidR="0046266C" w:rsidRPr="00C442B6" w:rsidRDefault="0046266C" w:rsidP="00C442B6">
            <w:pPr>
              <w:ind w:left="-121" w:right="-102"/>
              <w:contextualSpacing/>
              <w:jc w:val="right"/>
              <w:rPr>
                <w:sz w:val="16"/>
                <w:szCs w:val="16"/>
              </w:rPr>
            </w:pPr>
            <w:r w:rsidRPr="00C442B6">
              <w:rPr>
                <w:sz w:val="16"/>
                <w:szCs w:val="16"/>
              </w:rPr>
              <w:t> </w:t>
            </w:r>
          </w:p>
        </w:tc>
        <w:tc>
          <w:tcPr>
            <w:tcW w:w="385" w:type="pct"/>
            <w:shd w:val="clear" w:color="auto" w:fill="auto"/>
            <w:noWrap/>
            <w:hideMark/>
          </w:tcPr>
          <w:p w14:paraId="19B47CE6" w14:textId="77777777" w:rsidR="0046266C" w:rsidRPr="00C442B6" w:rsidRDefault="0046266C" w:rsidP="00C442B6">
            <w:pPr>
              <w:ind w:right="-108"/>
              <w:contextualSpacing/>
              <w:jc w:val="right"/>
              <w:rPr>
                <w:sz w:val="16"/>
                <w:szCs w:val="16"/>
              </w:rPr>
            </w:pPr>
            <w:r w:rsidRPr="00C442B6">
              <w:rPr>
                <w:sz w:val="16"/>
                <w:szCs w:val="16"/>
              </w:rPr>
              <w:t> </w:t>
            </w:r>
          </w:p>
        </w:tc>
        <w:tc>
          <w:tcPr>
            <w:tcW w:w="355" w:type="pct"/>
            <w:shd w:val="clear" w:color="auto" w:fill="auto"/>
            <w:noWrap/>
            <w:hideMark/>
          </w:tcPr>
          <w:p w14:paraId="3C28541A" w14:textId="77777777" w:rsidR="0046266C" w:rsidRPr="00C442B6" w:rsidRDefault="0046266C" w:rsidP="00C442B6">
            <w:pPr>
              <w:ind w:right="-107" w:hanging="10"/>
              <w:contextualSpacing/>
              <w:jc w:val="right"/>
              <w:rPr>
                <w:sz w:val="16"/>
                <w:szCs w:val="16"/>
              </w:rPr>
            </w:pPr>
            <w:r w:rsidRPr="00C442B6">
              <w:rPr>
                <w:sz w:val="16"/>
                <w:szCs w:val="16"/>
              </w:rPr>
              <w:t> </w:t>
            </w:r>
          </w:p>
        </w:tc>
        <w:tc>
          <w:tcPr>
            <w:tcW w:w="1124" w:type="pct"/>
            <w:shd w:val="clear" w:color="auto" w:fill="auto"/>
            <w:hideMark/>
          </w:tcPr>
          <w:p w14:paraId="722F4D66" w14:textId="77777777" w:rsidR="0046266C" w:rsidRPr="00C442B6" w:rsidRDefault="0046266C" w:rsidP="00C442B6">
            <w:pPr>
              <w:contextualSpacing/>
              <w:rPr>
                <w:sz w:val="16"/>
                <w:szCs w:val="16"/>
              </w:rPr>
            </w:pPr>
            <w:r w:rsidRPr="00C442B6">
              <w:rPr>
                <w:sz w:val="16"/>
                <w:szCs w:val="16"/>
              </w:rPr>
              <w:t>Управлением  (Работы по текущему ремонту Коммерческой зоны «Атлетической деревни»)</w:t>
            </w:r>
          </w:p>
        </w:tc>
      </w:tr>
      <w:tr w:rsidR="0046266C" w:rsidRPr="00C442B6" w14:paraId="19DBE95C" w14:textId="77777777" w:rsidTr="006B2346">
        <w:trPr>
          <w:trHeight w:val="170"/>
        </w:trPr>
        <w:tc>
          <w:tcPr>
            <w:tcW w:w="191" w:type="pct"/>
            <w:vMerge w:val="restart"/>
            <w:shd w:val="clear" w:color="auto" w:fill="DBE5F1"/>
            <w:noWrap/>
            <w:hideMark/>
          </w:tcPr>
          <w:p w14:paraId="29361D82" w14:textId="77777777" w:rsidR="0046266C" w:rsidRPr="00C442B6" w:rsidRDefault="0046266C" w:rsidP="00C442B6">
            <w:pPr>
              <w:contextualSpacing/>
              <w:rPr>
                <w:b/>
                <w:bCs/>
                <w:sz w:val="16"/>
                <w:szCs w:val="16"/>
              </w:rPr>
            </w:pPr>
            <w:r w:rsidRPr="00C442B6">
              <w:rPr>
                <w:b/>
                <w:bCs/>
                <w:sz w:val="16"/>
                <w:szCs w:val="16"/>
              </w:rPr>
              <w:t>3</w:t>
            </w:r>
          </w:p>
        </w:tc>
        <w:tc>
          <w:tcPr>
            <w:tcW w:w="533" w:type="pct"/>
            <w:vMerge w:val="restart"/>
            <w:shd w:val="clear" w:color="auto" w:fill="DBE5F1"/>
            <w:noWrap/>
            <w:hideMark/>
          </w:tcPr>
          <w:p w14:paraId="1C16BF46" w14:textId="77777777" w:rsidR="0046266C" w:rsidRPr="00C442B6" w:rsidRDefault="0046266C" w:rsidP="00C442B6">
            <w:pPr>
              <w:ind w:right="-166"/>
              <w:contextualSpacing/>
              <w:rPr>
                <w:sz w:val="16"/>
                <w:szCs w:val="16"/>
              </w:rPr>
            </w:pPr>
            <w:r w:rsidRPr="00C442B6">
              <w:rPr>
                <w:sz w:val="16"/>
                <w:szCs w:val="16"/>
              </w:rPr>
              <w:t xml:space="preserve">МКЛТ Сункар </w:t>
            </w:r>
          </w:p>
        </w:tc>
        <w:tc>
          <w:tcPr>
            <w:tcW w:w="959" w:type="pct"/>
            <w:vMerge w:val="restart"/>
            <w:shd w:val="clear" w:color="auto" w:fill="DBE5F1"/>
            <w:hideMark/>
          </w:tcPr>
          <w:p w14:paraId="2FB49900" w14:textId="77777777" w:rsidR="0046266C" w:rsidRPr="00C442B6" w:rsidRDefault="0046266C" w:rsidP="00C442B6">
            <w:pPr>
              <w:contextualSpacing/>
              <w:rPr>
                <w:sz w:val="16"/>
                <w:szCs w:val="16"/>
              </w:rPr>
            </w:pPr>
            <w:r w:rsidRPr="00C442B6">
              <w:rPr>
                <w:sz w:val="16"/>
                <w:szCs w:val="16"/>
              </w:rPr>
              <w:t>Нурлан Каппарова 167</w:t>
            </w:r>
          </w:p>
          <w:p w14:paraId="3E5E7429" w14:textId="77777777" w:rsidR="0046266C" w:rsidRPr="00C442B6" w:rsidRDefault="0046266C" w:rsidP="00C442B6">
            <w:pPr>
              <w:contextualSpacing/>
              <w:rPr>
                <w:sz w:val="16"/>
                <w:szCs w:val="16"/>
              </w:rPr>
            </w:pPr>
            <w:r w:rsidRPr="00C442B6">
              <w:rPr>
                <w:sz w:val="16"/>
                <w:szCs w:val="16"/>
              </w:rPr>
              <w:t xml:space="preserve">(151 300,0 </w:t>
            </w:r>
            <w:r w:rsidRPr="00C442B6">
              <w:rPr>
                <w:b/>
                <w:bCs/>
                <w:sz w:val="16"/>
                <w:szCs w:val="16"/>
              </w:rPr>
              <w:t>кв.м.</w:t>
            </w:r>
            <w:r w:rsidRPr="00C442B6">
              <w:rPr>
                <w:sz w:val="16"/>
                <w:szCs w:val="16"/>
              </w:rPr>
              <w:t>)</w:t>
            </w:r>
          </w:p>
        </w:tc>
        <w:tc>
          <w:tcPr>
            <w:tcW w:w="337" w:type="pct"/>
            <w:vMerge w:val="restart"/>
            <w:shd w:val="clear" w:color="auto" w:fill="DBE5F1"/>
            <w:noWrap/>
            <w:hideMark/>
          </w:tcPr>
          <w:p w14:paraId="489B1698" w14:textId="77777777" w:rsidR="0046266C" w:rsidRPr="00C442B6" w:rsidRDefault="0046266C" w:rsidP="00C442B6">
            <w:pPr>
              <w:contextualSpacing/>
              <w:jc w:val="right"/>
              <w:rPr>
                <w:sz w:val="16"/>
                <w:szCs w:val="16"/>
              </w:rPr>
            </w:pPr>
            <w:r w:rsidRPr="00C442B6">
              <w:rPr>
                <w:sz w:val="16"/>
                <w:szCs w:val="16"/>
              </w:rPr>
              <w:t>2010</w:t>
            </w:r>
          </w:p>
        </w:tc>
        <w:tc>
          <w:tcPr>
            <w:tcW w:w="334" w:type="pct"/>
            <w:vMerge w:val="restart"/>
            <w:shd w:val="clear" w:color="auto" w:fill="DBE5F1"/>
            <w:noWrap/>
            <w:hideMark/>
          </w:tcPr>
          <w:p w14:paraId="00BEACEC" w14:textId="77777777" w:rsidR="0046266C" w:rsidRPr="00C442B6" w:rsidRDefault="0046266C" w:rsidP="00C442B6">
            <w:pPr>
              <w:contextualSpacing/>
              <w:jc w:val="right"/>
              <w:rPr>
                <w:sz w:val="16"/>
                <w:szCs w:val="16"/>
              </w:rPr>
            </w:pPr>
            <w:r w:rsidRPr="00C442B6">
              <w:rPr>
                <w:sz w:val="16"/>
                <w:szCs w:val="16"/>
              </w:rPr>
              <w:t>нет</w:t>
            </w:r>
          </w:p>
        </w:tc>
        <w:tc>
          <w:tcPr>
            <w:tcW w:w="439" w:type="pct"/>
            <w:shd w:val="clear" w:color="auto" w:fill="DBE5F1"/>
            <w:noWrap/>
            <w:hideMark/>
          </w:tcPr>
          <w:p w14:paraId="2DFC9C32" w14:textId="77777777" w:rsidR="0046266C" w:rsidRPr="00C442B6" w:rsidRDefault="0046266C" w:rsidP="00C442B6">
            <w:pPr>
              <w:contextualSpacing/>
              <w:jc w:val="right"/>
              <w:rPr>
                <w:sz w:val="16"/>
                <w:szCs w:val="16"/>
              </w:rPr>
            </w:pPr>
          </w:p>
        </w:tc>
        <w:tc>
          <w:tcPr>
            <w:tcW w:w="344" w:type="pct"/>
            <w:shd w:val="clear" w:color="auto" w:fill="DBE5F1"/>
            <w:noWrap/>
            <w:hideMark/>
          </w:tcPr>
          <w:p w14:paraId="4F01086D" w14:textId="77777777" w:rsidR="0046266C" w:rsidRPr="00C442B6" w:rsidRDefault="0046266C" w:rsidP="00C442B6">
            <w:pPr>
              <w:ind w:left="-121" w:right="-102"/>
              <w:contextualSpacing/>
              <w:jc w:val="right"/>
              <w:rPr>
                <w:sz w:val="16"/>
                <w:szCs w:val="16"/>
              </w:rPr>
            </w:pPr>
            <w:r w:rsidRPr="00C442B6">
              <w:rPr>
                <w:sz w:val="16"/>
                <w:szCs w:val="16"/>
              </w:rPr>
              <w:t>21 444,5</w:t>
            </w:r>
          </w:p>
        </w:tc>
        <w:tc>
          <w:tcPr>
            <w:tcW w:w="385" w:type="pct"/>
            <w:shd w:val="clear" w:color="auto" w:fill="DBE5F1"/>
            <w:noWrap/>
            <w:hideMark/>
          </w:tcPr>
          <w:p w14:paraId="75AD0FE7" w14:textId="77777777" w:rsidR="0046266C" w:rsidRPr="00C442B6" w:rsidRDefault="0046266C" w:rsidP="00C442B6">
            <w:pPr>
              <w:ind w:right="-108"/>
              <w:contextualSpacing/>
              <w:jc w:val="right"/>
              <w:rPr>
                <w:sz w:val="16"/>
                <w:szCs w:val="16"/>
              </w:rPr>
            </w:pPr>
            <w:r w:rsidRPr="00C442B6">
              <w:rPr>
                <w:sz w:val="16"/>
                <w:szCs w:val="16"/>
              </w:rPr>
              <w:t>6 989,4</w:t>
            </w:r>
          </w:p>
        </w:tc>
        <w:tc>
          <w:tcPr>
            <w:tcW w:w="355" w:type="pct"/>
            <w:shd w:val="clear" w:color="auto" w:fill="DBE5F1"/>
            <w:noWrap/>
            <w:hideMark/>
          </w:tcPr>
          <w:p w14:paraId="0B481266" w14:textId="77777777" w:rsidR="0046266C" w:rsidRPr="00C442B6" w:rsidRDefault="0046266C" w:rsidP="00C442B6">
            <w:pPr>
              <w:ind w:right="-107" w:hanging="10"/>
              <w:contextualSpacing/>
              <w:jc w:val="right"/>
              <w:rPr>
                <w:sz w:val="16"/>
                <w:szCs w:val="16"/>
              </w:rPr>
            </w:pPr>
            <w:r w:rsidRPr="00C442B6">
              <w:rPr>
                <w:sz w:val="16"/>
                <w:szCs w:val="16"/>
              </w:rPr>
              <w:t>28 312,5</w:t>
            </w:r>
          </w:p>
        </w:tc>
        <w:tc>
          <w:tcPr>
            <w:tcW w:w="1124" w:type="pct"/>
            <w:shd w:val="clear" w:color="auto" w:fill="DBE5F1"/>
            <w:hideMark/>
          </w:tcPr>
          <w:p w14:paraId="66F681BC" w14:textId="77777777" w:rsidR="0046266C" w:rsidRPr="00C442B6" w:rsidRDefault="0046266C" w:rsidP="00C442B6">
            <w:pPr>
              <w:contextualSpacing/>
              <w:rPr>
                <w:sz w:val="16"/>
                <w:szCs w:val="16"/>
              </w:rPr>
            </w:pPr>
            <w:r w:rsidRPr="00C442B6">
              <w:rPr>
                <w:sz w:val="16"/>
                <w:szCs w:val="16"/>
              </w:rPr>
              <w:t>Доверительным управляющим</w:t>
            </w:r>
          </w:p>
        </w:tc>
      </w:tr>
      <w:tr w:rsidR="0046266C" w:rsidRPr="00C442B6" w14:paraId="4C182DBE" w14:textId="77777777" w:rsidTr="006B2346">
        <w:trPr>
          <w:trHeight w:val="170"/>
        </w:trPr>
        <w:tc>
          <w:tcPr>
            <w:tcW w:w="191" w:type="pct"/>
            <w:vMerge/>
            <w:shd w:val="clear" w:color="auto" w:fill="auto"/>
            <w:hideMark/>
          </w:tcPr>
          <w:p w14:paraId="24941CA8" w14:textId="77777777" w:rsidR="0046266C" w:rsidRPr="00C442B6" w:rsidRDefault="0046266C" w:rsidP="00C442B6">
            <w:pPr>
              <w:contextualSpacing/>
              <w:rPr>
                <w:b/>
                <w:bCs/>
                <w:sz w:val="16"/>
                <w:szCs w:val="16"/>
              </w:rPr>
            </w:pPr>
          </w:p>
        </w:tc>
        <w:tc>
          <w:tcPr>
            <w:tcW w:w="533" w:type="pct"/>
            <w:vMerge/>
            <w:shd w:val="clear" w:color="auto" w:fill="auto"/>
            <w:hideMark/>
          </w:tcPr>
          <w:p w14:paraId="611C0F47" w14:textId="77777777" w:rsidR="0046266C" w:rsidRPr="00C442B6" w:rsidRDefault="0046266C" w:rsidP="00C442B6">
            <w:pPr>
              <w:ind w:right="-166"/>
              <w:contextualSpacing/>
              <w:rPr>
                <w:sz w:val="16"/>
                <w:szCs w:val="16"/>
              </w:rPr>
            </w:pPr>
          </w:p>
        </w:tc>
        <w:tc>
          <w:tcPr>
            <w:tcW w:w="959" w:type="pct"/>
            <w:vMerge/>
            <w:shd w:val="clear" w:color="auto" w:fill="auto"/>
            <w:hideMark/>
          </w:tcPr>
          <w:p w14:paraId="0C83041E" w14:textId="77777777" w:rsidR="0046266C" w:rsidRPr="00C442B6" w:rsidRDefault="0046266C" w:rsidP="00C442B6">
            <w:pPr>
              <w:contextualSpacing/>
              <w:rPr>
                <w:sz w:val="16"/>
                <w:szCs w:val="16"/>
              </w:rPr>
            </w:pPr>
          </w:p>
        </w:tc>
        <w:tc>
          <w:tcPr>
            <w:tcW w:w="337" w:type="pct"/>
            <w:vMerge/>
            <w:shd w:val="clear" w:color="auto" w:fill="auto"/>
            <w:hideMark/>
          </w:tcPr>
          <w:p w14:paraId="1941A6E7" w14:textId="77777777" w:rsidR="0046266C" w:rsidRPr="00C442B6" w:rsidRDefault="0046266C" w:rsidP="00C442B6">
            <w:pPr>
              <w:contextualSpacing/>
              <w:jc w:val="right"/>
              <w:rPr>
                <w:sz w:val="16"/>
                <w:szCs w:val="16"/>
              </w:rPr>
            </w:pPr>
          </w:p>
        </w:tc>
        <w:tc>
          <w:tcPr>
            <w:tcW w:w="334" w:type="pct"/>
            <w:vMerge/>
            <w:shd w:val="clear" w:color="auto" w:fill="auto"/>
            <w:hideMark/>
          </w:tcPr>
          <w:p w14:paraId="06ACA1A5" w14:textId="77777777" w:rsidR="0046266C" w:rsidRPr="00C442B6" w:rsidRDefault="0046266C" w:rsidP="00C442B6">
            <w:pPr>
              <w:contextualSpacing/>
              <w:jc w:val="right"/>
              <w:rPr>
                <w:sz w:val="16"/>
                <w:szCs w:val="16"/>
              </w:rPr>
            </w:pPr>
          </w:p>
        </w:tc>
        <w:tc>
          <w:tcPr>
            <w:tcW w:w="439" w:type="pct"/>
            <w:shd w:val="clear" w:color="auto" w:fill="auto"/>
            <w:noWrap/>
            <w:hideMark/>
          </w:tcPr>
          <w:p w14:paraId="27C1F37C" w14:textId="77777777" w:rsidR="0046266C" w:rsidRPr="00C442B6" w:rsidRDefault="0046266C" w:rsidP="00C442B6">
            <w:pPr>
              <w:ind w:right="-107"/>
              <w:contextualSpacing/>
              <w:jc w:val="right"/>
              <w:rPr>
                <w:sz w:val="16"/>
                <w:szCs w:val="16"/>
              </w:rPr>
            </w:pPr>
            <w:r w:rsidRPr="00C442B6">
              <w:rPr>
                <w:sz w:val="16"/>
                <w:szCs w:val="16"/>
              </w:rPr>
              <w:t>151 080,0</w:t>
            </w:r>
          </w:p>
        </w:tc>
        <w:tc>
          <w:tcPr>
            <w:tcW w:w="344" w:type="pct"/>
            <w:shd w:val="clear" w:color="auto" w:fill="auto"/>
            <w:noWrap/>
            <w:hideMark/>
          </w:tcPr>
          <w:p w14:paraId="56A6ACE5" w14:textId="77777777" w:rsidR="0046266C" w:rsidRPr="00C442B6" w:rsidRDefault="0046266C" w:rsidP="00C442B6">
            <w:pPr>
              <w:ind w:left="-121" w:right="-102"/>
              <w:contextualSpacing/>
              <w:jc w:val="right"/>
              <w:rPr>
                <w:sz w:val="16"/>
                <w:szCs w:val="16"/>
              </w:rPr>
            </w:pPr>
            <w:r w:rsidRPr="00C442B6">
              <w:rPr>
                <w:sz w:val="16"/>
                <w:szCs w:val="16"/>
              </w:rPr>
              <w:t> </w:t>
            </w:r>
          </w:p>
        </w:tc>
        <w:tc>
          <w:tcPr>
            <w:tcW w:w="385" w:type="pct"/>
            <w:shd w:val="clear" w:color="auto" w:fill="auto"/>
            <w:noWrap/>
            <w:hideMark/>
          </w:tcPr>
          <w:p w14:paraId="5343A6A8" w14:textId="77777777" w:rsidR="0046266C" w:rsidRPr="00C442B6" w:rsidRDefault="0046266C" w:rsidP="00C442B6">
            <w:pPr>
              <w:ind w:right="-108"/>
              <w:contextualSpacing/>
              <w:jc w:val="right"/>
              <w:rPr>
                <w:sz w:val="16"/>
                <w:szCs w:val="16"/>
              </w:rPr>
            </w:pPr>
            <w:r w:rsidRPr="00C442B6">
              <w:rPr>
                <w:sz w:val="16"/>
                <w:szCs w:val="16"/>
              </w:rPr>
              <w:t> </w:t>
            </w:r>
          </w:p>
        </w:tc>
        <w:tc>
          <w:tcPr>
            <w:tcW w:w="355" w:type="pct"/>
            <w:shd w:val="clear" w:color="auto" w:fill="auto"/>
            <w:noWrap/>
            <w:hideMark/>
          </w:tcPr>
          <w:p w14:paraId="655D5039" w14:textId="77777777" w:rsidR="0046266C" w:rsidRPr="00C442B6" w:rsidRDefault="0046266C" w:rsidP="00C442B6">
            <w:pPr>
              <w:ind w:right="-107" w:hanging="10"/>
              <w:contextualSpacing/>
              <w:jc w:val="right"/>
              <w:rPr>
                <w:sz w:val="16"/>
                <w:szCs w:val="16"/>
              </w:rPr>
            </w:pPr>
            <w:r w:rsidRPr="00C442B6">
              <w:rPr>
                <w:sz w:val="16"/>
                <w:szCs w:val="16"/>
              </w:rPr>
              <w:t> </w:t>
            </w:r>
          </w:p>
        </w:tc>
        <w:tc>
          <w:tcPr>
            <w:tcW w:w="1124" w:type="pct"/>
            <w:shd w:val="clear" w:color="auto" w:fill="auto"/>
            <w:hideMark/>
          </w:tcPr>
          <w:p w14:paraId="47DB88B4" w14:textId="77777777" w:rsidR="0046266C" w:rsidRPr="00C442B6" w:rsidRDefault="0046266C" w:rsidP="00C442B6">
            <w:pPr>
              <w:contextualSpacing/>
              <w:rPr>
                <w:sz w:val="16"/>
                <w:szCs w:val="16"/>
              </w:rPr>
            </w:pPr>
            <w:r w:rsidRPr="00C442B6">
              <w:rPr>
                <w:sz w:val="16"/>
                <w:szCs w:val="16"/>
              </w:rPr>
              <w:t>Управлением ( Услуги по текущему ремонту трибун трамплина, подвесной пассажирской канатной дороги (ППКД) трамплина, наклонного лифтового подъемника трамплина)</w:t>
            </w:r>
          </w:p>
        </w:tc>
      </w:tr>
      <w:tr w:rsidR="0046266C" w:rsidRPr="00C442B6" w14:paraId="4650321C" w14:textId="77777777" w:rsidTr="006B2346">
        <w:trPr>
          <w:trHeight w:val="170"/>
        </w:trPr>
        <w:tc>
          <w:tcPr>
            <w:tcW w:w="191" w:type="pct"/>
            <w:vMerge w:val="restart"/>
            <w:shd w:val="clear" w:color="auto" w:fill="DBE5F1"/>
            <w:noWrap/>
            <w:hideMark/>
          </w:tcPr>
          <w:p w14:paraId="569FAF62" w14:textId="77777777" w:rsidR="0046266C" w:rsidRPr="00C442B6" w:rsidRDefault="0046266C" w:rsidP="00C442B6">
            <w:pPr>
              <w:contextualSpacing/>
              <w:rPr>
                <w:b/>
                <w:bCs/>
                <w:sz w:val="16"/>
                <w:szCs w:val="16"/>
              </w:rPr>
            </w:pPr>
            <w:r w:rsidRPr="00C442B6">
              <w:rPr>
                <w:b/>
                <w:bCs/>
                <w:sz w:val="16"/>
                <w:szCs w:val="16"/>
              </w:rPr>
              <w:t>4</w:t>
            </w:r>
          </w:p>
        </w:tc>
        <w:tc>
          <w:tcPr>
            <w:tcW w:w="533" w:type="pct"/>
            <w:vMerge w:val="restart"/>
            <w:shd w:val="clear" w:color="auto" w:fill="DBE5F1"/>
            <w:noWrap/>
            <w:hideMark/>
          </w:tcPr>
          <w:p w14:paraId="471828E1" w14:textId="77777777" w:rsidR="0046266C" w:rsidRPr="00C442B6" w:rsidRDefault="0046266C" w:rsidP="00C442B6">
            <w:pPr>
              <w:ind w:right="-166"/>
              <w:contextualSpacing/>
              <w:rPr>
                <w:sz w:val="16"/>
                <w:szCs w:val="16"/>
              </w:rPr>
            </w:pPr>
            <w:r w:rsidRPr="00C442B6">
              <w:rPr>
                <w:sz w:val="16"/>
                <w:szCs w:val="16"/>
              </w:rPr>
              <w:t>ВСК Медеу</w:t>
            </w:r>
          </w:p>
        </w:tc>
        <w:tc>
          <w:tcPr>
            <w:tcW w:w="959" w:type="pct"/>
            <w:vMerge w:val="restart"/>
            <w:shd w:val="clear" w:color="auto" w:fill="DBE5F1"/>
            <w:hideMark/>
          </w:tcPr>
          <w:p w14:paraId="04E51742" w14:textId="77777777" w:rsidR="0046266C" w:rsidRPr="00C442B6" w:rsidRDefault="0046266C" w:rsidP="00C442B6">
            <w:pPr>
              <w:contextualSpacing/>
              <w:rPr>
                <w:sz w:val="16"/>
                <w:szCs w:val="16"/>
              </w:rPr>
            </w:pPr>
            <w:r w:rsidRPr="00C442B6">
              <w:rPr>
                <w:sz w:val="16"/>
                <w:szCs w:val="16"/>
              </w:rPr>
              <w:t>Жанибек-Керей хандар 465</w:t>
            </w:r>
          </w:p>
          <w:p w14:paraId="63B9F872" w14:textId="77777777" w:rsidR="0046266C" w:rsidRPr="00C442B6" w:rsidRDefault="0046266C" w:rsidP="00C442B6">
            <w:pPr>
              <w:contextualSpacing/>
              <w:rPr>
                <w:sz w:val="16"/>
                <w:szCs w:val="16"/>
              </w:rPr>
            </w:pPr>
            <w:r w:rsidRPr="00C442B6">
              <w:rPr>
                <w:sz w:val="16"/>
                <w:szCs w:val="16"/>
              </w:rPr>
              <w:t xml:space="preserve">(4,6706 </w:t>
            </w:r>
            <w:r w:rsidRPr="00C442B6">
              <w:rPr>
                <w:b/>
                <w:bCs/>
                <w:sz w:val="16"/>
                <w:szCs w:val="16"/>
              </w:rPr>
              <w:t>га</w:t>
            </w:r>
            <w:r w:rsidRPr="00C442B6">
              <w:rPr>
                <w:sz w:val="16"/>
                <w:szCs w:val="16"/>
              </w:rPr>
              <w:t>)</w:t>
            </w:r>
          </w:p>
        </w:tc>
        <w:tc>
          <w:tcPr>
            <w:tcW w:w="337" w:type="pct"/>
            <w:vMerge w:val="restart"/>
            <w:shd w:val="clear" w:color="auto" w:fill="DBE5F1"/>
            <w:noWrap/>
            <w:hideMark/>
          </w:tcPr>
          <w:p w14:paraId="707D1377" w14:textId="77777777" w:rsidR="0046266C" w:rsidRPr="00C442B6" w:rsidRDefault="0046266C" w:rsidP="00C442B6">
            <w:pPr>
              <w:contextualSpacing/>
              <w:jc w:val="right"/>
              <w:rPr>
                <w:sz w:val="16"/>
                <w:szCs w:val="16"/>
              </w:rPr>
            </w:pPr>
            <w:r w:rsidRPr="00C442B6">
              <w:rPr>
                <w:sz w:val="16"/>
                <w:szCs w:val="16"/>
              </w:rPr>
              <w:t>1970</w:t>
            </w:r>
          </w:p>
        </w:tc>
        <w:tc>
          <w:tcPr>
            <w:tcW w:w="334" w:type="pct"/>
            <w:shd w:val="clear" w:color="auto" w:fill="DBE5F1"/>
            <w:noWrap/>
            <w:hideMark/>
          </w:tcPr>
          <w:p w14:paraId="0960A535" w14:textId="77777777" w:rsidR="0046266C" w:rsidRPr="00C442B6" w:rsidRDefault="0046266C" w:rsidP="00C442B6">
            <w:pPr>
              <w:contextualSpacing/>
              <w:jc w:val="right"/>
              <w:rPr>
                <w:sz w:val="16"/>
                <w:szCs w:val="16"/>
              </w:rPr>
            </w:pPr>
            <w:r w:rsidRPr="00C442B6">
              <w:rPr>
                <w:sz w:val="16"/>
                <w:szCs w:val="16"/>
              </w:rPr>
              <w:t>2001</w:t>
            </w:r>
          </w:p>
        </w:tc>
        <w:tc>
          <w:tcPr>
            <w:tcW w:w="439" w:type="pct"/>
            <w:shd w:val="clear" w:color="auto" w:fill="DBE5F1"/>
            <w:noWrap/>
            <w:hideMark/>
          </w:tcPr>
          <w:p w14:paraId="5BAEA829" w14:textId="77777777" w:rsidR="0046266C" w:rsidRPr="00C442B6" w:rsidRDefault="0046266C" w:rsidP="00C442B6">
            <w:pPr>
              <w:contextualSpacing/>
              <w:jc w:val="right"/>
              <w:rPr>
                <w:sz w:val="16"/>
                <w:szCs w:val="16"/>
              </w:rPr>
            </w:pPr>
            <w:r w:rsidRPr="00C442B6">
              <w:rPr>
                <w:sz w:val="16"/>
                <w:szCs w:val="16"/>
              </w:rPr>
              <w:t>7 056,0</w:t>
            </w:r>
          </w:p>
        </w:tc>
        <w:tc>
          <w:tcPr>
            <w:tcW w:w="344" w:type="pct"/>
            <w:shd w:val="clear" w:color="auto" w:fill="DBE5F1"/>
            <w:noWrap/>
            <w:hideMark/>
          </w:tcPr>
          <w:p w14:paraId="567618CA" w14:textId="77777777" w:rsidR="0046266C" w:rsidRPr="00C442B6" w:rsidRDefault="0046266C" w:rsidP="00C442B6">
            <w:pPr>
              <w:ind w:left="-121" w:right="-102"/>
              <w:contextualSpacing/>
              <w:jc w:val="right"/>
              <w:rPr>
                <w:sz w:val="16"/>
                <w:szCs w:val="16"/>
              </w:rPr>
            </w:pPr>
            <w:r w:rsidRPr="00C442B6">
              <w:rPr>
                <w:sz w:val="16"/>
                <w:szCs w:val="16"/>
              </w:rPr>
              <w:t>37 685,8</w:t>
            </w:r>
          </w:p>
        </w:tc>
        <w:tc>
          <w:tcPr>
            <w:tcW w:w="385" w:type="pct"/>
            <w:shd w:val="clear" w:color="auto" w:fill="DBE5F1"/>
            <w:noWrap/>
            <w:hideMark/>
          </w:tcPr>
          <w:p w14:paraId="0BA1ECCE" w14:textId="77777777" w:rsidR="0046266C" w:rsidRPr="00C442B6" w:rsidRDefault="0046266C" w:rsidP="00C442B6">
            <w:pPr>
              <w:ind w:right="-108"/>
              <w:contextualSpacing/>
              <w:jc w:val="right"/>
              <w:rPr>
                <w:sz w:val="16"/>
                <w:szCs w:val="16"/>
              </w:rPr>
            </w:pPr>
            <w:r w:rsidRPr="00C442B6">
              <w:rPr>
                <w:sz w:val="16"/>
                <w:szCs w:val="16"/>
              </w:rPr>
              <w:t>98 387,8</w:t>
            </w:r>
          </w:p>
        </w:tc>
        <w:tc>
          <w:tcPr>
            <w:tcW w:w="355" w:type="pct"/>
            <w:shd w:val="clear" w:color="auto" w:fill="DBE5F1"/>
            <w:noWrap/>
            <w:hideMark/>
          </w:tcPr>
          <w:p w14:paraId="5E065222" w14:textId="77777777" w:rsidR="0046266C" w:rsidRPr="00C442B6" w:rsidRDefault="0046266C" w:rsidP="00C442B6">
            <w:pPr>
              <w:ind w:right="-107" w:hanging="10"/>
              <w:contextualSpacing/>
              <w:jc w:val="right"/>
              <w:rPr>
                <w:sz w:val="16"/>
                <w:szCs w:val="16"/>
              </w:rPr>
            </w:pPr>
            <w:r w:rsidRPr="00C442B6">
              <w:rPr>
                <w:sz w:val="16"/>
                <w:szCs w:val="16"/>
              </w:rPr>
              <w:t>25 508,0</w:t>
            </w:r>
          </w:p>
        </w:tc>
        <w:tc>
          <w:tcPr>
            <w:tcW w:w="1124" w:type="pct"/>
            <w:shd w:val="clear" w:color="auto" w:fill="DBE5F1"/>
            <w:hideMark/>
          </w:tcPr>
          <w:p w14:paraId="3389BE24" w14:textId="77777777" w:rsidR="0046266C" w:rsidRPr="00C442B6" w:rsidRDefault="0046266C" w:rsidP="00C442B6">
            <w:pPr>
              <w:contextualSpacing/>
              <w:rPr>
                <w:sz w:val="16"/>
                <w:szCs w:val="16"/>
              </w:rPr>
            </w:pPr>
            <w:r w:rsidRPr="00C442B6">
              <w:rPr>
                <w:sz w:val="16"/>
                <w:szCs w:val="16"/>
              </w:rPr>
              <w:t>Доверительным управляющим</w:t>
            </w:r>
          </w:p>
        </w:tc>
      </w:tr>
      <w:tr w:rsidR="0046266C" w:rsidRPr="00C442B6" w14:paraId="7697698C" w14:textId="77777777" w:rsidTr="006B2346">
        <w:trPr>
          <w:trHeight w:val="170"/>
        </w:trPr>
        <w:tc>
          <w:tcPr>
            <w:tcW w:w="191" w:type="pct"/>
            <w:vMerge/>
            <w:shd w:val="clear" w:color="auto" w:fill="auto"/>
            <w:hideMark/>
          </w:tcPr>
          <w:p w14:paraId="0D9F3D82" w14:textId="77777777" w:rsidR="0046266C" w:rsidRPr="00C442B6" w:rsidRDefault="0046266C" w:rsidP="00C442B6">
            <w:pPr>
              <w:contextualSpacing/>
              <w:rPr>
                <w:b/>
                <w:bCs/>
                <w:sz w:val="16"/>
                <w:szCs w:val="16"/>
              </w:rPr>
            </w:pPr>
          </w:p>
        </w:tc>
        <w:tc>
          <w:tcPr>
            <w:tcW w:w="533" w:type="pct"/>
            <w:vMerge/>
            <w:shd w:val="clear" w:color="auto" w:fill="auto"/>
            <w:hideMark/>
          </w:tcPr>
          <w:p w14:paraId="310755D5" w14:textId="77777777" w:rsidR="0046266C" w:rsidRPr="00C442B6" w:rsidRDefault="0046266C" w:rsidP="00C442B6">
            <w:pPr>
              <w:contextualSpacing/>
              <w:rPr>
                <w:sz w:val="16"/>
                <w:szCs w:val="16"/>
              </w:rPr>
            </w:pPr>
          </w:p>
        </w:tc>
        <w:tc>
          <w:tcPr>
            <w:tcW w:w="959" w:type="pct"/>
            <w:vMerge/>
            <w:shd w:val="clear" w:color="auto" w:fill="auto"/>
            <w:hideMark/>
          </w:tcPr>
          <w:p w14:paraId="0174894D" w14:textId="77777777" w:rsidR="0046266C" w:rsidRPr="00C442B6" w:rsidRDefault="0046266C" w:rsidP="00C442B6">
            <w:pPr>
              <w:contextualSpacing/>
              <w:rPr>
                <w:sz w:val="16"/>
                <w:szCs w:val="16"/>
              </w:rPr>
            </w:pPr>
          </w:p>
        </w:tc>
        <w:tc>
          <w:tcPr>
            <w:tcW w:w="337" w:type="pct"/>
            <w:vMerge/>
            <w:shd w:val="clear" w:color="auto" w:fill="auto"/>
            <w:hideMark/>
          </w:tcPr>
          <w:p w14:paraId="6EC3F5EF" w14:textId="77777777" w:rsidR="0046266C" w:rsidRPr="00C442B6" w:rsidRDefault="0046266C" w:rsidP="00C442B6">
            <w:pPr>
              <w:contextualSpacing/>
              <w:jc w:val="right"/>
              <w:rPr>
                <w:sz w:val="16"/>
                <w:szCs w:val="16"/>
              </w:rPr>
            </w:pPr>
          </w:p>
        </w:tc>
        <w:tc>
          <w:tcPr>
            <w:tcW w:w="334" w:type="pct"/>
            <w:shd w:val="clear" w:color="auto" w:fill="auto"/>
            <w:noWrap/>
            <w:hideMark/>
          </w:tcPr>
          <w:p w14:paraId="6EBEBD0C" w14:textId="77777777" w:rsidR="0046266C" w:rsidRPr="00C442B6" w:rsidRDefault="0046266C" w:rsidP="00C442B6">
            <w:pPr>
              <w:contextualSpacing/>
              <w:jc w:val="right"/>
              <w:rPr>
                <w:sz w:val="16"/>
                <w:szCs w:val="16"/>
              </w:rPr>
            </w:pPr>
            <w:r w:rsidRPr="00C442B6">
              <w:rPr>
                <w:sz w:val="16"/>
                <w:szCs w:val="16"/>
              </w:rPr>
              <w:t>2009</w:t>
            </w:r>
          </w:p>
        </w:tc>
        <w:tc>
          <w:tcPr>
            <w:tcW w:w="439" w:type="pct"/>
            <w:shd w:val="clear" w:color="auto" w:fill="auto"/>
            <w:noWrap/>
            <w:hideMark/>
          </w:tcPr>
          <w:p w14:paraId="2667580B" w14:textId="77777777" w:rsidR="0046266C" w:rsidRPr="00C442B6" w:rsidRDefault="0046266C" w:rsidP="00C442B6">
            <w:pPr>
              <w:contextualSpacing/>
              <w:jc w:val="right"/>
              <w:rPr>
                <w:sz w:val="16"/>
                <w:szCs w:val="16"/>
              </w:rPr>
            </w:pPr>
            <w:r w:rsidRPr="00C442B6">
              <w:rPr>
                <w:sz w:val="16"/>
                <w:szCs w:val="16"/>
              </w:rPr>
              <w:t>127 686,5</w:t>
            </w:r>
          </w:p>
        </w:tc>
        <w:tc>
          <w:tcPr>
            <w:tcW w:w="344" w:type="pct"/>
            <w:shd w:val="clear" w:color="auto" w:fill="auto"/>
            <w:noWrap/>
            <w:hideMark/>
          </w:tcPr>
          <w:p w14:paraId="65A95A03" w14:textId="77777777" w:rsidR="0046266C" w:rsidRPr="00C442B6" w:rsidRDefault="0046266C" w:rsidP="00C442B6">
            <w:pPr>
              <w:ind w:left="-121" w:right="-102"/>
              <w:contextualSpacing/>
              <w:jc w:val="right"/>
              <w:rPr>
                <w:sz w:val="16"/>
                <w:szCs w:val="16"/>
              </w:rPr>
            </w:pPr>
            <w:r w:rsidRPr="00C442B6">
              <w:rPr>
                <w:sz w:val="16"/>
                <w:szCs w:val="16"/>
              </w:rPr>
              <w:t> </w:t>
            </w:r>
          </w:p>
        </w:tc>
        <w:tc>
          <w:tcPr>
            <w:tcW w:w="385" w:type="pct"/>
            <w:shd w:val="clear" w:color="auto" w:fill="auto"/>
            <w:noWrap/>
            <w:hideMark/>
          </w:tcPr>
          <w:p w14:paraId="2CEF11E3" w14:textId="77777777" w:rsidR="0046266C" w:rsidRPr="00C442B6" w:rsidRDefault="0046266C" w:rsidP="00C442B6">
            <w:pPr>
              <w:ind w:right="-108"/>
              <w:contextualSpacing/>
              <w:jc w:val="right"/>
              <w:rPr>
                <w:sz w:val="16"/>
                <w:szCs w:val="16"/>
              </w:rPr>
            </w:pPr>
            <w:r w:rsidRPr="00C442B6">
              <w:rPr>
                <w:sz w:val="16"/>
                <w:szCs w:val="16"/>
              </w:rPr>
              <w:t> </w:t>
            </w:r>
          </w:p>
        </w:tc>
        <w:tc>
          <w:tcPr>
            <w:tcW w:w="355" w:type="pct"/>
            <w:shd w:val="clear" w:color="auto" w:fill="auto"/>
            <w:noWrap/>
            <w:hideMark/>
          </w:tcPr>
          <w:p w14:paraId="6A8E0169" w14:textId="77777777" w:rsidR="0046266C" w:rsidRPr="00C442B6" w:rsidRDefault="0046266C" w:rsidP="00C442B6">
            <w:pPr>
              <w:ind w:right="-107" w:hanging="10"/>
              <w:contextualSpacing/>
              <w:jc w:val="right"/>
              <w:rPr>
                <w:sz w:val="16"/>
                <w:szCs w:val="16"/>
              </w:rPr>
            </w:pPr>
            <w:r w:rsidRPr="00C442B6">
              <w:rPr>
                <w:sz w:val="16"/>
                <w:szCs w:val="16"/>
              </w:rPr>
              <w:t> </w:t>
            </w:r>
          </w:p>
        </w:tc>
        <w:tc>
          <w:tcPr>
            <w:tcW w:w="1124" w:type="pct"/>
            <w:shd w:val="clear" w:color="auto" w:fill="auto"/>
            <w:hideMark/>
          </w:tcPr>
          <w:p w14:paraId="64D91214" w14:textId="77777777" w:rsidR="0046266C" w:rsidRPr="00C442B6" w:rsidRDefault="0046266C" w:rsidP="00C442B6">
            <w:pPr>
              <w:contextualSpacing/>
              <w:rPr>
                <w:sz w:val="16"/>
                <w:szCs w:val="16"/>
              </w:rPr>
            </w:pPr>
            <w:r w:rsidRPr="00C442B6">
              <w:rPr>
                <w:sz w:val="16"/>
                <w:szCs w:val="16"/>
              </w:rPr>
              <w:t>Управлением (Работы по текущему ремонту «MEDEÝ» MÝZ AIDYNY»)</w:t>
            </w:r>
          </w:p>
        </w:tc>
      </w:tr>
      <w:tr w:rsidR="0046266C" w:rsidRPr="00C442B6" w14:paraId="7B733490" w14:textId="77777777" w:rsidTr="006B2346">
        <w:trPr>
          <w:trHeight w:val="170"/>
        </w:trPr>
        <w:tc>
          <w:tcPr>
            <w:tcW w:w="191" w:type="pct"/>
            <w:shd w:val="clear" w:color="auto" w:fill="DBE5F1"/>
            <w:noWrap/>
            <w:hideMark/>
          </w:tcPr>
          <w:p w14:paraId="29B9095C" w14:textId="77777777" w:rsidR="0046266C" w:rsidRPr="00C442B6" w:rsidRDefault="0046266C" w:rsidP="00C442B6">
            <w:pPr>
              <w:contextualSpacing/>
              <w:rPr>
                <w:b/>
                <w:bCs/>
                <w:sz w:val="22"/>
                <w:szCs w:val="22"/>
              </w:rPr>
            </w:pPr>
            <w:r w:rsidRPr="00C442B6">
              <w:rPr>
                <w:sz w:val="22"/>
                <w:szCs w:val="22"/>
              </w:rPr>
              <w:t> </w:t>
            </w:r>
          </w:p>
        </w:tc>
        <w:tc>
          <w:tcPr>
            <w:tcW w:w="4809" w:type="pct"/>
            <w:gridSpan w:val="9"/>
            <w:shd w:val="clear" w:color="auto" w:fill="DBE5F1"/>
            <w:noWrap/>
            <w:hideMark/>
          </w:tcPr>
          <w:p w14:paraId="3AA8DEAC" w14:textId="77777777" w:rsidR="0046266C" w:rsidRPr="00C442B6" w:rsidRDefault="0046266C" w:rsidP="00C442B6">
            <w:pPr>
              <w:ind w:left="-121" w:right="-102" w:firstLine="148"/>
              <w:contextualSpacing/>
              <w:rPr>
                <w:b/>
                <w:bCs/>
                <w:sz w:val="20"/>
                <w:szCs w:val="20"/>
              </w:rPr>
            </w:pPr>
            <w:r w:rsidRPr="00C442B6">
              <w:rPr>
                <w:b/>
                <w:bCs/>
                <w:sz w:val="20"/>
                <w:szCs w:val="20"/>
              </w:rPr>
              <w:t xml:space="preserve">ТОО «ASM» в т.ч. объекты доверительного управления  </w:t>
            </w:r>
          </w:p>
        </w:tc>
      </w:tr>
      <w:tr w:rsidR="0046266C" w:rsidRPr="00C442B6" w14:paraId="6911B8CE" w14:textId="77777777" w:rsidTr="006B2346">
        <w:trPr>
          <w:trHeight w:val="170"/>
        </w:trPr>
        <w:tc>
          <w:tcPr>
            <w:tcW w:w="191" w:type="pct"/>
            <w:vMerge w:val="restart"/>
            <w:shd w:val="clear" w:color="auto" w:fill="auto"/>
            <w:noWrap/>
            <w:hideMark/>
          </w:tcPr>
          <w:p w14:paraId="0DB46E7A" w14:textId="77777777" w:rsidR="0046266C" w:rsidRPr="00C442B6" w:rsidRDefault="0046266C" w:rsidP="00C442B6">
            <w:pPr>
              <w:contextualSpacing/>
              <w:rPr>
                <w:b/>
                <w:bCs/>
                <w:sz w:val="16"/>
                <w:szCs w:val="16"/>
              </w:rPr>
            </w:pPr>
            <w:r w:rsidRPr="00C442B6">
              <w:rPr>
                <w:b/>
                <w:bCs/>
                <w:sz w:val="16"/>
                <w:szCs w:val="16"/>
              </w:rPr>
              <w:t>5</w:t>
            </w:r>
          </w:p>
        </w:tc>
        <w:tc>
          <w:tcPr>
            <w:tcW w:w="533" w:type="pct"/>
            <w:vMerge w:val="restart"/>
            <w:shd w:val="clear" w:color="auto" w:fill="auto"/>
            <w:noWrap/>
            <w:hideMark/>
          </w:tcPr>
          <w:p w14:paraId="5DFF0307" w14:textId="77777777" w:rsidR="0046266C" w:rsidRPr="00C442B6" w:rsidRDefault="0046266C" w:rsidP="00C442B6">
            <w:pPr>
              <w:contextualSpacing/>
              <w:rPr>
                <w:sz w:val="16"/>
                <w:szCs w:val="16"/>
              </w:rPr>
            </w:pPr>
            <w:r w:rsidRPr="00C442B6">
              <w:rPr>
                <w:sz w:val="16"/>
                <w:szCs w:val="16"/>
              </w:rPr>
              <w:t>Дворец им.Балуан-Шолак</w:t>
            </w:r>
          </w:p>
        </w:tc>
        <w:tc>
          <w:tcPr>
            <w:tcW w:w="959" w:type="pct"/>
            <w:vMerge w:val="restart"/>
            <w:shd w:val="clear" w:color="auto" w:fill="auto"/>
          </w:tcPr>
          <w:p w14:paraId="1B24130A" w14:textId="77777777" w:rsidR="0046266C" w:rsidRPr="00C442B6" w:rsidRDefault="0046266C" w:rsidP="00C442B6">
            <w:pPr>
              <w:contextualSpacing/>
              <w:rPr>
                <w:sz w:val="16"/>
                <w:szCs w:val="16"/>
              </w:rPr>
            </w:pPr>
            <w:r w:rsidRPr="00C442B6">
              <w:rPr>
                <w:sz w:val="16"/>
                <w:szCs w:val="16"/>
              </w:rPr>
              <w:t>пр. Абая, 44</w:t>
            </w:r>
          </w:p>
          <w:p w14:paraId="51FB24E6" w14:textId="77777777" w:rsidR="0046266C" w:rsidRPr="00C442B6" w:rsidRDefault="0046266C" w:rsidP="00C442B6">
            <w:pPr>
              <w:contextualSpacing/>
              <w:rPr>
                <w:sz w:val="16"/>
                <w:szCs w:val="16"/>
              </w:rPr>
            </w:pPr>
          </w:p>
          <w:p w14:paraId="2AC36339" w14:textId="77777777" w:rsidR="0046266C" w:rsidRPr="00C442B6" w:rsidRDefault="0046266C" w:rsidP="00C442B6">
            <w:pPr>
              <w:contextualSpacing/>
              <w:rPr>
                <w:sz w:val="16"/>
                <w:szCs w:val="16"/>
              </w:rPr>
            </w:pPr>
            <w:r w:rsidRPr="00C442B6">
              <w:rPr>
                <w:sz w:val="16"/>
                <w:szCs w:val="16"/>
              </w:rPr>
              <w:t>(24 622</w:t>
            </w:r>
            <w:r w:rsidRPr="00C442B6">
              <w:rPr>
                <w:b/>
                <w:bCs/>
                <w:sz w:val="16"/>
                <w:szCs w:val="16"/>
              </w:rPr>
              <w:t xml:space="preserve"> кв.м.</w:t>
            </w:r>
            <w:r w:rsidRPr="00C442B6">
              <w:rPr>
                <w:sz w:val="16"/>
                <w:szCs w:val="16"/>
              </w:rPr>
              <w:t>)</w:t>
            </w:r>
          </w:p>
        </w:tc>
        <w:tc>
          <w:tcPr>
            <w:tcW w:w="337" w:type="pct"/>
            <w:vMerge w:val="restart"/>
            <w:shd w:val="clear" w:color="auto" w:fill="auto"/>
            <w:noWrap/>
            <w:hideMark/>
          </w:tcPr>
          <w:p w14:paraId="24C2491E" w14:textId="77777777" w:rsidR="0046266C" w:rsidRPr="00C442B6" w:rsidRDefault="0046266C" w:rsidP="00C442B6">
            <w:pPr>
              <w:ind w:left="-66" w:right="-154"/>
              <w:contextualSpacing/>
              <w:jc w:val="right"/>
              <w:rPr>
                <w:sz w:val="16"/>
                <w:szCs w:val="16"/>
              </w:rPr>
            </w:pPr>
            <w:r w:rsidRPr="00C442B6">
              <w:rPr>
                <w:sz w:val="16"/>
                <w:szCs w:val="16"/>
              </w:rPr>
              <w:t>1967</w:t>
            </w:r>
          </w:p>
        </w:tc>
        <w:tc>
          <w:tcPr>
            <w:tcW w:w="334" w:type="pct"/>
            <w:vMerge w:val="restart"/>
            <w:shd w:val="clear" w:color="auto" w:fill="auto"/>
            <w:noWrap/>
            <w:hideMark/>
          </w:tcPr>
          <w:p w14:paraId="4C7BBB58" w14:textId="77777777" w:rsidR="0046266C" w:rsidRPr="00C442B6" w:rsidRDefault="0046266C" w:rsidP="00C442B6">
            <w:pPr>
              <w:ind w:left="-66" w:right="-154"/>
              <w:contextualSpacing/>
              <w:jc w:val="right"/>
              <w:rPr>
                <w:sz w:val="16"/>
                <w:szCs w:val="16"/>
              </w:rPr>
            </w:pPr>
            <w:r w:rsidRPr="00C442B6">
              <w:rPr>
                <w:sz w:val="16"/>
                <w:szCs w:val="16"/>
              </w:rPr>
              <w:t>2011</w:t>
            </w:r>
          </w:p>
        </w:tc>
        <w:tc>
          <w:tcPr>
            <w:tcW w:w="439" w:type="pct"/>
            <w:shd w:val="clear" w:color="auto" w:fill="auto"/>
            <w:noWrap/>
            <w:hideMark/>
          </w:tcPr>
          <w:p w14:paraId="41CF08B1" w14:textId="77777777" w:rsidR="0046266C" w:rsidRPr="00C442B6" w:rsidRDefault="0046266C" w:rsidP="00C442B6">
            <w:pPr>
              <w:ind w:left="-66" w:right="-154"/>
              <w:contextualSpacing/>
              <w:jc w:val="right"/>
              <w:rPr>
                <w:sz w:val="16"/>
                <w:szCs w:val="16"/>
              </w:rPr>
            </w:pPr>
            <w:r w:rsidRPr="00C442B6">
              <w:rPr>
                <w:sz w:val="16"/>
                <w:szCs w:val="16"/>
              </w:rPr>
              <w:t>1 284,8</w:t>
            </w:r>
          </w:p>
        </w:tc>
        <w:tc>
          <w:tcPr>
            <w:tcW w:w="344" w:type="pct"/>
            <w:shd w:val="clear" w:color="auto" w:fill="auto"/>
            <w:noWrap/>
            <w:hideMark/>
          </w:tcPr>
          <w:p w14:paraId="3E8D5374" w14:textId="77777777" w:rsidR="0046266C" w:rsidRPr="00C442B6" w:rsidRDefault="0046266C" w:rsidP="00C442B6">
            <w:pPr>
              <w:ind w:left="-66" w:right="-154"/>
              <w:contextualSpacing/>
              <w:jc w:val="right"/>
              <w:rPr>
                <w:sz w:val="16"/>
                <w:szCs w:val="16"/>
              </w:rPr>
            </w:pPr>
            <w:r w:rsidRPr="00C442B6">
              <w:rPr>
                <w:sz w:val="16"/>
                <w:szCs w:val="16"/>
              </w:rPr>
              <w:t>7 091,2</w:t>
            </w:r>
          </w:p>
        </w:tc>
        <w:tc>
          <w:tcPr>
            <w:tcW w:w="385" w:type="pct"/>
            <w:shd w:val="clear" w:color="auto" w:fill="auto"/>
            <w:noWrap/>
            <w:hideMark/>
          </w:tcPr>
          <w:p w14:paraId="4EC76B39" w14:textId="77777777" w:rsidR="0046266C" w:rsidRPr="00C442B6" w:rsidRDefault="0046266C" w:rsidP="00C442B6">
            <w:pPr>
              <w:ind w:left="-66" w:right="-154"/>
              <w:contextualSpacing/>
              <w:jc w:val="right"/>
              <w:rPr>
                <w:sz w:val="16"/>
                <w:szCs w:val="16"/>
              </w:rPr>
            </w:pPr>
            <w:r w:rsidRPr="00C442B6">
              <w:rPr>
                <w:sz w:val="16"/>
                <w:szCs w:val="16"/>
              </w:rPr>
              <w:t>8 822,7</w:t>
            </w:r>
          </w:p>
        </w:tc>
        <w:tc>
          <w:tcPr>
            <w:tcW w:w="355" w:type="pct"/>
            <w:shd w:val="clear" w:color="auto" w:fill="auto"/>
            <w:noWrap/>
            <w:hideMark/>
          </w:tcPr>
          <w:p w14:paraId="53693AA1" w14:textId="77777777" w:rsidR="0046266C" w:rsidRPr="00C442B6" w:rsidRDefault="0046266C" w:rsidP="00C442B6">
            <w:pPr>
              <w:ind w:left="-66" w:right="-154" w:hanging="10"/>
              <w:contextualSpacing/>
              <w:jc w:val="right"/>
              <w:rPr>
                <w:sz w:val="16"/>
                <w:szCs w:val="16"/>
              </w:rPr>
            </w:pPr>
            <w:r w:rsidRPr="00C442B6">
              <w:rPr>
                <w:sz w:val="16"/>
                <w:szCs w:val="16"/>
              </w:rPr>
              <w:t>15 763,3</w:t>
            </w:r>
          </w:p>
        </w:tc>
        <w:tc>
          <w:tcPr>
            <w:tcW w:w="1124" w:type="pct"/>
            <w:shd w:val="clear" w:color="auto" w:fill="auto"/>
            <w:hideMark/>
          </w:tcPr>
          <w:p w14:paraId="06FB12ED" w14:textId="77777777" w:rsidR="0046266C" w:rsidRPr="00C442B6" w:rsidRDefault="0046266C" w:rsidP="00C442B6">
            <w:pPr>
              <w:contextualSpacing/>
              <w:rPr>
                <w:sz w:val="16"/>
                <w:szCs w:val="16"/>
              </w:rPr>
            </w:pPr>
            <w:r w:rsidRPr="00C442B6">
              <w:rPr>
                <w:sz w:val="16"/>
                <w:szCs w:val="16"/>
              </w:rPr>
              <w:t>Доверительным управляющим</w:t>
            </w:r>
          </w:p>
        </w:tc>
      </w:tr>
      <w:tr w:rsidR="0046266C" w:rsidRPr="00C442B6" w14:paraId="79D2D020" w14:textId="77777777" w:rsidTr="006B2346">
        <w:trPr>
          <w:trHeight w:val="170"/>
        </w:trPr>
        <w:tc>
          <w:tcPr>
            <w:tcW w:w="191" w:type="pct"/>
            <w:vMerge/>
            <w:shd w:val="clear" w:color="auto" w:fill="DBE5F1"/>
            <w:hideMark/>
          </w:tcPr>
          <w:p w14:paraId="67EBA534" w14:textId="77777777" w:rsidR="0046266C" w:rsidRPr="00C442B6" w:rsidRDefault="0046266C" w:rsidP="00C442B6">
            <w:pPr>
              <w:contextualSpacing/>
              <w:rPr>
                <w:b/>
                <w:bCs/>
                <w:sz w:val="16"/>
                <w:szCs w:val="16"/>
              </w:rPr>
            </w:pPr>
          </w:p>
        </w:tc>
        <w:tc>
          <w:tcPr>
            <w:tcW w:w="533" w:type="pct"/>
            <w:vMerge/>
            <w:shd w:val="clear" w:color="auto" w:fill="DBE5F1"/>
            <w:hideMark/>
          </w:tcPr>
          <w:p w14:paraId="562DAB15" w14:textId="77777777" w:rsidR="0046266C" w:rsidRPr="00C442B6" w:rsidRDefault="0046266C" w:rsidP="00C442B6">
            <w:pPr>
              <w:contextualSpacing/>
              <w:rPr>
                <w:sz w:val="16"/>
                <w:szCs w:val="16"/>
              </w:rPr>
            </w:pPr>
          </w:p>
        </w:tc>
        <w:tc>
          <w:tcPr>
            <w:tcW w:w="959" w:type="pct"/>
            <w:vMerge/>
            <w:shd w:val="clear" w:color="auto" w:fill="DBE5F1"/>
            <w:hideMark/>
          </w:tcPr>
          <w:p w14:paraId="310933C0" w14:textId="77777777" w:rsidR="0046266C" w:rsidRPr="00C442B6" w:rsidRDefault="0046266C" w:rsidP="00C442B6">
            <w:pPr>
              <w:contextualSpacing/>
              <w:rPr>
                <w:sz w:val="16"/>
                <w:szCs w:val="16"/>
              </w:rPr>
            </w:pPr>
          </w:p>
        </w:tc>
        <w:tc>
          <w:tcPr>
            <w:tcW w:w="337" w:type="pct"/>
            <w:vMerge/>
            <w:shd w:val="clear" w:color="auto" w:fill="DBE5F1"/>
            <w:hideMark/>
          </w:tcPr>
          <w:p w14:paraId="49130E89" w14:textId="77777777" w:rsidR="0046266C" w:rsidRPr="00C442B6" w:rsidRDefault="0046266C" w:rsidP="00C442B6">
            <w:pPr>
              <w:ind w:left="-66" w:right="-154"/>
              <w:contextualSpacing/>
              <w:jc w:val="right"/>
              <w:rPr>
                <w:sz w:val="16"/>
                <w:szCs w:val="16"/>
              </w:rPr>
            </w:pPr>
          </w:p>
        </w:tc>
        <w:tc>
          <w:tcPr>
            <w:tcW w:w="334" w:type="pct"/>
            <w:vMerge/>
            <w:shd w:val="clear" w:color="auto" w:fill="DBE5F1"/>
            <w:hideMark/>
          </w:tcPr>
          <w:p w14:paraId="7B218A0A" w14:textId="77777777" w:rsidR="0046266C" w:rsidRPr="00C442B6" w:rsidRDefault="0046266C" w:rsidP="00C442B6">
            <w:pPr>
              <w:ind w:left="-66" w:right="-154"/>
              <w:contextualSpacing/>
              <w:jc w:val="right"/>
              <w:rPr>
                <w:sz w:val="16"/>
                <w:szCs w:val="16"/>
              </w:rPr>
            </w:pPr>
          </w:p>
        </w:tc>
        <w:tc>
          <w:tcPr>
            <w:tcW w:w="439" w:type="pct"/>
            <w:shd w:val="clear" w:color="auto" w:fill="DBE5F1"/>
            <w:noWrap/>
            <w:hideMark/>
          </w:tcPr>
          <w:p w14:paraId="50B98D87" w14:textId="77777777" w:rsidR="0046266C" w:rsidRPr="00C442B6" w:rsidRDefault="0046266C" w:rsidP="00C442B6">
            <w:pPr>
              <w:ind w:left="-66" w:right="-154"/>
              <w:contextualSpacing/>
              <w:jc w:val="right"/>
              <w:rPr>
                <w:sz w:val="16"/>
                <w:szCs w:val="16"/>
              </w:rPr>
            </w:pPr>
            <w:r w:rsidRPr="00C442B6">
              <w:rPr>
                <w:sz w:val="16"/>
                <w:szCs w:val="16"/>
              </w:rPr>
              <w:t>243 000</w:t>
            </w:r>
          </w:p>
        </w:tc>
        <w:tc>
          <w:tcPr>
            <w:tcW w:w="344" w:type="pct"/>
            <w:shd w:val="clear" w:color="auto" w:fill="DBE5F1"/>
            <w:noWrap/>
            <w:hideMark/>
          </w:tcPr>
          <w:p w14:paraId="79776375" w14:textId="77777777" w:rsidR="0046266C" w:rsidRPr="00C442B6" w:rsidRDefault="0046266C" w:rsidP="00C442B6">
            <w:pPr>
              <w:ind w:left="-66" w:right="-154"/>
              <w:contextualSpacing/>
              <w:jc w:val="right"/>
              <w:rPr>
                <w:sz w:val="16"/>
                <w:szCs w:val="16"/>
              </w:rPr>
            </w:pPr>
            <w:r w:rsidRPr="00C442B6">
              <w:rPr>
                <w:sz w:val="16"/>
                <w:szCs w:val="16"/>
              </w:rPr>
              <w:t> </w:t>
            </w:r>
          </w:p>
        </w:tc>
        <w:tc>
          <w:tcPr>
            <w:tcW w:w="385" w:type="pct"/>
            <w:shd w:val="clear" w:color="auto" w:fill="DBE5F1"/>
            <w:noWrap/>
            <w:hideMark/>
          </w:tcPr>
          <w:p w14:paraId="742F8386" w14:textId="77777777" w:rsidR="0046266C" w:rsidRPr="00C442B6" w:rsidRDefault="0046266C" w:rsidP="00C442B6">
            <w:pPr>
              <w:ind w:left="-66" w:right="-154"/>
              <w:contextualSpacing/>
              <w:jc w:val="right"/>
              <w:rPr>
                <w:sz w:val="16"/>
                <w:szCs w:val="16"/>
              </w:rPr>
            </w:pPr>
            <w:r w:rsidRPr="00C442B6">
              <w:rPr>
                <w:sz w:val="16"/>
                <w:szCs w:val="16"/>
              </w:rPr>
              <w:t> </w:t>
            </w:r>
          </w:p>
        </w:tc>
        <w:tc>
          <w:tcPr>
            <w:tcW w:w="355" w:type="pct"/>
            <w:shd w:val="clear" w:color="auto" w:fill="DBE5F1"/>
            <w:noWrap/>
            <w:hideMark/>
          </w:tcPr>
          <w:p w14:paraId="5DD5ADFA" w14:textId="77777777" w:rsidR="0046266C" w:rsidRPr="00C442B6" w:rsidRDefault="0046266C" w:rsidP="00C442B6">
            <w:pPr>
              <w:ind w:left="-66" w:right="-154" w:hanging="10"/>
              <w:contextualSpacing/>
              <w:jc w:val="right"/>
              <w:rPr>
                <w:sz w:val="16"/>
                <w:szCs w:val="16"/>
              </w:rPr>
            </w:pPr>
            <w:r w:rsidRPr="00C442B6">
              <w:rPr>
                <w:sz w:val="16"/>
                <w:szCs w:val="16"/>
              </w:rPr>
              <w:t> </w:t>
            </w:r>
          </w:p>
        </w:tc>
        <w:tc>
          <w:tcPr>
            <w:tcW w:w="1124" w:type="pct"/>
            <w:shd w:val="clear" w:color="auto" w:fill="DBE5F1"/>
            <w:hideMark/>
          </w:tcPr>
          <w:p w14:paraId="69804B3A" w14:textId="77777777" w:rsidR="0046266C" w:rsidRPr="00C442B6" w:rsidRDefault="0046266C" w:rsidP="00C442B6">
            <w:pPr>
              <w:contextualSpacing/>
              <w:rPr>
                <w:sz w:val="16"/>
                <w:szCs w:val="16"/>
              </w:rPr>
            </w:pPr>
            <w:r w:rsidRPr="00C442B6">
              <w:rPr>
                <w:sz w:val="16"/>
                <w:szCs w:val="16"/>
              </w:rPr>
              <w:t>Управлением ( Работы по текущему ремонту Дворца Спорта им.Балуан Шолака, модернизация Арены)</w:t>
            </w:r>
          </w:p>
        </w:tc>
      </w:tr>
      <w:tr w:rsidR="0046266C" w:rsidRPr="00C442B6" w14:paraId="7FE5ED1D" w14:textId="77777777" w:rsidTr="006B2346">
        <w:trPr>
          <w:trHeight w:val="170"/>
        </w:trPr>
        <w:tc>
          <w:tcPr>
            <w:tcW w:w="191" w:type="pct"/>
            <w:vMerge/>
            <w:shd w:val="clear" w:color="auto" w:fill="auto"/>
            <w:hideMark/>
          </w:tcPr>
          <w:p w14:paraId="27875696" w14:textId="77777777" w:rsidR="0046266C" w:rsidRPr="00C442B6" w:rsidRDefault="0046266C" w:rsidP="00C442B6">
            <w:pPr>
              <w:contextualSpacing/>
              <w:rPr>
                <w:b/>
                <w:bCs/>
                <w:sz w:val="16"/>
                <w:szCs w:val="16"/>
              </w:rPr>
            </w:pPr>
          </w:p>
        </w:tc>
        <w:tc>
          <w:tcPr>
            <w:tcW w:w="533" w:type="pct"/>
            <w:vMerge/>
            <w:shd w:val="clear" w:color="auto" w:fill="auto"/>
            <w:hideMark/>
          </w:tcPr>
          <w:p w14:paraId="0E116ED2" w14:textId="77777777" w:rsidR="0046266C" w:rsidRPr="00C442B6" w:rsidRDefault="0046266C" w:rsidP="00C442B6">
            <w:pPr>
              <w:contextualSpacing/>
              <w:rPr>
                <w:sz w:val="16"/>
                <w:szCs w:val="16"/>
              </w:rPr>
            </w:pPr>
          </w:p>
        </w:tc>
        <w:tc>
          <w:tcPr>
            <w:tcW w:w="959" w:type="pct"/>
            <w:vMerge/>
            <w:shd w:val="clear" w:color="auto" w:fill="auto"/>
            <w:hideMark/>
          </w:tcPr>
          <w:p w14:paraId="4DD515DA" w14:textId="77777777" w:rsidR="0046266C" w:rsidRPr="00C442B6" w:rsidRDefault="0046266C" w:rsidP="00C442B6">
            <w:pPr>
              <w:contextualSpacing/>
              <w:rPr>
                <w:sz w:val="16"/>
                <w:szCs w:val="16"/>
              </w:rPr>
            </w:pPr>
          </w:p>
        </w:tc>
        <w:tc>
          <w:tcPr>
            <w:tcW w:w="337" w:type="pct"/>
            <w:vMerge/>
            <w:shd w:val="clear" w:color="auto" w:fill="auto"/>
            <w:hideMark/>
          </w:tcPr>
          <w:p w14:paraId="02B42271" w14:textId="77777777" w:rsidR="0046266C" w:rsidRPr="00C442B6" w:rsidRDefault="0046266C" w:rsidP="00C442B6">
            <w:pPr>
              <w:ind w:left="-66" w:right="-154"/>
              <w:contextualSpacing/>
              <w:jc w:val="right"/>
              <w:rPr>
                <w:sz w:val="16"/>
                <w:szCs w:val="16"/>
              </w:rPr>
            </w:pPr>
          </w:p>
        </w:tc>
        <w:tc>
          <w:tcPr>
            <w:tcW w:w="334" w:type="pct"/>
            <w:vMerge/>
            <w:shd w:val="clear" w:color="auto" w:fill="auto"/>
            <w:hideMark/>
          </w:tcPr>
          <w:p w14:paraId="5399FF26" w14:textId="77777777" w:rsidR="0046266C" w:rsidRPr="00C442B6" w:rsidRDefault="0046266C" w:rsidP="00C442B6">
            <w:pPr>
              <w:ind w:left="-66" w:right="-154"/>
              <w:contextualSpacing/>
              <w:jc w:val="right"/>
              <w:rPr>
                <w:sz w:val="16"/>
                <w:szCs w:val="16"/>
              </w:rPr>
            </w:pPr>
          </w:p>
        </w:tc>
        <w:tc>
          <w:tcPr>
            <w:tcW w:w="439" w:type="pct"/>
            <w:shd w:val="clear" w:color="auto" w:fill="auto"/>
            <w:noWrap/>
            <w:hideMark/>
          </w:tcPr>
          <w:p w14:paraId="55DE3431" w14:textId="77777777" w:rsidR="0046266C" w:rsidRPr="00C442B6" w:rsidRDefault="0046266C" w:rsidP="00C442B6">
            <w:pPr>
              <w:ind w:left="-66" w:right="-154"/>
              <w:contextualSpacing/>
              <w:jc w:val="right"/>
              <w:rPr>
                <w:sz w:val="16"/>
                <w:szCs w:val="16"/>
              </w:rPr>
            </w:pPr>
          </w:p>
        </w:tc>
        <w:tc>
          <w:tcPr>
            <w:tcW w:w="344" w:type="pct"/>
            <w:shd w:val="clear" w:color="auto" w:fill="auto"/>
            <w:noWrap/>
            <w:hideMark/>
          </w:tcPr>
          <w:p w14:paraId="48850F0C" w14:textId="77777777" w:rsidR="0046266C" w:rsidRPr="00C442B6" w:rsidRDefault="0046266C" w:rsidP="00C442B6">
            <w:pPr>
              <w:ind w:left="-66" w:right="-154"/>
              <w:contextualSpacing/>
              <w:jc w:val="right"/>
              <w:rPr>
                <w:sz w:val="16"/>
                <w:szCs w:val="16"/>
              </w:rPr>
            </w:pPr>
            <w:r w:rsidRPr="00C442B6">
              <w:rPr>
                <w:sz w:val="16"/>
                <w:szCs w:val="16"/>
              </w:rPr>
              <w:t> </w:t>
            </w:r>
          </w:p>
        </w:tc>
        <w:tc>
          <w:tcPr>
            <w:tcW w:w="385" w:type="pct"/>
            <w:shd w:val="clear" w:color="auto" w:fill="auto"/>
            <w:noWrap/>
            <w:hideMark/>
          </w:tcPr>
          <w:p w14:paraId="339F11A2" w14:textId="77777777" w:rsidR="0046266C" w:rsidRPr="00C442B6" w:rsidRDefault="0046266C" w:rsidP="00C442B6">
            <w:pPr>
              <w:ind w:left="-66" w:right="-154"/>
              <w:contextualSpacing/>
              <w:jc w:val="right"/>
              <w:rPr>
                <w:sz w:val="16"/>
                <w:szCs w:val="16"/>
              </w:rPr>
            </w:pPr>
            <w:r w:rsidRPr="00C442B6">
              <w:rPr>
                <w:sz w:val="16"/>
                <w:szCs w:val="16"/>
              </w:rPr>
              <w:t> </w:t>
            </w:r>
          </w:p>
        </w:tc>
        <w:tc>
          <w:tcPr>
            <w:tcW w:w="355" w:type="pct"/>
            <w:shd w:val="clear" w:color="auto" w:fill="auto"/>
            <w:noWrap/>
            <w:hideMark/>
          </w:tcPr>
          <w:p w14:paraId="78743842" w14:textId="77777777" w:rsidR="0046266C" w:rsidRPr="00C442B6" w:rsidRDefault="0046266C" w:rsidP="00C442B6">
            <w:pPr>
              <w:ind w:left="-66" w:right="-154" w:hanging="10"/>
              <w:contextualSpacing/>
              <w:jc w:val="right"/>
              <w:rPr>
                <w:sz w:val="16"/>
                <w:szCs w:val="16"/>
              </w:rPr>
            </w:pPr>
            <w:r w:rsidRPr="00C442B6">
              <w:rPr>
                <w:sz w:val="16"/>
                <w:szCs w:val="16"/>
              </w:rPr>
              <w:t>356 415,3</w:t>
            </w:r>
          </w:p>
        </w:tc>
        <w:tc>
          <w:tcPr>
            <w:tcW w:w="1124" w:type="pct"/>
            <w:shd w:val="clear" w:color="auto" w:fill="auto"/>
            <w:hideMark/>
          </w:tcPr>
          <w:p w14:paraId="1D9F35F6" w14:textId="77777777" w:rsidR="0046266C" w:rsidRPr="00C442B6" w:rsidRDefault="0046266C" w:rsidP="00C442B6">
            <w:pPr>
              <w:contextualSpacing/>
              <w:rPr>
                <w:sz w:val="16"/>
                <w:szCs w:val="16"/>
              </w:rPr>
            </w:pPr>
            <w:r w:rsidRPr="00C442B6">
              <w:rPr>
                <w:sz w:val="16"/>
                <w:szCs w:val="16"/>
              </w:rPr>
              <w:t>Управлением (Текущий ремонт по модернизации трибун с заменой сидении Дворца спорта)</w:t>
            </w:r>
          </w:p>
        </w:tc>
      </w:tr>
      <w:tr w:rsidR="0046266C" w:rsidRPr="00C442B6" w14:paraId="4EFC62C5" w14:textId="77777777" w:rsidTr="006B2346">
        <w:trPr>
          <w:trHeight w:val="170"/>
        </w:trPr>
        <w:tc>
          <w:tcPr>
            <w:tcW w:w="191" w:type="pct"/>
            <w:vMerge/>
            <w:shd w:val="clear" w:color="auto" w:fill="DBE5F1"/>
            <w:hideMark/>
          </w:tcPr>
          <w:p w14:paraId="32C66E11" w14:textId="77777777" w:rsidR="0046266C" w:rsidRPr="00C442B6" w:rsidRDefault="0046266C" w:rsidP="00C442B6">
            <w:pPr>
              <w:contextualSpacing/>
              <w:rPr>
                <w:b/>
                <w:bCs/>
                <w:sz w:val="16"/>
                <w:szCs w:val="16"/>
              </w:rPr>
            </w:pPr>
          </w:p>
        </w:tc>
        <w:tc>
          <w:tcPr>
            <w:tcW w:w="533" w:type="pct"/>
            <w:shd w:val="clear" w:color="auto" w:fill="DBE5F1"/>
            <w:hideMark/>
          </w:tcPr>
          <w:p w14:paraId="017957D3" w14:textId="77777777" w:rsidR="0046266C" w:rsidRPr="00C442B6" w:rsidRDefault="0046266C" w:rsidP="00C442B6">
            <w:pPr>
              <w:contextualSpacing/>
              <w:rPr>
                <w:sz w:val="16"/>
                <w:szCs w:val="16"/>
              </w:rPr>
            </w:pPr>
            <w:r w:rsidRPr="00C442B6">
              <w:rPr>
                <w:sz w:val="16"/>
                <w:szCs w:val="16"/>
              </w:rPr>
              <w:t>Здание комплекса и Паркинга</w:t>
            </w:r>
          </w:p>
        </w:tc>
        <w:tc>
          <w:tcPr>
            <w:tcW w:w="959" w:type="pct"/>
            <w:shd w:val="clear" w:color="auto" w:fill="DBE5F1"/>
            <w:hideMark/>
          </w:tcPr>
          <w:p w14:paraId="272ADE5E" w14:textId="77777777" w:rsidR="0046266C" w:rsidRPr="00C442B6" w:rsidRDefault="0046266C" w:rsidP="00C442B6">
            <w:pPr>
              <w:contextualSpacing/>
              <w:rPr>
                <w:sz w:val="16"/>
                <w:szCs w:val="16"/>
              </w:rPr>
            </w:pPr>
            <w:r w:rsidRPr="00C442B6">
              <w:rPr>
                <w:sz w:val="16"/>
                <w:szCs w:val="16"/>
              </w:rPr>
              <w:t xml:space="preserve">пр. Абая, 44Б </w:t>
            </w:r>
            <w:r w:rsidRPr="00C442B6">
              <w:rPr>
                <w:sz w:val="16"/>
                <w:szCs w:val="16"/>
              </w:rPr>
              <w:br/>
              <w:t xml:space="preserve">(33 975,8 </w:t>
            </w:r>
            <w:r w:rsidRPr="00C442B6">
              <w:rPr>
                <w:b/>
                <w:bCs/>
                <w:sz w:val="16"/>
                <w:szCs w:val="16"/>
              </w:rPr>
              <w:t>кв.м.</w:t>
            </w:r>
            <w:r w:rsidRPr="00C442B6">
              <w:rPr>
                <w:sz w:val="16"/>
                <w:szCs w:val="16"/>
              </w:rPr>
              <w:t>)</w:t>
            </w:r>
          </w:p>
        </w:tc>
        <w:tc>
          <w:tcPr>
            <w:tcW w:w="337" w:type="pct"/>
            <w:shd w:val="clear" w:color="auto" w:fill="DBE5F1"/>
            <w:noWrap/>
            <w:hideMark/>
          </w:tcPr>
          <w:p w14:paraId="32A19624" w14:textId="77777777" w:rsidR="0046266C" w:rsidRPr="00C442B6" w:rsidRDefault="0046266C" w:rsidP="00C442B6">
            <w:pPr>
              <w:ind w:left="-66" w:right="-154"/>
              <w:contextualSpacing/>
              <w:jc w:val="right"/>
              <w:rPr>
                <w:sz w:val="16"/>
                <w:szCs w:val="16"/>
              </w:rPr>
            </w:pPr>
            <w:r w:rsidRPr="00C442B6">
              <w:rPr>
                <w:sz w:val="16"/>
                <w:szCs w:val="16"/>
              </w:rPr>
              <w:t>2013</w:t>
            </w:r>
          </w:p>
        </w:tc>
        <w:tc>
          <w:tcPr>
            <w:tcW w:w="334" w:type="pct"/>
            <w:shd w:val="clear" w:color="auto" w:fill="DBE5F1"/>
            <w:noWrap/>
            <w:hideMark/>
          </w:tcPr>
          <w:p w14:paraId="7C09A7D2" w14:textId="77777777" w:rsidR="0046266C" w:rsidRPr="00C442B6" w:rsidRDefault="0046266C" w:rsidP="00C442B6">
            <w:pPr>
              <w:ind w:left="-66" w:right="-154"/>
              <w:contextualSpacing/>
              <w:jc w:val="right"/>
              <w:rPr>
                <w:sz w:val="16"/>
                <w:szCs w:val="16"/>
              </w:rPr>
            </w:pPr>
            <w:r w:rsidRPr="00C442B6">
              <w:rPr>
                <w:sz w:val="16"/>
                <w:szCs w:val="16"/>
              </w:rPr>
              <w:t>нет</w:t>
            </w:r>
          </w:p>
        </w:tc>
        <w:tc>
          <w:tcPr>
            <w:tcW w:w="439" w:type="pct"/>
            <w:shd w:val="clear" w:color="auto" w:fill="DBE5F1"/>
            <w:noWrap/>
            <w:hideMark/>
          </w:tcPr>
          <w:p w14:paraId="19782973" w14:textId="77777777" w:rsidR="0046266C" w:rsidRPr="00C442B6" w:rsidRDefault="0046266C" w:rsidP="00C442B6">
            <w:pPr>
              <w:ind w:left="-66" w:right="-154"/>
              <w:contextualSpacing/>
              <w:jc w:val="right"/>
              <w:rPr>
                <w:sz w:val="16"/>
                <w:szCs w:val="16"/>
              </w:rPr>
            </w:pPr>
            <w:r w:rsidRPr="00C442B6">
              <w:rPr>
                <w:sz w:val="16"/>
                <w:szCs w:val="16"/>
              </w:rPr>
              <w:t>1 657,0</w:t>
            </w:r>
          </w:p>
        </w:tc>
        <w:tc>
          <w:tcPr>
            <w:tcW w:w="344" w:type="pct"/>
            <w:shd w:val="clear" w:color="auto" w:fill="DBE5F1"/>
            <w:noWrap/>
            <w:hideMark/>
          </w:tcPr>
          <w:p w14:paraId="31DAF047" w14:textId="77777777" w:rsidR="0046266C" w:rsidRPr="00C442B6" w:rsidRDefault="0046266C" w:rsidP="00C442B6">
            <w:pPr>
              <w:ind w:left="-66" w:right="-154"/>
              <w:contextualSpacing/>
              <w:jc w:val="right"/>
              <w:rPr>
                <w:sz w:val="16"/>
                <w:szCs w:val="16"/>
              </w:rPr>
            </w:pPr>
            <w:r w:rsidRPr="00C442B6">
              <w:rPr>
                <w:sz w:val="16"/>
                <w:szCs w:val="16"/>
              </w:rPr>
              <w:t>0,0</w:t>
            </w:r>
          </w:p>
        </w:tc>
        <w:tc>
          <w:tcPr>
            <w:tcW w:w="385" w:type="pct"/>
            <w:shd w:val="clear" w:color="auto" w:fill="DBE5F1"/>
            <w:noWrap/>
            <w:hideMark/>
          </w:tcPr>
          <w:p w14:paraId="3740A2EB" w14:textId="77777777" w:rsidR="0046266C" w:rsidRPr="00C442B6" w:rsidRDefault="0046266C" w:rsidP="00C442B6">
            <w:pPr>
              <w:ind w:left="-66" w:right="-154"/>
              <w:contextualSpacing/>
              <w:jc w:val="right"/>
              <w:rPr>
                <w:sz w:val="16"/>
                <w:szCs w:val="16"/>
              </w:rPr>
            </w:pPr>
            <w:r w:rsidRPr="00C442B6">
              <w:rPr>
                <w:sz w:val="16"/>
                <w:szCs w:val="16"/>
              </w:rPr>
              <w:t> </w:t>
            </w:r>
          </w:p>
        </w:tc>
        <w:tc>
          <w:tcPr>
            <w:tcW w:w="355" w:type="pct"/>
            <w:shd w:val="clear" w:color="auto" w:fill="DBE5F1"/>
            <w:noWrap/>
            <w:hideMark/>
          </w:tcPr>
          <w:p w14:paraId="45B6E404" w14:textId="77777777" w:rsidR="0046266C" w:rsidRPr="00C442B6" w:rsidRDefault="0046266C" w:rsidP="00C442B6">
            <w:pPr>
              <w:ind w:left="-66" w:right="-154" w:hanging="10"/>
              <w:contextualSpacing/>
              <w:jc w:val="right"/>
              <w:rPr>
                <w:sz w:val="16"/>
                <w:szCs w:val="16"/>
              </w:rPr>
            </w:pPr>
            <w:r w:rsidRPr="00C442B6">
              <w:rPr>
                <w:sz w:val="16"/>
                <w:szCs w:val="16"/>
              </w:rPr>
              <w:t>2 580,0</w:t>
            </w:r>
          </w:p>
        </w:tc>
        <w:tc>
          <w:tcPr>
            <w:tcW w:w="1124" w:type="pct"/>
            <w:shd w:val="clear" w:color="auto" w:fill="DBE5F1"/>
            <w:hideMark/>
          </w:tcPr>
          <w:p w14:paraId="145654B5" w14:textId="77777777" w:rsidR="0046266C" w:rsidRPr="00C442B6" w:rsidRDefault="0046266C" w:rsidP="00C442B6">
            <w:pPr>
              <w:contextualSpacing/>
              <w:rPr>
                <w:sz w:val="16"/>
                <w:szCs w:val="16"/>
              </w:rPr>
            </w:pPr>
            <w:r w:rsidRPr="00C442B6">
              <w:rPr>
                <w:sz w:val="16"/>
                <w:szCs w:val="16"/>
              </w:rPr>
              <w:t>Доверительным управляющим</w:t>
            </w:r>
          </w:p>
        </w:tc>
      </w:tr>
      <w:tr w:rsidR="0046266C" w:rsidRPr="00C442B6" w14:paraId="538EF4A1" w14:textId="77777777" w:rsidTr="006B2346">
        <w:trPr>
          <w:trHeight w:val="170"/>
        </w:trPr>
        <w:tc>
          <w:tcPr>
            <w:tcW w:w="191" w:type="pct"/>
            <w:shd w:val="clear" w:color="auto" w:fill="auto"/>
            <w:noWrap/>
            <w:hideMark/>
          </w:tcPr>
          <w:p w14:paraId="4365F030" w14:textId="77777777" w:rsidR="0046266C" w:rsidRPr="00C442B6" w:rsidRDefault="0046266C" w:rsidP="00C442B6">
            <w:pPr>
              <w:contextualSpacing/>
              <w:rPr>
                <w:b/>
                <w:bCs/>
                <w:sz w:val="16"/>
                <w:szCs w:val="16"/>
              </w:rPr>
            </w:pPr>
            <w:r w:rsidRPr="00C442B6">
              <w:rPr>
                <w:b/>
                <w:bCs/>
                <w:sz w:val="16"/>
                <w:szCs w:val="16"/>
              </w:rPr>
              <w:t>6</w:t>
            </w:r>
          </w:p>
        </w:tc>
        <w:tc>
          <w:tcPr>
            <w:tcW w:w="533" w:type="pct"/>
            <w:shd w:val="clear" w:color="auto" w:fill="auto"/>
            <w:noWrap/>
            <w:hideMark/>
          </w:tcPr>
          <w:p w14:paraId="38BC4C5C" w14:textId="77777777" w:rsidR="0046266C" w:rsidRPr="00C442B6" w:rsidRDefault="0046266C" w:rsidP="00C442B6">
            <w:pPr>
              <w:contextualSpacing/>
              <w:rPr>
                <w:sz w:val="16"/>
                <w:szCs w:val="16"/>
              </w:rPr>
            </w:pPr>
            <w:r w:rsidRPr="00C442B6">
              <w:rPr>
                <w:sz w:val="16"/>
                <w:szCs w:val="16"/>
              </w:rPr>
              <w:t>СТК на Абая 159</w:t>
            </w:r>
          </w:p>
        </w:tc>
        <w:tc>
          <w:tcPr>
            <w:tcW w:w="959" w:type="pct"/>
            <w:shd w:val="clear" w:color="auto" w:fill="auto"/>
            <w:hideMark/>
          </w:tcPr>
          <w:p w14:paraId="2ACA46FB" w14:textId="77777777" w:rsidR="0046266C" w:rsidRPr="00C442B6" w:rsidRDefault="0046266C" w:rsidP="00C442B6">
            <w:pPr>
              <w:contextualSpacing/>
              <w:rPr>
                <w:sz w:val="16"/>
                <w:szCs w:val="16"/>
              </w:rPr>
            </w:pPr>
            <w:r w:rsidRPr="00C442B6">
              <w:rPr>
                <w:sz w:val="16"/>
                <w:szCs w:val="16"/>
              </w:rPr>
              <w:t>пр. Абая, 159</w:t>
            </w:r>
          </w:p>
        </w:tc>
        <w:tc>
          <w:tcPr>
            <w:tcW w:w="337" w:type="pct"/>
            <w:shd w:val="clear" w:color="auto" w:fill="auto"/>
            <w:noWrap/>
            <w:hideMark/>
          </w:tcPr>
          <w:p w14:paraId="2D11D1B1" w14:textId="77777777" w:rsidR="0046266C" w:rsidRPr="00C442B6" w:rsidRDefault="0046266C" w:rsidP="00C442B6">
            <w:pPr>
              <w:ind w:left="-66" w:right="-154"/>
              <w:contextualSpacing/>
              <w:jc w:val="right"/>
              <w:rPr>
                <w:sz w:val="16"/>
                <w:szCs w:val="16"/>
              </w:rPr>
            </w:pPr>
            <w:r w:rsidRPr="00C442B6">
              <w:rPr>
                <w:sz w:val="16"/>
                <w:szCs w:val="16"/>
              </w:rPr>
              <w:t>2012</w:t>
            </w:r>
          </w:p>
        </w:tc>
        <w:tc>
          <w:tcPr>
            <w:tcW w:w="334" w:type="pct"/>
            <w:shd w:val="clear" w:color="auto" w:fill="auto"/>
            <w:noWrap/>
            <w:hideMark/>
          </w:tcPr>
          <w:p w14:paraId="1FA64A38" w14:textId="77777777" w:rsidR="0046266C" w:rsidRPr="00C442B6" w:rsidRDefault="0046266C" w:rsidP="00C442B6">
            <w:pPr>
              <w:ind w:left="-66" w:right="-154"/>
              <w:contextualSpacing/>
              <w:jc w:val="right"/>
              <w:rPr>
                <w:sz w:val="16"/>
                <w:szCs w:val="16"/>
              </w:rPr>
            </w:pPr>
            <w:r w:rsidRPr="00C442B6">
              <w:rPr>
                <w:sz w:val="16"/>
                <w:szCs w:val="16"/>
              </w:rPr>
              <w:t>нет</w:t>
            </w:r>
          </w:p>
        </w:tc>
        <w:tc>
          <w:tcPr>
            <w:tcW w:w="439" w:type="pct"/>
            <w:shd w:val="clear" w:color="auto" w:fill="auto"/>
            <w:noWrap/>
            <w:hideMark/>
          </w:tcPr>
          <w:p w14:paraId="497A14CB" w14:textId="77777777" w:rsidR="0046266C" w:rsidRPr="00C442B6" w:rsidRDefault="0046266C" w:rsidP="00C442B6">
            <w:pPr>
              <w:ind w:left="-66" w:right="-154"/>
              <w:contextualSpacing/>
              <w:jc w:val="right"/>
              <w:rPr>
                <w:sz w:val="16"/>
                <w:szCs w:val="16"/>
              </w:rPr>
            </w:pPr>
            <w:r w:rsidRPr="00C442B6">
              <w:rPr>
                <w:sz w:val="16"/>
                <w:szCs w:val="16"/>
              </w:rPr>
              <w:t>0,0</w:t>
            </w:r>
          </w:p>
        </w:tc>
        <w:tc>
          <w:tcPr>
            <w:tcW w:w="344" w:type="pct"/>
            <w:shd w:val="clear" w:color="auto" w:fill="auto"/>
            <w:noWrap/>
            <w:hideMark/>
          </w:tcPr>
          <w:p w14:paraId="6B7C9067" w14:textId="77777777" w:rsidR="0046266C" w:rsidRPr="00C442B6" w:rsidRDefault="0046266C" w:rsidP="00C442B6">
            <w:pPr>
              <w:ind w:left="-66" w:right="-154"/>
              <w:contextualSpacing/>
              <w:jc w:val="right"/>
              <w:rPr>
                <w:sz w:val="16"/>
                <w:szCs w:val="16"/>
              </w:rPr>
            </w:pPr>
            <w:r w:rsidRPr="00C442B6">
              <w:rPr>
                <w:sz w:val="16"/>
                <w:szCs w:val="16"/>
              </w:rPr>
              <w:t>0,0</w:t>
            </w:r>
          </w:p>
        </w:tc>
        <w:tc>
          <w:tcPr>
            <w:tcW w:w="385" w:type="pct"/>
            <w:shd w:val="clear" w:color="auto" w:fill="auto"/>
            <w:noWrap/>
            <w:hideMark/>
          </w:tcPr>
          <w:p w14:paraId="24BCA566" w14:textId="77777777" w:rsidR="0046266C" w:rsidRPr="00C442B6" w:rsidRDefault="0046266C" w:rsidP="00C442B6">
            <w:pPr>
              <w:ind w:left="-66" w:right="-154"/>
              <w:contextualSpacing/>
              <w:jc w:val="right"/>
              <w:rPr>
                <w:sz w:val="16"/>
                <w:szCs w:val="16"/>
              </w:rPr>
            </w:pPr>
            <w:r w:rsidRPr="00C442B6">
              <w:rPr>
                <w:sz w:val="16"/>
                <w:szCs w:val="16"/>
              </w:rPr>
              <w:t>8 263,1</w:t>
            </w:r>
          </w:p>
        </w:tc>
        <w:tc>
          <w:tcPr>
            <w:tcW w:w="355" w:type="pct"/>
            <w:shd w:val="clear" w:color="auto" w:fill="auto"/>
            <w:noWrap/>
            <w:hideMark/>
          </w:tcPr>
          <w:p w14:paraId="7421F5C5" w14:textId="77777777" w:rsidR="0046266C" w:rsidRPr="00C442B6" w:rsidRDefault="0046266C" w:rsidP="00C442B6">
            <w:pPr>
              <w:ind w:left="-66" w:right="-154" w:hanging="10"/>
              <w:contextualSpacing/>
              <w:jc w:val="right"/>
              <w:rPr>
                <w:sz w:val="16"/>
                <w:szCs w:val="16"/>
              </w:rPr>
            </w:pPr>
            <w:r w:rsidRPr="00C442B6">
              <w:rPr>
                <w:sz w:val="16"/>
                <w:szCs w:val="16"/>
              </w:rPr>
              <w:t>4 635,3</w:t>
            </w:r>
          </w:p>
        </w:tc>
        <w:tc>
          <w:tcPr>
            <w:tcW w:w="1124" w:type="pct"/>
            <w:shd w:val="clear" w:color="auto" w:fill="auto"/>
            <w:hideMark/>
          </w:tcPr>
          <w:p w14:paraId="55DE7DDA" w14:textId="77777777" w:rsidR="0046266C" w:rsidRPr="00C442B6" w:rsidRDefault="0046266C" w:rsidP="00C442B6">
            <w:pPr>
              <w:contextualSpacing/>
              <w:rPr>
                <w:sz w:val="16"/>
                <w:szCs w:val="16"/>
              </w:rPr>
            </w:pPr>
            <w:r w:rsidRPr="00C442B6">
              <w:rPr>
                <w:sz w:val="16"/>
                <w:szCs w:val="16"/>
              </w:rPr>
              <w:t>Доверительным управляющим</w:t>
            </w:r>
          </w:p>
        </w:tc>
      </w:tr>
      <w:tr w:rsidR="0046266C" w:rsidRPr="00C442B6" w14:paraId="61957B9E" w14:textId="77777777" w:rsidTr="006B2346">
        <w:trPr>
          <w:trHeight w:val="170"/>
        </w:trPr>
        <w:tc>
          <w:tcPr>
            <w:tcW w:w="191" w:type="pct"/>
            <w:shd w:val="clear" w:color="auto" w:fill="DBE5F1"/>
            <w:noWrap/>
            <w:hideMark/>
          </w:tcPr>
          <w:p w14:paraId="2E4B9590" w14:textId="77777777" w:rsidR="0046266C" w:rsidRPr="00C442B6" w:rsidRDefault="0046266C" w:rsidP="00C442B6">
            <w:pPr>
              <w:contextualSpacing/>
              <w:rPr>
                <w:b/>
                <w:bCs/>
                <w:sz w:val="16"/>
                <w:szCs w:val="16"/>
              </w:rPr>
            </w:pPr>
            <w:r w:rsidRPr="00C442B6">
              <w:rPr>
                <w:b/>
                <w:bCs/>
                <w:sz w:val="16"/>
                <w:szCs w:val="16"/>
              </w:rPr>
              <w:t> </w:t>
            </w:r>
          </w:p>
        </w:tc>
        <w:tc>
          <w:tcPr>
            <w:tcW w:w="4809" w:type="pct"/>
            <w:gridSpan w:val="9"/>
            <w:shd w:val="clear" w:color="auto" w:fill="DBE5F1"/>
            <w:noWrap/>
            <w:hideMark/>
          </w:tcPr>
          <w:p w14:paraId="24B57D52" w14:textId="77777777" w:rsidR="0046266C" w:rsidRPr="00C442B6" w:rsidRDefault="0046266C" w:rsidP="00C442B6">
            <w:pPr>
              <w:contextualSpacing/>
              <w:rPr>
                <w:b/>
                <w:bCs/>
                <w:sz w:val="16"/>
                <w:szCs w:val="16"/>
              </w:rPr>
            </w:pPr>
            <w:r w:rsidRPr="00C442B6">
              <w:rPr>
                <w:b/>
                <w:bCs/>
                <w:sz w:val="20"/>
                <w:szCs w:val="20"/>
              </w:rPr>
              <w:t>РОО «Федерация тенниса» (доверительное управление)</w:t>
            </w:r>
          </w:p>
        </w:tc>
      </w:tr>
      <w:tr w:rsidR="0046266C" w:rsidRPr="00C442B6" w14:paraId="3D016EA4" w14:textId="77777777" w:rsidTr="006B2346">
        <w:trPr>
          <w:trHeight w:val="170"/>
        </w:trPr>
        <w:tc>
          <w:tcPr>
            <w:tcW w:w="191" w:type="pct"/>
            <w:shd w:val="clear" w:color="auto" w:fill="auto"/>
            <w:noWrap/>
            <w:hideMark/>
          </w:tcPr>
          <w:p w14:paraId="3EB44B84" w14:textId="77777777" w:rsidR="0046266C" w:rsidRPr="00C442B6" w:rsidRDefault="0046266C" w:rsidP="00C442B6">
            <w:pPr>
              <w:contextualSpacing/>
              <w:rPr>
                <w:b/>
                <w:bCs/>
                <w:sz w:val="16"/>
                <w:szCs w:val="16"/>
              </w:rPr>
            </w:pPr>
            <w:r w:rsidRPr="00C442B6">
              <w:rPr>
                <w:b/>
                <w:bCs/>
                <w:sz w:val="16"/>
                <w:szCs w:val="16"/>
              </w:rPr>
              <w:t>7</w:t>
            </w:r>
          </w:p>
        </w:tc>
        <w:tc>
          <w:tcPr>
            <w:tcW w:w="533" w:type="pct"/>
            <w:shd w:val="clear" w:color="auto" w:fill="auto"/>
            <w:noWrap/>
            <w:hideMark/>
          </w:tcPr>
          <w:p w14:paraId="25C1EF1B" w14:textId="77777777" w:rsidR="0046266C" w:rsidRPr="00C442B6" w:rsidRDefault="0046266C" w:rsidP="00C442B6">
            <w:pPr>
              <w:contextualSpacing/>
              <w:rPr>
                <w:sz w:val="16"/>
                <w:szCs w:val="16"/>
              </w:rPr>
            </w:pPr>
            <w:r w:rsidRPr="00C442B6">
              <w:rPr>
                <w:sz w:val="16"/>
                <w:szCs w:val="16"/>
              </w:rPr>
              <w:t>ЦСКА на Сатпаева 6Б.</w:t>
            </w:r>
          </w:p>
        </w:tc>
        <w:tc>
          <w:tcPr>
            <w:tcW w:w="959" w:type="pct"/>
            <w:shd w:val="clear" w:color="auto" w:fill="auto"/>
            <w:hideMark/>
          </w:tcPr>
          <w:p w14:paraId="1BFEA4B8" w14:textId="77777777" w:rsidR="0046266C" w:rsidRPr="00C442B6" w:rsidRDefault="0046266C" w:rsidP="00C442B6">
            <w:pPr>
              <w:contextualSpacing/>
              <w:rPr>
                <w:sz w:val="16"/>
                <w:szCs w:val="16"/>
              </w:rPr>
            </w:pPr>
            <w:r w:rsidRPr="00C442B6">
              <w:rPr>
                <w:sz w:val="16"/>
                <w:szCs w:val="16"/>
              </w:rPr>
              <w:t xml:space="preserve">Сатпаева 6Б.  </w:t>
            </w:r>
          </w:p>
          <w:p w14:paraId="1301EC61" w14:textId="77777777" w:rsidR="0046266C" w:rsidRPr="00C442B6" w:rsidRDefault="0046266C" w:rsidP="00C442B6">
            <w:pPr>
              <w:contextualSpacing/>
              <w:rPr>
                <w:b/>
                <w:bCs/>
                <w:sz w:val="16"/>
                <w:szCs w:val="16"/>
              </w:rPr>
            </w:pPr>
            <w:r w:rsidRPr="00C442B6">
              <w:rPr>
                <w:sz w:val="16"/>
                <w:szCs w:val="16"/>
              </w:rPr>
              <w:t>6 б/Ж площадь 15,7 кв.м.</w:t>
            </w:r>
            <w:r w:rsidRPr="00C442B6">
              <w:rPr>
                <w:sz w:val="16"/>
                <w:szCs w:val="16"/>
              </w:rPr>
              <w:br/>
              <w:t>6 б/Т  3202 кв.м.</w:t>
            </w:r>
          </w:p>
        </w:tc>
        <w:tc>
          <w:tcPr>
            <w:tcW w:w="337" w:type="pct"/>
            <w:shd w:val="clear" w:color="auto" w:fill="auto"/>
            <w:noWrap/>
            <w:hideMark/>
          </w:tcPr>
          <w:p w14:paraId="4BD60E4B" w14:textId="77777777" w:rsidR="0046266C" w:rsidRPr="00C442B6" w:rsidRDefault="0046266C" w:rsidP="00C442B6">
            <w:pPr>
              <w:contextualSpacing/>
              <w:rPr>
                <w:sz w:val="16"/>
                <w:szCs w:val="16"/>
              </w:rPr>
            </w:pPr>
            <w:r w:rsidRPr="00C442B6">
              <w:rPr>
                <w:sz w:val="16"/>
                <w:szCs w:val="16"/>
              </w:rPr>
              <w:t>1987</w:t>
            </w:r>
          </w:p>
        </w:tc>
        <w:tc>
          <w:tcPr>
            <w:tcW w:w="334" w:type="pct"/>
            <w:shd w:val="clear" w:color="auto" w:fill="auto"/>
            <w:noWrap/>
            <w:hideMark/>
          </w:tcPr>
          <w:p w14:paraId="6DEF30E7" w14:textId="77777777" w:rsidR="0046266C" w:rsidRPr="00C442B6" w:rsidRDefault="0046266C" w:rsidP="00C442B6">
            <w:pPr>
              <w:contextualSpacing/>
              <w:rPr>
                <w:sz w:val="16"/>
                <w:szCs w:val="16"/>
              </w:rPr>
            </w:pPr>
            <w:r w:rsidRPr="00C442B6">
              <w:rPr>
                <w:sz w:val="16"/>
                <w:szCs w:val="16"/>
              </w:rPr>
              <w:t>2011</w:t>
            </w:r>
          </w:p>
        </w:tc>
        <w:tc>
          <w:tcPr>
            <w:tcW w:w="439" w:type="pct"/>
            <w:shd w:val="clear" w:color="auto" w:fill="auto"/>
            <w:noWrap/>
            <w:hideMark/>
          </w:tcPr>
          <w:p w14:paraId="0C341012" w14:textId="77777777" w:rsidR="0046266C" w:rsidRPr="00C442B6" w:rsidRDefault="0046266C" w:rsidP="00C442B6">
            <w:pPr>
              <w:contextualSpacing/>
              <w:jc w:val="right"/>
              <w:rPr>
                <w:sz w:val="16"/>
                <w:szCs w:val="16"/>
              </w:rPr>
            </w:pPr>
            <w:r w:rsidRPr="00C442B6">
              <w:rPr>
                <w:sz w:val="16"/>
                <w:szCs w:val="16"/>
              </w:rPr>
              <w:t>0,0</w:t>
            </w:r>
          </w:p>
        </w:tc>
        <w:tc>
          <w:tcPr>
            <w:tcW w:w="344" w:type="pct"/>
            <w:shd w:val="clear" w:color="auto" w:fill="auto"/>
            <w:noWrap/>
            <w:hideMark/>
          </w:tcPr>
          <w:p w14:paraId="445949A5" w14:textId="77777777" w:rsidR="0046266C" w:rsidRPr="00C442B6" w:rsidRDefault="0046266C" w:rsidP="00C442B6">
            <w:pPr>
              <w:ind w:left="-121" w:right="-102"/>
              <w:contextualSpacing/>
              <w:jc w:val="right"/>
              <w:rPr>
                <w:sz w:val="16"/>
                <w:szCs w:val="16"/>
              </w:rPr>
            </w:pPr>
            <w:r w:rsidRPr="00C442B6">
              <w:rPr>
                <w:sz w:val="16"/>
                <w:szCs w:val="16"/>
              </w:rPr>
              <w:t>0,0</w:t>
            </w:r>
          </w:p>
        </w:tc>
        <w:tc>
          <w:tcPr>
            <w:tcW w:w="385" w:type="pct"/>
            <w:shd w:val="clear" w:color="auto" w:fill="auto"/>
            <w:noWrap/>
            <w:hideMark/>
          </w:tcPr>
          <w:p w14:paraId="306B273E" w14:textId="77777777" w:rsidR="0046266C" w:rsidRPr="00C442B6" w:rsidRDefault="0046266C" w:rsidP="00C442B6">
            <w:pPr>
              <w:ind w:right="-108"/>
              <w:contextualSpacing/>
              <w:rPr>
                <w:sz w:val="16"/>
                <w:szCs w:val="16"/>
              </w:rPr>
            </w:pPr>
            <w:r w:rsidRPr="00C442B6">
              <w:rPr>
                <w:sz w:val="16"/>
                <w:szCs w:val="16"/>
              </w:rPr>
              <w:t>0,0</w:t>
            </w:r>
          </w:p>
        </w:tc>
        <w:tc>
          <w:tcPr>
            <w:tcW w:w="355" w:type="pct"/>
            <w:shd w:val="clear" w:color="auto" w:fill="auto"/>
            <w:noWrap/>
            <w:hideMark/>
          </w:tcPr>
          <w:p w14:paraId="19CD495F" w14:textId="77777777" w:rsidR="0046266C" w:rsidRPr="00C442B6" w:rsidRDefault="0046266C" w:rsidP="00C442B6">
            <w:pPr>
              <w:ind w:right="-107" w:hanging="10"/>
              <w:contextualSpacing/>
              <w:rPr>
                <w:sz w:val="16"/>
                <w:szCs w:val="16"/>
              </w:rPr>
            </w:pPr>
            <w:r w:rsidRPr="00C442B6">
              <w:rPr>
                <w:sz w:val="16"/>
                <w:szCs w:val="16"/>
              </w:rPr>
              <w:t>0,0</w:t>
            </w:r>
          </w:p>
        </w:tc>
        <w:tc>
          <w:tcPr>
            <w:tcW w:w="1124" w:type="pct"/>
            <w:shd w:val="clear" w:color="auto" w:fill="auto"/>
            <w:hideMark/>
          </w:tcPr>
          <w:p w14:paraId="73847ECD" w14:textId="77777777" w:rsidR="0046266C" w:rsidRPr="00C442B6" w:rsidRDefault="0046266C" w:rsidP="00C442B6">
            <w:pPr>
              <w:contextualSpacing/>
              <w:rPr>
                <w:sz w:val="16"/>
                <w:szCs w:val="16"/>
              </w:rPr>
            </w:pPr>
            <w:r w:rsidRPr="00C442B6">
              <w:rPr>
                <w:sz w:val="16"/>
                <w:szCs w:val="16"/>
              </w:rPr>
              <w:t xml:space="preserve">принято на баланс Управления в 2023 году, передано в дов.управление. Данных по ремонту предыдущих лет нет. </w:t>
            </w:r>
          </w:p>
        </w:tc>
      </w:tr>
      <w:tr w:rsidR="0046266C" w:rsidRPr="00C442B6" w14:paraId="633E3B7A" w14:textId="77777777" w:rsidTr="006B2346">
        <w:trPr>
          <w:trHeight w:val="170"/>
        </w:trPr>
        <w:tc>
          <w:tcPr>
            <w:tcW w:w="191" w:type="pct"/>
            <w:shd w:val="clear" w:color="auto" w:fill="DBE5F1"/>
            <w:noWrap/>
            <w:hideMark/>
          </w:tcPr>
          <w:p w14:paraId="7AFE6044" w14:textId="77777777" w:rsidR="0046266C" w:rsidRPr="00C442B6" w:rsidRDefault="0046266C" w:rsidP="00C442B6">
            <w:pPr>
              <w:contextualSpacing/>
              <w:rPr>
                <w:b/>
                <w:bCs/>
                <w:sz w:val="16"/>
                <w:szCs w:val="16"/>
              </w:rPr>
            </w:pPr>
            <w:r w:rsidRPr="00C442B6">
              <w:rPr>
                <w:b/>
                <w:bCs/>
                <w:sz w:val="16"/>
                <w:szCs w:val="16"/>
              </w:rPr>
              <w:t> </w:t>
            </w:r>
          </w:p>
        </w:tc>
        <w:tc>
          <w:tcPr>
            <w:tcW w:w="4809" w:type="pct"/>
            <w:gridSpan w:val="9"/>
            <w:shd w:val="clear" w:color="auto" w:fill="DBE5F1"/>
            <w:noWrap/>
            <w:hideMark/>
          </w:tcPr>
          <w:p w14:paraId="0BC016FA" w14:textId="77777777" w:rsidR="0046266C" w:rsidRPr="00C442B6" w:rsidRDefault="0046266C" w:rsidP="00C442B6">
            <w:pPr>
              <w:contextualSpacing/>
              <w:rPr>
                <w:b/>
                <w:bCs/>
                <w:sz w:val="16"/>
                <w:szCs w:val="16"/>
              </w:rPr>
            </w:pPr>
            <w:r w:rsidRPr="00C442B6">
              <w:rPr>
                <w:b/>
                <w:bCs/>
                <w:sz w:val="20"/>
                <w:szCs w:val="20"/>
              </w:rPr>
              <w:t xml:space="preserve">Проекты ГЧП </w:t>
            </w:r>
          </w:p>
        </w:tc>
      </w:tr>
      <w:tr w:rsidR="0046266C" w:rsidRPr="00C442B6" w14:paraId="06F2D558" w14:textId="77777777" w:rsidTr="006B2346">
        <w:trPr>
          <w:trHeight w:val="170"/>
        </w:trPr>
        <w:tc>
          <w:tcPr>
            <w:tcW w:w="191" w:type="pct"/>
            <w:shd w:val="clear" w:color="auto" w:fill="auto"/>
            <w:noWrap/>
            <w:hideMark/>
          </w:tcPr>
          <w:p w14:paraId="657C9C2C" w14:textId="77777777" w:rsidR="0046266C" w:rsidRPr="00C442B6" w:rsidRDefault="0046266C" w:rsidP="00C442B6">
            <w:pPr>
              <w:contextualSpacing/>
              <w:rPr>
                <w:b/>
                <w:bCs/>
                <w:sz w:val="16"/>
                <w:szCs w:val="16"/>
              </w:rPr>
            </w:pPr>
            <w:r w:rsidRPr="00C442B6">
              <w:rPr>
                <w:b/>
                <w:bCs/>
                <w:sz w:val="16"/>
                <w:szCs w:val="16"/>
              </w:rPr>
              <w:t>8</w:t>
            </w:r>
          </w:p>
        </w:tc>
        <w:tc>
          <w:tcPr>
            <w:tcW w:w="533" w:type="pct"/>
            <w:shd w:val="clear" w:color="auto" w:fill="auto"/>
            <w:noWrap/>
            <w:hideMark/>
          </w:tcPr>
          <w:p w14:paraId="7880308D" w14:textId="77777777" w:rsidR="0046266C" w:rsidRPr="00C442B6" w:rsidRDefault="0046266C" w:rsidP="00C442B6">
            <w:pPr>
              <w:contextualSpacing/>
              <w:rPr>
                <w:sz w:val="16"/>
                <w:szCs w:val="16"/>
              </w:rPr>
            </w:pPr>
            <w:r w:rsidRPr="00C442B6">
              <w:rPr>
                <w:sz w:val="16"/>
                <w:szCs w:val="16"/>
              </w:rPr>
              <w:t xml:space="preserve">Алматы Арена </w:t>
            </w:r>
          </w:p>
        </w:tc>
        <w:tc>
          <w:tcPr>
            <w:tcW w:w="959" w:type="pct"/>
            <w:shd w:val="clear" w:color="auto" w:fill="auto"/>
            <w:hideMark/>
          </w:tcPr>
          <w:p w14:paraId="68D398FE" w14:textId="77777777" w:rsidR="0046266C" w:rsidRPr="00C442B6" w:rsidRDefault="0046266C" w:rsidP="00C442B6">
            <w:pPr>
              <w:contextualSpacing/>
              <w:rPr>
                <w:sz w:val="16"/>
                <w:szCs w:val="16"/>
              </w:rPr>
            </w:pPr>
            <w:r w:rsidRPr="00C442B6">
              <w:rPr>
                <w:sz w:val="16"/>
                <w:szCs w:val="16"/>
              </w:rPr>
              <w:t xml:space="preserve">мкр Нуркент 7 </w:t>
            </w:r>
          </w:p>
          <w:p w14:paraId="18A12736" w14:textId="77777777" w:rsidR="0046266C" w:rsidRPr="00C442B6" w:rsidRDefault="0046266C" w:rsidP="00C442B6">
            <w:pPr>
              <w:contextualSpacing/>
              <w:rPr>
                <w:sz w:val="16"/>
                <w:szCs w:val="16"/>
              </w:rPr>
            </w:pPr>
            <w:r w:rsidRPr="00C442B6">
              <w:rPr>
                <w:sz w:val="16"/>
                <w:szCs w:val="16"/>
              </w:rPr>
              <w:t xml:space="preserve">(70 519,1 </w:t>
            </w:r>
            <w:r w:rsidRPr="00C442B6">
              <w:rPr>
                <w:b/>
                <w:bCs/>
                <w:sz w:val="16"/>
                <w:szCs w:val="16"/>
              </w:rPr>
              <w:t>кв.м.</w:t>
            </w:r>
            <w:r w:rsidRPr="00C442B6">
              <w:rPr>
                <w:sz w:val="16"/>
                <w:szCs w:val="16"/>
              </w:rPr>
              <w:t>)</w:t>
            </w:r>
          </w:p>
        </w:tc>
        <w:tc>
          <w:tcPr>
            <w:tcW w:w="337" w:type="pct"/>
            <w:shd w:val="clear" w:color="auto" w:fill="auto"/>
            <w:noWrap/>
            <w:hideMark/>
          </w:tcPr>
          <w:p w14:paraId="7969FB69" w14:textId="77777777" w:rsidR="0046266C" w:rsidRPr="00C442B6" w:rsidRDefault="0046266C" w:rsidP="00C442B6">
            <w:pPr>
              <w:contextualSpacing/>
              <w:rPr>
                <w:sz w:val="16"/>
                <w:szCs w:val="16"/>
              </w:rPr>
            </w:pPr>
            <w:r w:rsidRPr="00C442B6">
              <w:rPr>
                <w:sz w:val="16"/>
                <w:szCs w:val="16"/>
              </w:rPr>
              <w:t>2016</w:t>
            </w:r>
          </w:p>
        </w:tc>
        <w:tc>
          <w:tcPr>
            <w:tcW w:w="334" w:type="pct"/>
            <w:shd w:val="clear" w:color="auto" w:fill="auto"/>
            <w:noWrap/>
            <w:hideMark/>
          </w:tcPr>
          <w:p w14:paraId="71DEDF35" w14:textId="77777777" w:rsidR="0046266C" w:rsidRPr="00C442B6" w:rsidRDefault="0046266C" w:rsidP="00C442B6">
            <w:pPr>
              <w:contextualSpacing/>
              <w:rPr>
                <w:sz w:val="16"/>
                <w:szCs w:val="16"/>
              </w:rPr>
            </w:pPr>
            <w:r w:rsidRPr="00C442B6">
              <w:rPr>
                <w:sz w:val="16"/>
                <w:szCs w:val="16"/>
              </w:rPr>
              <w:t>нет</w:t>
            </w:r>
          </w:p>
        </w:tc>
        <w:tc>
          <w:tcPr>
            <w:tcW w:w="439" w:type="pct"/>
            <w:shd w:val="clear" w:color="auto" w:fill="auto"/>
            <w:noWrap/>
            <w:hideMark/>
          </w:tcPr>
          <w:p w14:paraId="0E25DC08" w14:textId="77777777" w:rsidR="0046266C" w:rsidRPr="00C442B6" w:rsidRDefault="0046266C" w:rsidP="00C442B6">
            <w:pPr>
              <w:contextualSpacing/>
              <w:rPr>
                <w:sz w:val="16"/>
                <w:szCs w:val="16"/>
              </w:rPr>
            </w:pPr>
          </w:p>
        </w:tc>
        <w:tc>
          <w:tcPr>
            <w:tcW w:w="344" w:type="pct"/>
            <w:shd w:val="clear" w:color="auto" w:fill="auto"/>
            <w:noWrap/>
            <w:hideMark/>
          </w:tcPr>
          <w:p w14:paraId="5D76E869" w14:textId="77777777" w:rsidR="0046266C" w:rsidRPr="00C442B6" w:rsidRDefault="0046266C" w:rsidP="00C442B6">
            <w:pPr>
              <w:ind w:left="-121" w:right="-102"/>
              <w:contextualSpacing/>
              <w:jc w:val="right"/>
              <w:rPr>
                <w:sz w:val="16"/>
                <w:szCs w:val="16"/>
              </w:rPr>
            </w:pPr>
            <w:r w:rsidRPr="00C442B6">
              <w:rPr>
                <w:sz w:val="16"/>
                <w:szCs w:val="16"/>
              </w:rPr>
              <w:t> </w:t>
            </w:r>
          </w:p>
        </w:tc>
        <w:tc>
          <w:tcPr>
            <w:tcW w:w="385" w:type="pct"/>
            <w:shd w:val="clear" w:color="auto" w:fill="auto"/>
            <w:noWrap/>
            <w:hideMark/>
          </w:tcPr>
          <w:p w14:paraId="35BEE541" w14:textId="77777777" w:rsidR="0046266C" w:rsidRPr="00C442B6" w:rsidRDefault="0046266C" w:rsidP="00C442B6">
            <w:pPr>
              <w:ind w:right="-108"/>
              <w:contextualSpacing/>
              <w:rPr>
                <w:sz w:val="16"/>
                <w:szCs w:val="16"/>
              </w:rPr>
            </w:pPr>
            <w:r w:rsidRPr="00C442B6">
              <w:rPr>
                <w:sz w:val="16"/>
                <w:szCs w:val="16"/>
              </w:rPr>
              <w:t> </w:t>
            </w:r>
          </w:p>
        </w:tc>
        <w:tc>
          <w:tcPr>
            <w:tcW w:w="355" w:type="pct"/>
            <w:shd w:val="clear" w:color="auto" w:fill="auto"/>
            <w:noWrap/>
            <w:hideMark/>
          </w:tcPr>
          <w:p w14:paraId="776DB1AC" w14:textId="77777777" w:rsidR="0046266C" w:rsidRPr="00C442B6" w:rsidRDefault="0046266C" w:rsidP="00C442B6">
            <w:pPr>
              <w:ind w:right="-107" w:hanging="10"/>
              <w:contextualSpacing/>
              <w:rPr>
                <w:sz w:val="16"/>
                <w:szCs w:val="16"/>
              </w:rPr>
            </w:pPr>
            <w:r w:rsidRPr="00C442B6">
              <w:rPr>
                <w:sz w:val="16"/>
                <w:szCs w:val="16"/>
              </w:rPr>
              <w:t> </w:t>
            </w:r>
          </w:p>
        </w:tc>
        <w:tc>
          <w:tcPr>
            <w:tcW w:w="1124" w:type="pct"/>
            <w:shd w:val="clear" w:color="auto" w:fill="auto"/>
            <w:noWrap/>
            <w:hideMark/>
          </w:tcPr>
          <w:p w14:paraId="46460321" w14:textId="77777777" w:rsidR="0046266C" w:rsidRPr="00C442B6" w:rsidRDefault="0046266C" w:rsidP="00C442B6">
            <w:pPr>
              <w:contextualSpacing/>
              <w:rPr>
                <w:sz w:val="16"/>
                <w:szCs w:val="16"/>
              </w:rPr>
            </w:pPr>
            <w:r w:rsidRPr="00C442B6">
              <w:rPr>
                <w:sz w:val="16"/>
                <w:szCs w:val="16"/>
              </w:rPr>
              <w:t>Информация отсутствует</w:t>
            </w:r>
          </w:p>
        </w:tc>
      </w:tr>
      <w:tr w:rsidR="0046266C" w:rsidRPr="00C442B6" w14:paraId="248F5C6F" w14:textId="77777777" w:rsidTr="006B2346">
        <w:trPr>
          <w:trHeight w:val="170"/>
        </w:trPr>
        <w:tc>
          <w:tcPr>
            <w:tcW w:w="191" w:type="pct"/>
            <w:shd w:val="clear" w:color="auto" w:fill="DBE5F1"/>
            <w:noWrap/>
            <w:hideMark/>
          </w:tcPr>
          <w:p w14:paraId="2CEF47F8" w14:textId="77777777" w:rsidR="0046266C" w:rsidRPr="00C442B6" w:rsidRDefault="0046266C" w:rsidP="00C442B6">
            <w:pPr>
              <w:contextualSpacing/>
              <w:rPr>
                <w:b/>
                <w:bCs/>
                <w:sz w:val="16"/>
                <w:szCs w:val="16"/>
              </w:rPr>
            </w:pPr>
            <w:r w:rsidRPr="00C442B6">
              <w:rPr>
                <w:b/>
                <w:bCs/>
                <w:sz w:val="16"/>
                <w:szCs w:val="16"/>
              </w:rPr>
              <w:t>9</w:t>
            </w:r>
          </w:p>
        </w:tc>
        <w:tc>
          <w:tcPr>
            <w:tcW w:w="533" w:type="pct"/>
            <w:shd w:val="clear" w:color="auto" w:fill="DBE5F1"/>
            <w:noWrap/>
            <w:hideMark/>
          </w:tcPr>
          <w:p w14:paraId="72A8B501" w14:textId="77777777" w:rsidR="0046266C" w:rsidRPr="00C442B6" w:rsidRDefault="0046266C" w:rsidP="00C442B6">
            <w:pPr>
              <w:contextualSpacing/>
              <w:rPr>
                <w:sz w:val="16"/>
                <w:szCs w:val="16"/>
              </w:rPr>
            </w:pPr>
            <w:r w:rsidRPr="00C442B6">
              <w:rPr>
                <w:sz w:val="16"/>
                <w:szCs w:val="16"/>
              </w:rPr>
              <w:t xml:space="preserve">Халык Арена </w:t>
            </w:r>
          </w:p>
        </w:tc>
        <w:tc>
          <w:tcPr>
            <w:tcW w:w="959" w:type="pct"/>
            <w:shd w:val="clear" w:color="auto" w:fill="DBE5F1"/>
            <w:hideMark/>
          </w:tcPr>
          <w:p w14:paraId="4D34E53E" w14:textId="77777777" w:rsidR="0046266C" w:rsidRPr="00C442B6" w:rsidRDefault="0046266C" w:rsidP="00C442B6">
            <w:pPr>
              <w:contextualSpacing/>
              <w:rPr>
                <w:sz w:val="16"/>
                <w:szCs w:val="16"/>
              </w:rPr>
            </w:pPr>
            <w:r w:rsidRPr="00C442B6">
              <w:rPr>
                <w:sz w:val="16"/>
                <w:szCs w:val="16"/>
              </w:rPr>
              <w:t xml:space="preserve">Кульджинский тракт 2 (65 618,2 </w:t>
            </w:r>
            <w:r w:rsidRPr="00C442B6">
              <w:rPr>
                <w:b/>
                <w:bCs/>
                <w:sz w:val="16"/>
                <w:szCs w:val="16"/>
              </w:rPr>
              <w:t>кв.м</w:t>
            </w:r>
            <w:r w:rsidRPr="00C442B6">
              <w:rPr>
                <w:sz w:val="16"/>
                <w:szCs w:val="16"/>
              </w:rPr>
              <w:t>.)</w:t>
            </w:r>
          </w:p>
        </w:tc>
        <w:tc>
          <w:tcPr>
            <w:tcW w:w="337" w:type="pct"/>
            <w:shd w:val="clear" w:color="auto" w:fill="DBE5F1"/>
            <w:noWrap/>
            <w:hideMark/>
          </w:tcPr>
          <w:p w14:paraId="014B5B5C" w14:textId="77777777" w:rsidR="0046266C" w:rsidRPr="00C442B6" w:rsidRDefault="0046266C" w:rsidP="00C442B6">
            <w:pPr>
              <w:contextualSpacing/>
              <w:rPr>
                <w:sz w:val="16"/>
                <w:szCs w:val="16"/>
              </w:rPr>
            </w:pPr>
            <w:r w:rsidRPr="00C442B6">
              <w:rPr>
                <w:sz w:val="16"/>
                <w:szCs w:val="16"/>
              </w:rPr>
              <w:t>2016</w:t>
            </w:r>
          </w:p>
        </w:tc>
        <w:tc>
          <w:tcPr>
            <w:tcW w:w="334" w:type="pct"/>
            <w:shd w:val="clear" w:color="auto" w:fill="DBE5F1"/>
            <w:noWrap/>
            <w:hideMark/>
          </w:tcPr>
          <w:p w14:paraId="42FC981C" w14:textId="77777777" w:rsidR="0046266C" w:rsidRPr="00C442B6" w:rsidRDefault="0046266C" w:rsidP="00C442B6">
            <w:pPr>
              <w:contextualSpacing/>
              <w:rPr>
                <w:sz w:val="16"/>
                <w:szCs w:val="16"/>
              </w:rPr>
            </w:pPr>
            <w:r w:rsidRPr="00C442B6">
              <w:rPr>
                <w:sz w:val="16"/>
                <w:szCs w:val="16"/>
              </w:rPr>
              <w:t>нет</w:t>
            </w:r>
          </w:p>
        </w:tc>
        <w:tc>
          <w:tcPr>
            <w:tcW w:w="439" w:type="pct"/>
            <w:shd w:val="clear" w:color="auto" w:fill="DBE5F1"/>
            <w:noWrap/>
            <w:hideMark/>
          </w:tcPr>
          <w:p w14:paraId="6F645325" w14:textId="77777777" w:rsidR="0046266C" w:rsidRPr="00C442B6" w:rsidRDefault="0046266C" w:rsidP="00C442B6">
            <w:pPr>
              <w:contextualSpacing/>
              <w:rPr>
                <w:sz w:val="16"/>
                <w:szCs w:val="16"/>
              </w:rPr>
            </w:pPr>
          </w:p>
        </w:tc>
        <w:tc>
          <w:tcPr>
            <w:tcW w:w="344" w:type="pct"/>
            <w:shd w:val="clear" w:color="auto" w:fill="DBE5F1"/>
            <w:noWrap/>
            <w:hideMark/>
          </w:tcPr>
          <w:p w14:paraId="76D6AA19" w14:textId="77777777" w:rsidR="0046266C" w:rsidRPr="00C442B6" w:rsidRDefault="0046266C" w:rsidP="00C442B6">
            <w:pPr>
              <w:ind w:left="-121" w:right="-102"/>
              <w:contextualSpacing/>
              <w:jc w:val="right"/>
              <w:rPr>
                <w:sz w:val="16"/>
                <w:szCs w:val="16"/>
              </w:rPr>
            </w:pPr>
            <w:r w:rsidRPr="00C442B6">
              <w:rPr>
                <w:sz w:val="16"/>
                <w:szCs w:val="16"/>
              </w:rPr>
              <w:t> </w:t>
            </w:r>
          </w:p>
        </w:tc>
        <w:tc>
          <w:tcPr>
            <w:tcW w:w="385" w:type="pct"/>
            <w:shd w:val="clear" w:color="auto" w:fill="DBE5F1"/>
            <w:noWrap/>
            <w:hideMark/>
          </w:tcPr>
          <w:p w14:paraId="2448846F" w14:textId="77777777" w:rsidR="0046266C" w:rsidRPr="00C442B6" w:rsidRDefault="0046266C" w:rsidP="00C442B6">
            <w:pPr>
              <w:ind w:right="-108"/>
              <w:contextualSpacing/>
              <w:rPr>
                <w:sz w:val="16"/>
                <w:szCs w:val="16"/>
              </w:rPr>
            </w:pPr>
            <w:r w:rsidRPr="00C442B6">
              <w:rPr>
                <w:sz w:val="16"/>
                <w:szCs w:val="16"/>
              </w:rPr>
              <w:t> </w:t>
            </w:r>
          </w:p>
        </w:tc>
        <w:tc>
          <w:tcPr>
            <w:tcW w:w="355" w:type="pct"/>
            <w:shd w:val="clear" w:color="auto" w:fill="DBE5F1"/>
            <w:noWrap/>
            <w:hideMark/>
          </w:tcPr>
          <w:p w14:paraId="0D0D59D7" w14:textId="77777777" w:rsidR="0046266C" w:rsidRPr="00C442B6" w:rsidRDefault="0046266C" w:rsidP="00C442B6">
            <w:pPr>
              <w:ind w:right="-107" w:hanging="10"/>
              <w:contextualSpacing/>
              <w:rPr>
                <w:sz w:val="16"/>
                <w:szCs w:val="16"/>
              </w:rPr>
            </w:pPr>
            <w:r w:rsidRPr="00C442B6">
              <w:rPr>
                <w:sz w:val="16"/>
                <w:szCs w:val="16"/>
              </w:rPr>
              <w:t> </w:t>
            </w:r>
          </w:p>
        </w:tc>
        <w:tc>
          <w:tcPr>
            <w:tcW w:w="1124" w:type="pct"/>
            <w:shd w:val="clear" w:color="auto" w:fill="DBE5F1"/>
            <w:noWrap/>
            <w:hideMark/>
          </w:tcPr>
          <w:p w14:paraId="543C3378" w14:textId="77777777" w:rsidR="0046266C" w:rsidRPr="00C442B6" w:rsidRDefault="0046266C" w:rsidP="00C442B6">
            <w:pPr>
              <w:contextualSpacing/>
              <w:rPr>
                <w:sz w:val="16"/>
                <w:szCs w:val="16"/>
              </w:rPr>
            </w:pPr>
            <w:r w:rsidRPr="00C442B6">
              <w:rPr>
                <w:sz w:val="16"/>
                <w:szCs w:val="16"/>
              </w:rPr>
              <w:t>Информация отсутствует</w:t>
            </w:r>
          </w:p>
        </w:tc>
      </w:tr>
      <w:tr w:rsidR="0046266C" w:rsidRPr="00C442B6" w14:paraId="69CA4359" w14:textId="77777777" w:rsidTr="006B2346">
        <w:trPr>
          <w:trHeight w:val="170"/>
        </w:trPr>
        <w:tc>
          <w:tcPr>
            <w:tcW w:w="191" w:type="pct"/>
            <w:shd w:val="clear" w:color="auto" w:fill="auto"/>
            <w:noWrap/>
            <w:hideMark/>
          </w:tcPr>
          <w:p w14:paraId="2AD9DFFF" w14:textId="77777777" w:rsidR="0046266C" w:rsidRPr="00C442B6" w:rsidRDefault="0046266C" w:rsidP="00C442B6">
            <w:pPr>
              <w:contextualSpacing/>
              <w:rPr>
                <w:b/>
                <w:bCs/>
                <w:sz w:val="16"/>
                <w:szCs w:val="16"/>
              </w:rPr>
            </w:pPr>
            <w:r w:rsidRPr="00C442B6">
              <w:rPr>
                <w:b/>
                <w:bCs/>
                <w:sz w:val="16"/>
                <w:szCs w:val="16"/>
              </w:rPr>
              <w:lastRenderedPageBreak/>
              <w:t>10</w:t>
            </w:r>
          </w:p>
        </w:tc>
        <w:tc>
          <w:tcPr>
            <w:tcW w:w="533" w:type="pct"/>
            <w:shd w:val="clear" w:color="auto" w:fill="auto"/>
            <w:noWrap/>
            <w:hideMark/>
          </w:tcPr>
          <w:p w14:paraId="03731308" w14:textId="77777777" w:rsidR="0046266C" w:rsidRPr="00C442B6" w:rsidRDefault="0046266C" w:rsidP="00C442B6">
            <w:pPr>
              <w:contextualSpacing/>
              <w:rPr>
                <w:sz w:val="16"/>
                <w:szCs w:val="16"/>
              </w:rPr>
            </w:pPr>
            <w:r w:rsidRPr="00C442B6">
              <w:rPr>
                <w:sz w:val="16"/>
                <w:szCs w:val="16"/>
              </w:rPr>
              <w:t xml:space="preserve">Велотрек </w:t>
            </w:r>
          </w:p>
        </w:tc>
        <w:tc>
          <w:tcPr>
            <w:tcW w:w="959" w:type="pct"/>
            <w:shd w:val="clear" w:color="auto" w:fill="auto"/>
          </w:tcPr>
          <w:p w14:paraId="70ADC1C4" w14:textId="77777777" w:rsidR="0046266C" w:rsidRPr="00C442B6" w:rsidRDefault="0046266C" w:rsidP="00C442B6">
            <w:pPr>
              <w:contextualSpacing/>
              <w:rPr>
                <w:sz w:val="16"/>
                <w:szCs w:val="16"/>
              </w:rPr>
            </w:pPr>
            <w:r w:rsidRPr="00C442B6">
              <w:rPr>
                <w:sz w:val="16"/>
                <w:szCs w:val="16"/>
              </w:rPr>
              <w:t>Центральный парк культуры и отдыха имени М.Горького дом 10 (241,4 кв м)</w:t>
            </w:r>
          </w:p>
        </w:tc>
        <w:tc>
          <w:tcPr>
            <w:tcW w:w="337" w:type="pct"/>
            <w:shd w:val="clear" w:color="auto" w:fill="auto"/>
            <w:noWrap/>
            <w:hideMark/>
          </w:tcPr>
          <w:p w14:paraId="54EF6E51" w14:textId="77777777" w:rsidR="0046266C" w:rsidRPr="00C442B6" w:rsidRDefault="0046266C" w:rsidP="00C442B6">
            <w:pPr>
              <w:contextualSpacing/>
              <w:rPr>
                <w:sz w:val="16"/>
                <w:szCs w:val="16"/>
              </w:rPr>
            </w:pPr>
            <w:r w:rsidRPr="00C442B6">
              <w:rPr>
                <w:sz w:val="16"/>
                <w:szCs w:val="16"/>
              </w:rPr>
              <w:t> </w:t>
            </w:r>
          </w:p>
        </w:tc>
        <w:tc>
          <w:tcPr>
            <w:tcW w:w="334" w:type="pct"/>
            <w:shd w:val="clear" w:color="auto" w:fill="auto"/>
            <w:noWrap/>
            <w:hideMark/>
          </w:tcPr>
          <w:p w14:paraId="00680BD8" w14:textId="77777777" w:rsidR="0046266C" w:rsidRPr="00C442B6" w:rsidRDefault="0046266C" w:rsidP="00C442B6">
            <w:pPr>
              <w:contextualSpacing/>
              <w:rPr>
                <w:sz w:val="16"/>
                <w:szCs w:val="16"/>
              </w:rPr>
            </w:pPr>
            <w:r w:rsidRPr="00C442B6">
              <w:rPr>
                <w:sz w:val="16"/>
                <w:szCs w:val="16"/>
              </w:rPr>
              <w:t>нет</w:t>
            </w:r>
          </w:p>
        </w:tc>
        <w:tc>
          <w:tcPr>
            <w:tcW w:w="439" w:type="pct"/>
            <w:shd w:val="clear" w:color="auto" w:fill="auto"/>
            <w:noWrap/>
            <w:hideMark/>
          </w:tcPr>
          <w:p w14:paraId="329B1EF5" w14:textId="77777777" w:rsidR="0046266C" w:rsidRPr="00C442B6" w:rsidRDefault="0046266C" w:rsidP="00C442B6">
            <w:pPr>
              <w:contextualSpacing/>
              <w:rPr>
                <w:sz w:val="16"/>
                <w:szCs w:val="16"/>
              </w:rPr>
            </w:pPr>
          </w:p>
        </w:tc>
        <w:tc>
          <w:tcPr>
            <w:tcW w:w="344" w:type="pct"/>
            <w:shd w:val="clear" w:color="auto" w:fill="auto"/>
            <w:noWrap/>
            <w:hideMark/>
          </w:tcPr>
          <w:p w14:paraId="03FF6D68" w14:textId="77777777" w:rsidR="0046266C" w:rsidRPr="00C442B6" w:rsidRDefault="0046266C" w:rsidP="00C442B6">
            <w:pPr>
              <w:ind w:left="-121" w:right="-102"/>
              <w:contextualSpacing/>
              <w:jc w:val="right"/>
              <w:rPr>
                <w:sz w:val="16"/>
                <w:szCs w:val="16"/>
              </w:rPr>
            </w:pPr>
            <w:r w:rsidRPr="00C442B6">
              <w:rPr>
                <w:sz w:val="16"/>
                <w:szCs w:val="16"/>
              </w:rPr>
              <w:t> </w:t>
            </w:r>
          </w:p>
        </w:tc>
        <w:tc>
          <w:tcPr>
            <w:tcW w:w="385" w:type="pct"/>
            <w:shd w:val="clear" w:color="auto" w:fill="auto"/>
            <w:noWrap/>
            <w:hideMark/>
          </w:tcPr>
          <w:p w14:paraId="7914ECD2" w14:textId="77777777" w:rsidR="0046266C" w:rsidRPr="00C442B6" w:rsidRDefault="0046266C" w:rsidP="00C442B6">
            <w:pPr>
              <w:ind w:right="-108"/>
              <w:contextualSpacing/>
              <w:rPr>
                <w:sz w:val="16"/>
                <w:szCs w:val="16"/>
              </w:rPr>
            </w:pPr>
            <w:r w:rsidRPr="00C442B6">
              <w:rPr>
                <w:sz w:val="16"/>
                <w:szCs w:val="16"/>
              </w:rPr>
              <w:t> </w:t>
            </w:r>
          </w:p>
        </w:tc>
        <w:tc>
          <w:tcPr>
            <w:tcW w:w="355" w:type="pct"/>
            <w:shd w:val="clear" w:color="auto" w:fill="auto"/>
            <w:noWrap/>
            <w:hideMark/>
          </w:tcPr>
          <w:p w14:paraId="32CE1D6A" w14:textId="77777777" w:rsidR="0046266C" w:rsidRPr="00C442B6" w:rsidRDefault="0046266C" w:rsidP="00C442B6">
            <w:pPr>
              <w:ind w:right="-107" w:hanging="10"/>
              <w:contextualSpacing/>
              <w:rPr>
                <w:sz w:val="16"/>
                <w:szCs w:val="16"/>
              </w:rPr>
            </w:pPr>
            <w:r w:rsidRPr="00C442B6">
              <w:rPr>
                <w:sz w:val="16"/>
                <w:szCs w:val="16"/>
              </w:rPr>
              <w:t> </w:t>
            </w:r>
          </w:p>
        </w:tc>
        <w:tc>
          <w:tcPr>
            <w:tcW w:w="1124" w:type="pct"/>
            <w:shd w:val="clear" w:color="auto" w:fill="auto"/>
            <w:hideMark/>
          </w:tcPr>
          <w:p w14:paraId="284B3F5B" w14:textId="77777777" w:rsidR="0046266C" w:rsidRPr="00C442B6" w:rsidRDefault="0046266C" w:rsidP="00C442B6">
            <w:pPr>
              <w:contextualSpacing/>
              <w:rPr>
                <w:sz w:val="16"/>
                <w:szCs w:val="16"/>
              </w:rPr>
            </w:pPr>
            <w:r w:rsidRPr="00C442B6">
              <w:rPr>
                <w:sz w:val="16"/>
                <w:szCs w:val="16"/>
              </w:rPr>
              <w:t>Реализация проекта ГЧП в рамках договора ГЧП предусматривает проведение реконструкции с последующей эксплуатацией и управлением объектом ГЧП на сумму 248 754,0 тыс. тенге</w:t>
            </w:r>
          </w:p>
        </w:tc>
      </w:tr>
      <w:tr w:rsidR="0046266C" w:rsidRPr="00C442B6" w14:paraId="6C0B6DD6" w14:textId="77777777" w:rsidTr="006B2346">
        <w:trPr>
          <w:trHeight w:val="170"/>
        </w:trPr>
        <w:tc>
          <w:tcPr>
            <w:tcW w:w="191" w:type="pct"/>
            <w:shd w:val="clear" w:color="auto" w:fill="DBE5F1"/>
            <w:noWrap/>
            <w:hideMark/>
          </w:tcPr>
          <w:p w14:paraId="0F869D81" w14:textId="77777777" w:rsidR="0046266C" w:rsidRPr="00C442B6" w:rsidRDefault="0046266C" w:rsidP="00C442B6">
            <w:pPr>
              <w:contextualSpacing/>
              <w:rPr>
                <w:b/>
                <w:bCs/>
                <w:sz w:val="16"/>
                <w:szCs w:val="16"/>
              </w:rPr>
            </w:pPr>
            <w:r w:rsidRPr="00C442B6">
              <w:rPr>
                <w:b/>
                <w:bCs/>
                <w:sz w:val="16"/>
                <w:szCs w:val="16"/>
              </w:rPr>
              <w:t> </w:t>
            </w:r>
          </w:p>
        </w:tc>
        <w:tc>
          <w:tcPr>
            <w:tcW w:w="4809" w:type="pct"/>
            <w:gridSpan w:val="9"/>
            <w:shd w:val="clear" w:color="auto" w:fill="DBE5F1"/>
            <w:noWrap/>
            <w:hideMark/>
          </w:tcPr>
          <w:p w14:paraId="3A550E1E" w14:textId="77777777" w:rsidR="0046266C" w:rsidRPr="00C442B6" w:rsidRDefault="0046266C" w:rsidP="00C442B6">
            <w:pPr>
              <w:contextualSpacing/>
              <w:rPr>
                <w:b/>
                <w:bCs/>
                <w:sz w:val="20"/>
                <w:szCs w:val="20"/>
              </w:rPr>
            </w:pPr>
            <w:r w:rsidRPr="00C442B6">
              <w:rPr>
                <w:b/>
                <w:bCs/>
                <w:sz w:val="20"/>
                <w:szCs w:val="20"/>
              </w:rPr>
              <w:t>Спортивные школы</w:t>
            </w:r>
          </w:p>
        </w:tc>
      </w:tr>
      <w:tr w:rsidR="0046266C" w:rsidRPr="00C442B6" w14:paraId="6F0BDF1B" w14:textId="77777777" w:rsidTr="006B2346">
        <w:trPr>
          <w:trHeight w:val="170"/>
        </w:trPr>
        <w:tc>
          <w:tcPr>
            <w:tcW w:w="191" w:type="pct"/>
            <w:vMerge w:val="restart"/>
            <w:shd w:val="clear" w:color="auto" w:fill="auto"/>
            <w:noWrap/>
            <w:hideMark/>
          </w:tcPr>
          <w:p w14:paraId="0D819BE3" w14:textId="77777777" w:rsidR="0046266C" w:rsidRPr="00C442B6" w:rsidRDefault="0046266C" w:rsidP="00C442B6">
            <w:pPr>
              <w:contextualSpacing/>
              <w:rPr>
                <w:b/>
                <w:bCs/>
                <w:sz w:val="16"/>
                <w:szCs w:val="16"/>
              </w:rPr>
            </w:pPr>
            <w:r w:rsidRPr="00C442B6">
              <w:rPr>
                <w:b/>
                <w:bCs/>
                <w:sz w:val="16"/>
                <w:szCs w:val="16"/>
              </w:rPr>
              <w:t>1</w:t>
            </w:r>
          </w:p>
        </w:tc>
        <w:tc>
          <w:tcPr>
            <w:tcW w:w="533" w:type="pct"/>
            <w:vMerge w:val="restart"/>
            <w:shd w:val="clear" w:color="auto" w:fill="auto"/>
            <w:hideMark/>
          </w:tcPr>
          <w:p w14:paraId="404611BB" w14:textId="77777777" w:rsidR="0046266C" w:rsidRPr="00C442B6" w:rsidRDefault="0046266C" w:rsidP="00C442B6">
            <w:pPr>
              <w:contextualSpacing/>
              <w:rPr>
                <w:sz w:val="16"/>
                <w:szCs w:val="16"/>
              </w:rPr>
            </w:pPr>
            <w:r w:rsidRPr="00C442B6">
              <w:rPr>
                <w:sz w:val="16"/>
                <w:szCs w:val="16"/>
              </w:rPr>
              <w:t>ГККП «СВСШМ»</w:t>
            </w:r>
          </w:p>
        </w:tc>
        <w:tc>
          <w:tcPr>
            <w:tcW w:w="959" w:type="pct"/>
            <w:shd w:val="clear" w:color="auto" w:fill="auto"/>
            <w:noWrap/>
          </w:tcPr>
          <w:p w14:paraId="5B230A99" w14:textId="77777777" w:rsidR="0046266C" w:rsidRPr="00C442B6" w:rsidRDefault="0046266C" w:rsidP="00C442B6">
            <w:pPr>
              <w:contextualSpacing/>
              <w:rPr>
                <w:sz w:val="16"/>
                <w:szCs w:val="16"/>
              </w:rPr>
            </w:pPr>
            <w:r w:rsidRPr="00C442B6">
              <w:rPr>
                <w:sz w:val="16"/>
                <w:szCs w:val="16"/>
              </w:rPr>
              <w:t>Спортивный зал мкр.Аксай-1, дом 10  3285,5 м2</w:t>
            </w:r>
          </w:p>
        </w:tc>
        <w:tc>
          <w:tcPr>
            <w:tcW w:w="337" w:type="pct"/>
            <w:shd w:val="clear" w:color="auto" w:fill="auto"/>
            <w:noWrap/>
            <w:hideMark/>
          </w:tcPr>
          <w:p w14:paraId="6A5A7D5A" w14:textId="77777777" w:rsidR="0046266C" w:rsidRPr="00C442B6" w:rsidRDefault="0046266C" w:rsidP="00C442B6">
            <w:pPr>
              <w:contextualSpacing/>
              <w:rPr>
                <w:sz w:val="16"/>
                <w:szCs w:val="16"/>
              </w:rPr>
            </w:pPr>
            <w:r w:rsidRPr="00C442B6">
              <w:rPr>
                <w:sz w:val="16"/>
                <w:szCs w:val="16"/>
              </w:rPr>
              <w:t>2012</w:t>
            </w:r>
          </w:p>
        </w:tc>
        <w:tc>
          <w:tcPr>
            <w:tcW w:w="334" w:type="pct"/>
            <w:shd w:val="clear" w:color="auto" w:fill="auto"/>
            <w:noWrap/>
            <w:hideMark/>
          </w:tcPr>
          <w:p w14:paraId="2C87C382" w14:textId="77777777" w:rsidR="0046266C" w:rsidRPr="00C442B6" w:rsidRDefault="0046266C" w:rsidP="00C442B6">
            <w:pPr>
              <w:contextualSpacing/>
              <w:rPr>
                <w:sz w:val="16"/>
                <w:szCs w:val="16"/>
              </w:rPr>
            </w:pPr>
            <w:r w:rsidRPr="00C442B6">
              <w:rPr>
                <w:sz w:val="16"/>
                <w:szCs w:val="16"/>
              </w:rPr>
              <w:t>нет</w:t>
            </w:r>
          </w:p>
        </w:tc>
        <w:tc>
          <w:tcPr>
            <w:tcW w:w="439" w:type="pct"/>
            <w:shd w:val="clear" w:color="auto" w:fill="auto"/>
            <w:noWrap/>
          </w:tcPr>
          <w:p w14:paraId="6F641596" w14:textId="77777777" w:rsidR="0046266C" w:rsidRPr="00C442B6" w:rsidRDefault="0046266C" w:rsidP="00C442B6">
            <w:pPr>
              <w:contextualSpacing/>
              <w:jc w:val="right"/>
              <w:rPr>
                <w:sz w:val="16"/>
                <w:szCs w:val="16"/>
              </w:rPr>
            </w:pPr>
            <w:r w:rsidRPr="00C442B6">
              <w:rPr>
                <w:sz w:val="16"/>
                <w:szCs w:val="16"/>
              </w:rPr>
              <w:t>-</w:t>
            </w:r>
          </w:p>
        </w:tc>
        <w:tc>
          <w:tcPr>
            <w:tcW w:w="344" w:type="pct"/>
            <w:shd w:val="clear" w:color="auto" w:fill="auto"/>
            <w:noWrap/>
            <w:hideMark/>
          </w:tcPr>
          <w:p w14:paraId="6D9D00A5" w14:textId="77777777" w:rsidR="0046266C" w:rsidRPr="00C442B6" w:rsidRDefault="0046266C" w:rsidP="00C442B6">
            <w:pPr>
              <w:ind w:left="-121" w:right="-102"/>
              <w:contextualSpacing/>
              <w:jc w:val="right"/>
              <w:rPr>
                <w:sz w:val="16"/>
                <w:szCs w:val="16"/>
              </w:rPr>
            </w:pPr>
            <w:r w:rsidRPr="00C442B6">
              <w:rPr>
                <w:sz w:val="16"/>
                <w:szCs w:val="16"/>
              </w:rPr>
              <w:t>-</w:t>
            </w:r>
          </w:p>
        </w:tc>
        <w:tc>
          <w:tcPr>
            <w:tcW w:w="385" w:type="pct"/>
            <w:shd w:val="clear" w:color="auto" w:fill="auto"/>
            <w:noWrap/>
            <w:hideMark/>
          </w:tcPr>
          <w:p w14:paraId="3B2E9C2C" w14:textId="77777777" w:rsidR="0046266C" w:rsidRPr="00C442B6" w:rsidRDefault="0046266C" w:rsidP="00C442B6">
            <w:pPr>
              <w:ind w:right="-108"/>
              <w:contextualSpacing/>
              <w:rPr>
                <w:sz w:val="16"/>
                <w:szCs w:val="16"/>
              </w:rPr>
            </w:pPr>
            <w:r w:rsidRPr="00C442B6">
              <w:rPr>
                <w:sz w:val="16"/>
                <w:szCs w:val="16"/>
              </w:rPr>
              <w:t>27 216,8</w:t>
            </w:r>
          </w:p>
        </w:tc>
        <w:tc>
          <w:tcPr>
            <w:tcW w:w="355" w:type="pct"/>
            <w:shd w:val="clear" w:color="auto" w:fill="auto"/>
            <w:noWrap/>
            <w:hideMark/>
          </w:tcPr>
          <w:p w14:paraId="062A22EC" w14:textId="77777777" w:rsidR="0046266C" w:rsidRPr="00C442B6" w:rsidRDefault="0046266C" w:rsidP="00C442B6">
            <w:pPr>
              <w:ind w:right="-107" w:hanging="10"/>
              <w:contextualSpacing/>
              <w:rPr>
                <w:sz w:val="16"/>
                <w:szCs w:val="16"/>
              </w:rPr>
            </w:pPr>
            <w:r w:rsidRPr="00C442B6">
              <w:rPr>
                <w:sz w:val="16"/>
                <w:szCs w:val="16"/>
              </w:rPr>
              <w:t>34 686,5</w:t>
            </w:r>
          </w:p>
        </w:tc>
        <w:tc>
          <w:tcPr>
            <w:tcW w:w="1124" w:type="pct"/>
            <w:shd w:val="clear" w:color="auto" w:fill="auto"/>
            <w:hideMark/>
          </w:tcPr>
          <w:p w14:paraId="198A7088" w14:textId="77777777" w:rsidR="0046266C" w:rsidRPr="00C442B6" w:rsidRDefault="0046266C" w:rsidP="00C442B6">
            <w:pPr>
              <w:contextualSpacing/>
              <w:rPr>
                <w:sz w:val="16"/>
                <w:szCs w:val="16"/>
              </w:rPr>
            </w:pPr>
            <w:r w:rsidRPr="00C442B6">
              <w:rPr>
                <w:sz w:val="16"/>
                <w:szCs w:val="16"/>
              </w:rPr>
              <w:t xml:space="preserve">2022 - ТОО"ГОО РЕОН" 2023 - ТОО "Арай" </w:t>
            </w:r>
          </w:p>
        </w:tc>
      </w:tr>
      <w:tr w:rsidR="0046266C" w:rsidRPr="00C442B6" w14:paraId="76E8ABF1" w14:textId="77777777" w:rsidTr="006B2346">
        <w:trPr>
          <w:trHeight w:val="170"/>
        </w:trPr>
        <w:tc>
          <w:tcPr>
            <w:tcW w:w="191" w:type="pct"/>
            <w:vMerge/>
            <w:shd w:val="clear" w:color="auto" w:fill="DBE5F1"/>
            <w:hideMark/>
          </w:tcPr>
          <w:p w14:paraId="357AF683" w14:textId="77777777" w:rsidR="0046266C" w:rsidRPr="00C442B6" w:rsidRDefault="0046266C" w:rsidP="00C442B6">
            <w:pPr>
              <w:contextualSpacing/>
              <w:rPr>
                <w:b/>
                <w:bCs/>
                <w:sz w:val="16"/>
                <w:szCs w:val="16"/>
              </w:rPr>
            </w:pPr>
          </w:p>
        </w:tc>
        <w:tc>
          <w:tcPr>
            <w:tcW w:w="533" w:type="pct"/>
            <w:vMerge/>
            <w:shd w:val="clear" w:color="auto" w:fill="DBE5F1"/>
            <w:hideMark/>
          </w:tcPr>
          <w:p w14:paraId="494FC20D" w14:textId="77777777" w:rsidR="0046266C" w:rsidRPr="00C442B6" w:rsidRDefault="0046266C" w:rsidP="00C442B6">
            <w:pPr>
              <w:contextualSpacing/>
              <w:rPr>
                <w:sz w:val="16"/>
                <w:szCs w:val="16"/>
              </w:rPr>
            </w:pPr>
          </w:p>
        </w:tc>
        <w:tc>
          <w:tcPr>
            <w:tcW w:w="959" w:type="pct"/>
            <w:shd w:val="clear" w:color="auto" w:fill="DBE5F1"/>
            <w:noWrap/>
            <w:hideMark/>
          </w:tcPr>
          <w:p w14:paraId="13D44AFC" w14:textId="77777777" w:rsidR="0046266C" w:rsidRPr="00C442B6" w:rsidRDefault="0046266C" w:rsidP="00C442B6">
            <w:pPr>
              <w:contextualSpacing/>
              <w:rPr>
                <w:sz w:val="16"/>
                <w:szCs w:val="16"/>
              </w:rPr>
            </w:pPr>
            <w:r w:rsidRPr="00C442B6">
              <w:rPr>
                <w:sz w:val="16"/>
                <w:szCs w:val="16"/>
              </w:rPr>
              <w:t xml:space="preserve">Футбольное поле мкр. Зерделі уч. 1 </w:t>
            </w:r>
          </w:p>
          <w:p w14:paraId="524D6C5A" w14:textId="77777777" w:rsidR="0046266C" w:rsidRPr="00C442B6" w:rsidRDefault="0046266C" w:rsidP="00C442B6">
            <w:pPr>
              <w:contextualSpacing/>
              <w:rPr>
                <w:sz w:val="16"/>
                <w:szCs w:val="16"/>
              </w:rPr>
            </w:pPr>
            <w:r w:rsidRPr="00C442B6">
              <w:rPr>
                <w:sz w:val="16"/>
                <w:szCs w:val="16"/>
              </w:rPr>
              <w:t>(1,4639 га)</w:t>
            </w:r>
          </w:p>
        </w:tc>
        <w:tc>
          <w:tcPr>
            <w:tcW w:w="337" w:type="pct"/>
            <w:shd w:val="clear" w:color="auto" w:fill="DBE5F1"/>
            <w:noWrap/>
            <w:hideMark/>
          </w:tcPr>
          <w:p w14:paraId="7F42AB7B" w14:textId="77777777" w:rsidR="0046266C" w:rsidRPr="00C442B6" w:rsidRDefault="0046266C" w:rsidP="00C442B6">
            <w:pPr>
              <w:contextualSpacing/>
              <w:rPr>
                <w:sz w:val="16"/>
                <w:szCs w:val="16"/>
              </w:rPr>
            </w:pPr>
            <w:r w:rsidRPr="00C442B6">
              <w:rPr>
                <w:sz w:val="16"/>
                <w:szCs w:val="16"/>
              </w:rPr>
              <w:t>2015</w:t>
            </w:r>
          </w:p>
        </w:tc>
        <w:tc>
          <w:tcPr>
            <w:tcW w:w="334" w:type="pct"/>
            <w:shd w:val="clear" w:color="auto" w:fill="DBE5F1"/>
            <w:noWrap/>
            <w:hideMark/>
          </w:tcPr>
          <w:p w14:paraId="3BB99860" w14:textId="77777777" w:rsidR="0046266C" w:rsidRPr="00C442B6" w:rsidRDefault="0046266C" w:rsidP="00C442B6">
            <w:pPr>
              <w:contextualSpacing/>
              <w:rPr>
                <w:sz w:val="16"/>
                <w:szCs w:val="16"/>
              </w:rPr>
            </w:pPr>
            <w:r w:rsidRPr="00C442B6">
              <w:rPr>
                <w:sz w:val="16"/>
                <w:szCs w:val="16"/>
              </w:rPr>
              <w:t>нет</w:t>
            </w:r>
          </w:p>
        </w:tc>
        <w:tc>
          <w:tcPr>
            <w:tcW w:w="439" w:type="pct"/>
            <w:shd w:val="clear" w:color="auto" w:fill="DBE5F1"/>
            <w:noWrap/>
            <w:hideMark/>
          </w:tcPr>
          <w:p w14:paraId="5A177D1B" w14:textId="77777777" w:rsidR="0046266C" w:rsidRPr="00C442B6" w:rsidRDefault="0046266C" w:rsidP="00C442B6">
            <w:pPr>
              <w:contextualSpacing/>
              <w:jc w:val="right"/>
              <w:rPr>
                <w:sz w:val="16"/>
                <w:szCs w:val="16"/>
              </w:rPr>
            </w:pPr>
            <w:r w:rsidRPr="00C442B6">
              <w:rPr>
                <w:sz w:val="16"/>
                <w:szCs w:val="16"/>
              </w:rPr>
              <w:t>5 204,5</w:t>
            </w:r>
          </w:p>
        </w:tc>
        <w:tc>
          <w:tcPr>
            <w:tcW w:w="344" w:type="pct"/>
            <w:shd w:val="clear" w:color="auto" w:fill="DBE5F1"/>
            <w:noWrap/>
            <w:hideMark/>
          </w:tcPr>
          <w:p w14:paraId="522753AB" w14:textId="77777777" w:rsidR="0046266C" w:rsidRPr="00C442B6" w:rsidRDefault="0046266C" w:rsidP="00C442B6">
            <w:pPr>
              <w:ind w:left="-121" w:right="-102"/>
              <w:contextualSpacing/>
              <w:jc w:val="right"/>
              <w:rPr>
                <w:sz w:val="16"/>
                <w:szCs w:val="16"/>
              </w:rPr>
            </w:pPr>
            <w:r w:rsidRPr="00C442B6">
              <w:rPr>
                <w:sz w:val="16"/>
                <w:szCs w:val="16"/>
              </w:rPr>
              <w:t>-</w:t>
            </w:r>
          </w:p>
        </w:tc>
        <w:tc>
          <w:tcPr>
            <w:tcW w:w="385" w:type="pct"/>
            <w:shd w:val="clear" w:color="auto" w:fill="DBE5F1"/>
            <w:noWrap/>
            <w:hideMark/>
          </w:tcPr>
          <w:p w14:paraId="49C19F50" w14:textId="77777777" w:rsidR="0046266C" w:rsidRPr="00C442B6" w:rsidRDefault="0046266C" w:rsidP="00C442B6">
            <w:pPr>
              <w:ind w:right="-108"/>
              <w:contextualSpacing/>
              <w:rPr>
                <w:sz w:val="16"/>
                <w:szCs w:val="16"/>
              </w:rPr>
            </w:pPr>
            <w:r w:rsidRPr="00C442B6">
              <w:rPr>
                <w:sz w:val="16"/>
                <w:szCs w:val="16"/>
              </w:rPr>
              <w:t>-</w:t>
            </w:r>
          </w:p>
        </w:tc>
        <w:tc>
          <w:tcPr>
            <w:tcW w:w="355" w:type="pct"/>
            <w:shd w:val="clear" w:color="auto" w:fill="DBE5F1"/>
            <w:noWrap/>
            <w:hideMark/>
          </w:tcPr>
          <w:p w14:paraId="240991E3" w14:textId="77777777" w:rsidR="0046266C" w:rsidRPr="00C442B6" w:rsidRDefault="0046266C" w:rsidP="00C442B6">
            <w:pPr>
              <w:ind w:right="-107" w:hanging="10"/>
              <w:contextualSpacing/>
              <w:rPr>
                <w:sz w:val="16"/>
                <w:szCs w:val="16"/>
              </w:rPr>
            </w:pPr>
            <w:r w:rsidRPr="00C442B6">
              <w:rPr>
                <w:sz w:val="16"/>
                <w:szCs w:val="16"/>
              </w:rPr>
              <w:t>-</w:t>
            </w:r>
          </w:p>
        </w:tc>
        <w:tc>
          <w:tcPr>
            <w:tcW w:w="1124" w:type="pct"/>
            <w:shd w:val="clear" w:color="auto" w:fill="DBE5F1"/>
            <w:hideMark/>
          </w:tcPr>
          <w:p w14:paraId="1E2E726E" w14:textId="77777777" w:rsidR="0046266C" w:rsidRPr="00C442B6" w:rsidRDefault="0046266C" w:rsidP="00C442B6">
            <w:pPr>
              <w:contextualSpacing/>
              <w:rPr>
                <w:sz w:val="16"/>
                <w:szCs w:val="16"/>
              </w:rPr>
            </w:pPr>
            <w:r w:rsidRPr="00C442B6">
              <w:rPr>
                <w:sz w:val="16"/>
                <w:szCs w:val="16"/>
              </w:rPr>
              <w:t>Creative Busineess, БИН 150240031713</w:t>
            </w:r>
          </w:p>
        </w:tc>
      </w:tr>
      <w:tr w:rsidR="0046266C" w:rsidRPr="00C442B6" w14:paraId="1B2D2CC8" w14:textId="77777777" w:rsidTr="006B2346">
        <w:trPr>
          <w:trHeight w:val="170"/>
        </w:trPr>
        <w:tc>
          <w:tcPr>
            <w:tcW w:w="191" w:type="pct"/>
            <w:vMerge w:val="restart"/>
            <w:shd w:val="clear" w:color="auto" w:fill="auto"/>
            <w:noWrap/>
            <w:hideMark/>
          </w:tcPr>
          <w:p w14:paraId="57192F6A" w14:textId="77777777" w:rsidR="0046266C" w:rsidRPr="00C442B6" w:rsidRDefault="0046266C" w:rsidP="00C442B6">
            <w:pPr>
              <w:contextualSpacing/>
              <w:rPr>
                <w:b/>
                <w:bCs/>
                <w:sz w:val="16"/>
                <w:szCs w:val="16"/>
              </w:rPr>
            </w:pPr>
            <w:r w:rsidRPr="00C442B6">
              <w:rPr>
                <w:b/>
                <w:bCs/>
                <w:sz w:val="16"/>
                <w:szCs w:val="16"/>
              </w:rPr>
              <w:t>2</w:t>
            </w:r>
          </w:p>
        </w:tc>
        <w:tc>
          <w:tcPr>
            <w:tcW w:w="533" w:type="pct"/>
            <w:vMerge w:val="restart"/>
            <w:shd w:val="clear" w:color="auto" w:fill="auto"/>
            <w:hideMark/>
          </w:tcPr>
          <w:p w14:paraId="7C3CE0E0" w14:textId="77777777" w:rsidR="0046266C" w:rsidRPr="00C442B6" w:rsidRDefault="0046266C" w:rsidP="00C442B6">
            <w:pPr>
              <w:contextualSpacing/>
              <w:rPr>
                <w:sz w:val="16"/>
                <w:szCs w:val="16"/>
              </w:rPr>
            </w:pPr>
            <w:r w:rsidRPr="00C442B6">
              <w:rPr>
                <w:sz w:val="16"/>
                <w:szCs w:val="16"/>
              </w:rPr>
              <w:t>ГККП «СДЮШОР №1»</w:t>
            </w:r>
          </w:p>
        </w:tc>
        <w:tc>
          <w:tcPr>
            <w:tcW w:w="959" w:type="pct"/>
            <w:shd w:val="clear" w:color="auto" w:fill="auto"/>
            <w:hideMark/>
          </w:tcPr>
          <w:p w14:paraId="468BFCBE" w14:textId="77777777" w:rsidR="0046266C" w:rsidRPr="00C442B6" w:rsidRDefault="0046266C" w:rsidP="00C442B6">
            <w:pPr>
              <w:contextualSpacing/>
              <w:rPr>
                <w:sz w:val="16"/>
                <w:szCs w:val="16"/>
              </w:rPr>
            </w:pPr>
            <w:r w:rsidRPr="00C442B6">
              <w:rPr>
                <w:sz w:val="16"/>
                <w:szCs w:val="16"/>
              </w:rPr>
              <w:t>Водно-спортивная база</w:t>
            </w:r>
            <w:r w:rsidRPr="00C442B6">
              <w:rPr>
                <w:sz w:val="16"/>
                <w:szCs w:val="16"/>
              </w:rPr>
              <w:br w:type="page"/>
              <w:t xml:space="preserve"> Алматинская обл., Илийский р, с. Мұхаметжан Туймебаев, уч. Промзона 307 </w:t>
            </w:r>
          </w:p>
          <w:p w14:paraId="036BD92C" w14:textId="77777777" w:rsidR="0046266C" w:rsidRPr="00C442B6" w:rsidRDefault="0046266C" w:rsidP="00C442B6">
            <w:pPr>
              <w:contextualSpacing/>
              <w:rPr>
                <w:sz w:val="16"/>
                <w:szCs w:val="16"/>
              </w:rPr>
            </w:pPr>
            <w:r w:rsidRPr="00C442B6">
              <w:rPr>
                <w:sz w:val="16"/>
                <w:szCs w:val="16"/>
              </w:rPr>
              <w:t>(653,1 м2)</w:t>
            </w:r>
          </w:p>
        </w:tc>
        <w:tc>
          <w:tcPr>
            <w:tcW w:w="337" w:type="pct"/>
            <w:shd w:val="clear" w:color="auto" w:fill="auto"/>
            <w:noWrap/>
            <w:hideMark/>
          </w:tcPr>
          <w:p w14:paraId="5B771FC9" w14:textId="77777777" w:rsidR="0046266C" w:rsidRPr="00C442B6" w:rsidRDefault="0046266C" w:rsidP="00C442B6">
            <w:pPr>
              <w:contextualSpacing/>
              <w:rPr>
                <w:sz w:val="16"/>
                <w:szCs w:val="16"/>
              </w:rPr>
            </w:pPr>
            <w:r w:rsidRPr="00C442B6">
              <w:rPr>
                <w:sz w:val="16"/>
                <w:szCs w:val="16"/>
              </w:rPr>
              <w:t>1970</w:t>
            </w:r>
          </w:p>
        </w:tc>
        <w:tc>
          <w:tcPr>
            <w:tcW w:w="334" w:type="pct"/>
            <w:shd w:val="clear" w:color="auto" w:fill="auto"/>
            <w:noWrap/>
            <w:hideMark/>
          </w:tcPr>
          <w:p w14:paraId="040B41B5" w14:textId="77777777" w:rsidR="0046266C" w:rsidRPr="00C442B6" w:rsidRDefault="0046266C" w:rsidP="00C442B6">
            <w:pPr>
              <w:contextualSpacing/>
              <w:rPr>
                <w:sz w:val="16"/>
                <w:szCs w:val="16"/>
              </w:rPr>
            </w:pPr>
            <w:r w:rsidRPr="00C442B6">
              <w:rPr>
                <w:sz w:val="16"/>
                <w:szCs w:val="16"/>
              </w:rPr>
              <w:t>нет</w:t>
            </w:r>
          </w:p>
        </w:tc>
        <w:tc>
          <w:tcPr>
            <w:tcW w:w="439" w:type="pct"/>
            <w:shd w:val="clear" w:color="auto" w:fill="auto"/>
            <w:noWrap/>
            <w:hideMark/>
          </w:tcPr>
          <w:p w14:paraId="3EE46E82" w14:textId="77777777" w:rsidR="0046266C" w:rsidRPr="00C442B6" w:rsidRDefault="0046266C" w:rsidP="00C442B6">
            <w:pPr>
              <w:contextualSpacing/>
              <w:jc w:val="right"/>
              <w:rPr>
                <w:sz w:val="16"/>
                <w:szCs w:val="16"/>
              </w:rPr>
            </w:pPr>
          </w:p>
        </w:tc>
        <w:tc>
          <w:tcPr>
            <w:tcW w:w="344" w:type="pct"/>
            <w:shd w:val="clear" w:color="auto" w:fill="auto"/>
            <w:noWrap/>
            <w:hideMark/>
          </w:tcPr>
          <w:p w14:paraId="5C703C14" w14:textId="77777777" w:rsidR="0046266C" w:rsidRPr="00C442B6" w:rsidRDefault="0046266C" w:rsidP="00C442B6">
            <w:pPr>
              <w:ind w:left="-121" w:right="-102"/>
              <w:contextualSpacing/>
              <w:jc w:val="right"/>
              <w:rPr>
                <w:sz w:val="16"/>
                <w:szCs w:val="16"/>
              </w:rPr>
            </w:pPr>
            <w:r w:rsidRPr="00C442B6">
              <w:rPr>
                <w:sz w:val="16"/>
                <w:szCs w:val="16"/>
              </w:rPr>
              <w:t> </w:t>
            </w:r>
          </w:p>
        </w:tc>
        <w:tc>
          <w:tcPr>
            <w:tcW w:w="385" w:type="pct"/>
            <w:shd w:val="clear" w:color="auto" w:fill="auto"/>
            <w:noWrap/>
            <w:hideMark/>
          </w:tcPr>
          <w:p w14:paraId="58BDB6B6" w14:textId="77777777" w:rsidR="0046266C" w:rsidRPr="00C442B6" w:rsidRDefault="0046266C" w:rsidP="00C442B6">
            <w:pPr>
              <w:ind w:right="-108"/>
              <w:contextualSpacing/>
              <w:rPr>
                <w:sz w:val="16"/>
                <w:szCs w:val="16"/>
              </w:rPr>
            </w:pPr>
            <w:r w:rsidRPr="00C442B6">
              <w:rPr>
                <w:sz w:val="16"/>
                <w:szCs w:val="16"/>
              </w:rPr>
              <w:t> </w:t>
            </w:r>
          </w:p>
        </w:tc>
        <w:tc>
          <w:tcPr>
            <w:tcW w:w="355" w:type="pct"/>
            <w:shd w:val="clear" w:color="auto" w:fill="auto"/>
            <w:noWrap/>
            <w:hideMark/>
          </w:tcPr>
          <w:p w14:paraId="01175018" w14:textId="77777777" w:rsidR="0046266C" w:rsidRPr="00C442B6" w:rsidRDefault="0046266C" w:rsidP="00C442B6">
            <w:pPr>
              <w:ind w:right="-107" w:hanging="10"/>
              <w:contextualSpacing/>
              <w:rPr>
                <w:sz w:val="16"/>
                <w:szCs w:val="16"/>
              </w:rPr>
            </w:pPr>
            <w:r w:rsidRPr="00C442B6">
              <w:rPr>
                <w:sz w:val="16"/>
                <w:szCs w:val="16"/>
              </w:rPr>
              <w:t> </w:t>
            </w:r>
          </w:p>
        </w:tc>
        <w:tc>
          <w:tcPr>
            <w:tcW w:w="1124" w:type="pct"/>
            <w:shd w:val="clear" w:color="auto" w:fill="auto"/>
            <w:noWrap/>
            <w:hideMark/>
          </w:tcPr>
          <w:p w14:paraId="76685260" w14:textId="77777777" w:rsidR="0046266C" w:rsidRPr="00C442B6" w:rsidRDefault="0046266C" w:rsidP="00C442B6">
            <w:pPr>
              <w:contextualSpacing/>
              <w:rPr>
                <w:sz w:val="16"/>
                <w:szCs w:val="16"/>
              </w:rPr>
            </w:pPr>
            <w:r w:rsidRPr="00C442B6">
              <w:rPr>
                <w:sz w:val="16"/>
                <w:szCs w:val="16"/>
              </w:rPr>
              <w:t> </w:t>
            </w:r>
          </w:p>
        </w:tc>
      </w:tr>
      <w:tr w:rsidR="0046266C" w:rsidRPr="00C442B6" w14:paraId="39E85F08" w14:textId="77777777" w:rsidTr="006B2346">
        <w:trPr>
          <w:trHeight w:val="170"/>
        </w:trPr>
        <w:tc>
          <w:tcPr>
            <w:tcW w:w="191" w:type="pct"/>
            <w:vMerge/>
            <w:shd w:val="clear" w:color="auto" w:fill="DBE5F1"/>
            <w:hideMark/>
          </w:tcPr>
          <w:p w14:paraId="2F1BB612" w14:textId="77777777" w:rsidR="0046266C" w:rsidRPr="00C442B6" w:rsidRDefault="0046266C" w:rsidP="00C442B6">
            <w:pPr>
              <w:contextualSpacing/>
              <w:rPr>
                <w:b/>
                <w:bCs/>
                <w:sz w:val="16"/>
                <w:szCs w:val="16"/>
              </w:rPr>
            </w:pPr>
          </w:p>
        </w:tc>
        <w:tc>
          <w:tcPr>
            <w:tcW w:w="533" w:type="pct"/>
            <w:vMerge/>
            <w:shd w:val="clear" w:color="auto" w:fill="DBE5F1"/>
            <w:hideMark/>
          </w:tcPr>
          <w:p w14:paraId="552499F8" w14:textId="77777777" w:rsidR="0046266C" w:rsidRPr="00C442B6" w:rsidRDefault="0046266C" w:rsidP="00C442B6">
            <w:pPr>
              <w:contextualSpacing/>
              <w:rPr>
                <w:sz w:val="16"/>
                <w:szCs w:val="16"/>
              </w:rPr>
            </w:pPr>
          </w:p>
        </w:tc>
        <w:tc>
          <w:tcPr>
            <w:tcW w:w="959" w:type="pct"/>
            <w:shd w:val="clear" w:color="auto" w:fill="DBE5F1"/>
          </w:tcPr>
          <w:p w14:paraId="7833993B" w14:textId="77777777" w:rsidR="0046266C" w:rsidRPr="00C442B6" w:rsidRDefault="0046266C" w:rsidP="00C442B6">
            <w:pPr>
              <w:contextualSpacing/>
              <w:rPr>
                <w:sz w:val="16"/>
                <w:szCs w:val="16"/>
              </w:rPr>
            </w:pPr>
            <w:r w:rsidRPr="00C442B6">
              <w:rPr>
                <w:sz w:val="16"/>
                <w:szCs w:val="16"/>
              </w:rPr>
              <w:t>ФОК "Алатау", мкр. Алатау, ул.Жетбаева, дом 43/4  (1,4582 га)</w:t>
            </w:r>
          </w:p>
        </w:tc>
        <w:tc>
          <w:tcPr>
            <w:tcW w:w="337" w:type="pct"/>
            <w:shd w:val="clear" w:color="auto" w:fill="DBE5F1"/>
            <w:noWrap/>
            <w:hideMark/>
          </w:tcPr>
          <w:p w14:paraId="6E8A59FA" w14:textId="77777777" w:rsidR="0046266C" w:rsidRPr="00C442B6" w:rsidRDefault="0046266C" w:rsidP="00C442B6">
            <w:pPr>
              <w:contextualSpacing/>
              <w:rPr>
                <w:sz w:val="16"/>
                <w:szCs w:val="16"/>
              </w:rPr>
            </w:pPr>
            <w:r w:rsidRPr="00C442B6">
              <w:rPr>
                <w:sz w:val="16"/>
                <w:szCs w:val="16"/>
              </w:rPr>
              <w:t>2024</w:t>
            </w:r>
          </w:p>
        </w:tc>
        <w:tc>
          <w:tcPr>
            <w:tcW w:w="334" w:type="pct"/>
            <w:shd w:val="clear" w:color="auto" w:fill="DBE5F1"/>
            <w:noWrap/>
            <w:hideMark/>
          </w:tcPr>
          <w:p w14:paraId="4CAABB3D" w14:textId="77777777" w:rsidR="0046266C" w:rsidRPr="00C442B6" w:rsidRDefault="0046266C" w:rsidP="00C442B6">
            <w:pPr>
              <w:contextualSpacing/>
              <w:rPr>
                <w:sz w:val="16"/>
                <w:szCs w:val="16"/>
              </w:rPr>
            </w:pPr>
            <w:r w:rsidRPr="00C442B6">
              <w:rPr>
                <w:sz w:val="16"/>
                <w:szCs w:val="16"/>
              </w:rPr>
              <w:t>нет</w:t>
            </w:r>
          </w:p>
        </w:tc>
        <w:tc>
          <w:tcPr>
            <w:tcW w:w="439" w:type="pct"/>
            <w:shd w:val="clear" w:color="auto" w:fill="DBE5F1"/>
            <w:noWrap/>
            <w:hideMark/>
          </w:tcPr>
          <w:p w14:paraId="4CDDF0E5" w14:textId="77777777" w:rsidR="0046266C" w:rsidRPr="00C442B6" w:rsidRDefault="0046266C" w:rsidP="00C442B6">
            <w:pPr>
              <w:contextualSpacing/>
              <w:jc w:val="right"/>
              <w:rPr>
                <w:sz w:val="16"/>
                <w:szCs w:val="16"/>
              </w:rPr>
            </w:pPr>
          </w:p>
        </w:tc>
        <w:tc>
          <w:tcPr>
            <w:tcW w:w="344" w:type="pct"/>
            <w:shd w:val="clear" w:color="auto" w:fill="DBE5F1"/>
            <w:noWrap/>
            <w:hideMark/>
          </w:tcPr>
          <w:p w14:paraId="796F63F2" w14:textId="77777777" w:rsidR="0046266C" w:rsidRPr="00C442B6" w:rsidRDefault="0046266C" w:rsidP="00C442B6">
            <w:pPr>
              <w:ind w:left="-121" w:right="-102"/>
              <w:contextualSpacing/>
              <w:jc w:val="right"/>
              <w:rPr>
                <w:sz w:val="16"/>
                <w:szCs w:val="16"/>
              </w:rPr>
            </w:pPr>
            <w:r w:rsidRPr="00C442B6">
              <w:rPr>
                <w:sz w:val="16"/>
                <w:szCs w:val="16"/>
              </w:rPr>
              <w:t> </w:t>
            </w:r>
          </w:p>
        </w:tc>
        <w:tc>
          <w:tcPr>
            <w:tcW w:w="385" w:type="pct"/>
            <w:shd w:val="clear" w:color="auto" w:fill="DBE5F1"/>
            <w:noWrap/>
            <w:hideMark/>
          </w:tcPr>
          <w:p w14:paraId="415A2430" w14:textId="77777777" w:rsidR="0046266C" w:rsidRPr="00C442B6" w:rsidRDefault="0046266C" w:rsidP="00C442B6">
            <w:pPr>
              <w:ind w:right="-108"/>
              <w:contextualSpacing/>
              <w:rPr>
                <w:sz w:val="16"/>
                <w:szCs w:val="16"/>
              </w:rPr>
            </w:pPr>
            <w:r w:rsidRPr="00C442B6">
              <w:rPr>
                <w:sz w:val="16"/>
                <w:szCs w:val="16"/>
              </w:rPr>
              <w:t> </w:t>
            </w:r>
          </w:p>
        </w:tc>
        <w:tc>
          <w:tcPr>
            <w:tcW w:w="355" w:type="pct"/>
            <w:shd w:val="clear" w:color="auto" w:fill="DBE5F1"/>
            <w:noWrap/>
            <w:hideMark/>
          </w:tcPr>
          <w:p w14:paraId="3A2B2738" w14:textId="77777777" w:rsidR="0046266C" w:rsidRPr="00C442B6" w:rsidRDefault="0046266C" w:rsidP="00C442B6">
            <w:pPr>
              <w:ind w:right="-107" w:hanging="10"/>
              <w:contextualSpacing/>
              <w:rPr>
                <w:sz w:val="16"/>
                <w:szCs w:val="16"/>
              </w:rPr>
            </w:pPr>
            <w:r w:rsidRPr="00C442B6">
              <w:rPr>
                <w:sz w:val="16"/>
                <w:szCs w:val="16"/>
              </w:rPr>
              <w:t> </w:t>
            </w:r>
          </w:p>
        </w:tc>
        <w:tc>
          <w:tcPr>
            <w:tcW w:w="1124" w:type="pct"/>
            <w:shd w:val="clear" w:color="auto" w:fill="DBE5F1"/>
            <w:hideMark/>
          </w:tcPr>
          <w:p w14:paraId="248C6AC2" w14:textId="77777777" w:rsidR="0046266C" w:rsidRPr="00C442B6" w:rsidRDefault="0046266C" w:rsidP="00C442B6">
            <w:pPr>
              <w:contextualSpacing/>
              <w:rPr>
                <w:sz w:val="16"/>
                <w:szCs w:val="16"/>
              </w:rPr>
            </w:pPr>
            <w:r w:rsidRPr="00C442B6">
              <w:rPr>
                <w:sz w:val="16"/>
                <w:szCs w:val="16"/>
              </w:rPr>
              <w:t>Построен ФОК в 2024 году</w:t>
            </w:r>
          </w:p>
        </w:tc>
      </w:tr>
      <w:tr w:rsidR="0046266C" w:rsidRPr="00C442B6" w14:paraId="111FEB57" w14:textId="77777777" w:rsidTr="006B2346">
        <w:trPr>
          <w:trHeight w:val="170"/>
        </w:trPr>
        <w:tc>
          <w:tcPr>
            <w:tcW w:w="191" w:type="pct"/>
            <w:vMerge w:val="restart"/>
            <w:shd w:val="clear" w:color="auto" w:fill="auto"/>
            <w:noWrap/>
            <w:hideMark/>
          </w:tcPr>
          <w:p w14:paraId="2292857B" w14:textId="77777777" w:rsidR="0046266C" w:rsidRPr="00C442B6" w:rsidRDefault="0046266C" w:rsidP="00C442B6">
            <w:pPr>
              <w:contextualSpacing/>
              <w:rPr>
                <w:b/>
                <w:bCs/>
                <w:sz w:val="16"/>
                <w:szCs w:val="16"/>
              </w:rPr>
            </w:pPr>
            <w:r w:rsidRPr="00C442B6">
              <w:rPr>
                <w:b/>
                <w:bCs/>
                <w:sz w:val="16"/>
                <w:szCs w:val="16"/>
              </w:rPr>
              <w:t>3</w:t>
            </w:r>
          </w:p>
        </w:tc>
        <w:tc>
          <w:tcPr>
            <w:tcW w:w="533" w:type="pct"/>
            <w:vMerge w:val="restart"/>
            <w:shd w:val="clear" w:color="auto" w:fill="auto"/>
            <w:hideMark/>
          </w:tcPr>
          <w:p w14:paraId="6A1795C6" w14:textId="77777777" w:rsidR="0046266C" w:rsidRPr="00C442B6" w:rsidRDefault="0046266C" w:rsidP="00C442B6">
            <w:pPr>
              <w:contextualSpacing/>
              <w:rPr>
                <w:sz w:val="16"/>
                <w:szCs w:val="16"/>
              </w:rPr>
            </w:pPr>
            <w:r w:rsidRPr="00C442B6">
              <w:rPr>
                <w:sz w:val="16"/>
                <w:szCs w:val="16"/>
              </w:rPr>
              <w:t>ГККП «СДЮШОР №2»</w:t>
            </w:r>
          </w:p>
        </w:tc>
        <w:tc>
          <w:tcPr>
            <w:tcW w:w="959" w:type="pct"/>
            <w:shd w:val="clear" w:color="auto" w:fill="auto"/>
            <w:noWrap/>
          </w:tcPr>
          <w:p w14:paraId="25D9C1D2" w14:textId="77777777" w:rsidR="0046266C" w:rsidRPr="00C442B6" w:rsidRDefault="0046266C" w:rsidP="00C442B6">
            <w:pPr>
              <w:contextualSpacing/>
              <w:rPr>
                <w:sz w:val="16"/>
                <w:szCs w:val="16"/>
              </w:rPr>
            </w:pPr>
            <w:r w:rsidRPr="00C442B6">
              <w:rPr>
                <w:sz w:val="16"/>
                <w:szCs w:val="16"/>
              </w:rPr>
              <w:t>Легко атлетический манеж ул. Брусиловского 134 А (1370 м2)</w:t>
            </w:r>
          </w:p>
        </w:tc>
        <w:tc>
          <w:tcPr>
            <w:tcW w:w="337" w:type="pct"/>
            <w:shd w:val="clear" w:color="auto" w:fill="auto"/>
            <w:noWrap/>
            <w:hideMark/>
          </w:tcPr>
          <w:p w14:paraId="2DED568E" w14:textId="77777777" w:rsidR="0046266C" w:rsidRPr="00C442B6" w:rsidRDefault="0046266C" w:rsidP="00C442B6">
            <w:pPr>
              <w:contextualSpacing/>
              <w:rPr>
                <w:sz w:val="16"/>
                <w:szCs w:val="16"/>
              </w:rPr>
            </w:pPr>
            <w:r w:rsidRPr="00C442B6">
              <w:rPr>
                <w:sz w:val="16"/>
                <w:szCs w:val="16"/>
              </w:rPr>
              <w:t>1971</w:t>
            </w:r>
          </w:p>
        </w:tc>
        <w:tc>
          <w:tcPr>
            <w:tcW w:w="334" w:type="pct"/>
            <w:shd w:val="clear" w:color="auto" w:fill="auto"/>
            <w:noWrap/>
            <w:hideMark/>
          </w:tcPr>
          <w:p w14:paraId="051E4115" w14:textId="77777777" w:rsidR="0046266C" w:rsidRPr="00C442B6" w:rsidRDefault="0046266C" w:rsidP="00C442B6">
            <w:pPr>
              <w:contextualSpacing/>
              <w:rPr>
                <w:sz w:val="16"/>
                <w:szCs w:val="16"/>
              </w:rPr>
            </w:pPr>
            <w:r w:rsidRPr="00C442B6">
              <w:rPr>
                <w:sz w:val="16"/>
                <w:szCs w:val="16"/>
              </w:rPr>
              <w:t>нет</w:t>
            </w:r>
          </w:p>
        </w:tc>
        <w:tc>
          <w:tcPr>
            <w:tcW w:w="439" w:type="pct"/>
            <w:shd w:val="clear" w:color="auto" w:fill="auto"/>
            <w:noWrap/>
            <w:hideMark/>
          </w:tcPr>
          <w:p w14:paraId="74B37EA5" w14:textId="77777777" w:rsidR="0046266C" w:rsidRPr="00C442B6" w:rsidRDefault="0046266C" w:rsidP="00C442B6">
            <w:pPr>
              <w:contextualSpacing/>
              <w:jc w:val="right"/>
              <w:rPr>
                <w:sz w:val="16"/>
                <w:szCs w:val="16"/>
              </w:rPr>
            </w:pPr>
          </w:p>
        </w:tc>
        <w:tc>
          <w:tcPr>
            <w:tcW w:w="344" w:type="pct"/>
            <w:shd w:val="clear" w:color="auto" w:fill="auto"/>
            <w:noWrap/>
            <w:hideMark/>
          </w:tcPr>
          <w:p w14:paraId="250E6CBD" w14:textId="77777777" w:rsidR="0046266C" w:rsidRPr="00C442B6" w:rsidRDefault="0046266C" w:rsidP="00C442B6">
            <w:pPr>
              <w:ind w:left="-121" w:right="-102"/>
              <w:contextualSpacing/>
              <w:jc w:val="right"/>
              <w:rPr>
                <w:sz w:val="16"/>
                <w:szCs w:val="16"/>
              </w:rPr>
            </w:pPr>
            <w:r w:rsidRPr="00C442B6">
              <w:rPr>
                <w:sz w:val="16"/>
                <w:szCs w:val="16"/>
              </w:rPr>
              <w:t> </w:t>
            </w:r>
          </w:p>
        </w:tc>
        <w:tc>
          <w:tcPr>
            <w:tcW w:w="385" w:type="pct"/>
            <w:shd w:val="clear" w:color="auto" w:fill="auto"/>
            <w:noWrap/>
            <w:hideMark/>
          </w:tcPr>
          <w:p w14:paraId="356E5E9C" w14:textId="77777777" w:rsidR="0046266C" w:rsidRPr="00C442B6" w:rsidRDefault="0046266C" w:rsidP="00C442B6">
            <w:pPr>
              <w:ind w:right="-108"/>
              <w:contextualSpacing/>
              <w:rPr>
                <w:sz w:val="16"/>
                <w:szCs w:val="16"/>
              </w:rPr>
            </w:pPr>
            <w:r w:rsidRPr="00C442B6">
              <w:rPr>
                <w:sz w:val="16"/>
                <w:szCs w:val="16"/>
              </w:rPr>
              <w:t> </w:t>
            </w:r>
          </w:p>
        </w:tc>
        <w:tc>
          <w:tcPr>
            <w:tcW w:w="355" w:type="pct"/>
            <w:shd w:val="clear" w:color="auto" w:fill="auto"/>
            <w:noWrap/>
            <w:hideMark/>
          </w:tcPr>
          <w:p w14:paraId="6630593E" w14:textId="77777777" w:rsidR="0046266C" w:rsidRPr="00C442B6" w:rsidRDefault="0046266C" w:rsidP="00C442B6">
            <w:pPr>
              <w:ind w:right="-107" w:hanging="10"/>
              <w:contextualSpacing/>
              <w:rPr>
                <w:sz w:val="16"/>
                <w:szCs w:val="16"/>
              </w:rPr>
            </w:pPr>
            <w:r w:rsidRPr="00C442B6">
              <w:rPr>
                <w:sz w:val="16"/>
                <w:szCs w:val="16"/>
              </w:rPr>
              <w:t> </w:t>
            </w:r>
          </w:p>
        </w:tc>
        <w:tc>
          <w:tcPr>
            <w:tcW w:w="1124" w:type="pct"/>
            <w:shd w:val="clear" w:color="auto" w:fill="auto"/>
            <w:hideMark/>
          </w:tcPr>
          <w:p w14:paraId="67DC7FCE" w14:textId="77777777" w:rsidR="0046266C" w:rsidRPr="00C442B6" w:rsidRDefault="0046266C" w:rsidP="00C442B6">
            <w:pPr>
              <w:contextualSpacing/>
              <w:rPr>
                <w:sz w:val="16"/>
                <w:szCs w:val="16"/>
              </w:rPr>
            </w:pPr>
            <w:r w:rsidRPr="00C442B6">
              <w:rPr>
                <w:sz w:val="16"/>
                <w:szCs w:val="16"/>
              </w:rPr>
              <w:t xml:space="preserve">Текущий ремонт не проводился </w:t>
            </w:r>
          </w:p>
        </w:tc>
      </w:tr>
      <w:tr w:rsidR="0046266C" w:rsidRPr="00C442B6" w14:paraId="6317EC66" w14:textId="77777777" w:rsidTr="006B2346">
        <w:trPr>
          <w:trHeight w:val="170"/>
        </w:trPr>
        <w:tc>
          <w:tcPr>
            <w:tcW w:w="191" w:type="pct"/>
            <w:vMerge/>
            <w:shd w:val="clear" w:color="auto" w:fill="DBE5F1"/>
            <w:hideMark/>
          </w:tcPr>
          <w:p w14:paraId="1094127E" w14:textId="77777777" w:rsidR="0046266C" w:rsidRPr="00C442B6" w:rsidRDefault="0046266C" w:rsidP="00C442B6">
            <w:pPr>
              <w:contextualSpacing/>
              <w:rPr>
                <w:b/>
                <w:bCs/>
                <w:sz w:val="16"/>
                <w:szCs w:val="16"/>
              </w:rPr>
            </w:pPr>
          </w:p>
        </w:tc>
        <w:tc>
          <w:tcPr>
            <w:tcW w:w="533" w:type="pct"/>
            <w:vMerge/>
            <w:shd w:val="clear" w:color="auto" w:fill="DBE5F1"/>
            <w:hideMark/>
          </w:tcPr>
          <w:p w14:paraId="1B9633DB" w14:textId="77777777" w:rsidR="0046266C" w:rsidRPr="00C442B6" w:rsidRDefault="0046266C" w:rsidP="00C442B6">
            <w:pPr>
              <w:contextualSpacing/>
              <w:rPr>
                <w:sz w:val="16"/>
                <w:szCs w:val="16"/>
              </w:rPr>
            </w:pPr>
          </w:p>
        </w:tc>
        <w:tc>
          <w:tcPr>
            <w:tcW w:w="959" w:type="pct"/>
            <w:shd w:val="clear" w:color="auto" w:fill="DBE5F1"/>
            <w:noWrap/>
            <w:hideMark/>
          </w:tcPr>
          <w:p w14:paraId="6C50285B" w14:textId="77777777" w:rsidR="0046266C" w:rsidRPr="00C442B6" w:rsidRDefault="0046266C" w:rsidP="00C442B6">
            <w:pPr>
              <w:contextualSpacing/>
              <w:rPr>
                <w:sz w:val="16"/>
                <w:szCs w:val="16"/>
              </w:rPr>
            </w:pPr>
            <w:r w:rsidRPr="00C442B6">
              <w:rPr>
                <w:sz w:val="16"/>
                <w:szCs w:val="16"/>
              </w:rPr>
              <w:t>Трибуна футбольного поля ул. Брусиловского 134 А (459,90 кв.м.)</w:t>
            </w:r>
          </w:p>
        </w:tc>
        <w:tc>
          <w:tcPr>
            <w:tcW w:w="337" w:type="pct"/>
            <w:shd w:val="clear" w:color="auto" w:fill="DBE5F1"/>
            <w:noWrap/>
            <w:hideMark/>
          </w:tcPr>
          <w:p w14:paraId="5A29160E" w14:textId="77777777" w:rsidR="0046266C" w:rsidRPr="00C442B6" w:rsidRDefault="0046266C" w:rsidP="00C442B6">
            <w:pPr>
              <w:contextualSpacing/>
              <w:rPr>
                <w:sz w:val="16"/>
                <w:szCs w:val="16"/>
              </w:rPr>
            </w:pPr>
            <w:r w:rsidRPr="00C442B6">
              <w:rPr>
                <w:sz w:val="16"/>
                <w:szCs w:val="16"/>
              </w:rPr>
              <w:t>1971</w:t>
            </w:r>
          </w:p>
        </w:tc>
        <w:tc>
          <w:tcPr>
            <w:tcW w:w="334" w:type="pct"/>
            <w:shd w:val="clear" w:color="auto" w:fill="DBE5F1"/>
            <w:noWrap/>
            <w:hideMark/>
          </w:tcPr>
          <w:p w14:paraId="753FFF9C" w14:textId="77777777" w:rsidR="0046266C" w:rsidRPr="00C442B6" w:rsidRDefault="0046266C" w:rsidP="00C442B6">
            <w:pPr>
              <w:contextualSpacing/>
              <w:rPr>
                <w:sz w:val="16"/>
                <w:szCs w:val="16"/>
              </w:rPr>
            </w:pPr>
            <w:r w:rsidRPr="00C442B6">
              <w:rPr>
                <w:sz w:val="16"/>
                <w:szCs w:val="16"/>
              </w:rPr>
              <w:t>нет</w:t>
            </w:r>
          </w:p>
        </w:tc>
        <w:tc>
          <w:tcPr>
            <w:tcW w:w="439" w:type="pct"/>
            <w:shd w:val="clear" w:color="auto" w:fill="DBE5F1"/>
            <w:noWrap/>
            <w:hideMark/>
          </w:tcPr>
          <w:p w14:paraId="333DEC6C" w14:textId="77777777" w:rsidR="0046266C" w:rsidRPr="00C442B6" w:rsidRDefault="0046266C" w:rsidP="00C442B6">
            <w:pPr>
              <w:contextualSpacing/>
              <w:jc w:val="right"/>
              <w:rPr>
                <w:sz w:val="16"/>
                <w:szCs w:val="16"/>
              </w:rPr>
            </w:pPr>
          </w:p>
        </w:tc>
        <w:tc>
          <w:tcPr>
            <w:tcW w:w="344" w:type="pct"/>
            <w:shd w:val="clear" w:color="auto" w:fill="DBE5F1"/>
            <w:noWrap/>
            <w:hideMark/>
          </w:tcPr>
          <w:p w14:paraId="69A3C2AC" w14:textId="77777777" w:rsidR="0046266C" w:rsidRPr="00C442B6" w:rsidRDefault="0046266C" w:rsidP="00C442B6">
            <w:pPr>
              <w:ind w:left="-121" w:right="-102"/>
              <w:contextualSpacing/>
              <w:jc w:val="right"/>
              <w:rPr>
                <w:sz w:val="16"/>
                <w:szCs w:val="16"/>
              </w:rPr>
            </w:pPr>
            <w:r w:rsidRPr="00C442B6">
              <w:rPr>
                <w:sz w:val="16"/>
                <w:szCs w:val="16"/>
              </w:rPr>
              <w:t> </w:t>
            </w:r>
          </w:p>
        </w:tc>
        <w:tc>
          <w:tcPr>
            <w:tcW w:w="385" w:type="pct"/>
            <w:shd w:val="clear" w:color="auto" w:fill="DBE5F1"/>
            <w:noWrap/>
            <w:hideMark/>
          </w:tcPr>
          <w:p w14:paraId="4A703FB6" w14:textId="77777777" w:rsidR="0046266C" w:rsidRPr="00C442B6" w:rsidRDefault="0046266C" w:rsidP="00C442B6">
            <w:pPr>
              <w:ind w:right="-108"/>
              <w:contextualSpacing/>
              <w:rPr>
                <w:sz w:val="16"/>
                <w:szCs w:val="16"/>
              </w:rPr>
            </w:pPr>
            <w:r w:rsidRPr="00C442B6">
              <w:rPr>
                <w:sz w:val="16"/>
                <w:szCs w:val="16"/>
              </w:rPr>
              <w:t> </w:t>
            </w:r>
          </w:p>
        </w:tc>
        <w:tc>
          <w:tcPr>
            <w:tcW w:w="355" w:type="pct"/>
            <w:shd w:val="clear" w:color="auto" w:fill="DBE5F1"/>
            <w:noWrap/>
            <w:hideMark/>
          </w:tcPr>
          <w:p w14:paraId="4F49134A" w14:textId="77777777" w:rsidR="0046266C" w:rsidRPr="00C442B6" w:rsidRDefault="0046266C" w:rsidP="00C442B6">
            <w:pPr>
              <w:ind w:right="-107" w:hanging="10"/>
              <w:contextualSpacing/>
              <w:rPr>
                <w:sz w:val="16"/>
                <w:szCs w:val="16"/>
              </w:rPr>
            </w:pPr>
            <w:r w:rsidRPr="00C442B6">
              <w:rPr>
                <w:sz w:val="16"/>
                <w:szCs w:val="16"/>
              </w:rPr>
              <w:t> </w:t>
            </w:r>
          </w:p>
        </w:tc>
        <w:tc>
          <w:tcPr>
            <w:tcW w:w="1124" w:type="pct"/>
            <w:shd w:val="clear" w:color="auto" w:fill="DBE5F1"/>
            <w:hideMark/>
          </w:tcPr>
          <w:p w14:paraId="4175E67C" w14:textId="77777777" w:rsidR="0046266C" w:rsidRPr="00C442B6" w:rsidRDefault="0046266C" w:rsidP="00C442B6">
            <w:pPr>
              <w:contextualSpacing/>
              <w:rPr>
                <w:sz w:val="16"/>
                <w:szCs w:val="16"/>
              </w:rPr>
            </w:pPr>
            <w:r w:rsidRPr="00C442B6">
              <w:rPr>
                <w:sz w:val="16"/>
                <w:szCs w:val="16"/>
              </w:rPr>
              <w:t> </w:t>
            </w:r>
          </w:p>
        </w:tc>
      </w:tr>
      <w:tr w:rsidR="0046266C" w:rsidRPr="00C442B6" w14:paraId="135BE71B" w14:textId="77777777" w:rsidTr="006B2346">
        <w:trPr>
          <w:trHeight w:val="170"/>
        </w:trPr>
        <w:tc>
          <w:tcPr>
            <w:tcW w:w="191" w:type="pct"/>
            <w:shd w:val="clear" w:color="auto" w:fill="auto"/>
            <w:noWrap/>
            <w:hideMark/>
          </w:tcPr>
          <w:p w14:paraId="27D4FE97" w14:textId="77777777" w:rsidR="0046266C" w:rsidRPr="00C442B6" w:rsidRDefault="0046266C" w:rsidP="00C442B6">
            <w:pPr>
              <w:contextualSpacing/>
              <w:rPr>
                <w:b/>
                <w:bCs/>
                <w:sz w:val="16"/>
                <w:szCs w:val="16"/>
              </w:rPr>
            </w:pPr>
            <w:r w:rsidRPr="00C442B6">
              <w:rPr>
                <w:b/>
                <w:bCs/>
                <w:sz w:val="16"/>
                <w:szCs w:val="16"/>
              </w:rPr>
              <w:t>4</w:t>
            </w:r>
          </w:p>
        </w:tc>
        <w:tc>
          <w:tcPr>
            <w:tcW w:w="533" w:type="pct"/>
            <w:shd w:val="clear" w:color="auto" w:fill="auto"/>
            <w:hideMark/>
          </w:tcPr>
          <w:p w14:paraId="3137B229" w14:textId="77777777" w:rsidR="0046266C" w:rsidRPr="00C442B6" w:rsidRDefault="0046266C" w:rsidP="00C442B6">
            <w:pPr>
              <w:contextualSpacing/>
              <w:rPr>
                <w:sz w:val="16"/>
                <w:szCs w:val="16"/>
              </w:rPr>
            </w:pPr>
            <w:r w:rsidRPr="00C442B6">
              <w:rPr>
                <w:sz w:val="16"/>
                <w:szCs w:val="16"/>
              </w:rPr>
              <w:t>ГККП «СДЮСШ №4»</w:t>
            </w:r>
          </w:p>
        </w:tc>
        <w:tc>
          <w:tcPr>
            <w:tcW w:w="959" w:type="pct"/>
            <w:shd w:val="clear" w:color="auto" w:fill="auto"/>
            <w:noWrap/>
          </w:tcPr>
          <w:p w14:paraId="40BA976D" w14:textId="77777777" w:rsidR="0046266C" w:rsidRPr="00C442B6" w:rsidRDefault="0046266C" w:rsidP="00C442B6">
            <w:pPr>
              <w:contextualSpacing/>
              <w:rPr>
                <w:sz w:val="16"/>
                <w:szCs w:val="16"/>
              </w:rPr>
            </w:pPr>
            <w:r w:rsidRPr="00C442B6">
              <w:rPr>
                <w:sz w:val="16"/>
                <w:szCs w:val="16"/>
              </w:rPr>
              <w:t>ФОК "Айнабулак" мкр.Айнабулак -2,дом 65/1 (1 357,8 м2)</w:t>
            </w:r>
          </w:p>
        </w:tc>
        <w:tc>
          <w:tcPr>
            <w:tcW w:w="337" w:type="pct"/>
            <w:shd w:val="clear" w:color="auto" w:fill="auto"/>
            <w:noWrap/>
            <w:hideMark/>
          </w:tcPr>
          <w:p w14:paraId="515003D8" w14:textId="77777777" w:rsidR="0046266C" w:rsidRPr="00C442B6" w:rsidRDefault="0046266C" w:rsidP="00C442B6">
            <w:pPr>
              <w:contextualSpacing/>
              <w:rPr>
                <w:sz w:val="16"/>
                <w:szCs w:val="16"/>
              </w:rPr>
            </w:pPr>
            <w:r w:rsidRPr="00C442B6">
              <w:rPr>
                <w:sz w:val="16"/>
                <w:szCs w:val="16"/>
              </w:rPr>
              <w:t>2022</w:t>
            </w:r>
          </w:p>
        </w:tc>
        <w:tc>
          <w:tcPr>
            <w:tcW w:w="334" w:type="pct"/>
            <w:shd w:val="clear" w:color="auto" w:fill="auto"/>
            <w:noWrap/>
            <w:hideMark/>
          </w:tcPr>
          <w:p w14:paraId="05B047BE" w14:textId="77777777" w:rsidR="0046266C" w:rsidRPr="00C442B6" w:rsidRDefault="0046266C" w:rsidP="00C442B6">
            <w:pPr>
              <w:contextualSpacing/>
              <w:rPr>
                <w:sz w:val="16"/>
                <w:szCs w:val="16"/>
              </w:rPr>
            </w:pPr>
            <w:r w:rsidRPr="00C442B6">
              <w:rPr>
                <w:sz w:val="16"/>
                <w:szCs w:val="16"/>
              </w:rPr>
              <w:t>нет</w:t>
            </w:r>
          </w:p>
        </w:tc>
        <w:tc>
          <w:tcPr>
            <w:tcW w:w="439" w:type="pct"/>
            <w:shd w:val="clear" w:color="auto" w:fill="auto"/>
            <w:noWrap/>
            <w:hideMark/>
          </w:tcPr>
          <w:p w14:paraId="56BD086F" w14:textId="77777777" w:rsidR="0046266C" w:rsidRPr="00C442B6" w:rsidRDefault="0046266C" w:rsidP="00C442B6">
            <w:pPr>
              <w:contextualSpacing/>
              <w:jc w:val="right"/>
              <w:rPr>
                <w:sz w:val="16"/>
                <w:szCs w:val="16"/>
              </w:rPr>
            </w:pPr>
          </w:p>
        </w:tc>
        <w:tc>
          <w:tcPr>
            <w:tcW w:w="344" w:type="pct"/>
            <w:shd w:val="clear" w:color="auto" w:fill="auto"/>
            <w:noWrap/>
            <w:hideMark/>
          </w:tcPr>
          <w:p w14:paraId="2CF95DF2" w14:textId="77777777" w:rsidR="0046266C" w:rsidRPr="00C442B6" w:rsidRDefault="0046266C" w:rsidP="00C442B6">
            <w:pPr>
              <w:ind w:left="-121" w:right="-102"/>
              <w:contextualSpacing/>
              <w:jc w:val="right"/>
              <w:rPr>
                <w:sz w:val="16"/>
                <w:szCs w:val="16"/>
              </w:rPr>
            </w:pPr>
            <w:r w:rsidRPr="00C442B6">
              <w:rPr>
                <w:sz w:val="16"/>
                <w:szCs w:val="16"/>
              </w:rPr>
              <w:t> </w:t>
            </w:r>
          </w:p>
        </w:tc>
        <w:tc>
          <w:tcPr>
            <w:tcW w:w="385" w:type="pct"/>
            <w:shd w:val="clear" w:color="auto" w:fill="auto"/>
            <w:noWrap/>
            <w:hideMark/>
          </w:tcPr>
          <w:p w14:paraId="7595DBA9" w14:textId="77777777" w:rsidR="0046266C" w:rsidRPr="00C442B6" w:rsidRDefault="0046266C" w:rsidP="00C442B6">
            <w:pPr>
              <w:ind w:right="-108"/>
              <w:contextualSpacing/>
              <w:rPr>
                <w:sz w:val="16"/>
                <w:szCs w:val="16"/>
              </w:rPr>
            </w:pPr>
            <w:r w:rsidRPr="00C442B6">
              <w:rPr>
                <w:sz w:val="16"/>
                <w:szCs w:val="16"/>
              </w:rPr>
              <w:t> </w:t>
            </w:r>
          </w:p>
        </w:tc>
        <w:tc>
          <w:tcPr>
            <w:tcW w:w="355" w:type="pct"/>
            <w:shd w:val="clear" w:color="auto" w:fill="auto"/>
            <w:noWrap/>
            <w:hideMark/>
          </w:tcPr>
          <w:p w14:paraId="1118DEEE" w14:textId="77777777" w:rsidR="0046266C" w:rsidRPr="00C442B6" w:rsidRDefault="0046266C" w:rsidP="00C442B6">
            <w:pPr>
              <w:ind w:right="-107" w:hanging="10"/>
              <w:contextualSpacing/>
              <w:rPr>
                <w:sz w:val="16"/>
                <w:szCs w:val="16"/>
              </w:rPr>
            </w:pPr>
            <w:r w:rsidRPr="00C442B6">
              <w:rPr>
                <w:sz w:val="16"/>
                <w:szCs w:val="16"/>
              </w:rPr>
              <w:t> </w:t>
            </w:r>
          </w:p>
        </w:tc>
        <w:tc>
          <w:tcPr>
            <w:tcW w:w="1124" w:type="pct"/>
            <w:shd w:val="clear" w:color="auto" w:fill="auto"/>
            <w:hideMark/>
          </w:tcPr>
          <w:p w14:paraId="022CFFBF" w14:textId="77777777" w:rsidR="0046266C" w:rsidRPr="00C442B6" w:rsidRDefault="0046266C" w:rsidP="00C442B6">
            <w:pPr>
              <w:contextualSpacing/>
              <w:rPr>
                <w:sz w:val="16"/>
                <w:szCs w:val="16"/>
              </w:rPr>
            </w:pPr>
            <w:r w:rsidRPr="00C442B6">
              <w:rPr>
                <w:sz w:val="16"/>
                <w:szCs w:val="16"/>
              </w:rPr>
              <w:t xml:space="preserve">Текущий ремонт не проводился </w:t>
            </w:r>
          </w:p>
        </w:tc>
      </w:tr>
      <w:tr w:rsidR="0046266C" w:rsidRPr="00C442B6" w14:paraId="6B6655BD" w14:textId="77777777" w:rsidTr="006B2346">
        <w:trPr>
          <w:trHeight w:val="170"/>
        </w:trPr>
        <w:tc>
          <w:tcPr>
            <w:tcW w:w="191" w:type="pct"/>
            <w:vMerge w:val="restart"/>
            <w:shd w:val="clear" w:color="auto" w:fill="DBE5F1"/>
            <w:noWrap/>
            <w:hideMark/>
          </w:tcPr>
          <w:p w14:paraId="47BDAA70" w14:textId="77777777" w:rsidR="0046266C" w:rsidRPr="00C442B6" w:rsidRDefault="0046266C" w:rsidP="00C442B6">
            <w:pPr>
              <w:contextualSpacing/>
              <w:rPr>
                <w:b/>
                <w:bCs/>
                <w:sz w:val="16"/>
                <w:szCs w:val="16"/>
              </w:rPr>
            </w:pPr>
            <w:r w:rsidRPr="00C442B6">
              <w:rPr>
                <w:b/>
                <w:bCs/>
                <w:sz w:val="16"/>
                <w:szCs w:val="16"/>
              </w:rPr>
              <w:t>5</w:t>
            </w:r>
          </w:p>
        </w:tc>
        <w:tc>
          <w:tcPr>
            <w:tcW w:w="533" w:type="pct"/>
            <w:vMerge w:val="restart"/>
            <w:shd w:val="clear" w:color="auto" w:fill="DBE5F1"/>
            <w:hideMark/>
          </w:tcPr>
          <w:p w14:paraId="52405AEF" w14:textId="77777777" w:rsidR="0046266C" w:rsidRPr="00C442B6" w:rsidRDefault="0046266C" w:rsidP="00C442B6">
            <w:pPr>
              <w:contextualSpacing/>
              <w:rPr>
                <w:sz w:val="16"/>
                <w:szCs w:val="16"/>
              </w:rPr>
            </w:pPr>
            <w:r w:rsidRPr="00C442B6">
              <w:rPr>
                <w:sz w:val="16"/>
                <w:szCs w:val="16"/>
              </w:rPr>
              <w:t>ГККП «СДЮШОР №7»</w:t>
            </w:r>
          </w:p>
        </w:tc>
        <w:tc>
          <w:tcPr>
            <w:tcW w:w="959" w:type="pct"/>
            <w:shd w:val="clear" w:color="auto" w:fill="DBE5F1"/>
            <w:noWrap/>
          </w:tcPr>
          <w:p w14:paraId="09ED7146" w14:textId="77777777" w:rsidR="0046266C" w:rsidRPr="00C442B6" w:rsidRDefault="0046266C" w:rsidP="00C442B6">
            <w:pPr>
              <w:contextualSpacing/>
              <w:rPr>
                <w:sz w:val="16"/>
                <w:szCs w:val="16"/>
              </w:rPr>
            </w:pPr>
            <w:r w:rsidRPr="00C442B6">
              <w:rPr>
                <w:sz w:val="16"/>
                <w:szCs w:val="16"/>
              </w:rPr>
              <w:t>Спортивный комплекс ФОК "Кемел", Жайсан 20/1 (565,3 м2)</w:t>
            </w:r>
          </w:p>
        </w:tc>
        <w:tc>
          <w:tcPr>
            <w:tcW w:w="337" w:type="pct"/>
            <w:shd w:val="clear" w:color="auto" w:fill="DBE5F1"/>
            <w:noWrap/>
            <w:hideMark/>
          </w:tcPr>
          <w:p w14:paraId="751F33DD" w14:textId="77777777" w:rsidR="0046266C" w:rsidRPr="00C442B6" w:rsidRDefault="0046266C" w:rsidP="00C442B6">
            <w:pPr>
              <w:contextualSpacing/>
              <w:rPr>
                <w:sz w:val="16"/>
                <w:szCs w:val="16"/>
              </w:rPr>
            </w:pPr>
            <w:r w:rsidRPr="00C442B6">
              <w:rPr>
                <w:sz w:val="16"/>
                <w:szCs w:val="16"/>
              </w:rPr>
              <w:t>2021</w:t>
            </w:r>
          </w:p>
        </w:tc>
        <w:tc>
          <w:tcPr>
            <w:tcW w:w="334" w:type="pct"/>
            <w:shd w:val="clear" w:color="auto" w:fill="DBE5F1"/>
            <w:noWrap/>
            <w:hideMark/>
          </w:tcPr>
          <w:p w14:paraId="49159048" w14:textId="77777777" w:rsidR="0046266C" w:rsidRPr="00C442B6" w:rsidRDefault="0046266C" w:rsidP="00C442B6">
            <w:pPr>
              <w:contextualSpacing/>
              <w:rPr>
                <w:sz w:val="16"/>
                <w:szCs w:val="16"/>
              </w:rPr>
            </w:pPr>
            <w:r w:rsidRPr="00C442B6">
              <w:rPr>
                <w:sz w:val="16"/>
                <w:szCs w:val="16"/>
              </w:rPr>
              <w:t>нет</w:t>
            </w:r>
          </w:p>
        </w:tc>
        <w:tc>
          <w:tcPr>
            <w:tcW w:w="439" w:type="pct"/>
            <w:shd w:val="clear" w:color="auto" w:fill="DBE5F1"/>
            <w:noWrap/>
            <w:hideMark/>
          </w:tcPr>
          <w:p w14:paraId="5B4D02AE" w14:textId="77777777" w:rsidR="0046266C" w:rsidRPr="00C442B6" w:rsidRDefault="0046266C" w:rsidP="00C442B6">
            <w:pPr>
              <w:contextualSpacing/>
              <w:jc w:val="right"/>
              <w:rPr>
                <w:sz w:val="16"/>
                <w:szCs w:val="16"/>
              </w:rPr>
            </w:pPr>
          </w:p>
        </w:tc>
        <w:tc>
          <w:tcPr>
            <w:tcW w:w="344" w:type="pct"/>
            <w:shd w:val="clear" w:color="auto" w:fill="DBE5F1"/>
            <w:noWrap/>
            <w:hideMark/>
          </w:tcPr>
          <w:p w14:paraId="346CB5F6" w14:textId="77777777" w:rsidR="0046266C" w:rsidRPr="00C442B6" w:rsidRDefault="0046266C" w:rsidP="00C442B6">
            <w:pPr>
              <w:ind w:left="-121" w:right="-102"/>
              <w:contextualSpacing/>
              <w:jc w:val="right"/>
              <w:rPr>
                <w:sz w:val="16"/>
                <w:szCs w:val="16"/>
              </w:rPr>
            </w:pPr>
            <w:r w:rsidRPr="00C442B6">
              <w:rPr>
                <w:sz w:val="16"/>
                <w:szCs w:val="16"/>
              </w:rPr>
              <w:t> </w:t>
            </w:r>
          </w:p>
        </w:tc>
        <w:tc>
          <w:tcPr>
            <w:tcW w:w="385" w:type="pct"/>
            <w:shd w:val="clear" w:color="auto" w:fill="DBE5F1"/>
            <w:noWrap/>
            <w:hideMark/>
          </w:tcPr>
          <w:p w14:paraId="498D75A9" w14:textId="77777777" w:rsidR="0046266C" w:rsidRPr="00C442B6" w:rsidRDefault="0046266C" w:rsidP="00C442B6">
            <w:pPr>
              <w:ind w:right="-108"/>
              <w:contextualSpacing/>
              <w:rPr>
                <w:sz w:val="16"/>
                <w:szCs w:val="16"/>
              </w:rPr>
            </w:pPr>
            <w:r w:rsidRPr="00C442B6">
              <w:rPr>
                <w:sz w:val="16"/>
                <w:szCs w:val="16"/>
              </w:rPr>
              <w:t> </w:t>
            </w:r>
          </w:p>
        </w:tc>
        <w:tc>
          <w:tcPr>
            <w:tcW w:w="355" w:type="pct"/>
            <w:shd w:val="clear" w:color="auto" w:fill="DBE5F1"/>
            <w:noWrap/>
            <w:hideMark/>
          </w:tcPr>
          <w:p w14:paraId="52E79F52" w14:textId="77777777" w:rsidR="0046266C" w:rsidRPr="00C442B6" w:rsidRDefault="0046266C" w:rsidP="00C442B6">
            <w:pPr>
              <w:ind w:right="-107" w:hanging="10"/>
              <w:contextualSpacing/>
              <w:rPr>
                <w:sz w:val="16"/>
                <w:szCs w:val="16"/>
              </w:rPr>
            </w:pPr>
            <w:r w:rsidRPr="00C442B6">
              <w:rPr>
                <w:sz w:val="16"/>
                <w:szCs w:val="16"/>
              </w:rPr>
              <w:t> </w:t>
            </w:r>
          </w:p>
        </w:tc>
        <w:tc>
          <w:tcPr>
            <w:tcW w:w="1124" w:type="pct"/>
            <w:shd w:val="clear" w:color="auto" w:fill="DBE5F1"/>
            <w:hideMark/>
          </w:tcPr>
          <w:p w14:paraId="1AD7FF35" w14:textId="77777777" w:rsidR="0046266C" w:rsidRPr="00C442B6" w:rsidRDefault="0046266C" w:rsidP="00C442B6">
            <w:pPr>
              <w:contextualSpacing/>
              <w:rPr>
                <w:sz w:val="16"/>
                <w:szCs w:val="16"/>
              </w:rPr>
            </w:pPr>
            <w:r w:rsidRPr="00C442B6">
              <w:rPr>
                <w:sz w:val="16"/>
                <w:szCs w:val="16"/>
              </w:rPr>
              <w:t xml:space="preserve">Текущий ремонт не проводился </w:t>
            </w:r>
          </w:p>
        </w:tc>
      </w:tr>
      <w:tr w:rsidR="0046266C" w:rsidRPr="00C442B6" w14:paraId="7A31BC52" w14:textId="77777777" w:rsidTr="006B2346">
        <w:trPr>
          <w:trHeight w:val="170"/>
        </w:trPr>
        <w:tc>
          <w:tcPr>
            <w:tcW w:w="191" w:type="pct"/>
            <w:vMerge/>
            <w:shd w:val="clear" w:color="auto" w:fill="auto"/>
            <w:hideMark/>
          </w:tcPr>
          <w:p w14:paraId="4FF42A6C" w14:textId="77777777" w:rsidR="0046266C" w:rsidRPr="00C442B6" w:rsidRDefault="0046266C" w:rsidP="00C442B6">
            <w:pPr>
              <w:contextualSpacing/>
              <w:rPr>
                <w:b/>
                <w:bCs/>
                <w:sz w:val="16"/>
                <w:szCs w:val="16"/>
              </w:rPr>
            </w:pPr>
          </w:p>
        </w:tc>
        <w:tc>
          <w:tcPr>
            <w:tcW w:w="533" w:type="pct"/>
            <w:vMerge/>
            <w:shd w:val="clear" w:color="auto" w:fill="auto"/>
            <w:hideMark/>
          </w:tcPr>
          <w:p w14:paraId="650C4753" w14:textId="77777777" w:rsidR="0046266C" w:rsidRPr="00C442B6" w:rsidRDefault="0046266C" w:rsidP="00C442B6">
            <w:pPr>
              <w:contextualSpacing/>
              <w:rPr>
                <w:sz w:val="16"/>
                <w:szCs w:val="16"/>
              </w:rPr>
            </w:pPr>
          </w:p>
        </w:tc>
        <w:tc>
          <w:tcPr>
            <w:tcW w:w="959" w:type="pct"/>
            <w:shd w:val="clear" w:color="auto" w:fill="auto"/>
            <w:noWrap/>
            <w:hideMark/>
          </w:tcPr>
          <w:p w14:paraId="2319300B" w14:textId="77777777" w:rsidR="0046266C" w:rsidRPr="00C442B6" w:rsidRDefault="0046266C" w:rsidP="00C442B6">
            <w:pPr>
              <w:contextualSpacing/>
              <w:rPr>
                <w:sz w:val="16"/>
                <w:szCs w:val="16"/>
              </w:rPr>
            </w:pPr>
            <w:r w:rsidRPr="00C442B6">
              <w:rPr>
                <w:sz w:val="16"/>
                <w:szCs w:val="16"/>
              </w:rPr>
              <w:t xml:space="preserve">Здание для эксплуатации и обслуживания спортивной школы, ул. Р.Зорге 8 а </w:t>
            </w:r>
          </w:p>
          <w:p w14:paraId="1854D743" w14:textId="77777777" w:rsidR="0046266C" w:rsidRPr="00C442B6" w:rsidRDefault="0046266C" w:rsidP="00C442B6">
            <w:pPr>
              <w:contextualSpacing/>
              <w:rPr>
                <w:sz w:val="16"/>
                <w:szCs w:val="16"/>
              </w:rPr>
            </w:pPr>
            <w:r w:rsidRPr="00C442B6">
              <w:rPr>
                <w:sz w:val="16"/>
                <w:szCs w:val="16"/>
              </w:rPr>
              <w:t>(495,50 кв.м)</w:t>
            </w:r>
          </w:p>
        </w:tc>
        <w:tc>
          <w:tcPr>
            <w:tcW w:w="337" w:type="pct"/>
            <w:shd w:val="clear" w:color="auto" w:fill="auto"/>
            <w:noWrap/>
            <w:hideMark/>
          </w:tcPr>
          <w:p w14:paraId="09D2E0D6" w14:textId="77777777" w:rsidR="0046266C" w:rsidRPr="00C442B6" w:rsidRDefault="0046266C" w:rsidP="00C442B6">
            <w:pPr>
              <w:contextualSpacing/>
              <w:rPr>
                <w:sz w:val="16"/>
                <w:szCs w:val="16"/>
              </w:rPr>
            </w:pPr>
            <w:r w:rsidRPr="00C442B6">
              <w:rPr>
                <w:sz w:val="16"/>
                <w:szCs w:val="16"/>
              </w:rPr>
              <w:t>1988</w:t>
            </w:r>
          </w:p>
        </w:tc>
        <w:tc>
          <w:tcPr>
            <w:tcW w:w="334" w:type="pct"/>
            <w:shd w:val="clear" w:color="auto" w:fill="auto"/>
            <w:noWrap/>
            <w:hideMark/>
          </w:tcPr>
          <w:p w14:paraId="7A082DC2" w14:textId="77777777" w:rsidR="0046266C" w:rsidRPr="00C442B6" w:rsidRDefault="0046266C" w:rsidP="00C442B6">
            <w:pPr>
              <w:contextualSpacing/>
              <w:rPr>
                <w:sz w:val="16"/>
                <w:szCs w:val="16"/>
              </w:rPr>
            </w:pPr>
            <w:r w:rsidRPr="00C442B6">
              <w:rPr>
                <w:sz w:val="16"/>
                <w:szCs w:val="16"/>
              </w:rPr>
              <w:t>нет</w:t>
            </w:r>
          </w:p>
        </w:tc>
        <w:tc>
          <w:tcPr>
            <w:tcW w:w="439" w:type="pct"/>
            <w:shd w:val="clear" w:color="auto" w:fill="auto"/>
            <w:noWrap/>
            <w:hideMark/>
          </w:tcPr>
          <w:p w14:paraId="26D05846" w14:textId="77777777" w:rsidR="0046266C" w:rsidRPr="00C442B6" w:rsidRDefault="0046266C" w:rsidP="00C442B6">
            <w:pPr>
              <w:contextualSpacing/>
              <w:jc w:val="right"/>
              <w:rPr>
                <w:sz w:val="16"/>
                <w:szCs w:val="16"/>
              </w:rPr>
            </w:pPr>
          </w:p>
        </w:tc>
        <w:tc>
          <w:tcPr>
            <w:tcW w:w="344" w:type="pct"/>
            <w:shd w:val="clear" w:color="auto" w:fill="auto"/>
            <w:noWrap/>
            <w:hideMark/>
          </w:tcPr>
          <w:p w14:paraId="21D74561" w14:textId="77777777" w:rsidR="0046266C" w:rsidRPr="00C442B6" w:rsidRDefault="0046266C" w:rsidP="00C442B6">
            <w:pPr>
              <w:tabs>
                <w:tab w:val="left" w:pos="114"/>
              </w:tabs>
              <w:ind w:left="-121" w:right="-102"/>
              <w:contextualSpacing/>
              <w:jc w:val="right"/>
              <w:rPr>
                <w:sz w:val="16"/>
                <w:szCs w:val="16"/>
              </w:rPr>
            </w:pPr>
            <w:r w:rsidRPr="00C442B6">
              <w:rPr>
                <w:sz w:val="16"/>
                <w:szCs w:val="16"/>
              </w:rPr>
              <w:t> </w:t>
            </w:r>
          </w:p>
        </w:tc>
        <w:tc>
          <w:tcPr>
            <w:tcW w:w="385" w:type="pct"/>
            <w:shd w:val="clear" w:color="auto" w:fill="auto"/>
            <w:noWrap/>
            <w:hideMark/>
          </w:tcPr>
          <w:p w14:paraId="5A8D6CCF" w14:textId="77777777" w:rsidR="0046266C" w:rsidRPr="00C442B6" w:rsidRDefault="0046266C" w:rsidP="00C442B6">
            <w:pPr>
              <w:ind w:right="-108"/>
              <w:contextualSpacing/>
              <w:rPr>
                <w:sz w:val="16"/>
                <w:szCs w:val="16"/>
              </w:rPr>
            </w:pPr>
            <w:r w:rsidRPr="00C442B6">
              <w:rPr>
                <w:sz w:val="16"/>
                <w:szCs w:val="16"/>
              </w:rPr>
              <w:t> </w:t>
            </w:r>
          </w:p>
        </w:tc>
        <w:tc>
          <w:tcPr>
            <w:tcW w:w="355" w:type="pct"/>
            <w:shd w:val="clear" w:color="auto" w:fill="auto"/>
            <w:noWrap/>
            <w:hideMark/>
          </w:tcPr>
          <w:p w14:paraId="7E94217B" w14:textId="77777777" w:rsidR="0046266C" w:rsidRPr="00C442B6" w:rsidRDefault="0046266C" w:rsidP="00C442B6">
            <w:pPr>
              <w:ind w:right="-107" w:hanging="10"/>
              <w:contextualSpacing/>
              <w:rPr>
                <w:sz w:val="16"/>
                <w:szCs w:val="16"/>
              </w:rPr>
            </w:pPr>
            <w:r w:rsidRPr="00C442B6">
              <w:rPr>
                <w:sz w:val="16"/>
                <w:szCs w:val="16"/>
              </w:rPr>
              <w:t>8 344,0</w:t>
            </w:r>
          </w:p>
        </w:tc>
        <w:tc>
          <w:tcPr>
            <w:tcW w:w="1124" w:type="pct"/>
            <w:shd w:val="clear" w:color="auto" w:fill="auto"/>
            <w:hideMark/>
          </w:tcPr>
          <w:p w14:paraId="13D55530" w14:textId="77777777" w:rsidR="0046266C" w:rsidRPr="00C442B6" w:rsidRDefault="0046266C" w:rsidP="00C442B6">
            <w:pPr>
              <w:contextualSpacing/>
              <w:rPr>
                <w:sz w:val="16"/>
                <w:szCs w:val="16"/>
              </w:rPr>
            </w:pPr>
            <w:r w:rsidRPr="00C442B6">
              <w:rPr>
                <w:sz w:val="16"/>
                <w:szCs w:val="16"/>
              </w:rPr>
              <w:t>ТОО  "СК "Болашак Курылыс"</w:t>
            </w:r>
          </w:p>
        </w:tc>
      </w:tr>
      <w:tr w:rsidR="0046266C" w:rsidRPr="00C442B6" w14:paraId="6FA11C82" w14:textId="77777777" w:rsidTr="006B2346">
        <w:trPr>
          <w:trHeight w:val="170"/>
        </w:trPr>
        <w:tc>
          <w:tcPr>
            <w:tcW w:w="191" w:type="pct"/>
            <w:shd w:val="clear" w:color="auto" w:fill="DBE5F1"/>
            <w:noWrap/>
            <w:hideMark/>
          </w:tcPr>
          <w:p w14:paraId="6112843B" w14:textId="77777777" w:rsidR="0046266C" w:rsidRPr="00C442B6" w:rsidRDefault="0046266C" w:rsidP="00C442B6">
            <w:pPr>
              <w:contextualSpacing/>
              <w:rPr>
                <w:b/>
                <w:bCs/>
                <w:sz w:val="16"/>
                <w:szCs w:val="16"/>
              </w:rPr>
            </w:pPr>
            <w:r w:rsidRPr="00C442B6">
              <w:rPr>
                <w:b/>
                <w:bCs/>
                <w:sz w:val="16"/>
                <w:szCs w:val="16"/>
              </w:rPr>
              <w:t>6</w:t>
            </w:r>
          </w:p>
        </w:tc>
        <w:tc>
          <w:tcPr>
            <w:tcW w:w="533" w:type="pct"/>
            <w:shd w:val="clear" w:color="auto" w:fill="DBE5F1"/>
            <w:hideMark/>
          </w:tcPr>
          <w:p w14:paraId="1E67C1BF" w14:textId="77777777" w:rsidR="0046266C" w:rsidRPr="00C442B6" w:rsidRDefault="0046266C" w:rsidP="00C442B6">
            <w:pPr>
              <w:contextualSpacing/>
              <w:rPr>
                <w:sz w:val="16"/>
                <w:szCs w:val="16"/>
              </w:rPr>
            </w:pPr>
            <w:r w:rsidRPr="00C442B6">
              <w:rPr>
                <w:sz w:val="16"/>
                <w:szCs w:val="16"/>
              </w:rPr>
              <w:t>ГККП «СДЮШОР №8»</w:t>
            </w:r>
          </w:p>
        </w:tc>
        <w:tc>
          <w:tcPr>
            <w:tcW w:w="959" w:type="pct"/>
            <w:shd w:val="clear" w:color="auto" w:fill="DBE5F1"/>
            <w:noWrap/>
            <w:hideMark/>
          </w:tcPr>
          <w:p w14:paraId="0D808EF6" w14:textId="77777777" w:rsidR="0046266C" w:rsidRPr="00C442B6" w:rsidRDefault="0046266C" w:rsidP="00C442B6">
            <w:pPr>
              <w:contextualSpacing/>
              <w:rPr>
                <w:sz w:val="16"/>
                <w:szCs w:val="16"/>
              </w:rPr>
            </w:pPr>
            <w:r w:rsidRPr="00C442B6">
              <w:rPr>
                <w:sz w:val="16"/>
                <w:szCs w:val="16"/>
              </w:rPr>
              <w:t>Нежилое помещение для администрации и проведение УТЗ по шахматам  ул. Садвакасова, д. 35, корп.1 (521,8 м2)</w:t>
            </w:r>
          </w:p>
        </w:tc>
        <w:tc>
          <w:tcPr>
            <w:tcW w:w="337" w:type="pct"/>
            <w:shd w:val="clear" w:color="auto" w:fill="DBE5F1"/>
            <w:noWrap/>
            <w:hideMark/>
          </w:tcPr>
          <w:p w14:paraId="17F92D4A" w14:textId="77777777" w:rsidR="0046266C" w:rsidRPr="00C442B6" w:rsidRDefault="0046266C" w:rsidP="00C442B6">
            <w:pPr>
              <w:contextualSpacing/>
              <w:rPr>
                <w:sz w:val="16"/>
                <w:szCs w:val="16"/>
              </w:rPr>
            </w:pPr>
            <w:r w:rsidRPr="00C442B6">
              <w:rPr>
                <w:sz w:val="16"/>
                <w:szCs w:val="16"/>
              </w:rPr>
              <w:t>2017</w:t>
            </w:r>
          </w:p>
        </w:tc>
        <w:tc>
          <w:tcPr>
            <w:tcW w:w="334" w:type="pct"/>
            <w:shd w:val="clear" w:color="auto" w:fill="DBE5F1"/>
            <w:noWrap/>
            <w:hideMark/>
          </w:tcPr>
          <w:p w14:paraId="4D4B3305" w14:textId="77777777" w:rsidR="0046266C" w:rsidRPr="00C442B6" w:rsidRDefault="0046266C" w:rsidP="00C442B6">
            <w:pPr>
              <w:contextualSpacing/>
              <w:rPr>
                <w:sz w:val="16"/>
                <w:szCs w:val="16"/>
              </w:rPr>
            </w:pPr>
            <w:r w:rsidRPr="00C442B6">
              <w:rPr>
                <w:sz w:val="16"/>
                <w:szCs w:val="16"/>
              </w:rPr>
              <w:t>нет</w:t>
            </w:r>
          </w:p>
        </w:tc>
        <w:tc>
          <w:tcPr>
            <w:tcW w:w="439" w:type="pct"/>
            <w:shd w:val="clear" w:color="auto" w:fill="DBE5F1"/>
            <w:noWrap/>
            <w:hideMark/>
          </w:tcPr>
          <w:p w14:paraId="58F11710" w14:textId="77777777" w:rsidR="0046266C" w:rsidRPr="00C442B6" w:rsidRDefault="0046266C" w:rsidP="00C442B6">
            <w:pPr>
              <w:ind w:right="-107"/>
              <w:contextualSpacing/>
              <w:jc w:val="right"/>
              <w:rPr>
                <w:sz w:val="16"/>
                <w:szCs w:val="16"/>
              </w:rPr>
            </w:pPr>
            <w:r w:rsidRPr="00C442B6">
              <w:rPr>
                <w:sz w:val="16"/>
                <w:szCs w:val="16"/>
              </w:rPr>
              <w:t>31 790,0</w:t>
            </w:r>
          </w:p>
        </w:tc>
        <w:tc>
          <w:tcPr>
            <w:tcW w:w="344" w:type="pct"/>
            <w:shd w:val="clear" w:color="auto" w:fill="DBE5F1"/>
            <w:noWrap/>
            <w:hideMark/>
          </w:tcPr>
          <w:p w14:paraId="340EAF42" w14:textId="77777777" w:rsidR="0046266C" w:rsidRPr="00C442B6" w:rsidRDefault="0046266C" w:rsidP="00C442B6">
            <w:pPr>
              <w:ind w:left="-121" w:right="-102"/>
              <w:contextualSpacing/>
              <w:jc w:val="right"/>
              <w:rPr>
                <w:sz w:val="16"/>
                <w:szCs w:val="16"/>
              </w:rPr>
            </w:pPr>
            <w:r w:rsidRPr="00C442B6">
              <w:rPr>
                <w:sz w:val="16"/>
                <w:szCs w:val="16"/>
              </w:rPr>
              <w:t> </w:t>
            </w:r>
          </w:p>
        </w:tc>
        <w:tc>
          <w:tcPr>
            <w:tcW w:w="385" w:type="pct"/>
            <w:shd w:val="clear" w:color="auto" w:fill="DBE5F1"/>
            <w:noWrap/>
            <w:hideMark/>
          </w:tcPr>
          <w:p w14:paraId="326646C7" w14:textId="77777777" w:rsidR="0046266C" w:rsidRPr="00C442B6" w:rsidRDefault="0046266C" w:rsidP="00C442B6">
            <w:pPr>
              <w:ind w:right="-108"/>
              <w:contextualSpacing/>
              <w:rPr>
                <w:sz w:val="16"/>
                <w:szCs w:val="16"/>
              </w:rPr>
            </w:pPr>
            <w:r w:rsidRPr="00C442B6">
              <w:rPr>
                <w:sz w:val="16"/>
                <w:szCs w:val="16"/>
              </w:rPr>
              <w:t> </w:t>
            </w:r>
          </w:p>
        </w:tc>
        <w:tc>
          <w:tcPr>
            <w:tcW w:w="355" w:type="pct"/>
            <w:shd w:val="clear" w:color="auto" w:fill="DBE5F1"/>
            <w:noWrap/>
            <w:hideMark/>
          </w:tcPr>
          <w:p w14:paraId="18B604EE" w14:textId="77777777" w:rsidR="0046266C" w:rsidRPr="00C442B6" w:rsidRDefault="0046266C" w:rsidP="00C442B6">
            <w:pPr>
              <w:ind w:right="-107" w:hanging="10"/>
              <w:contextualSpacing/>
              <w:rPr>
                <w:sz w:val="16"/>
                <w:szCs w:val="16"/>
              </w:rPr>
            </w:pPr>
            <w:r w:rsidRPr="00C442B6">
              <w:rPr>
                <w:sz w:val="16"/>
                <w:szCs w:val="16"/>
              </w:rPr>
              <w:t> </w:t>
            </w:r>
          </w:p>
        </w:tc>
        <w:tc>
          <w:tcPr>
            <w:tcW w:w="1124" w:type="pct"/>
            <w:shd w:val="clear" w:color="auto" w:fill="DBE5F1"/>
            <w:hideMark/>
          </w:tcPr>
          <w:p w14:paraId="19E7E0A0" w14:textId="77777777" w:rsidR="0046266C" w:rsidRPr="00C442B6" w:rsidRDefault="0046266C" w:rsidP="00C442B6">
            <w:pPr>
              <w:contextualSpacing/>
              <w:rPr>
                <w:sz w:val="16"/>
                <w:szCs w:val="16"/>
              </w:rPr>
            </w:pPr>
            <w:r w:rsidRPr="00C442B6">
              <w:rPr>
                <w:sz w:val="16"/>
                <w:szCs w:val="16"/>
              </w:rPr>
              <w:t xml:space="preserve">ИП Даулетханова Ж. </w:t>
            </w:r>
          </w:p>
        </w:tc>
      </w:tr>
      <w:tr w:rsidR="0046266C" w:rsidRPr="00C442B6" w14:paraId="2A165B39" w14:textId="77777777" w:rsidTr="006B2346">
        <w:trPr>
          <w:trHeight w:val="170"/>
        </w:trPr>
        <w:tc>
          <w:tcPr>
            <w:tcW w:w="191" w:type="pct"/>
            <w:vMerge w:val="restart"/>
            <w:shd w:val="clear" w:color="auto" w:fill="auto"/>
            <w:noWrap/>
            <w:hideMark/>
          </w:tcPr>
          <w:p w14:paraId="12CFA4E2" w14:textId="77777777" w:rsidR="0046266C" w:rsidRPr="00C442B6" w:rsidRDefault="0046266C" w:rsidP="00C442B6">
            <w:pPr>
              <w:contextualSpacing/>
              <w:rPr>
                <w:b/>
                <w:bCs/>
                <w:sz w:val="16"/>
                <w:szCs w:val="16"/>
              </w:rPr>
            </w:pPr>
            <w:r w:rsidRPr="00C442B6">
              <w:rPr>
                <w:b/>
                <w:bCs/>
                <w:sz w:val="16"/>
                <w:szCs w:val="16"/>
              </w:rPr>
              <w:t>7</w:t>
            </w:r>
          </w:p>
        </w:tc>
        <w:tc>
          <w:tcPr>
            <w:tcW w:w="533" w:type="pct"/>
            <w:vMerge w:val="restart"/>
            <w:shd w:val="clear" w:color="auto" w:fill="auto"/>
            <w:hideMark/>
          </w:tcPr>
          <w:p w14:paraId="42F53D1B" w14:textId="77777777" w:rsidR="0046266C" w:rsidRPr="00C442B6" w:rsidRDefault="0046266C" w:rsidP="00C442B6">
            <w:pPr>
              <w:contextualSpacing/>
              <w:rPr>
                <w:sz w:val="16"/>
                <w:szCs w:val="16"/>
              </w:rPr>
            </w:pPr>
            <w:r w:rsidRPr="00C442B6">
              <w:rPr>
                <w:sz w:val="16"/>
                <w:szCs w:val="16"/>
              </w:rPr>
              <w:t>ГККП «СДЮШОР №9»</w:t>
            </w:r>
          </w:p>
        </w:tc>
        <w:tc>
          <w:tcPr>
            <w:tcW w:w="959" w:type="pct"/>
            <w:shd w:val="clear" w:color="auto" w:fill="auto"/>
            <w:hideMark/>
          </w:tcPr>
          <w:p w14:paraId="553607D4" w14:textId="77777777" w:rsidR="0046266C" w:rsidRPr="00C442B6" w:rsidRDefault="0046266C" w:rsidP="00C442B6">
            <w:pPr>
              <w:contextualSpacing/>
              <w:rPr>
                <w:sz w:val="16"/>
                <w:szCs w:val="16"/>
              </w:rPr>
            </w:pPr>
            <w:r w:rsidRPr="00C442B6">
              <w:rPr>
                <w:sz w:val="16"/>
                <w:szCs w:val="16"/>
              </w:rPr>
              <w:t>спортивный зал Литер А мкр 1, дом 20 А (1202,3 м2)</w:t>
            </w:r>
          </w:p>
        </w:tc>
        <w:tc>
          <w:tcPr>
            <w:tcW w:w="337" w:type="pct"/>
            <w:shd w:val="clear" w:color="auto" w:fill="auto"/>
            <w:noWrap/>
            <w:hideMark/>
          </w:tcPr>
          <w:p w14:paraId="14D733C0" w14:textId="77777777" w:rsidR="0046266C" w:rsidRPr="00C442B6" w:rsidRDefault="0046266C" w:rsidP="00C442B6">
            <w:pPr>
              <w:contextualSpacing/>
              <w:rPr>
                <w:sz w:val="16"/>
                <w:szCs w:val="16"/>
              </w:rPr>
            </w:pPr>
            <w:r w:rsidRPr="00C442B6">
              <w:rPr>
                <w:sz w:val="16"/>
                <w:szCs w:val="16"/>
              </w:rPr>
              <w:t>1974</w:t>
            </w:r>
          </w:p>
        </w:tc>
        <w:tc>
          <w:tcPr>
            <w:tcW w:w="334" w:type="pct"/>
            <w:shd w:val="clear" w:color="auto" w:fill="auto"/>
            <w:noWrap/>
            <w:hideMark/>
          </w:tcPr>
          <w:p w14:paraId="1EE8F729" w14:textId="77777777" w:rsidR="0046266C" w:rsidRPr="00C442B6" w:rsidRDefault="0046266C" w:rsidP="00C442B6">
            <w:pPr>
              <w:contextualSpacing/>
              <w:rPr>
                <w:sz w:val="16"/>
                <w:szCs w:val="16"/>
              </w:rPr>
            </w:pPr>
            <w:r w:rsidRPr="00C442B6">
              <w:rPr>
                <w:sz w:val="16"/>
                <w:szCs w:val="16"/>
              </w:rPr>
              <w:t>нет</w:t>
            </w:r>
          </w:p>
        </w:tc>
        <w:tc>
          <w:tcPr>
            <w:tcW w:w="439" w:type="pct"/>
            <w:shd w:val="clear" w:color="auto" w:fill="auto"/>
            <w:noWrap/>
            <w:hideMark/>
          </w:tcPr>
          <w:p w14:paraId="6A5EB263" w14:textId="77777777" w:rsidR="0046266C" w:rsidRPr="00C442B6" w:rsidRDefault="0046266C" w:rsidP="00C442B6">
            <w:pPr>
              <w:contextualSpacing/>
              <w:jc w:val="right"/>
              <w:rPr>
                <w:sz w:val="16"/>
                <w:szCs w:val="16"/>
              </w:rPr>
            </w:pPr>
            <w:r w:rsidRPr="00C442B6">
              <w:rPr>
                <w:sz w:val="16"/>
                <w:szCs w:val="16"/>
              </w:rPr>
              <w:t> </w:t>
            </w:r>
          </w:p>
        </w:tc>
        <w:tc>
          <w:tcPr>
            <w:tcW w:w="344" w:type="pct"/>
            <w:shd w:val="clear" w:color="auto" w:fill="auto"/>
            <w:noWrap/>
            <w:hideMark/>
          </w:tcPr>
          <w:p w14:paraId="4DEE7FA4" w14:textId="77777777" w:rsidR="0046266C" w:rsidRPr="00C442B6" w:rsidRDefault="0046266C" w:rsidP="00C442B6">
            <w:pPr>
              <w:ind w:left="-121" w:right="-102"/>
              <w:contextualSpacing/>
              <w:jc w:val="right"/>
              <w:rPr>
                <w:sz w:val="16"/>
                <w:szCs w:val="16"/>
              </w:rPr>
            </w:pPr>
            <w:r w:rsidRPr="00C442B6">
              <w:rPr>
                <w:sz w:val="16"/>
                <w:szCs w:val="16"/>
              </w:rPr>
              <w:t> </w:t>
            </w:r>
          </w:p>
        </w:tc>
        <w:tc>
          <w:tcPr>
            <w:tcW w:w="385" w:type="pct"/>
            <w:shd w:val="clear" w:color="auto" w:fill="auto"/>
            <w:noWrap/>
            <w:hideMark/>
          </w:tcPr>
          <w:p w14:paraId="51A3A433" w14:textId="77777777" w:rsidR="0046266C" w:rsidRPr="00C442B6" w:rsidRDefault="0046266C" w:rsidP="00C442B6">
            <w:pPr>
              <w:ind w:right="-108"/>
              <w:contextualSpacing/>
              <w:rPr>
                <w:sz w:val="16"/>
                <w:szCs w:val="16"/>
              </w:rPr>
            </w:pPr>
            <w:r w:rsidRPr="00C442B6">
              <w:rPr>
                <w:sz w:val="16"/>
                <w:szCs w:val="16"/>
              </w:rPr>
              <w:t>3 360,0</w:t>
            </w:r>
          </w:p>
        </w:tc>
        <w:tc>
          <w:tcPr>
            <w:tcW w:w="355" w:type="pct"/>
            <w:shd w:val="clear" w:color="auto" w:fill="auto"/>
            <w:noWrap/>
            <w:hideMark/>
          </w:tcPr>
          <w:p w14:paraId="0DDF0867" w14:textId="77777777" w:rsidR="0046266C" w:rsidRPr="00C442B6" w:rsidRDefault="0046266C" w:rsidP="00C442B6">
            <w:pPr>
              <w:ind w:right="-107" w:hanging="10"/>
              <w:contextualSpacing/>
              <w:rPr>
                <w:sz w:val="16"/>
                <w:szCs w:val="16"/>
              </w:rPr>
            </w:pPr>
            <w:r w:rsidRPr="00C442B6">
              <w:rPr>
                <w:sz w:val="16"/>
                <w:szCs w:val="16"/>
              </w:rPr>
              <w:t> </w:t>
            </w:r>
          </w:p>
        </w:tc>
        <w:tc>
          <w:tcPr>
            <w:tcW w:w="1124" w:type="pct"/>
            <w:shd w:val="clear" w:color="auto" w:fill="auto"/>
            <w:hideMark/>
          </w:tcPr>
          <w:p w14:paraId="40522305" w14:textId="77777777" w:rsidR="0046266C" w:rsidRPr="00C442B6" w:rsidRDefault="0046266C" w:rsidP="00C442B6">
            <w:pPr>
              <w:contextualSpacing/>
              <w:rPr>
                <w:sz w:val="16"/>
                <w:szCs w:val="16"/>
              </w:rPr>
            </w:pPr>
            <w:r w:rsidRPr="00C442B6">
              <w:rPr>
                <w:sz w:val="16"/>
                <w:szCs w:val="16"/>
              </w:rPr>
              <w:t> </w:t>
            </w:r>
          </w:p>
        </w:tc>
      </w:tr>
      <w:tr w:rsidR="0046266C" w:rsidRPr="00C442B6" w14:paraId="05CBCD93" w14:textId="77777777" w:rsidTr="006B2346">
        <w:trPr>
          <w:trHeight w:val="170"/>
        </w:trPr>
        <w:tc>
          <w:tcPr>
            <w:tcW w:w="191" w:type="pct"/>
            <w:vMerge/>
            <w:shd w:val="clear" w:color="auto" w:fill="DBE5F1"/>
            <w:hideMark/>
          </w:tcPr>
          <w:p w14:paraId="36B65C78" w14:textId="77777777" w:rsidR="0046266C" w:rsidRPr="00C442B6" w:rsidRDefault="0046266C" w:rsidP="00C442B6">
            <w:pPr>
              <w:contextualSpacing/>
              <w:rPr>
                <w:b/>
                <w:bCs/>
                <w:sz w:val="16"/>
                <w:szCs w:val="16"/>
              </w:rPr>
            </w:pPr>
          </w:p>
        </w:tc>
        <w:tc>
          <w:tcPr>
            <w:tcW w:w="533" w:type="pct"/>
            <w:vMerge/>
            <w:shd w:val="clear" w:color="auto" w:fill="DBE5F1"/>
            <w:hideMark/>
          </w:tcPr>
          <w:p w14:paraId="0D063B5E" w14:textId="77777777" w:rsidR="0046266C" w:rsidRPr="00C442B6" w:rsidRDefault="0046266C" w:rsidP="00C442B6">
            <w:pPr>
              <w:contextualSpacing/>
              <w:rPr>
                <w:sz w:val="16"/>
                <w:szCs w:val="16"/>
              </w:rPr>
            </w:pPr>
          </w:p>
        </w:tc>
        <w:tc>
          <w:tcPr>
            <w:tcW w:w="959" w:type="pct"/>
            <w:shd w:val="clear" w:color="auto" w:fill="DBE5F1"/>
          </w:tcPr>
          <w:p w14:paraId="43203B79" w14:textId="77777777" w:rsidR="0046266C" w:rsidRPr="00C442B6" w:rsidRDefault="0046266C" w:rsidP="00C442B6">
            <w:pPr>
              <w:contextualSpacing/>
              <w:rPr>
                <w:sz w:val="16"/>
                <w:szCs w:val="16"/>
              </w:rPr>
            </w:pPr>
            <w:r w:rsidRPr="00C442B6">
              <w:rPr>
                <w:sz w:val="16"/>
                <w:szCs w:val="16"/>
              </w:rPr>
              <w:t>спортивный зал Литер Б мкр 1, дом 20 А (1320,5 м2)</w:t>
            </w:r>
          </w:p>
        </w:tc>
        <w:tc>
          <w:tcPr>
            <w:tcW w:w="337" w:type="pct"/>
            <w:shd w:val="clear" w:color="auto" w:fill="DBE5F1"/>
            <w:noWrap/>
            <w:hideMark/>
          </w:tcPr>
          <w:p w14:paraId="46965EE2" w14:textId="77777777" w:rsidR="0046266C" w:rsidRPr="00C442B6" w:rsidRDefault="0046266C" w:rsidP="00C442B6">
            <w:pPr>
              <w:contextualSpacing/>
              <w:rPr>
                <w:sz w:val="16"/>
                <w:szCs w:val="16"/>
              </w:rPr>
            </w:pPr>
            <w:r w:rsidRPr="00C442B6">
              <w:rPr>
                <w:sz w:val="16"/>
                <w:szCs w:val="16"/>
              </w:rPr>
              <w:t>2011</w:t>
            </w:r>
          </w:p>
        </w:tc>
        <w:tc>
          <w:tcPr>
            <w:tcW w:w="334" w:type="pct"/>
            <w:shd w:val="clear" w:color="auto" w:fill="DBE5F1"/>
            <w:noWrap/>
            <w:hideMark/>
          </w:tcPr>
          <w:p w14:paraId="11C2DA59" w14:textId="77777777" w:rsidR="0046266C" w:rsidRPr="00C442B6" w:rsidRDefault="0046266C" w:rsidP="00C442B6">
            <w:pPr>
              <w:contextualSpacing/>
              <w:rPr>
                <w:sz w:val="16"/>
                <w:szCs w:val="16"/>
              </w:rPr>
            </w:pPr>
            <w:r w:rsidRPr="00C442B6">
              <w:rPr>
                <w:sz w:val="16"/>
                <w:szCs w:val="16"/>
              </w:rPr>
              <w:t>нет</w:t>
            </w:r>
          </w:p>
        </w:tc>
        <w:tc>
          <w:tcPr>
            <w:tcW w:w="439" w:type="pct"/>
            <w:shd w:val="clear" w:color="auto" w:fill="DBE5F1"/>
            <w:noWrap/>
            <w:hideMark/>
          </w:tcPr>
          <w:p w14:paraId="7B3F3E6D" w14:textId="77777777" w:rsidR="0046266C" w:rsidRPr="00C442B6" w:rsidRDefault="0046266C" w:rsidP="00C442B6">
            <w:pPr>
              <w:contextualSpacing/>
              <w:jc w:val="right"/>
              <w:rPr>
                <w:sz w:val="16"/>
                <w:szCs w:val="16"/>
              </w:rPr>
            </w:pPr>
          </w:p>
        </w:tc>
        <w:tc>
          <w:tcPr>
            <w:tcW w:w="344" w:type="pct"/>
            <w:shd w:val="clear" w:color="auto" w:fill="DBE5F1"/>
            <w:noWrap/>
            <w:hideMark/>
          </w:tcPr>
          <w:p w14:paraId="444AE158" w14:textId="77777777" w:rsidR="0046266C" w:rsidRPr="00C442B6" w:rsidRDefault="0046266C" w:rsidP="00C442B6">
            <w:pPr>
              <w:ind w:left="-121" w:right="-102"/>
              <w:contextualSpacing/>
              <w:jc w:val="right"/>
              <w:rPr>
                <w:sz w:val="16"/>
                <w:szCs w:val="16"/>
              </w:rPr>
            </w:pPr>
            <w:r w:rsidRPr="00C442B6">
              <w:rPr>
                <w:sz w:val="16"/>
                <w:szCs w:val="16"/>
              </w:rPr>
              <w:t>28 207,0</w:t>
            </w:r>
          </w:p>
        </w:tc>
        <w:tc>
          <w:tcPr>
            <w:tcW w:w="385" w:type="pct"/>
            <w:shd w:val="clear" w:color="auto" w:fill="DBE5F1"/>
            <w:noWrap/>
            <w:hideMark/>
          </w:tcPr>
          <w:p w14:paraId="07B3CFA7" w14:textId="77777777" w:rsidR="0046266C" w:rsidRPr="00C442B6" w:rsidRDefault="0046266C" w:rsidP="00C442B6">
            <w:pPr>
              <w:ind w:right="-108"/>
              <w:contextualSpacing/>
              <w:rPr>
                <w:sz w:val="16"/>
                <w:szCs w:val="16"/>
              </w:rPr>
            </w:pPr>
            <w:r w:rsidRPr="00C442B6">
              <w:rPr>
                <w:sz w:val="16"/>
                <w:szCs w:val="16"/>
              </w:rPr>
              <w:t>6 922,0</w:t>
            </w:r>
          </w:p>
        </w:tc>
        <w:tc>
          <w:tcPr>
            <w:tcW w:w="355" w:type="pct"/>
            <w:shd w:val="clear" w:color="auto" w:fill="DBE5F1"/>
            <w:noWrap/>
            <w:hideMark/>
          </w:tcPr>
          <w:p w14:paraId="1831F59D" w14:textId="77777777" w:rsidR="0046266C" w:rsidRPr="00C442B6" w:rsidRDefault="0046266C" w:rsidP="00C442B6">
            <w:pPr>
              <w:ind w:right="-107" w:hanging="10"/>
              <w:contextualSpacing/>
              <w:rPr>
                <w:sz w:val="16"/>
                <w:szCs w:val="16"/>
              </w:rPr>
            </w:pPr>
            <w:r w:rsidRPr="00C442B6">
              <w:rPr>
                <w:sz w:val="16"/>
                <w:szCs w:val="16"/>
              </w:rPr>
              <w:t>30 176,0</w:t>
            </w:r>
          </w:p>
        </w:tc>
        <w:tc>
          <w:tcPr>
            <w:tcW w:w="1124" w:type="pct"/>
            <w:shd w:val="clear" w:color="auto" w:fill="DBE5F1"/>
            <w:hideMark/>
          </w:tcPr>
          <w:p w14:paraId="4FA84780" w14:textId="77777777" w:rsidR="0046266C" w:rsidRPr="00C442B6" w:rsidRDefault="0046266C" w:rsidP="00C442B6">
            <w:pPr>
              <w:contextualSpacing/>
              <w:rPr>
                <w:sz w:val="16"/>
                <w:szCs w:val="16"/>
              </w:rPr>
            </w:pPr>
            <w:r w:rsidRPr="00C442B6">
              <w:rPr>
                <w:sz w:val="16"/>
                <w:szCs w:val="16"/>
              </w:rPr>
              <w:t> </w:t>
            </w:r>
          </w:p>
        </w:tc>
      </w:tr>
      <w:tr w:rsidR="0046266C" w:rsidRPr="00C442B6" w14:paraId="06A1E09D" w14:textId="77777777" w:rsidTr="006B2346">
        <w:trPr>
          <w:trHeight w:val="170"/>
        </w:trPr>
        <w:tc>
          <w:tcPr>
            <w:tcW w:w="191" w:type="pct"/>
            <w:vMerge w:val="restart"/>
            <w:shd w:val="clear" w:color="auto" w:fill="auto"/>
            <w:noWrap/>
            <w:hideMark/>
          </w:tcPr>
          <w:p w14:paraId="769A2C3B" w14:textId="77777777" w:rsidR="0046266C" w:rsidRPr="00C442B6" w:rsidRDefault="0046266C" w:rsidP="00C442B6">
            <w:pPr>
              <w:contextualSpacing/>
              <w:rPr>
                <w:b/>
                <w:bCs/>
                <w:sz w:val="16"/>
                <w:szCs w:val="16"/>
              </w:rPr>
            </w:pPr>
            <w:r w:rsidRPr="00C442B6">
              <w:rPr>
                <w:b/>
                <w:bCs/>
                <w:sz w:val="16"/>
                <w:szCs w:val="16"/>
              </w:rPr>
              <w:t>8</w:t>
            </w:r>
          </w:p>
        </w:tc>
        <w:tc>
          <w:tcPr>
            <w:tcW w:w="533" w:type="pct"/>
            <w:vMerge w:val="restart"/>
            <w:shd w:val="clear" w:color="auto" w:fill="auto"/>
            <w:hideMark/>
          </w:tcPr>
          <w:p w14:paraId="139FDD9B" w14:textId="77777777" w:rsidR="0046266C" w:rsidRPr="00C442B6" w:rsidRDefault="0046266C" w:rsidP="00C442B6">
            <w:pPr>
              <w:contextualSpacing/>
              <w:rPr>
                <w:sz w:val="16"/>
                <w:szCs w:val="16"/>
              </w:rPr>
            </w:pPr>
            <w:r w:rsidRPr="00C442B6">
              <w:rPr>
                <w:sz w:val="16"/>
                <w:szCs w:val="16"/>
              </w:rPr>
              <w:t>ГККП «СШИКОСД»</w:t>
            </w:r>
          </w:p>
        </w:tc>
        <w:tc>
          <w:tcPr>
            <w:tcW w:w="959" w:type="pct"/>
            <w:vMerge w:val="restart"/>
            <w:shd w:val="clear" w:color="auto" w:fill="auto"/>
            <w:hideMark/>
          </w:tcPr>
          <w:p w14:paraId="770534AF" w14:textId="77777777" w:rsidR="0046266C" w:rsidRPr="00C442B6" w:rsidRDefault="0046266C" w:rsidP="00C442B6">
            <w:pPr>
              <w:contextualSpacing/>
              <w:rPr>
                <w:sz w:val="16"/>
                <w:szCs w:val="16"/>
              </w:rPr>
            </w:pPr>
            <w:r w:rsidRPr="00C442B6">
              <w:rPr>
                <w:sz w:val="16"/>
                <w:szCs w:val="16"/>
              </w:rPr>
              <w:t>Административное здание, учебный корпус, ледовая арена, мини футбольное крытое поле  и зал тяжелой атлетики Алмалинский р-он, ул. Досмухамедова,61</w:t>
            </w:r>
          </w:p>
          <w:p w14:paraId="1DC31251" w14:textId="77777777" w:rsidR="0046266C" w:rsidRPr="00C442B6" w:rsidRDefault="0046266C" w:rsidP="00C442B6">
            <w:pPr>
              <w:contextualSpacing/>
              <w:rPr>
                <w:sz w:val="16"/>
                <w:szCs w:val="16"/>
              </w:rPr>
            </w:pPr>
            <w:r w:rsidRPr="00C442B6">
              <w:rPr>
                <w:sz w:val="16"/>
                <w:szCs w:val="16"/>
              </w:rPr>
              <w:t>(Ледовая арена - 1800 м2)</w:t>
            </w:r>
          </w:p>
          <w:p w14:paraId="5FA260E6" w14:textId="77777777" w:rsidR="0046266C" w:rsidRPr="00C442B6" w:rsidRDefault="0046266C" w:rsidP="00C442B6">
            <w:pPr>
              <w:contextualSpacing/>
              <w:rPr>
                <w:sz w:val="16"/>
                <w:szCs w:val="16"/>
              </w:rPr>
            </w:pPr>
            <w:r w:rsidRPr="00C442B6">
              <w:rPr>
                <w:sz w:val="16"/>
                <w:szCs w:val="16"/>
              </w:rPr>
              <w:t>(Зал - 142,8 м2 Минифутбольное поле 800 м2 Школа 3085,4 м2)</w:t>
            </w:r>
          </w:p>
        </w:tc>
        <w:tc>
          <w:tcPr>
            <w:tcW w:w="337" w:type="pct"/>
            <w:shd w:val="clear" w:color="auto" w:fill="auto"/>
            <w:noWrap/>
            <w:hideMark/>
          </w:tcPr>
          <w:p w14:paraId="736C4F96" w14:textId="77777777" w:rsidR="0046266C" w:rsidRPr="00C442B6" w:rsidRDefault="0046266C" w:rsidP="00C442B6">
            <w:pPr>
              <w:contextualSpacing/>
              <w:rPr>
                <w:sz w:val="16"/>
                <w:szCs w:val="16"/>
              </w:rPr>
            </w:pPr>
            <w:r w:rsidRPr="00C442B6">
              <w:rPr>
                <w:sz w:val="16"/>
                <w:szCs w:val="16"/>
              </w:rPr>
              <w:t>2018</w:t>
            </w:r>
          </w:p>
        </w:tc>
        <w:tc>
          <w:tcPr>
            <w:tcW w:w="334" w:type="pct"/>
            <w:shd w:val="clear" w:color="auto" w:fill="auto"/>
            <w:noWrap/>
            <w:hideMark/>
          </w:tcPr>
          <w:p w14:paraId="1D362D3F" w14:textId="77777777" w:rsidR="0046266C" w:rsidRPr="00C442B6" w:rsidRDefault="0046266C" w:rsidP="00C442B6">
            <w:pPr>
              <w:contextualSpacing/>
              <w:rPr>
                <w:sz w:val="16"/>
                <w:szCs w:val="16"/>
              </w:rPr>
            </w:pPr>
            <w:r w:rsidRPr="00C442B6">
              <w:rPr>
                <w:sz w:val="16"/>
                <w:szCs w:val="16"/>
              </w:rPr>
              <w:t>нет</w:t>
            </w:r>
          </w:p>
        </w:tc>
        <w:tc>
          <w:tcPr>
            <w:tcW w:w="439" w:type="pct"/>
            <w:shd w:val="clear" w:color="auto" w:fill="auto"/>
            <w:noWrap/>
            <w:hideMark/>
          </w:tcPr>
          <w:p w14:paraId="42729830" w14:textId="77777777" w:rsidR="0046266C" w:rsidRPr="00C442B6" w:rsidRDefault="0046266C" w:rsidP="00C442B6">
            <w:pPr>
              <w:contextualSpacing/>
              <w:jc w:val="right"/>
              <w:rPr>
                <w:sz w:val="16"/>
                <w:szCs w:val="16"/>
              </w:rPr>
            </w:pPr>
          </w:p>
        </w:tc>
        <w:tc>
          <w:tcPr>
            <w:tcW w:w="344" w:type="pct"/>
            <w:shd w:val="clear" w:color="auto" w:fill="auto"/>
            <w:noWrap/>
            <w:hideMark/>
          </w:tcPr>
          <w:p w14:paraId="41453C29" w14:textId="77777777" w:rsidR="0046266C" w:rsidRPr="00C442B6" w:rsidRDefault="0046266C" w:rsidP="00C442B6">
            <w:pPr>
              <w:ind w:left="-121" w:right="-102"/>
              <w:contextualSpacing/>
              <w:jc w:val="right"/>
              <w:rPr>
                <w:sz w:val="16"/>
                <w:szCs w:val="16"/>
              </w:rPr>
            </w:pPr>
            <w:r w:rsidRPr="00C442B6">
              <w:rPr>
                <w:sz w:val="16"/>
                <w:szCs w:val="16"/>
              </w:rPr>
              <w:t> </w:t>
            </w:r>
          </w:p>
        </w:tc>
        <w:tc>
          <w:tcPr>
            <w:tcW w:w="385" w:type="pct"/>
            <w:shd w:val="clear" w:color="auto" w:fill="auto"/>
            <w:noWrap/>
            <w:hideMark/>
          </w:tcPr>
          <w:p w14:paraId="1821B8C1" w14:textId="77777777" w:rsidR="0046266C" w:rsidRPr="00C442B6" w:rsidRDefault="0046266C" w:rsidP="00C442B6">
            <w:pPr>
              <w:ind w:right="-108"/>
              <w:contextualSpacing/>
              <w:rPr>
                <w:sz w:val="16"/>
                <w:szCs w:val="16"/>
              </w:rPr>
            </w:pPr>
            <w:r w:rsidRPr="00C442B6">
              <w:rPr>
                <w:sz w:val="16"/>
                <w:szCs w:val="16"/>
              </w:rPr>
              <w:t> </w:t>
            </w:r>
          </w:p>
        </w:tc>
        <w:tc>
          <w:tcPr>
            <w:tcW w:w="355" w:type="pct"/>
            <w:shd w:val="clear" w:color="auto" w:fill="auto"/>
            <w:noWrap/>
            <w:hideMark/>
          </w:tcPr>
          <w:p w14:paraId="60B97F01" w14:textId="77777777" w:rsidR="0046266C" w:rsidRPr="00C442B6" w:rsidRDefault="0046266C" w:rsidP="00C442B6">
            <w:pPr>
              <w:ind w:right="-107" w:hanging="10"/>
              <w:contextualSpacing/>
              <w:rPr>
                <w:sz w:val="16"/>
                <w:szCs w:val="16"/>
              </w:rPr>
            </w:pPr>
            <w:r w:rsidRPr="00C442B6">
              <w:rPr>
                <w:sz w:val="16"/>
                <w:szCs w:val="16"/>
              </w:rPr>
              <w:t> </w:t>
            </w:r>
          </w:p>
        </w:tc>
        <w:tc>
          <w:tcPr>
            <w:tcW w:w="1124" w:type="pct"/>
            <w:shd w:val="clear" w:color="auto" w:fill="auto"/>
            <w:noWrap/>
            <w:hideMark/>
          </w:tcPr>
          <w:p w14:paraId="474A40B9" w14:textId="77777777" w:rsidR="0046266C" w:rsidRPr="00C442B6" w:rsidRDefault="0046266C" w:rsidP="00C442B6">
            <w:pPr>
              <w:contextualSpacing/>
              <w:rPr>
                <w:sz w:val="16"/>
                <w:szCs w:val="16"/>
              </w:rPr>
            </w:pPr>
            <w:r w:rsidRPr="00C442B6">
              <w:rPr>
                <w:sz w:val="16"/>
                <w:szCs w:val="16"/>
              </w:rPr>
              <w:t> </w:t>
            </w:r>
          </w:p>
        </w:tc>
      </w:tr>
      <w:tr w:rsidR="0046266C" w:rsidRPr="00C442B6" w14:paraId="09573684" w14:textId="77777777" w:rsidTr="006B2346">
        <w:trPr>
          <w:trHeight w:val="170"/>
        </w:trPr>
        <w:tc>
          <w:tcPr>
            <w:tcW w:w="191" w:type="pct"/>
            <w:vMerge/>
            <w:shd w:val="clear" w:color="auto" w:fill="DBE5F1"/>
            <w:hideMark/>
          </w:tcPr>
          <w:p w14:paraId="0B328DA0" w14:textId="77777777" w:rsidR="0046266C" w:rsidRPr="00C442B6" w:rsidRDefault="0046266C" w:rsidP="00C442B6">
            <w:pPr>
              <w:contextualSpacing/>
              <w:rPr>
                <w:b/>
                <w:bCs/>
                <w:sz w:val="16"/>
                <w:szCs w:val="16"/>
              </w:rPr>
            </w:pPr>
          </w:p>
        </w:tc>
        <w:tc>
          <w:tcPr>
            <w:tcW w:w="533" w:type="pct"/>
            <w:vMerge/>
            <w:shd w:val="clear" w:color="auto" w:fill="DBE5F1"/>
            <w:hideMark/>
          </w:tcPr>
          <w:p w14:paraId="2D6FFB82" w14:textId="77777777" w:rsidR="0046266C" w:rsidRPr="00C442B6" w:rsidRDefault="0046266C" w:rsidP="00C442B6">
            <w:pPr>
              <w:contextualSpacing/>
              <w:rPr>
                <w:sz w:val="16"/>
                <w:szCs w:val="16"/>
              </w:rPr>
            </w:pPr>
          </w:p>
        </w:tc>
        <w:tc>
          <w:tcPr>
            <w:tcW w:w="959" w:type="pct"/>
            <w:vMerge/>
            <w:shd w:val="clear" w:color="auto" w:fill="DBE5F1"/>
            <w:hideMark/>
          </w:tcPr>
          <w:p w14:paraId="3C106F89" w14:textId="77777777" w:rsidR="0046266C" w:rsidRPr="00C442B6" w:rsidRDefault="0046266C" w:rsidP="00C442B6">
            <w:pPr>
              <w:contextualSpacing/>
              <w:rPr>
                <w:sz w:val="16"/>
                <w:szCs w:val="16"/>
              </w:rPr>
            </w:pPr>
          </w:p>
        </w:tc>
        <w:tc>
          <w:tcPr>
            <w:tcW w:w="337" w:type="pct"/>
            <w:shd w:val="clear" w:color="auto" w:fill="DBE5F1"/>
            <w:noWrap/>
            <w:hideMark/>
          </w:tcPr>
          <w:p w14:paraId="5D93B548" w14:textId="77777777" w:rsidR="0046266C" w:rsidRPr="00C442B6" w:rsidRDefault="0046266C" w:rsidP="00C442B6">
            <w:pPr>
              <w:contextualSpacing/>
              <w:rPr>
                <w:sz w:val="16"/>
                <w:szCs w:val="16"/>
              </w:rPr>
            </w:pPr>
            <w:r w:rsidRPr="00C442B6">
              <w:rPr>
                <w:sz w:val="16"/>
                <w:szCs w:val="16"/>
              </w:rPr>
              <w:t>2019</w:t>
            </w:r>
          </w:p>
        </w:tc>
        <w:tc>
          <w:tcPr>
            <w:tcW w:w="334" w:type="pct"/>
            <w:shd w:val="clear" w:color="auto" w:fill="DBE5F1"/>
            <w:noWrap/>
            <w:hideMark/>
          </w:tcPr>
          <w:p w14:paraId="069E752F" w14:textId="77777777" w:rsidR="0046266C" w:rsidRPr="00C442B6" w:rsidRDefault="0046266C" w:rsidP="00C442B6">
            <w:pPr>
              <w:contextualSpacing/>
              <w:rPr>
                <w:sz w:val="16"/>
                <w:szCs w:val="16"/>
              </w:rPr>
            </w:pPr>
            <w:r w:rsidRPr="00C442B6">
              <w:rPr>
                <w:sz w:val="16"/>
                <w:szCs w:val="16"/>
              </w:rPr>
              <w:t>нет</w:t>
            </w:r>
          </w:p>
        </w:tc>
        <w:tc>
          <w:tcPr>
            <w:tcW w:w="439" w:type="pct"/>
            <w:shd w:val="clear" w:color="auto" w:fill="DBE5F1"/>
            <w:noWrap/>
            <w:hideMark/>
          </w:tcPr>
          <w:p w14:paraId="08024061" w14:textId="77777777" w:rsidR="0046266C" w:rsidRPr="00C442B6" w:rsidRDefault="0046266C" w:rsidP="00C442B6">
            <w:pPr>
              <w:contextualSpacing/>
              <w:jc w:val="right"/>
              <w:rPr>
                <w:sz w:val="16"/>
                <w:szCs w:val="16"/>
              </w:rPr>
            </w:pPr>
          </w:p>
        </w:tc>
        <w:tc>
          <w:tcPr>
            <w:tcW w:w="344" w:type="pct"/>
            <w:shd w:val="clear" w:color="auto" w:fill="DBE5F1"/>
            <w:noWrap/>
            <w:hideMark/>
          </w:tcPr>
          <w:p w14:paraId="596C7478" w14:textId="77777777" w:rsidR="0046266C" w:rsidRPr="00C442B6" w:rsidRDefault="0046266C" w:rsidP="00C442B6">
            <w:pPr>
              <w:ind w:left="-121" w:right="-102"/>
              <w:contextualSpacing/>
              <w:jc w:val="right"/>
              <w:rPr>
                <w:sz w:val="16"/>
                <w:szCs w:val="16"/>
              </w:rPr>
            </w:pPr>
            <w:r w:rsidRPr="00C442B6">
              <w:rPr>
                <w:sz w:val="16"/>
                <w:szCs w:val="16"/>
              </w:rPr>
              <w:t> </w:t>
            </w:r>
          </w:p>
        </w:tc>
        <w:tc>
          <w:tcPr>
            <w:tcW w:w="385" w:type="pct"/>
            <w:shd w:val="clear" w:color="auto" w:fill="DBE5F1"/>
            <w:noWrap/>
            <w:hideMark/>
          </w:tcPr>
          <w:p w14:paraId="30BD1861" w14:textId="77777777" w:rsidR="0046266C" w:rsidRPr="00C442B6" w:rsidRDefault="0046266C" w:rsidP="00C442B6">
            <w:pPr>
              <w:ind w:right="-108"/>
              <w:contextualSpacing/>
              <w:rPr>
                <w:sz w:val="16"/>
                <w:szCs w:val="16"/>
              </w:rPr>
            </w:pPr>
            <w:r w:rsidRPr="00C442B6">
              <w:rPr>
                <w:sz w:val="16"/>
                <w:szCs w:val="16"/>
              </w:rPr>
              <w:t>24 528,0</w:t>
            </w:r>
          </w:p>
        </w:tc>
        <w:tc>
          <w:tcPr>
            <w:tcW w:w="355" w:type="pct"/>
            <w:shd w:val="clear" w:color="auto" w:fill="DBE5F1"/>
            <w:noWrap/>
            <w:hideMark/>
          </w:tcPr>
          <w:p w14:paraId="615D1395" w14:textId="77777777" w:rsidR="0046266C" w:rsidRPr="00C442B6" w:rsidRDefault="0046266C" w:rsidP="00C442B6">
            <w:pPr>
              <w:ind w:right="-107" w:hanging="10"/>
              <w:contextualSpacing/>
              <w:rPr>
                <w:sz w:val="16"/>
                <w:szCs w:val="16"/>
              </w:rPr>
            </w:pPr>
            <w:r w:rsidRPr="00C442B6">
              <w:rPr>
                <w:sz w:val="16"/>
                <w:szCs w:val="16"/>
              </w:rPr>
              <w:t> </w:t>
            </w:r>
          </w:p>
        </w:tc>
        <w:tc>
          <w:tcPr>
            <w:tcW w:w="1124" w:type="pct"/>
            <w:shd w:val="clear" w:color="auto" w:fill="DBE5F1"/>
            <w:hideMark/>
          </w:tcPr>
          <w:p w14:paraId="4AC52CDF" w14:textId="77777777" w:rsidR="0046266C" w:rsidRPr="00C442B6" w:rsidRDefault="0046266C" w:rsidP="00C442B6">
            <w:pPr>
              <w:contextualSpacing/>
              <w:rPr>
                <w:sz w:val="16"/>
                <w:szCs w:val="16"/>
              </w:rPr>
            </w:pPr>
            <w:r w:rsidRPr="00C442B6">
              <w:rPr>
                <w:sz w:val="16"/>
                <w:szCs w:val="16"/>
              </w:rPr>
              <w:t>ТОО Айт-Мус-Курылыс</w:t>
            </w:r>
          </w:p>
        </w:tc>
      </w:tr>
      <w:tr w:rsidR="0046266C" w:rsidRPr="00C442B6" w14:paraId="37E724A8" w14:textId="77777777" w:rsidTr="006B2346">
        <w:trPr>
          <w:trHeight w:val="170"/>
        </w:trPr>
        <w:tc>
          <w:tcPr>
            <w:tcW w:w="191" w:type="pct"/>
            <w:shd w:val="clear" w:color="auto" w:fill="auto"/>
            <w:noWrap/>
            <w:hideMark/>
          </w:tcPr>
          <w:p w14:paraId="71D30EB6" w14:textId="77777777" w:rsidR="0046266C" w:rsidRPr="00C442B6" w:rsidRDefault="0046266C" w:rsidP="00C442B6">
            <w:pPr>
              <w:contextualSpacing/>
              <w:rPr>
                <w:b/>
                <w:bCs/>
                <w:sz w:val="16"/>
                <w:szCs w:val="16"/>
              </w:rPr>
            </w:pPr>
            <w:r w:rsidRPr="00C442B6">
              <w:rPr>
                <w:b/>
                <w:bCs/>
                <w:sz w:val="16"/>
                <w:szCs w:val="16"/>
              </w:rPr>
              <w:t>9</w:t>
            </w:r>
          </w:p>
        </w:tc>
        <w:tc>
          <w:tcPr>
            <w:tcW w:w="533" w:type="pct"/>
            <w:shd w:val="clear" w:color="auto" w:fill="auto"/>
            <w:hideMark/>
          </w:tcPr>
          <w:p w14:paraId="48E85520" w14:textId="77777777" w:rsidR="0046266C" w:rsidRPr="00C442B6" w:rsidRDefault="0046266C" w:rsidP="00C442B6">
            <w:pPr>
              <w:contextualSpacing/>
              <w:rPr>
                <w:sz w:val="16"/>
                <w:szCs w:val="16"/>
              </w:rPr>
            </w:pPr>
            <w:r w:rsidRPr="00C442B6">
              <w:rPr>
                <w:sz w:val="16"/>
                <w:szCs w:val="16"/>
              </w:rPr>
              <w:t>ГККП "Спортивный клуб "Алматы" для людей с ОФВ</w:t>
            </w:r>
          </w:p>
        </w:tc>
        <w:tc>
          <w:tcPr>
            <w:tcW w:w="959" w:type="pct"/>
            <w:shd w:val="clear" w:color="auto" w:fill="auto"/>
            <w:noWrap/>
          </w:tcPr>
          <w:p w14:paraId="141693F4" w14:textId="77777777" w:rsidR="0046266C" w:rsidRPr="00C442B6" w:rsidRDefault="0046266C" w:rsidP="00C442B6">
            <w:pPr>
              <w:contextualSpacing/>
              <w:rPr>
                <w:sz w:val="16"/>
                <w:szCs w:val="16"/>
              </w:rPr>
            </w:pPr>
            <w:r w:rsidRPr="00C442B6">
              <w:rPr>
                <w:sz w:val="16"/>
                <w:szCs w:val="16"/>
              </w:rPr>
              <w:t>Нежилое помещение (АУП) г.Алматы,  ул. Макатаева 13 (219,6 м2)</w:t>
            </w:r>
          </w:p>
        </w:tc>
        <w:tc>
          <w:tcPr>
            <w:tcW w:w="337" w:type="pct"/>
            <w:shd w:val="clear" w:color="auto" w:fill="auto"/>
            <w:noWrap/>
            <w:hideMark/>
          </w:tcPr>
          <w:p w14:paraId="4136BDA0" w14:textId="77777777" w:rsidR="0046266C" w:rsidRPr="00C442B6" w:rsidRDefault="0046266C" w:rsidP="00C442B6">
            <w:pPr>
              <w:contextualSpacing/>
              <w:rPr>
                <w:sz w:val="16"/>
                <w:szCs w:val="16"/>
              </w:rPr>
            </w:pPr>
            <w:r w:rsidRPr="00C442B6">
              <w:rPr>
                <w:sz w:val="16"/>
                <w:szCs w:val="16"/>
              </w:rPr>
              <w:t>1916</w:t>
            </w:r>
          </w:p>
        </w:tc>
        <w:tc>
          <w:tcPr>
            <w:tcW w:w="334" w:type="pct"/>
            <w:shd w:val="clear" w:color="auto" w:fill="auto"/>
            <w:noWrap/>
            <w:hideMark/>
          </w:tcPr>
          <w:p w14:paraId="6C156FA0" w14:textId="77777777" w:rsidR="0046266C" w:rsidRPr="00C442B6" w:rsidRDefault="0046266C" w:rsidP="00C442B6">
            <w:pPr>
              <w:contextualSpacing/>
              <w:rPr>
                <w:sz w:val="16"/>
                <w:szCs w:val="16"/>
              </w:rPr>
            </w:pPr>
            <w:r w:rsidRPr="00C442B6">
              <w:rPr>
                <w:sz w:val="16"/>
                <w:szCs w:val="16"/>
              </w:rPr>
              <w:t>нет</w:t>
            </w:r>
          </w:p>
        </w:tc>
        <w:tc>
          <w:tcPr>
            <w:tcW w:w="439" w:type="pct"/>
            <w:shd w:val="clear" w:color="auto" w:fill="auto"/>
            <w:noWrap/>
            <w:hideMark/>
          </w:tcPr>
          <w:p w14:paraId="0D68386D" w14:textId="77777777" w:rsidR="0046266C" w:rsidRPr="00C442B6" w:rsidRDefault="0046266C" w:rsidP="00C442B6">
            <w:pPr>
              <w:contextualSpacing/>
              <w:jc w:val="right"/>
              <w:rPr>
                <w:sz w:val="16"/>
                <w:szCs w:val="16"/>
              </w:rPr>
            </w:pPr>
          </w:p>
        </w:tc>
        <w:tc>
          <w:tcPr>
            <w:tcW w:w="344" w:type="pct"/>
            <w:shd w:val="clear" w:color="auto" w:fill="auto"/>
            <w:noWrap/>
            <w:hideMark/>
          </w:tcPr>
          <w:p w14:paraId="72496544" w14:textId="77777777" w:rsidR="0046266C" w:rsidRPr="00C442B6" w:rsidRDefault="0046266C" w:rsidP="00C442B6">
            <w:pPr>
              <w:ind w:left="-121" w:right="-102"/>
              <w:contextualSpacing/>
              <w:jc w:val="right"/>
              <w:rPr>
                <w:sz w:val="16"/>
                <w:szCs w:val="16"/>
              </w:rPr>
            </w:pPr>
            <w:r w:rsidRPr="00C442B6">
              <w:rPr>
                <w:sz w:val="16"/>
                <w:szCs w:val="16"/>
              </w:rPr>
              <w:t> </w:t>
            </w:r>
          </w:p>
        </w:tc>
        <w:tc>
          <w:tcPr>
            <w:tcW w:w="385" w:type="pct"/>
            <w:shd w:val="clear" w:color="auto" w:fill="auto"/>
            <w:noWrap/>
            <w:hideMark/>
          </w:tcPr>
          <w:p w14:paraId="04BEE056" w14:textId="77777777" w:rsidR="0046266C" w:rsidRPr="00C442B6" w:rsidRDefault="0046266C" w:rsidP="00C442B6">
            <w:pPr>
              <w:ind w:right="-108"/>
              <w:contextualSpacing/>
              <w:rPr>
                <w:sz w:val="16"/>
                <w:szCs w:val="16"/>
              </w:rPr>
            </w:pPr>
            <w:r w:rsidRPr="00C442B6">
              <w:rPr>
                <w:sz w:val="16"/>
                <w:szCs w:val="16"/>
              </w:rPr>
              <w:t> </w:t>
            </w:r>
          </w:p>
        </w:tc>
        <w:tc>
          <w:tcPr>
            <w:tcW w:w="355" w:type="pct"/>
            <w:shd w:val="clear" w:color="auto" w:fill="auto"/>
            <w:noWrap/>
            <w:hideMark/>
          </w:tcPr>
          <w:p w14:paraId="29B0F5D2" w14:textId="77777777" w:rsidR="0046266C" w:rsidRPr="00C442B6" w:rsidRDefault="0046266C" w:rsidP="00C442B6">
            <w:pPr>
              <w:ind w:right="-107" w:hanging="10"/>
              <w:contextualSpacing/>
              <w:rPr>
                <w:sz w:val="16"/>
                <w:szCs w:val="16"/>
              </w:rPr>
            </w:pPr>
            <w:r w:rsidRPr="00C442B6">
              <w:rPr>
                <w:sz w:val="16"/>
                <w:szCs w:val="16"/>
              </w:rPr>
              <w:t> </w:t>
            </w:r>
          </w:p>
        </w:tc>
        <w:tc>
          <w:tcPr>
            <w:tcW w:w="1124" w:type="pct"/>
            <w:shd w:val="clear" w:color="auto" w:fill="auto"/>
            <w:hideMark/>
          </w:tcPr>
          <w:p w14:paraId="04D34412" w14:textId="77777777" w:rsidR="0046266C" w:rsidRPr="00C442B6" w:rsidRDefault="0046266C" w:rsidP="00C442B6">
            <w:pPr>
              <w:contextualSpacing/>
              <w:rPr>
                <w:sz w:val="16"/>
                <w:szCs w:val="16"/>
              </w:rPr>
            </w:pPr>
            <w:r w:rsidRPr="00C442B6">
              <w:rPr>
                <w:sz w:val="16"/>
                <w:szCs w:val="16"/>
              </w:rPr>
              <w:t xml:space="preserve">Текущий ремонт не проводился </w:t>
            </w:r>
          </w:p>
        </w:tc>
      </w:tr>
      <w:tr w:rsidR="0046266C" w:rsidRPr="00C442B6" w14:paraId="006E94ED" w14:textId="77777777" w:rsidTr="006B2346">
        <w:trPr>
          <w:trHeight w:val="170"/>
        </w:trPr>
        <w:tc>
          <w:tcPr>
            <w:tcW w:w="191" w:type="pct"/>
            <w:shd w:val="clear" w:color="auto" w:fill="DBE5F1"/>
            <w:noWrap/>
            <w:hideMark/>
          </w:tcPr>
          <w:p w14:paraId="39760AC3" w14:textId="77777777" w:rsidR="0046266C" w:rsidRPr="00C442B6" w:rsidRDefault="0046266C" w:rsidP="00C442B6">
            <w:pPr>
              <w:contextualSpacing/>
              <w:rPr>
                <w:b/>
                <w:bCs/>
                <w:sz w:val="16"/>
                <w:szCs w:val="16"/>
              </w:rPr>
            </w:pPr>
            <w:r w:rsidRPr="00C442B6">
              <w:rPr>
                <w:b/>
                <w:bCs/>
                <w:sz w:val="16"/>
                <w:szCs w:val="16"/>
              </w:rPr>
              <w:t>10</w:t>
            </w:r>
          </w:p>
        </w:tc>
        <w:tc>
          <w:tcPr>
            <w:tcW w:w="533" w:type="pct"/>
            <w:shd w:val="clear" w:color="auto" w:fill="DBE5F1"/>
            <w:hideMark/>
          </w:tcPr>
          <w:p w14:paraId="0087AA7E" w14:textId="77777777" w:rsidR="0046266C" w:rsidRPr="00C442B6" w:rsidRDefault="0046266C" w:rsidP="00C442B6">
            <w:pPr>
              <w:contextualSpacing/>
              <w:rPr>
                <w:sz w:val="16"/>
                <w:szCs w:val="16"/>
              </w:rPr>
            </w:pPr>
            <w:r w:rsidRPr="00C442B6">
              <w:rPr>
                <w:sz w:val="16"/>
                <w:szCs w:val="16"/>
              </w:rPr>
              <w:t>ГККП «СДЮШОР №10»</w:t>
            </w:r>
          </w:p>
        </w:tc>
        <w:tc>
          <w:tcPr>
            <w:tcW w:w="959" w:type="pct"/>
            <w:shd w:val="clear" w:color="auto" w:fill="DBE5F1"/>
          </w:tcPr>
          <w:p w14:paraId="6FA45A78" w14:textId="77777777" w:rsidR="0046266C" w:rsidRPr="00C442B6" w:rsidRDefault="0046266C" w:rsidP="00C442B6">
            <w:pPr>
              <w:contextualSpacing/>
              <w:rPr>
                <w:sz w:val="16"/>
                <w:szCs w:val="16"/>
              </w:rPr>
            </w:pPr>
            <w:r w:rsidRPr="00C442B6">
              <w:rPr>
                <w:sz w:val="16"/>
                <w:szCs w:val="16"/>
              </w:rPr>
              <w:t xml:space="preserve">ФОК "Кулагер" Жетысуйский район, мкр Кулагер, </w:t>
            </w:r>
            <w:r w:rsidRPr="00C442B6">
              <w:rPr>
                <w:sz w:val="16"/>
                <w:szCs w:val="16"/>
              </w:rPr>
              <w:lastRenderedPageBreak/>
              <w:t>ул.Казыбаева 286/2  (1913 м2)</w:t>
            </w:r>
          </w:p>
        </w:tc>
        <w:tc>
          <w:tcPr>
            <w:tcW w:w="337" w:type="pct"/>
            <w:shd w:val="clear" w:color="auto" w:fill="DBE5F1"/>
            <w:noWrap/>
            <w:hideMark/>
          </w:tcPr>
          <w:p w14:paraId="0F2F9E5E" w14:textId="77777777" w:rsidR="0046266C" w:rsidRPr="00C442B6" w:rsidRDefault="0046266C" w:rsidP="00C442B6">
            <w:pPr>
              <w:contextualSpacing/>
              <w:rPr>
                <w:sz w:val="16"/>
                <w:szCs w:val="16"/>
              </w:rPr>
            </w:pPr>
            <w:r w:rsidRPr="00C442B6">
              <w:rPr>
                <w:sz w:val="16"/>
                <w:szCs w:val="16"/>
              </w:rPr>
              <w:lastRenderedPageBreak/>
              <w:t>2022</w:t>
            </w:r>
          </w:p>
        </w:tc>
        <w:tc>
          <w:tcPr>
            <w:tcW w:w="334" w:type="pct"/>
            <w:shd w:val="clear" w:color="auto" w:fill="DBE5F1"/>
            <w:noWrap/>
            <w:hideMark/>
          </w:tcPr>
          <w:p w14:paraId="30DB230A" w14:textId="77777777" w:rsidR="0046266C" w:rsidRPr="00C442B6" w:rsidRDefault="0046266C" w:rsidP="00C442B6">
            <w:pPr>
              <w:contextualSpacing/>
              <w:rPr>
                <w:sz w:val="16"/>
                <w:szCs w:val="16"/>
              </w:rPr>
            </w:pPr>
            <w:r w:rsidRPr="00C442B6">
              <w:rPr>
                <w:sz w:val="16"/>
                <w:szCs w:val="16"/>
              </w:rPr>
              <w:t>нет</w:t>
            </w:r>
          </w:p>
        </w:tc>
        <w:tc>
          <w:tcPr>
            <w:tcW w:w="439" w:type="pct"/>
            <w:shd w:val="clear" w:color="auto" w:fill="DBE5F1"/>
            <w:noWrap/>
            <w:hideMark/>
          </w:tcPr>
          <w:p w14:paraId="61DBF486" w14:textId="77777777" w:rsidR="0046266C" w:rsidRPr="00C442B6" w:rsidRDefault="0046266C" w:rsidP="00C442B6">
            <w:pPr>
              <w:contextualSpacing/>
              <w:jc w:val="right"/>
              <w:rPr>
                <w:sz w:val="16"/>
                <w:szCs w:val="16"/>
              </w:rPr>
            </w:pPr>
          </w:p>
        </w:tc>
        <w:tc>
          <w:tcPr>
            <w:tcW w:w="344" w:type="pct"/>
            <w:shd w:val="clear" w:color="auto" w:fill="DBE5F1"/>
            <w:noWrap/>
            <w:hideMark/>
          </w:tcPr>
          <w:p w14:paraId="4E4093DE" w14:textId="77777777" w:rsidR="0046266C" w:rsidRPr="00C442B6" w:rsidRDefault="0046266C" w:rsidP="00C442B6">
            <w:pPr>
              <w:ind w:left="-121" w:right="-102"/>
              <w:contextualSpacing/>
              <w:jc w:val="right"/>
              <w:rPr>
                <w:sz w:val="16"/>
                <w:szCs w:val="16"/>
              </w:rPr>
            </w:pPr>
            <w:r w:rsidRPr="00C442B6">
              <w:rPr>
                <w:sz w:val="16"/>
                <w:szCs w:val="16"/>
              </w:rPr>
              <w:t> </w:t>
            </w:r>
          </w:p>
        </w:tc>
        <w:tc>
          <w:tcPr>
            <w:tcW w:w="385" w:type="pct"/>
            <w:shd w:val="clear" w:color="auto" w:fill="DBE5F1"/>
            <w:noWrap/>
            <w:hideMark/>
          </w:tcPr>
          <w:p w14:paraId="1E7587AA" w14:textId="77777777" w:rsidR="0046266C" w:rsidRPr="00C442B6" w:rsidRDefault="0046266C" w:rsidP="00C442B6">
            <w:pPr>
              <w:ind w:right="-108"/>
              <w:contextualSpacing/>
              <w:rPr>
                <w:sz w:val="16"/>
                <w:szCs w:val="16"/>
              </w:rPr>
            </w:pPr>
            <w:r w:rsidRPr="00C442B6">
              <w:rPr>
                <w:sz w:val="16"/>
                <w:szCs w:val="16"/>
              </w:rPr>
              <w:t> </w:t>
            </w:r>
          </w:p>
        </w:tc>
        <w:tc>
          <w:tcPr>
            <w:tcW w:w="355" w:type="pct"/>
            <w:shd w:val="clear" w:color="auto" w:fill="DBE5F1"/>
            <w:noWrap/>
            <w:hideMark/>
          </w:tcPr>
          <w:p w14:paraId="1DE23A55" w14:textId="77777777" w:rsidR="0046266C" w:rsidRPr="00C442B6" w:rsidRDefault="0046266C" w:rsidP="00C442B6">
            <w:pPr>
              <w:ind w:right="-107" w:hanging="10"/>
              <w:contextualSpacing/>
              <w:rPr>
                <w:sz w:val="16"/>
                <w:szCs w:val="16"/>
              </w:rPr>
            </w:pPr>
            <w:r w:rsidRPr="00C442B6">
              <w:rPr>
                <w:sz w:val="16"/>
                <w:szCs w:val="16"/>
              </w:rPr>
              <w:t> </w:t>
            </w:r>
          </w:p>
        </w:tc>
        <w:tc>
          <w:tcPr>
            <w:tcW w:w="1124" w:type="pct"/>
            <w:shd w:val="clear" w:color="auto" w:fill="DBE5F1"/>
            <w:hideMark/>
          </w:tcPr>
          <w:p w14:paraId="0AE4A3DA" w14:textId="77777777" w:rsidR="0046266C" w:rsidRPr="00C442B6" w:rsidRDefault="0046266C" w:rsidP="00C442B6">
            <w:pPr>
              <w:contextualSpacing/>
              <w:rPr>
                <w:sz w:val="16"/>
                <w:szCs w:val="16"/>
              </w:rPr>
            </w:pPr>
            <w:r w:rsidRPr="00C442B6">
              <w:rPr>
                <w:sz w:val="16"/>
                <w:szCs w:val="16"/>
              </w:rPr>
              <w:t xml:space="preserve">Текущий ремонт не проводился </w:t>
            </w:r>
          </w:p>
        </w:tc>
      </w:tr>
      <w:tr w:rsidR="0046266C" w:rsidRPr="00C442B6" w14:paraId="1D38F4D0" w14:textId="77777777" w:rsidTr="006B2346">
        <w:trPr>
          <w:trHeight w:val="170"/>
        </w:trPr>
        <w:tc>
          <w:tcPr>
            <w:tcW w:w="191" w:type="pct"/>
            <w:shd w:val="clear" w:color="auto" w:fill="auto"/>
            <w:noWrap/>
            <w:hideMark/>
          </w:tcPr>
          <w:p w14:paraId="2D53FA73" w14:textId="77777777" w:rsidR="0046266C" w:rsidRPr="00C442B6" w:rsidRDefault="0046266C" w:rsidP="00C442B6">
            <w:pPr>
              <w:contextualSpacing/>
              <w:rPr>
                <w:b/>
                <w:bCs/>
                <w:sz w:val="16"/>
                <w:szCs w:val="16"/>
              </w:rPr>
            </w:pPr>
            <w:r w:rsidRPr="00C442B6">
              <w:rPr>
                <w:b/>
                <w:bCs/>
                <w:sz w:val="16"/>
                <w:szCs w:val="16"/>
              </w:rPr>
              <w:lastRenderedPageBreak/>
              <w:t> </w:t>
            </w:r>
          </w:p>
        </w:tc>
        <w:tc>
          <w:tcPr>
            <w:tcW w:w="2162" w:type="pct"/>
            <w:gridSpan w:val="4"/>
            <w:shd w:val="clear" w:color="auto" w:fill="auto"/>
            <w:noWrap/>
            <w:hideMark/>
          </w:tcPr>
          <w:p w14:paraId="09BBEA05" w14:textId="77777777" w:rsidR="0046266C" w:rsidRPr="00C442B6" w:rsidRDefault="0046266C" w:rsidP="00C442B6">
            <w:pPr>
              <w:contextualSpacing/>
              <w:rPr>
                <w:sz w:val="20"/>
                <w:szCs w:val="20"/>
              </w:rPr>
            </w:pPr>
            <w:r w:rsidRPr="00C442B6">
              <w:rPr>
                <w:sz w:val="20"/>
                <w:szCs w:val="20"/>
              </w:rPr>
              <w:t>Всего по спортивным школам</w:t>
            </w:r>
          </w:p>
        </w:tc>
        <w:tc>
          <w:tcPr>
            <w:tcW w:w="439" w:type="pct"/>
            <w:shd w:val="clear" w:color="auto" w:fill="auto"/>
            <w:noWrap/>
          </w:tcPr>
          <w:p w14:paraId="090D7170" w14:textId="77777777" w:rsidR="0046266C" w:rsidRPr="00C442B6" w:rsidRDefault="0046266C" w:rsidP="00C442B6">
            <w:pPr>
              <w:ind w:right="-107"/>
              <w:contextualSpacing/>
              <w:jc w:val="right"/>
              <w:rPr>
                <w:sz w:val="16"/>
                <w:szCs w:val="16"/>
              </w:rPr>
            </w:pPr>
            <w:r w:rsidRPr="00C442B6">
              <w:rPr>
                <w:sz w:val="16"/>
                <w:szCs w:val="16"/>
              </w:rPr>
              <w:t>36 994,5</w:t>
            </w:r>
          </w:p>
        </w:tc>
        <w:tc>
          <w:tcPr>
            <w:tcW w:w="344" w:type="pct"/>
            <w:shd w:val="clear" w:color="auto" w:fill="auto"/>
            <w:noWrap/>
            <w:hideMark/>
          </w:tcPr>
          <w:p w14:paraId="63C58694" w14:textId="77777777" w:rsidR="0046266C" w:rsidRPr="00C442B6" w:rsidRDefault="0046266C" w:rsidP="00C442B6">
            <w:pPr>
              <w:ind w:left="-121" w:right="-102"/>
              <w:contextualSpacing/>
              <w:jc w:val="right"/>
              <w:rPr>
                <w:sz w:val="16"/>
                <w:szCs w:val="16"/>
              </w:rPr>
            </w:pPr>
            <w:r w:rsidRPr="00C442B6">
              <w:rPr>
                <w:sz w:val="16"/>
                <w:szCs w:val="16"/>
              </w:rPr>
              <w:t>28 207,0</w:t>
            </w:r>
          </w:p>
        </w:tc>
        <w:tc>
          <w:tcPr>
            <w:tcW w:w="385" w:type="pct"/>
            <w:shd w:val="clear" w:color="auto" w:fill="auto"/>
            <w:noWrap/>
            <w:hideMark/>
          </w:tcPr>
          <w:p w14:paraId="2BC8B665" w14:textId="77777777" w:rsidR="0046266C" w:rsidRPr="00C442B6" w:rsidRDefault="0046266C" w:rsidP="00C442B6">
            <w:pPr>
              <w:ind w:right="-108"/>
              <w:contextualSpacing/>
              <w:rPr>
                <w:sz w:val="16"/>
                <w:szCs w:val="16"/>
              </w:rPr>
            </w:pPr>
            <w:r w:rsidRPr="00C442B6">
              <w:rPr>
                <w:sz w:val="16"/>
                <w:szCs w:val="16"/>
              </w:rPr>
              <w:t>62 026,8</w:t>
            </w:r>
          </w:p>
        </w:tc>
        <w:tc>
          <w:tcPr>
            <w:tcW w:w="355" w:type="pct"/>
            <w:shd w:val="clear" w:color="auto" w:fill="auto"/>
            <w:noWrap/>
            <w:hideMark/>
          </w:tcPr>
          <w:p w14:paraId="4E09FB96" w14:textId="77777777" w:rsidR="0046266C" w:rsidRPr="00C442B6" w:rsidRDefault="0046266C" w:rsidP="00C442B6">
            <w:pPr>
              <w:ind w:right="-107" w:hanging="10"/>
              <w:contextualSpacing/>
              <w:rPr>
                <w:sz w:val="16"/>
                <w:szCs w:val="16"/>
              </w:rPr>
            </w:pPr>
            <w:r w:rsidRPr="00C442B6">
              <w:rPr>
                <w:sz w:val="16"/>
                <w:szCs w:val="16"/>
              </w:rPr>
              <w:t>73 206,5</w:t>
            </w:r>
          </w:p>
        </w:tc>
        <w:tc>
          <w:tcPr>
            <w:tcW w:w="1124" w:type="pct"/>
            <w:shd w:val="clear" w:color="auto" w:fill="auto"/>
            <w:noWrap/>
            <w:hideMark/>
          </w:tcPr>
          <w:p w14:paraId="70057A7D" w14:textId="77777777" w:rsidR="0046266C" w:rsidRPr="00C442B6" w:rsidRDefault="0046266C" w:rsidP="00C442B6">
            <w:pPr>
              <w:contextualSpacing/>
              <w:rPr>
                <w:sz w:val="16"/>
                <w:szCs w:val="16"/>
              </w:rPr>
            </w:pPr>
            <w:r w:rsidRPr="00C442B6">
              <w:rPr>
                <w:sz w:val="16"/>
                <w:szCs w:val="16"/>
              </w:rPr>
              <w:t> </w:t>
            </w:r>
          </w:p>
        </w:tc>
      </w:tr>
      <w:tr w:rsidR="0046266C" w:rsidRPr="00C442B6" w14:paraId="30E0AD28" w14:textId="77777777" w:rsidTr="006B2346">
        <w:trPr>
          <w:trHeight w:val="170"/>
        </w:trPr>
        <w:tc>
          <w:tcPr>
            <w:tcW w:w="191" w:type="pct"/>
            <w:shd w:val="clear" w:color="auto" w:fill="DBE5F1"/>
            <w:noWrap/>
            <w:hideMark/>
          </w:tcPr>
          <w:p w14:paraId="2D149C84" w14:textId="77777777" w:rsidR="0046266C" w:rsidRPr="00C442B6" w:rsidRDefault="0046266C" w:rsidP="00C442B6">
            <w:pPr>
              <w:contextualSpacing/>
              <w:rPr>
                <w:b/>
                <w:bCs/>
                <w:sz w:val="16"/>
                <w:szCs w:val="16"/>
              </w:rPr>
            </w:pPr>
            <w:r w:rsidRPr="00C442B6">
              <w:rPr>
                <w:b/>
                <w:bCs/>
                <w:sz w:val="16"/>
                <w:szCs w:val="16"/>
              </w:rPr>
              <w:t> </w:t>
            </w:r>
          </w:p>
        </w:tc>
        <w:tc>
          <w:tcPr>
            <w:tcW w:w="2162" w:type="pct"/>
            <w:gridSpan w:val="4"/>
            <w:shd w:val="clear" w:color="auto" w:fill="DBE5F1"/>
            <w:noWrap/>
            <w:hideMark/>
          </w:tcPr>
          <w:p w14:paraId="0AC53C56" w14:textId="77777777" w:rsidR="0046266C" w:rsidRPr="00C442B6" w:rsidRDefault="0046266C" w:rsidP="00C442B6">
            <w:pPr>
              <w:contextualSpacing/>
              <w:rPr>
                <w:b/>
                <w:bCs/>
                <w:sz w:val="20"/>
                <w:szCs w:val="20"/>
              </w:rPr>
            </w:pPr>
            <w:r w:rsidRPr="00C442B6">
              <w:rPr>
                <w:b/>
                <w:bCs/>
                <w:sz w:val="20"/>
                <w:szCs w:val="20"/>
              </w:rPr>
              <w:t>ИТОГО сумма на ремонт в т.ч.:</w:t>
            </w:r>
          </w:p>
        </w:tc>
        <w:tc>
          <w:tcPr>
            <w:tcW w:w="439" w:type="pct"/>
            <w:shd w:val="clear" w:color="auto" w:fill="DBE5F1"/>
            <w:noWrap/>
          </w:tcPr>
          <w:p w14:paraId="4BA8748D" w14:textId="77777777" w:rsidR="0046266C" w:rsidRPr="00C442B6" w:rsidRDefault="0046266C" w:rsidP="00C442B6">
            <w:pPr>
              <w:ind w:right="-107"/>
              <w:contextualSpacing/>
              <w:jc w:val="right"/>
              <w:rPr>
                <w:sz w:val="16"/>
                <w:szCs w:val="16"/>
              </w:rPr>
            </w:pPr>
            <w:r w:rsidRPr="00C442B6">
              <w:rPr>
                <w:sz w:val="16"/>
                <w:szCs w:val="16"/>
              </w:rPr>
              <w:t>605 593,3</w:t>
            </w:r>
          </w:p>
        </w:tc>
        <w:tc>
          <w:tcPr>
            <w:tcW w:w="344" w:type="pct"/>
            <w:shd w:val="clear" w:color="auto" w:fill="DBE5F1"/>
            <w:noWrap/>
            <w:hideMark/>
          </w:tcPr>
          <w:p w14:paraId="188C1FBD" w14:textId="77777777" w:rsidR="0046266C" w:rsidRPr="00C442B6" w:rsidRDefault="0046266C" w:rsidP="00C442B6">
            <w:pPr>
              <w:ind w:left="-121" w:right="-102"/>
              <w:contextualSpacing/>
              <w:jc w:val="right"/>
              <w:rPr>
                <w:sz w:val="16"/>
                <w:szCs w:val="16"/>
              </w:rPr>
            </w:pPr>
            <w:r w:rsidRPr="00C442B6">
              <w:rPr>
                <w:sz w:val="16"/>
                <w:szCs w:val="16"/>
              </w:rPr>
              <w:t>109 492,5</w:t>
            </w:r>
          </w:p>
        </w:tc>
        <w:tc>
          <w:tcPr>
            <w:tcW w:w="385" w:type="pct"/>
            <w:shd w:val="clear" w:color="auto" w:fill="DBE5F1"/>
            <w:noWrap/>
            <w:hideMark/>
          </w:tcPr>
          <w:p w14:paraId="52AA5952" w14:textId="77777777" w:rsidR="0046266C" w:rsidRPr="00C442B6" w:rsidRDefault="0046266C" w:rsidP="00C442B6">
            <w:pPr>
              <w:ind w:right="-108"/>
              <w:contextualSpacing/>
              <w:rPr>
                <w:sz w:val="16"/>
                <w:szCs w:val="16"/>
              </w:rPr>
            </w:pPr>
            <w:r w:rsidRPr="00C442B6">
              <w:rPr>
                <w:sz w:val="16"/>
                <w:szCs w:val="16"/>
              </w:rPr>
              <w:t>602 848,1</w:t>
            </w:r>
          </w:p>
        </w:tc>
        <w:tc>
          <w:tcPr>
            <w:tcW w:w="355" w:type="pct"/>
            <w:shd w:val="clear" w:color="auto" w:fill="DBE5F1"/>
            <w:noWrap/>
            <w:hideMark/>
          </w:tcPr>
          <w:p w14:paraId="6C317973" w14:textId="77777777" w:rsidR="0046266C" w:rsidRPr="00C442B6" w:rsidRDefault="0046266C" w:rsidP="00C442B6">
            <w:pPr>
              <w:ind w:right="-107" w:hanging="10"/>
              <w:contextualSpacing/>
              <w:rPr>
                <w:sz w:val="16"/>
                <w:szCs w:val="16"/>
              </w:rPr>
            </w:pPr>
            <w:r w:rsidRPr="00C442B6">
              <w:rPr>
                <w:sz w:val="16"/>
                <w:szCs w:val="16"/>
              </w:rPr>
              <w:t>531 979,7</w:t>
            </w:r>
          </w:p>
        </w:tc>
        <w:tc>
          <w:tcPr>
            <w:tcW w:w="1124" w:type="pct"/>
            <w:shd w:val="clear" w:color="auto" w:fill="DBE5F1"/>
            <w:noWrap/>
            <w:hideMark/>
          </w:tcPr>
          <w:p w14:paraId="410D28BD" w14:textId="77777777" w:rsidR="0046266C" w:rsidRPr="00C442B6" w:rsidRDefault="0046266C" w:rsidP="00C442B6">
            <w:pPr>
              <w:contextualSpacing/>
              <w:rPr>
                <w:sz w:val="16"/>
                <w:szCs w:val="16"/>
              </w:rPr>
            </w:pPr>
            <w:r w:rsidRPr="00C442B6">
              <w:rPr>
                <w:sz w:val="16"/>
                <w:szCs w:val="16"/>
              </w:rPr>
              <w:t> </w:t>
            </w:r>
          </w:p>
        </w:tc>
      </w:tr>
      <w:tr w:rsidR="0046266C" w:rsidRPr="00C442B6" w14:paraId="309850BD" w14:textId="77777777" w:rsidTr="006B2346">
        <w:trPr>
          <w:trHeight w:val="170"/>
        </w:trPr>
        <w:tc>
          <w:tcPr>
            <w:tcW w:w="191" w:type="pct"/>
            <w:shd w:val="clear" w:color="auto" w:fill="auto"/>
            <w:noWrap/>
            <w:hideMark/>
          </w:tcPr>
          <w:p w14:paraId="365FB0D9" w14:textId="77777777" w:rsidR="0046266C" w:rsidRPr="00C442B6" w:rsidRDefault="0046266C" w:rsidP="00C442B6">
            <w:pPr>
              <w:contextualSpacing/>
              <w:rPr>
                <w:b/>
                <w:bCs/>
                <w:sz w:val="16"/>
                <w:szCs w:val="16"/>
              </w:rPr>
            </w:pPr>
            <w:r w:rsidRPr="00C442B6">
              <w:rPr>
                <w:b/>
                <w:bCs/>
                <w:sz w:val="16"/>
                <w:szCs w:val="16"/>
              </w:rPr>
              <w:t> </w:t>
            </w:r>
          </w:p>
        </w:tc>
        <w:tc>
          <w:tcPr>
            <w:tcW w:w="2162" w:type="pct"/>
            <w:gridSpan w:val="4"/>
            <w:shd w:val="clear" w:color="auto" w:fill="auto"/>
            <w:noWrap/>
            <w:hideMark/>
          </w:tcPr>
          <w:p w14:paraId="10103C18" w14:textId="77777777" w:rsidR="0046266C" w:rsidRPr="00C442B6" w:rsidRDefault="0046266C" w:rsidP="00C442B6">
            <w:pPr>
              <w:contextualSpacing/>
              <w:rPr>
                <w:b/>
                <w:bCs/>
                <w:i/>
                <w:iCs/>
                <w:sz w:val="20"/>
                <w:szCs w:val="20"/>
              </w:rPr>
            </w:pPr>
            <w:r w:rsidRPr="00C442B6">
              <w:rPr>
                <w:b/>
                <w:bCs/>
                <w:i/>
                <w:iCs/>
                <w:sz w:val="20"/>
                <w:szCs w:val="20"/>
              </w:rPr>
              <w:t>через Управление</w:t>
            </w:r>
          </w:p>
        </w:tc>
        <w:tc>
          <w:tcPr>
            <w:tcW w:w="439" w:type="pct"/>
            <w:shd w:val="clear" w:color="auto" w:fill="auto"/>
            <w:noWrap/>
          </w:tcPr>
          <w:p w14:paraId="59DE0E3A" w14:textId="77777777" w:rsidR="0046266C" w:rsidRPr="00C442B6" w:rsidRDefault="0046266C" w:rsidP="00C442B6">
            <w:pPr>
              <w:ind w:right="-107"/>
              <w:contextualSpacing/>
              <w:jc w:val="right"/>
              <w:rPr>
                <w:sz w:val="16"/>
                <w:szCs w:val="16"/>
              </w:rPr>
            </w:pPr>
            <w:r w:rsidRPr="00C442B6">
              <w:rPr>
                <w:sz w:val="16"/>
                <w:szCs w:val="16"/>
              </w:rPr>
              <w:t>595 595,5</w:t>
            </w:r>
          </w:p>
        </w:tc>
        <w:tc>
          <w:tcPr>
            <w:tcW w:w="344" w:type="pct"/>
            <w:shd w:val="clear" w:color="auto" w:fill="auto"/>
            <w:noWrap/>
            <w:hideMark/>
          </w:tcPr>
          <w:p w14:paraId="36D4B90A" w14:textId="77777777" w:rsidR="0046266C" w:rsidRPr="00C442B6" w:rsidRDefault="0046266C" w:rsidP="00C442B6">
            <w:pPr>
              <w:ind w:left="-121" w:right="-102"/>
              <w:contextualSpacing/>
              <w:jc w:val="right"/>
              <w:rPr>
                <w:sz w:val="16"/>
                <w:szCs w:val="16"/>
              </w:rPr>
            </w:pPr>
            <w:r w:rsidRPr="00C442B6">
              <w:rPr>
                <w:sz w:val="16"/>
                <w:szCs w:val="16"/>
              </w:rPr>
              <w:t>28 207,0</w:t>
            </w:r>
          </w:p>
        </w:tc>
        <w:tc>
          <w:tcPr>
            <w:tcW w:w="385" w:type="pct"/>
            <w:shd w:val="clear" w:color="auto" w:fill="auto"/>
            <w:noWrap/>
            <w:hideMark/>
          </w:tcPr>
          <w:p w14:paraId="19CB72AD" w14:textId="77777777" w:rsidR="0046266C" w:rsidRPr="00C442B6" w:rsidRDefault="0046266C" w:rsidP="00C442B6">
            <w:pPr>
              <w:ind w:right="-108"/>
              <w:contextualSpacing/>
              <w:rPr>
                <w:sz w:val="16"/>
                <w:szCs w:val="16"/>
              </w:rPr>
            </w:pPr>
            <w:r w:rsidRPr="00C442B6">
              <w:rPr>
                <w:sz w:val="16"/>
                <w:szCs w:val="16"/>
              </w:rPr>
              <w:t>274 386,8</w:t>
            </w:r>
          </w:p>
        </w:tc>
        <w:tc>
          <w:tcPr>
            <w:tcW w:w="355" w:type="pct"/>
            <w:shd w:val="clear" w:color="auto" w:fill="auto"/>
            <w:noWrap/>
            <w:hideMark/>
          </w:tcPr>
          <w:p w14:paraId="2CFB199C" w14:textId="77777777" w:rsidR="0046266C" w:rsidRPr="00C442B6" w:rsidRDefault="0046266C" w:rsidP="00C442B6">
            <w:pPr>
              <w:ind w:right="-107" w:hanging="10"/>
              <w:contextualSpacing/>
              <w:rPr>
                <w:sz w:val="16"/>
                <w:szCs w:val="16"/>
              </w:rPr>
            </w:pPr>
            <w:r w:rsidRPr="00C442B6">
              <w:rPr>
                <w:sz w:val="16"/>
                <w:szCs w:val="16"/>
              </w:rPr>
              <w:t>429 621,8</w:t>
            </w:r>
          </w:p>
        </w:tc>
        <w:tc>
          <w:tcPr>
            <w:tcW w:w="1124" w:type="pct"/>
            <w:shd w:val="clear" w:color="auto" w:fill="auto"/>
            <w:noWrap/>
            <w:hideMark/>
          </w:tcPr>
          <w:p w14:paraId="38124971" w14:textId="77777777" w:rsidR="0046266C" w:rsidRPr="00C442B6" w:rsidRDefault="0046266C" w:rsidP="00C442B6">
            <w:pPr>
              <w:contextualSpacing/>
              <w:rPr>
                <w:sz w:val="16"/>
                <w:szCs w:val="16"/>
              </w:rPr>
            </w:pPr>
            <w:r w:rsidRPr="00C442B6">
              <w:rPr>
                <w:sz w:val="16"/>
                <w:szCs w:val="16"/>
              </w:rPr>
              <w:t> </w:t>
            </w:r>
          </w:p>
        </w:tc>
      </w:tr>
      <w:tr w:rsidR="0046266C" w:rsidRPr="00C442B6" w14:paraId="4D9A3D22" w14:textId="77777777" w:rsidTr="006B2346">
        <w:trPr>
          <w:trHeight w:val="170"/>
        </w:trPr>
        <w:tc>
          <w:tcPr>
            <w:tcW w:w="191" w:type="pct"/>
            <w:shd w:val="clear" w:color="auto" w:fill="DBE5F1"/>
            <w:noWrap/>
            <w:hideMark/>
          </w:tcPr>
          <w:p w14:paraId="5E5E3096" w14:textId="77777777" w:rsidR="0046266C" w:rsidRPr="00C442B6" w:rsidRDefault="0046266C" w:rsidP="00C442B6">
            <w:pPr>
              <w:contextualSpacing/>
              <w:rPr>
                <w:b/>
                <w:bCs/>
                <w:sz w:val="16"/>
                <w:szCs w:val="16"/>
              </w:rPr>
            </w:pPr>
            <w:r w:rsidRPr="00C442B6">
              <w:rPr>
                <w:b/>
                <w:bCs/>
                <w:sz w:val="16"/>
                <w:szCs w:val="16"/>
              </w:rPr>
              <w:t> </w:t>
            </w:r>
          </w:p>
        </w:tc>
        <w:tc>
          <w:tcPr>
            <w:tcW w:w="2162" w:type="pct"/>
            <w:gridSpan w:val="4"/>
            <w:shd w:val="clear" w:color="auto" w:fill="DBE5F1"/>
            <w:noWrap/>
            <w:hideMark/>
          </w:tcPr>
          <w:p w14:paraId="5E7AC0BC" w14:textId="77777777" w:rsidR="0046266C" w:rsidRPr="00C442B6" w:rsidRDefault="0046266C" w:rsidP="00C442B6">
            <w:pPr>
              <w:contextualSpacing/>
              <w:rPr>
                <w:b/>
                <w:bCs/>
                <w:i/>
                <w:iCs/>
                <w:sz w:val="20"/>
                <w:szCs w:val="20"/>
              </w:rPr>
            </w:pPr>
            <w:r w:rsidRPr="00C442B6">
              <w:rPr>
                <w:b/>
                <w:bCs/>
                <w:i/>
                <w:iCs/>
                <w:sz w:val="20"/>
                <w:szCs w:val="20"/>
              </w:rPr>
              <w:t xml:space="preserve">за счет средств доверительного управляющего </w:t>
            </w:r>
          </w:p>
        </w:tc>
        <w:tc>
          <w:tcPr>
            <w:tcW w:w="439" w:type="pct"/>
            <w:shd w:val="clear" w:color="auto" w:fill="DBE5F1"/>
            <w:noWrap/>
          </w:tcPr>
          <w:p w14:paraId="2640C8C3" w14:textId="77777777" w:rsidR="0046266C" w:rsidRPr="00C442B6" w:rsidRDefault="0046266C" w:rsidP="00C442B6">
            <w:pPr>
              <w:contextualSpacing/>
              <w:jc w:val="right"/>
              <w:rPr>
                <w:sz w:val="16"/>
                <w:szCs w:val="16"/>
              </w:rPr>
            </w:pPr>
            <w:r w:rsidRPr="00C442B6">
              <w:rPr>
                <w:sz w:val="16"/>
                <w:szCs w:val="16"/>
              </w:rPr>
              <w:t>9 997,8</w:t>
            </w:r>
          </w:p>
        </w:tc>
        <w:tc>
          <w:tcPr>
            <w:tcW w:w="344" w:type="pct"/>
            <w:shd w:val="clear" w:color="auto" w:fill="DBE5F1"/>
            <w:noWrap/>
            <w:hideMark/>
          </w:tcPr>
          <w:p w14:paraId="1E6299DD" w14:textId="77777777" w:rsidR="0046266C" w:rsidRPr="00C442B6" w:rsidRDefault="0046266C" w:rsidP="00C442B6">
            <w:pPr>
              <w:ind w:left="-121" w:right="-102"/>
              <w:contextualSpacing/>
              <w:jc w:val="right"/>
              <w:rPr>
                <w:sz w:val="16"/>
                <w:szCs w:val="16"/>
              </w:rPr>
            </w:pPr>
            <w:r w:rsidRPr="00C442B6">
              <w:rPr>
                <w:sz w:val="16"/>
                <w:szCs w:val="16"/>
              </w:rPr>
              <w:t>81 285,5</w:t>
            </w:r>
          </w:p>
        </w:tc>
        <w:tc>
          <w:tcPr>
            <w:tcW w:w="385" w:type="pct"/>
            <w:shd w:val="clear" w:color="auto" w:fill="DBE5F1"/>
            <w:noWrap/>
            <w:hideMark/>
          </w:tcPr>
          <w:p w14:paraId="47B56F87" w14:textId="77777777" w:rsidR="0046266C" w:rsidRPr="00C442B6" w:rsidRDefault="0046266C" w:rsidP="00C442B6">
            <w:pPr>
              <w:ind w:right="-108"/>
              <w:contextualSpacing/>
              <w:rPr>
                <w:sz w:val="16"/>
                <w:szCs w:val="16"/>
              </w:rPr>
            </w:pPr>
            <w:r w:rsidRPr="00C442B6">
              <w:rPr>
                <w:sz w:val="16"/>
                <w:szCs w:val="16"/>
              </w:rPr>
              <w:t>328 461,3</w:t>
            </w:r>
          </w:p>
        </w:tc>
        <w:tc>
          <w:tcPr>
            <w:tcW w:w="355" w:type="pct"/>
            <w:shd w:val="clear" w:color="auto" w:fill="DBE5F1"/>
            <w:noWrap/>
            <w:hideMark/>
          </w:tcPr>
          <w:p w14:paraId="16846962" w14:textId="77777777" w:rsidR="0046266C" w:rsidRPr="00C442B6" w:rsidRDefault="0046266C" w:rsidP="00C442B6">
            <w:pPr>
              <w:ind w:right="-107" w:hanging="10"/>
              <w:contextualSpacing/>
              <w:rPr>
                <w:sz w:val="16"/>
                <w:szCs w:val="16"/>
              </w:rPr>
            </w:pPr>
            <w:r w:rsidRPr="00C442B6">
              <w:rPr>
                <w:sz w:val="16"/>
                <w:szCs w:val="16"/>
              </w:rPr>
              <w:t>102 357,9</w:t>
            </w:r>
          </w:p>
        </w:tc>
        <w:tc>
          <w:tcPr>
            <w:tcW w:w="1124" w:type="pct"/>
            <w:shd w:val="clear" w:color="auto" w:fill="DBE5F1"/>
            <w:noWrap/>
            <w:hideMark/>
          </w:tcPr>
          <w:p w14:paraId="70CB982F" w14:textId="77777777" w:rsidR="0046266C" w:rsidRPr="00C442B6" w:rsidRDefault="0046266C" w:rsidP="00C442B6">
            <w:pPr>
              <w:contextualSpacing/>
              <w:rPr>
                <w:sz w:val="16"/>
                <w:szCs w:val="16"/>
              </w:rPr>
            </w:pPr>
            <w:r w:rsidRPr="00C442B6">
              <w:rPr>
                <w:sz w:val="16"/>
                <w:szCs w:val="16"/>
              </w:rPr>
              <w:t> </w:t>
            </w:r>
          </w:p>
        </w:tc>
      </w:tr>
    </w:tbl>
    <w:p w14:paraId="31281725" w14:textId="19143412" w:rsidR="0046266C" w:rsidRPr="00C442B6" w:rsidRDefault="0046266C" w:rsidP="00C442B6">
      <w:pPr>
        <w:ind w:firstLine="708"/>
        <w:contextualSpacing/>
        <w:jc w:val="both"/>
        <w:rPr>
          <w:color w:val="000000"/>
          <w:sz w:val="28"/>
          <w:szCs w:val="28"/>
        </w:rPr>
      </w:pPr>
      <w:bookmarkStart w:id="17" w:name="_Hlk184917897"/>
      <w:r w:rsidRPr="00C442B6">
        <w:rPr>
          <w:b/>
          <w:bCs/>
          <w:color w:val="000000"/>
          <w:sz w:val="28"/>
          <w:szCs w:val="28"/>
        </w:rPr>
        <w:t>Вместе с тем, из 14 подведомственных организаций</w:t>
      </w:r>
      <w:r w:rsidRPr="00C442B6">
        <w:rPr>
          <w:color w:val="000000"/>
          <w:sz w:val="28"/>
          <w:szCs w:val="28"/>
        </w:rPr>
        <w:t xml:space="preserve"> Управления </w:t>
      </w:r>
      <w:r w:rsidRPr="00C442B6">
        <w:rPr>
          <w:i/>
          <w:color w:val="000000"/>
          <w:szCs w:val="28"/>
        </w:rPr>
        <w:t>(за исключением ЦПОР)</w:t>
      </w:r>
      <w:r w:rsidRPr="00C442B6">
        <w:rPr>
          <w:color w:val="000000"/>
          <w:sz w:val="28"/>
          <w:szCs w:val="28"/>
        </w:rPr>
        <w:t xml:space="preserve"> 7 предприятий имеют собственные спортивные сооружения и 2 предприятия имеют только здание для размещения АУП. </w:t>
      </w:r>
    </w:p>
    <w:p w14:paraId="6A0CBF74" w14:textId="77777777" w:rsidR="0046266C" w:rsidRPr="00C442B6" w:rsidRDefault="0046266C" w:rsidP="00C442B6">
      <w:pPr>
        <w:ind w:firstLine="708"/>
        <w:contextualSpacing/>
        <w:jc w:val="both"/>
        <w:rPr>
          <w:color w:val="000000"/>
          <w:sz w:val="10"/>
          <w:szCs w:val="10"/>
        </w:rPr>
      </w:pPr>
    </w:p>
    <w:p w14:paraId="6783A67F" w14:textId="1643F334" w:rsidR="0046266C" w:rsidRPr="00C442B6" w:rsidRDefault="003D0951" w:rsidP="00C442B6">
      <w:pPr>
        <w:ind w:firstLine="708"/>
        <w:contextualSpacing/>
        <w:jc w:val="both"/>
        <w:rPr>
          <w:color w:val="000000"/>
          <w:sz w:val="28"/>
          <w:szCs w:val="28"/>
        </w:rPr>
      </w:pPr>
      <w:r w:rsidRPr="00C442B6">
        <w:rPr>
          <w:color w:val="000000"/>
          <w:sz w:val="28"/>
          <w:szCs w:val="28"/>
        </w:rPr>
        <w:t>Также</w:t>
      </w:r>
      <w:r w:rsidR="0046266C" w:rsidRPr="00C442B6">
        <w:rPr>
          <w:color w:val="000000"/>
          <w:sz w:val="28"/>
          <w:szCs w:val="28"/>
        </w:rPr>
        <w:t xml:space="preserve"> </w:t>
      </w:r>
      <w:r w:rsidR="0046266C" w:rsidRPr="00C442B6">
        <w:rPr>
          <w:b/>
          <w:bCs/>
          <w:color w:val="FF0000"/>
          <w:sz w:val="28"/>
          <w:szCs w:val="28"/>
        </w:rPr>
        <w:t>6 подведомственных организаций Управления не имеют собственных спортивны</w:t>
      </w:r>
      <w:r w:rsidR="0046266C" w:rsidRPr="00C442B6">
        <w:rPr>
          <w:color w:val="FF0000"/>
          <w:sz w:val="28"/>
          <w:szCs w:val="28"/>
        </w:rPr>
        <w:t>х баз</w:t>
      </w:r>
      <w:r w:rsidR="0046266C" w:rsidRPr="00C442B6">
        <w:rPr>
          <w:color w:val="000000"/>
          <w:sz w:val="28"/>
          <w:szCs w:val="28"/>
        </w:rPr>
        <w:t>:</w:t>
      </w:r>
    </w:p>
    <w:p w14:paraId="40975298" w14:textId="77777777" w:rsidR="0046266C" w:rsidRPr="00C442B6" w:rsidRDefault="0046266C" w:rsidP="00C442B6">
      <w:pPr>
        <w:ind w:firstLine="708"/>
        <w:contextualSpacing/>
        <w:jc w:val="both"/>
        <w:rPr>
          <w:color w:val="000000"/>
          <w:sz w:val="28"/>
          <w:szCs w:val="28"/>
        </w:rPr>
      </w:pPr>
      <w:r w:rsidRPr="00C442B6">
        <w:rPr>
          <w:color w:val="000000"/>
          <w:sz w:val="28"/>
          <w:szCs w:val="28"/>
        </w:rPr>
        <w:t xml:space="preserve">- ГККП «КДЮСШ №3» и ГККП «ШВСМ» г.Алматы, ГККП «СДЮШОР №8» </w:t>
      </w:r>
      <w:r w:rsidRPr="00C442B6">
        <w:rPr>
          <w:i/>
          <w:color w:val="000000"/>
          <w:sz w:val="28"/>
          <w:szCs w:val="28"/>
        </w:rPr>
        <w:t>(здание для АУП)</w:t>
      </w:r>
      <w:r w:rsidRPr="00C442B6">
        <w:rPr>
          <w:color w:val="000000"/>
          <w:sz w:val="28"/>
          <w:szCs w:val="28"/>
        </w:rPr>
        <w:t xml:space="preserve">, ГККП «СК «Алматы» для людей с ограниченными физическими возможностями </w:t>
      </w:r>
      <w:r w:rsidRPr="00C442B6">
        <w:rPr>
          <w:i/>
          <w:color w:val="000000"/>
          <w:sz w:val="28"/>
          <w:szCs w:val="28"/>
        </w:rPr>
        <w:t xml:space="preserve"> </w:t>
      </w:r>
      <w:r w:rsidRPr="00C442B6">
        <w:rPr>
          <w:color w:val="000000"/>
          <w:sz w:val="28"/>
          <w:szCs w:val="28"/>
        </w:rPr>
        <w:t>имеют только здание для размещения АУП;</w:t>
      </w:r>
    </w:p>
    <w:p w14:paraId="08485FBF" w14:textId="77777777" w:rsidR="0046266C" w:rsidRPr="00C442B6" w:rsidRDefault="0046266C" w:rsidP="00C442B6">
      <w:pPr>
        <w:ind w:firstLine="708"/>
        <w:contextualSpacing/>
        <w:jc w:val="both"/>
        <w:rPr>
          <w:color w:val="000000"/>
          <w:sz w:val="28"/>
          <w:szCs w:val="28"/>
        </w:rPr>
      </w:pPr>
      <w:r w:rsidRPr="00C442B6">
        <w:rPr>
          <w:color w:val="000000"/>
          <w:sz w:val="28"/>
          <w:szCs w:val="28"/>
        </w:rPr>
        <w:t xml:space="preserve">- спортивные школы ГККП «СКДЮСТШ №5» и ГККП «СДЮШОР №7» на стадии передачи объектов ФОК </w:t>
      </w:r>
      <w:r w:rsidRPr="00C442B6">
        <w:rPr>
          <w:i/>
          <w:color w:val="000000"/>
          <w:sz w:val="28"/>
          <w:szCs w:val="28"/>
        </w:rPr>
        <w:t>(в мкр. «Зердели»  и в мкр. «Жас-Канат»)</w:t>
      </w:r>
      <w:r w:rsidRPr="00C442B6">
        <w:rPr>
          <w:color w:val="000000"/>
          <w:sz w:val="28"/>
          <w:szCs w:val="28"/>
        </w:rPr>
        <w:t>.</w:t>
      </w:r>
    </w:p>
    <w:bookmarkEnd w:id="17"/>
    <w:p w14:paraId="2315F8B1" w14:textId="77777777" w:rsidR="001539E6" w:rsidRPr="00C442B6" w:rsidRDefault="001539E6" w:rsidP="00C442B6">
      <w:pPr>
        <w:ind w:firstLine="709"/>
        <w:contextualSpacing/>
        <w:jc w:val="both"/>
        <w:rPr>
          <w:bCs/>
          <w:color w:val="000000"/>
          <w:sz w:val="28"/>
          <w:szCs w:val="28"/>
          <w:lang w:val="kk-KZ"/>
        </w:rPr>
      </w:pPr>
    </w:p>
    <w:p w14:paraId="79A8DF9A" w14:textId="1CF2523B" w:rsidR="001539E6" w:rsidRPr="00C442B6" w:rsidRDefault="00AC28D2" w:rsidP="00C442B6">
      <w:pPr>
        <w:pStyle w:val="a5"/>
        <w:contextualSpacing/>
        <w:jc w:val="center"/>
        <w:rPr>
          <w:rFonts w:ascii="Times New Roman" w:hAnsi="Times New Roman"/>
          <w:b/>
          <w:color w:val="000000"/>
          <w:sz w:val="28"/>
          <w:szCs w:val="28"/>
          <w:shd w:val="clear" w:color="auto" w:fill="FFFFFF"/>
        </w:rPr>
      </w:pPr>
      <w:bookmarkStart w:id="18" w:name="_Hlk184994805"/>
      <w:r w:rsidRPr="00C442B6">
        <w:rPr>
          <w:rFonts w:ascii="Times New Roman" w:hAnsi="Times New Roman"/>
          <w:b/>
          <w:iCs/>
          <w:sz w:val="28"/>
          <w:szCs w:val="28"/>
          <w:u w:val="single"/>
        </w:rPr>
        <w:t>Отсутствие контроля за государственным имуществом</w:t>
      </w:r>
      <w:r w:rsidR="001539E6" w:rsidRPr="00C442B6">
        <w:rPr>
          <w:rFonts w:ascii="Times New Roman" w:hAnsi="Times New Roman"/>
          <w:b/>
          <w:iCs/>
          <w:sz w:val="28"/>
          <w:szCs w:val="28"/>
          <w:u w:val="single"/>
          <w:lang w:val="kk-KZ"/>
        </w:rPr>
        <w:t>;</w:t>
      </w:r>
      <w:r w:rsidR="001539E6" w:rsidRPr="00C442B6">
        <w:rPr>
          <w:rFonts w:ascii="Times New Roman" w:hAnsi="Times New Roman"/>
          <w:b/>
          <w:color w:val="000000"/>
          <w:sz w:val="28"/>
          <w:szCs w:val="28"/>
          <w:shd w:val="clear" w:color="auto" w:fill="FFFFFF"/>
        </w:rPr>
        <w:t xml:space="preserve"> по ресторану «Тенгри» на ВСК «Медеу» </w:t>
      </w:r>
    </w:p>
    <w:p w14:paraId="70142173" w14:textId="77777777" w:rsidR="008A2F0E" w:rsidRPr="00C442B6" w:rsidRDefault="008A2F0E" w:rsidP="00C442B6">
      <w:pPr>
        <w:tabs>
          <w:tab w:val="left" w:pos="1276"/>
        </w:tabs>
        <w:ind w:firstLine="709"/>
        <w:contextualSpacing/>
        <w:jc w:val="both"/>
        <w:rPr>
          <w:color w:val="000000"/>
          <w:sz w:val="28"/>
          <w:szCs w:val="28"/>
        </w:rPr>
      </w:pPr>
      <w:r w:rsidRPr="00C442B6">
        <w:rPr>
          <w:color w:val="000000"/>
          <w:sz w:val="28"/>
          <w:szCs w:val="28"/>
          <w:lang w:val="kk-KZ"/>
        </w:rPr>
        <w:t>На основании постановления</w:t>
      </w:r>
      <w:r w:rsidRPr="00C442B6">
        <w:rPr>
          <w:color w:val="000000"/>
          <w:sz w:val="28"/>
          <w:szCs w:val="28"/>
        </w:rPr>
        <w:t xml:space="preserve"> акимата г.Алматы № 3/585-2421 от 03.07.2012 г.</w:t>
      </w:r>
      <w:r w:rsidRPr="00C442B6">
        <w:rPr>
          <w:color w:val="000000"/>
          <w:sz w:val="28"/>
          <w:szCs w:val="28"/>
          <w:lang w:val="kk-KZ"/>
        </w:rPr>
        <w:t xml:space="preserve"> </w:t>
      </w:r>
      <w:r w:rsidRPr="00C442B6">
        <w:rPr>
          <w:color w:val="000000"/>
          <w:sz w:val="28"/>
          <w:szCs w:val="28"/>
        </w:rPr>
        <w:t>КГКП «ВСК «Медеу» предоставлено ТОО «Фабрика Мобильного Контента Казахстан»</w:t>
      </w:r>
      <w:r w:rsidRPr="00C442B6">
        <w:rPr>
          <w:rStyle w:val="aff0"/>
          <w:color w:val="000000"/>
          <w:sz w:val="28"/>
          <w:szCs w:val="28"/>
        </w:rPr>
        <w:footnoteReference w:id="2"/>
      </w:r>
      <w:r w:rsidRPr="00C442B6">
        <w:rPr>
          <w:color w:val="000000"/>
          <w:sz w:val="28"/>
          <w:szCs w:val="28"/>
        </w:rPr>
        <w:t xml:space="preserve"> в имущественный наем (аренду) </w:t>
      </w:r>
      <w:r w:rsidRPr="00C442B6">
        <w:rPr>
          <w:b/>
          <w:bCs/>
          <w:color w:val="0070C0"/>
          <w:sz w:val="28"/>
          <w:szCs w:val="28"/>
          <w:lang w:val="kk-KZ"/>
        </w:rPr>
        <w:t xml:space="preserve">сроком </w:t>
      </w:r>
      <w:r w:rsidRPr="00C442B6">
        <w:rPr>
          <w:b/>
          <w:bCs/>
          <w:color w:val="0070C0"/>
          <w:sz w:val="28"/>
          <w:szCs w:val="28"/>
        </w:rPr>
        <w:t>на 49 лет</w:t>
      </w:r>
      <w:r w:rsidRPr="00C442B6">
        <w:rPr>
          <w:color w:val="0070C0"/>
          <w:sz w:val="28"/>
          <w:szCs w:val="28"/>
        </w:rPr>
        <w:t xml:space="preserve"> </w:t>
      </w:r>
      <w:r w:rsidRPr="00C442B6">
        <w:rPr>
          <w:color w:val="000000"/>
          <w:sz w:val="28"/>
          <w:szCs w:val="28"/>
        </w:rPr>
        <w:t xml:space="preserve">часть помещений </w:t>
      </w:r>
      <w:r w:rsidRPr="00C442B6">
        <w:rPr>
          <w:color w:val="000000"/>
          <w:sz w:val="28"/>
          <w:szCs w:val="28"/>
          <w:lang w:val="kk-KZ"/>
        </w:rPr>
        <w:t xml:space="preserve">на территории ВСК </w:t>
      </w:r>
      <w:r w:rsidRPr="00C442B6">
        <w:rPr>
          <w:color w:val="000000"/>
          <w:sz w:val="28"/>
          <w:szCs w:val="28"/>
        </w:rPr>
        <w:t xml:space="preserve">«Медеу» площадью </w:t>
      </w:r>
      <w:r w:rsidRPr="00C442B6">
        <w:rPr>
          <w:b/>
          <w:bCs/>
          <w:color w:val="000000"/>
          <w:sz w:val="28"/>
          <w:szCs w:val="28"/>
        </w:rPr>
        <w:t xml:space="preserve">955,03 кв.м. </w:t>
      </w:r>
      <w:r w:rsidRPr="00C442B6">
        <w:rPr>
          <w:color w:val="000000"/>
          <w:sz w:val="28"/>
          <w:szCs w:val="28"/>
        </w:rPr>
        <w:t>для размещения пункта общественного питания.</w:t>
      </w:r>
    </w:p>
    <w:p w14:paraId="22E1254D" w14:textId="77777777" w:rsidR="001539E6" w:rsidRPr="00C442B6" w:rsidRDefault="001539E6" w:rsidP="00C442B6">
      <w:pPr>
        <w:tabs>
          <w:tab w:val="left" w:pos="1276"/>
        </w:tabs>
        <w:ind w:firstLine="709"/>
        <w:contextualSpacing/>
        <w:jc w:val="both"/>
        <w:rPr>
          <w:b/>
          <w:bCs/>
          <w:color w:val="000000"/>
          <w:sz w:val="28"/>
          <w:szCs w:val="28"/>
          <w:lang w:val="kk-KZ"/>
        </w:rPr>
      </w:pPr>
      <w:r w:rsidRPr="00C442B6">
        <w:rPr>
          <w:b/>
          <w:bCs/>
          <w:color w:val="000000"/>
          <w:sz w:val="28"/>
          <w:szCs w:val="28"/>
          <w:lang w:val="kk-KZ"/>
        </w:rPr>
        <w:t>ЗАНИЖЕНИЕ ПЛОЩАДИ АРЕНДЫ</w:t>
      </w:r>
    </w:p>
    <w:p w14:paraId="469BFF23" w14:textId="157B48E1" w:rsidR="001539E6" w:rsidRPr="00C442B6" w:rsidRDefault="001539E6" w:rsidP="00C442B6">
      <w:pPr>
        <w:tabs>
          <w:tab w:val="left" w:pos="1276"/>
        </w:tabs>
        <w:ind w:firstLine="709"/>
        <w:contextualSpacing/>
        <w:jc w:val="both"/>
        <w:rPr>
          <w:color w:val="000000"/>
          <w:sz w:val="28"/>
          <w:szCs w:val="28"/>
        </w:rPr>
      </w:pPr>
      <w:r w:rsidRPr="00C442B6">
        <w:rPr>
          <w:color w:val="000000"/>
          <w:sz w:val="28"/>
          <w:szCs w:val="28"/>
        </w:rPr>
        <w:t>КГКП «ВСК «Медеу» заключен договор</w:t>
      </w:r>
      <w:r w:rsidRPr="00C442B6">
        <w:rPr>
          <w:color w:val="000000"/>
          <w:sz w:val="28"/>
          <w:szCs w:val="28"/>
          <w:lang w:val="kk-KZ"/>
        </w:rPr>
        <w:t xml:space="preserve"> </w:t>
      </w:r>
      <w:r w:rsidRPr="00C442B6">
        <w:rPr>
          <w:color w:val="000000"/>
          <w:sz w:val="28"/>
          <w:szCs w:val="28"/>
        </w:rPr>
        <w:t>имущественного найма помещения</w:t>
      </w:r>
      <w:r w:rsidRPr="00C442B6">
        <w:rPr>
          <w:color w:val="000000"/>
          <w:sz w:val="28"/>
          <w:szCs w:val="28"/>
          <w:lang w:val="kk-KZ"/>
        </w:rPr>
        <w:t xml:space="preserve"> от</w:t>
      </w:r>
      <w:r w:rsidRPr="00C442B6">
        <w:rPr>
          <w:color w:val="000000"/>
          <w:sz w:val="28"/>
          <w:szCs w:val="28"/>
        </w:rPr>
        <w:t xml:space="preserve"> 6 декабря </w:t>
      </w:r>
      <w:r w:rsidRPr="00C442B6">
        <w:rPr>
          <w:bCs/>
          <w:color w:val="000000"/>
          <w:sz w:val="28"/>
          <w:szCs w:val="28"/>
        </w:rPr>
        <w:t>2010</w:t>
      </w:r>
      <w:r w:rsidRPr="00C442B6">
        <w:rPr>
          <w:color w:val="000000"/>
          <w:sz w:val="28"/>
          <w:szCs w:val="28"/>
        </w:rPr>
        <w:t xml:space="preserve"> года № 45-12/10</w:t>
      </w:r>
      <w:r w:rsidRPr="00C442B6">
        <w:rPr>
          <w:color w:val="000000"/>
          <w:sz w:val="28"/>
          <w:szCs w:val="28"/>
          <w:lang w:val="kk-KZ"/>
        </w:rPr>
        <w:t xml:space="preserve"> </w:t>
      </w:r>
      <w:r w:rsidRPr="00C442B6">
        <w:rPr>
          <w:i/>
          <w:iCs/>
          <w:color w:val="000000"/>
          <w:sz w:val="28"/>
          <w:szCs w:val="28"/>
          <w:lang w:val="kk-KZ"/>
        </w:rPr>
        <w:t>(далее -Договор аренды)</w:t>
      </w:r>
      <w:r w:rsidRPr="00C442B6">
        <w:rPr>
          <w:color w:val="000000"/>
          <w:sz w:val="28"/>
          <w:szCs w:val="28"/>
          <w:lang w:val="kk-KZ"/>
        </w:rPr>
        <w:t xml:space="preserve"> с </w:t>
      </w:r>
      <w:r w:rsidRPr="00C442B6">
        <w:rPr>
          <w:color w:val="000000"/>
          <w:sz w:val="28"/>
          <w:szCs w:val="28"/>
        </w:rPr>
        <w:t xml:space="preserve">ТОО «Фабрика Мобильного Контента Казахстан» для размещения пункта общественного питания </w:t>
      </w:r>
      <w:r w:rsidRPr="00C442B6">
        <w:rPr>
          <w:i/>
          <w:iCs/>
          <w:color w:val="000000"/>
          <w:sz w:val="28"/>
          <w:szCs w:val="28"/>
        </w:rPr>
        <w:t>(ресторан «Тенгри»),</w:t>
      </w:r>
      <w:r w:rsidRPr="00C442B6">
        <w:rPr>
          <w:b/>
          <w:bCs/>
          <w:iCs/>
          <w:color w:val="000000"/>
          <w:sz w:val="28"/>
          <w:szCs w:val="28"/>
        </w:rPr>
        <w:t xml:space="preserve"> </w:t>
      </w:r>
      <w:r w:rsidRPr="00C442B6">
        <w:rPr>
          <w:color w:val="000000"/>
          <w:sz w:val="28"/>
          <w:szCs w:val="28"/>
        </w:rPr>
        <w:t xml:space="preserve">площадью </w:t>
      </w:r>
      <w:r w:rsidRPr="00C442B6">
        <w:rPr>
          <w:b/>
          <w:bCs/>
          <w:color w:val="000000"/>
          <w:sz w:val="28"/>
          <w:szCs w:val="28"/>
        </w:rPr>
        <w:t>404,7 кв.м</w:t>
      </w:r>
      <w:r w:rsidRPr="00C442B6">
        <w:rPr>
          <w:iCs/>
          <w:color w:val="000000"/>
          <w:sz w:val="28"/>
          <w:szCs w:val="28"/>
        </w:rPr>
        <w:t>.</w:t>
      </w:r>
    </w:p>
    <w:p w14:paraId="6997BCF0" w14:textId="77777777" w:rsidR="001539E6" w:rsidRPr="00C442B6" w:rsidRDefault="001539E6" w:rsidP="00C442B6">
      <w:pPr>
        <w:ind w:firstLine="709"/>
        <w:contextualSpacing/>
        <w:jc w:val="both"/>
        <w:rPr>
          <w:color w:val="000000"/>
          <w:sz w:val="28"/>
          <w:szCs w:val="28"/>
        </w:rPr>
      </w:pPr>
      <w:r w:rsidRPr="00C442B6">
        <w:rPr>
          <w:color w:val="000000"/>
          <w:sz w:val="28"/>
          <w:szCs w:val="28"/>
        </w:rPr>
        <w:t xml:space="preserve">Обращаем внимание, что по постановлению подлежит передаче помещение площадью 955,03 кв.м., а по условиям заключенного договора </w:t>
      </w:r>
      <w:r w:rsidRPr="00C442B6">
        <w:rPr>
          <w:b/>
          <w:bCs/>
          <w:color w:val="000000"/>
          <w:sz w:val="28"/>
          <w:szCs w:val="28"/>
          <w:u w:val="single"/>
        </w:rPr>
        <w:t>размер арендуемой площади занижен более чем в 2 раза</w:t>
      </w:r>
      <w:r w:rsidRPr="00C442B6">
        <w:rPr>
          <w:color w:val="000000"/>
          <w:sz w:val="28"/>
          <w:szCs w:val="28"/>
        </w:rPr>
        <w:t xml:space="preserve"> до 404,7 кв.м.</w:t>
      </w:r>
    </w:p>
    <w:p w14:paraId="7D3835D3" w14:textId="40DB22DF" w:rsidR="001539E6" w:rsidRPr="00C442B6" w:rsidRDefault="001539E6" w:rsidP="00C442B6">
      <w:pPr>
        <w:ind w:firstLine="709"/>
        <w:contextualSpacing/>
        <w:jc w:val="both"/>
        <w:rPr>
          <w:color w:val="000000"/>
          <w:sz w:val="28"/>
          <w:szCs w:val="28"/>
        </w:rPr>
      </w:pPr>
      <w:r w:rsidRPr="00C442B6">
        <w:rPr>
          <w:color w:val="000000"/>
          <w:sz w:val="28"/>
          <w:szCs w:val="28"/>
        </w:rPr>
        <w:t>При этом, согласно акта приемки объекта в эксплуатацию от 05.02.20г. ТОО «Фабрика Мобильного Контента Казахстан» проведена реконструкция помещения 886,9 кв.м. под пункт общественного питания на сумму 4,5 млн.</w:t>
      </w:r>
      <w:r w:rsidR="004E624B" w:rsidRPr="00C442B6">
        <w:rPr>
          <w:color w:val="000000"/>
          <w:sz w:val="28"/>
          <w:szCs w:val="28"/>
        </w:rPr>
        <w:t>тенге</w:t>
      </w:r>
      <w:r w:rsidRPr="00C442B6">
        <w:rPr>
          <w:color w:val="000000"/>
          <w:sz w:val="28"/>
          <w:szCs w:val="28"/>
        </w:rPr>
        <w:t xml:space="preserve">. </w:t>
      </w:r>
    </w:p>
    <w:p w14:paraId="7075DC68" w14:textId="77777777" w:rsidR="001539E6" w:rsidRPr="00C442B6" w:rsidRDefault="001539E6" w:rsidP="00C442B6">
      <w:pPr>
        <w:tabs>
          <w:tab w:val="left" w:pos="1276"/>
        </w:tabs>
        <w:ind w:firstLine="709"/>
        <w:contextualSpacing/>
        <w:jc w:val="both"/>
        <w:rPr>
          <w:color w:val="000000"/>
          <w:sz w:val="28"/>
          <w:szCs w:val="28"/>
        </w:rPr>
      </w:pPr>
      <w:r w:rsidRPr="00C442B6">
        <w:rPr>
          <w:color w:val="000000"/>
          <w:sz w:val="28"/>
          <w:szCs w:val="28"/>
        </w:rPr>
        <w:t xml:space="preserve">Однако, в Договоре аренды площадь составляет </w:t>
      </w:r>
      <w:r w:rsidRPr="00C442B6">
        <w:rPr>
          <w:b/>
          <w:bCs/>
          <w:color w:val="000000"/>
          <w:sz w:val="28"/>
          <w:szCs w:val="28"/>
        </w:rPr>
        <w:t>404,7 кв.м</w:t>
      </w:r>
      <w:r w:rsidRPr="00C442B6">
        <w:rPr>
          <w:iCs/>
          <w:color w:val="000000"/>
          <w:sz w:val="28"/>
          <w:szCs w:val="28"/>
        </w:rPr>
        <w:t>.</w:t>
      </w:r>
    </w:p>
    <w:p w14:paraId="3B719363" w14:textId="77777777" w:rsidR="001539E6" w:rsidRPr="00C442B6" w:rsidRDefault="001539E6" w:rsidP="00C442B6">
      <w:pPr>
        <w:ind w:firstLine="708"/>
        <w:contextualSpacing/>
        <w:jc w:val="both"/>
        <w:rPr>
          <w:b/>
          <w:bCs/>
          <w:iCs/>
          <w:sz w:val="28"/>
          <w:szCs w:val="28"/>
          <w:lang w:val="kk-KZ"/>
        </w:rPr>
      </w:pPr>
      <w:r w:rsidRPr="00C442B6">
        <w:rPr>
          <w:iCs/>
          <w:sz w:val="28"/>
          <w:szCs w:val="28"/>
        </w:rPr>
        <w:t xml:space="preserve">Согласно постановлению акимата г.Алматы от 09.07.14г. № 3/554 </w:t>
      </w:r>
      <w:r w:rsidRPr="00C442B6">
        <w:rPr>
          <w:b/>
          <w:bCs/>
          <w:iCs/>
          <w:sz w:val="28"/>
          <w:szCs w:val="28"/>
        </w:rPr>
        <w:t xml:space="preserve">КГКП «ВСК «Медеу» </w:t>
      </w:r>
      <w:r w:rsidRPr="00C442B6">
        <w:rPr>
          <w:b/>
          <w:bCs/>
          <w:iCs/>
          <w:sz w:val="28"/>
          <w:szCs w:val="28"/>
          <w:lang w:val="kk-KZ"/>
        </w:rPr>
        <w:t>подлежит</w:t>
      </w:r>
      <w:r w:rsidRPr="00C442B6">
        <w:rPr>
          <w:b/>
          <w:bCs/>
          <w:iCs/>
          <w:sz w:val="28"/>
          <w:szCs w:val="28"/>
        </w:rPr>
        <w:t xml:space="preserve"> ликвид</w:t>
      </w:r>
      <w:r w:rsidRPr="00C442B6">
        <w:rPr>
          <w:b/>
          <w:bCs/>
          <w:iCs/>
          <w:sz w:val="28"/>
          <w:szCs w:val="28"/>
          <w:lang w:val="kk-KZ"/>
        </w:rPr>
        <w:t>ации.</w:t>
      </w:r>
    </w:p>
    <w:p w14:paraId="0F30147C" w14:textId="237CD125" w:rsidR="001539E6" w:rsidRPr="00C442B6" w:rsidRDefault="001539E6" w:rsidP="00C442B6">
      <w:pPr>
        <w:ind w:firstLine="708"/>
        <w:contextualSpacing/>
        <w:jc w:val="both"/>
        <w:rPr>
          <w:iCs/>
          <w:sz w:val="28"/>
          <w:szCs w:val="28"/>
          <w:lang w:val="kk-KZ"/>
        </w:rPr>
      </w:pPr>
      <w:r w:rsidRPr="00C442B6">
        <w:rPr>
          <w:iCs/>
          <w:sz w:val="28"/>
          <w:szCs w:val="28"/>
          <w:lang w:val="kk-KZ"/>
        </w:rPr>
        <w:lastRenderedPageBreak/>
        <w:t xml:space="preserve">В этой связи, Управлению государственных активов было необходимо обеспечить контроль за ликвидацией </w:t>
      </w:r>
      <w:r w:rsidRPr="00C442B6">
        <w:rPr>
          <w:iCs/>
          <w:sz w:val="28"/>
          <w:szCs w:val="28"/>
        </w:rPr>
        <w:t xml:space="preserve">КГКП «ВСК «Медеу», передать имущественный комплекс Медеу новому балансодержателю </w:t>
      </w:r>
      <w:r w:rsidRPr="00C442B6">
        <w:rPr>
          <w:iCs/>
          <w:sz w:val="28"/>
          <w:szCs w:val="28"/>
          <w:lang w:val="kk-KZ"/>
        </w:rPr>
        <w:t>(КГУ «Управление спорта</w:t>
      </w:r>
      <w:r w:rsidR="00E16ABB" w:rsidRPr="00C442B6">
        <w:rPr>
          <w:iCs/>
          <w:sz w:val="28"/>
          <w:szCs w:val="28"/>
          <w:lang w:val="kk-KZ"/>
        </w:rPr>
        <w:t xml:space="preserve"> города Алматы</w:t>
      </w:r>
      <w:r w:rsidRPr="00C442B6">
        <w:rPr>
          <w:iCs/>
          <w:sz w:val="28"/>
          <w:szCs w:val="28"/>
          <w:lang w:val="kk-KZ"/>
        </w:rPr>
        <w:t>»), а также изменить стороны договора.</w:t>
      </w:r>
    </w:p>
    <w:p w14:paraId="428E9284" w14:textId="77777777" w:rsidR="001539E6" w:rsidRPr="00C442B6" w:rsidRDefault="001539E6" w:rsidP="00C442B6">
      <w:pPr>
        <w:ind w:firstLine="708"/>
        <w:contextualSpacing/>
        <w:jc w:val="both"/>
        <w:rPr>
          <w:iCs/>
          <w:sz w:val="28"/>
          <w:szCs w:val="28"/>
          <w:lang w:val="kk-KZ"/>
        </w:rPr>
      </w:pPr>
      <w:r w:rsidRPr="00C442B6">
        <w:rPr>
          <w:iCs/>
          <w:sz w:val="28"/>
          <w:szCs w:val="28"/>
          <w:lang w:val="kk-KZ"/>
        </w:rPr>
        <w:t>Однако, на сегодня Управлением государственных активов не приняты должным образом меры по ликвидации КГКП «ВСК «Медеу».</w:t>
      </w:r>
    </w:p>
    <w:p w14:paraId="7297B801" w14:textId="77777777" w:rsidR="001539E6" w:rsidRPr="00C442B6" w:rsidRDefault="001539E6" w:rsidP="00C442B6">
      <w:pPr>
        <w:ind w:firstLine="708"/>
        <w:contextualSpacing/>
        <w:jc w:val="both"/>
        <w:rPr>
          <w:iCs/>
          <w:sz w:val="28"/>
          <w:szCs w:val="28"/>
          <w:lang w:val="kk-KZ"/>
        </w:rPr>
      </w:pPr>
      <w:r w:rsidRPr="00C442B6">
        <w:rPr>
          <w:iCs/>
          <w:sz w:val="28"/>
          <w:szCs w:val="28"/>
          <w:lang w:val="kk-KZ"/>
        </w:rPr>
        <w:t>Процедура ликвидации не завершена, ВСК «Медеу» состоит в реестре действующих юридических лиц.</w:t>
      </w:r>
    </w:p>
    <w:p w14:paraId="08B07275" w14:textId="77777777" w:rsidR="00E16ABB" w:rsidRPr="00C442B6" w:rsidRDefault="00E16ABB" w:rsidP="00C442B6">
      <w:pPr>
        <w:ind w:firstLine="708"/>
        <w:contextualSpacing/>
        <w:jc w:val="both"/>
        <w:rPr>
          <w:iCs/>
          <w:sz w:val="28"/>
          <w:szCs w:val="28"/>
          <w:lang w:val="kk-KZ"/>
        </w:rPr>
      </w:pPr>
    </w:p>
    <w:p w14:paraId="2309BA84" w14:textId="77777777" w:rsidR="001539E6" w:rsidRPr="00C442B6" w:rsidRDefault="001539E6" w:rsidP="00C442B6">
      <w:pPr>
        <w:ind w:firstLine="708"/>
        <w:contextualSpacing/>
        <w:jc w:val="both"/>
        <w:rPr>
          <w:b/>
          <w:bCs/>
          <w:iCs/>
          <w:color w:val="000000"/>
          <w:sz w:val="28"/>
          <w:szCs w:val="28"/>
        </w:rPr>
      </w:pPr>
      <w:r w:rsidRPr="00C442B6">
        <w:rPr>
          <w:b/>
          <w:bCs/>
          <w:iCs/>
          <w:color w:val="000000"/>
          <w:sz w:val="28"/>
          <w:szCs w:val="28"/>
          <w:shd w:val="clear" w:color="auto" w:fill="C1E4F5" w:themeFill="accent1" w:themeFillTint="33"/>
        </w:rPr>
        <w:t xml:space="preserve">ЭКОНОМИЧЕСКИЕ ПОТЕРИ </w:t>
      </w:r>
    </w:p>
    <w:p w14:paraId="47451F7D" w14:textId="41F2C8D1" w:rsidR="001539E6" w:rsidRPr="00C442B6" w:rsidRDefault="001539E6" w:rsidP="00C442B6">
      <w:pPr>
        <w:ind w:firstLine="708"/>
        <w:contextualSpacing/>
        <w:jc w:val="both"/>
        <w:rPr>
          <w:b/>
          <w:bCs/>
          <w:iCs/>
          <w:color w:val="000000"/>
          <w:sz w:val="28"/>
          <w:szCs w:val="28"/>
          <w:lang w:val="kk-KZ"/>
        </w:rPr>
      </w:pPr>
      <w:r w:rsidRPr="00C442B6">
        <w:rPr>
          <w:iCs/>
          <w:color w:val="000000"/>
          <w:sz w:val="28"/>
          <w:szCs w:val="28"/>
        </w:rPr>
        <w:t xml:space="preserve">По условиям договора </w:t>
      </w:r>
      <w:r w:rsidRPr="00C442B6">
        <w:rPr>
          <w:b/>
          <w:bCs/>
          <w:iCs/>
          <w:color w:val="000000"/>
          <w:sz w:val="28"/>
          <w:szCs w:val="28"/>
        </w:rPr>
        <w:t>стоимость арендной платы</w:t>
      </w:r>
      <w:r w:rsidRPr="00C442B6">
        <w:rPr>
          <w:iCs/>
          <w:color w:val="000000"/>
          <w:sz w:val="28"/>
          <w:szCs w:val="28"/>
        </w:rPr>
        <w:t xml:space="preserve"> определена из расчета 474,77 </w:t>
      </w:r>
      <w:r w:rsidR="004E624B" w:rsidRPr="00C442B6">
        <w:rPr>
          <w:iCs/>
          <w:color w:val="000000"/>
          <w:sz w:val="28"/>
          <w:szCs w:val="28"/>
        </w:rPr>
        <w:t>тенге</w:t>
      </w:r>
      <w:r w:rsidRPr="00C442B6">
        <w:rPr>
          <w:iCs/>
          <w:color w:val="000000"/>
          <w:sz w:val="28"/>
          <w:szCs w:val="28"/>
        </w:rPr>
        <w:t xml:space="preserve">/кв.м. или 192 138 </w:t>
      </w:r>
      <w:r w:rsidR="004E624B" w:rsidRPr="00C442B6">
        <w:rPr>
          <w:iCs/>
          <w:color w:val="000000"/>
          <w:sz w:val="28"/>
          <w:szCs w:val="28"/>
        </w:rPr>
        <w:t>тенге</w:t>
      </w:r>
      <w:r w:rsidRPr="00C442B6">
        <w:rPr>
          <w:iCs/>
          <w:color w:val="000000"/>
          <w:sz w:val="28"/>
          <w:szCs w:val="28"/>
        </w:rPr>
        <w:t>/мес. за</w:t>
      </w:r>
      <w:r w:rsidRPr="00C442B6">
        <w:rPr>
          <w:iCs/>
          <w:color w:val="000000"/>
          <w:sz w:val="28"/>
          <w:szCs w:val="28"/>
          <w:lang w:val="kk-KZ"/>
        </w:rPr>
        <w:t xml:space="preserve"> </w:t>
      </w:r>
      <w:r w:rsidRPr="00C442B6">
        <w:rPr>
          <w:iCs/>
          <w:color w:val="000000"/>
          <w:sz w:val="28"/>
          <w:szCs w:val="28"/>
        </w:rPr>
        <w:t xml:space="preserve">404,7 кв.м. (474,77 </w:t>
      </w:r>
      <w:r w:rsidR="004E624B" w:rsidRPr="00C442B6">
        <w:rPr>
          <w:iCs/>
          <w:color w:val="000000"/>
          <w:sz w:val="28"/>
          <w:szCs w:val="28"/>
        </w:rPr>
        <w:t>тенге</w:t>
      </w:r>
      <w:r w:rsidRPr="00C442B6">
        <w:rPr>
          <w:iCs/>
          <w:color w:val="000000"/>
          <w:sz w:val="28"/>
          <w:szCs w:val="28"/>
        </w:rPr>
        <w:t xml:space="preserve"> *404,7 кв.м.), что составляет</w:t>
      </w:r>
      <w:r w:rsidRPr="00C442B6">
        <w:rPr>
          <w:iCs/>
          <w:color w:val="000000"/>
          <w:sz w:val="28"/>
          <w:szCs w:val="28"/>
          <w:lang w:val="kk-KZ"/>
        </w:rPr>
        <w:t xml:space="preserve"> </w:t>
      </w:r>
      <w:r w:rsidRPr="00C442B6">
        <w:rPr>
          <w:b/>
          <w:bCs/>
          <w:iCs/>
          <w:color w:val="000000"/>
          <w:sz w:val="28"/>
          <w:szCs w:val="28"/>
          <w:lang w:val="kk-KZ"/>
        </w:rPr>
        <w:t xml:space="preserve">2,3 млн. </w:t>
      </w:r>
      <w:r w:rsidR="004E624B" w:rsidRPr="00C442B6">
        <w:rPr>
          <w:b/>
          <w:bCs/>
          <w:iCs/>
          <w:color w:val="000000"/>
          <w:sz w:val="28"/>
          <w:szCs w:val="28"/>
          <w:lang w:val="kk-KZ"/>
        </w:rPr>
        <w:t>тенге</w:t>
      </w:r>
      <w:r w:rsidRPr="00C442B6">
        <w:rPr>
          <w:b/>
          <w:bCs/>
          <w:iCs/>
          <w:color w:val="000000"/>
          <w:sz w:val="28"/>
          <w:szCs w:val="28"/>
          <w:lang w:val="kk-KZ"/>
        </w:rPr>
        <w:t xml:space="preserve"> в год.</w:t>
      </w:r>
    </w:p>
    <w:p w14:paraId="41D5C777" w14:textId="77777777" w:rsidR="001539E6" w:rsidRPr="00C442B6" w:rsidRDefault="001539E6" w:rsidP="00C442B6">
      <w:pPr>
        <w:ind w:firstLine="708"/>
        <w:contextualSpacing/>
        <w:jc w:val="both"/>
        <w:rPr>
          <w:iCs/>
          <w:color w:val="000000"/>
          <w:sz w:val="28"/>
          <w:szCs w:val="28"/>
        </w:rPr>
      </w:pPr>
      <w:r w:rsidRPr="00C442B6">
        <w:rPr>
          <w:iCs/>
          <w:color w:val="000000"/>
          <w:sz w:val="28"/>
          <w:szCs w:val="28"/>
        </w:rPr>
        <w:t xml:space="preserve">При этом, в соответствии с пп.2.1.7 и 2.2.4 Договора аренды при утверждении уполномоченным государственным органом новой методики расчета арендной платы стороны пересматривают размер тарифных ставок арендной платы.  </w:t>
      </w:r>
    </w:p>
    <w:p w14:paraId="4151FDE4" w14:textId="77777777" w:rsidR="001539E6" w:rsidRPr="00C442B6" w:rsidRDefault="001539E6" w:rsidP="00C442B6">
      <w:pPr>
        <w:ind w:firstLine="708"/>
        <w:contextualSpacing/>
        <w:jc w:val="both"/>
        <w:rPr>
          <w:iCs/>
          <w:color w:val="000000"/>
          <w:sz w:val="28"/>
          <w:szCs w:val="28"/>
        </w:rPr>
      </w:pPr>
      <w:r w:rsidRPr="00C442B6">
        <w:rPr>
          <w:iCs/>
          <w:color w:val="000000"/>
          <w:sz w:val="28"/>
          <w:szCs w:val="28"/>
        </w:rPr>
        <w:t xml:space="preserve">В соответствии с Правилами передачи государственного имущества в имущественный наем (аренду) </w:t>
      </w:r>
      <w:r w:rsidRPr="00C442B6">
        <w:rPr>
          <w:i/>
          <w:color w:val="000000"/>
          <w:sz w:val="28"/>
          <w:szCs w:val="28"/>
        </w:rPr>
        <w:t xml:space="preserve">(утверждены приказом Министра национальной экономики РК от 17.03.15г. №212) </w:t>
      </w:r>
      <w:r w:rsidRPr="00C442B6">
        <w:rPr>
          <w:b/>
          <w:bCs/>
          <w:iCs/>
          <w:color w:val="000000"/>
          <w:sz w:val="28"/>
          <w:szCs w:val="28"/>
        </w:rPr>
        <w:t>определены порядок передачи</w:t>
      </w:r>
      <w:r w:rsidRPr="00C442B6">
        <w:rPr>
          <w:iCs/>
          <w:color w:val="000000"/>
          <w:sz w:val="28"/>
          <w:szCs w:val="28"/>
        </w:rPr>
        <w:t xml:space="preserve"> государственного имущества в имущественный наем (аренду), а также расчет </w:t>
      </w:r>
      <w:r w:rsidRPr="00C442B6">
        <w:rPr>
          <w:b/>
          <w:bCs/>
          <w:iCs/>
          <w:color w:val="000000"/>
          <w:sz w:val="28"/>
          <w:szCs w:val="28"/>
        </w:rPr>
        <w:t>ставки аренды</w:t>
      </w:r>
      <w:r w:rsidRPr="00C442B6">
        <w:rPr>
          <w:iCs/>
          <w:color w:val="000000"/>
          <w:sz w:val="28"/>
          <w:szCs w:val="28"/>
        </w:rPr>
        <w:t>.</w:t>
      </w:r>
    </w:p>
    <w:p w14:paraId="0185EF9F" w14:textId="77777777" w:rsidR="001539E6" w:rsidRPr="00C442B6" w:rsidRDefault="001539E6" w:rsidP="00C442B6">
      <w:pPr>
        <w:ind w:firstLine="708"/>
        <w:contextualSpacing/>
        <w:jc w:val="both"/>
        <w:rPr>
          <w:iCs/>
          <w:color w:val="000000"/>
          <w:sz w:val="28"/>
          <w:szCs w:val="28"/>
        </w:rPr>
      </w:pPr>
      <w:r w:rsidRPr="00C442B6">
        <w:rPr>
          <w:iCs/>
          <w:color w:val="000000"/>
          <w:sz w:val="28"/>
          <w:szCs w:val="28"/>
        </w:rPr>
        <w:t xml:space="preserve">Т.е. с 2015 года было необходимо внести изменения в Договор аренды в части пересмотра размера ставки аренды. </w:t>
      </w:r>
    </w:p>
    <w:p w14:paraId="30E012F9" w14:textId="77777777" w:rsidR="00E16ABB" w:rsidRPr="00C442B6" w:rsidRDefault="00E16ABB" w:rsidP="00C442B6">
      <w:pPr>
        <w:ind w:firstLine="708"/>
        <w:contextualSpacing/>
        <w:jc w:val="both"/>
        <w:rPr>
          <w:b/>
          <w:bCs/>
          <w:iCs/>
          <w:sz w:val="28"/>
          <w:szCs w:val="28"/>
        </w:rPr>
      </w:pPr>
      <w:r w:rsidRPr="00C442B6">
        <w:rPr>
          <w:b/>
          <w:iCs/>
          <w:color w:val="FF0000"/>
          <w:sz w:val="28"/>
          <w:szCs w:val="28"/>
        </w:rPr>
        <w:t>Пункт 29.</w:t>
      </w:r>
      <w:r w:rsidRPr="00C442B6">
        <w:rPr>
          <w:iCs/>
          <w:color w:val="000000"/>
          <w:sz w:val="28"/>
          <w:szCs w:val="28"/>
        </w:rPr>
        <w:t xml:space="preserve"> Более того, аудитом установлено, что </w:t>
      </w:r>
      <w:r w:rsidRPr="00C442B6">
        <w:rPr>
          <w:color w:val="000000"/>
          <w:sz w:val="28"/>
          <w:szCs w:val="28"/>
        </w:rPr>
        <w:t xml:space="preserve">ТОО «Фабрика Мобильного Контента Казахстан» </w:t>
      </w:r>
      <w:r w:rsidRPr="00C442B6">
        <w:rPr>
          <w:b/>
          <w:bCs/>
          <w:iCs/>
          <w:color w:val="000000"/>
          <w:sz w:val="28"/>
          <w:szCs w:val="28"/>
        </w:rPr>
        <w:t>не обеспечивается возмещение</w:t>
      </w:r>
      <w:r w:rsidRPr="00C442B6">
        <w:rPr>
          <w:iCs/>
          <w:color w:val="000000"/>
          <w:sz w:val="28"/>
          <w:szCs w:val="28"/>
        </w:rPr>
        <w:t xml:space="preserve"> расходов по аренде коммунального имущества за период с 2015 по 2024 гг. тем самым нанесены</w:t>
      </w:r>
      <w:r w:rsidRPr="00C442B6">
        <w:rPr>
          <w:b/>
          <w:bCs/>
          <w:iCs/>
          <w:color w:val="000000"/>
          <w:sz w:val="28"/>
          <w:szCs w:val="28"/>
        </w:rPr>
        <w:t xml:space="preserve"> экономические потери</w:t>
      </w:r>
      <w:r w:rsidRPr="00C442B6">
        <w:rPr>
          <w:iCs/>
          <w:color w:val="000000"/>
          <w:sz w:val="28"/>
          <w:szCs w:val="28"/>
        </w:rPr>
        <w:t xml:space="preserve"> на </w:t>
      </w:r>
      <w:r w:rsidRPr="00C442B6">
        <w:rPr>
          <w:iCs/>
          <w:sz w:val="28"/>
          <w:szCs w:val="28"/>
        </w:rPr>
        <w:t xml:space="preserve">сумму </w:t>
      </w:r>
      <w:r w:rsidRPr="00C442B6">
        <w:rPr>
          <w:b/>
          <w:bCs/>
          <w:iCs/>
          <w:sz w:val="28"/>
          <w:szCs w:val="28"/>
        </w:rPr>
        <w:t>102 060,5 тыс. тенге,</w:t>
      </w:r>
      <w:r w:rsidRPr="00C442B6">
        <w:rPr>
          <w:bCs/>
          <w:iCs/>
          <w:sz w:val="28"/>
          <w:szCs w:val="28"/>
        </w:rPr>
        <w:t xml:space="preserve"> что является нарушением пп.4) ст.6 Закона РК о государственном имуществе.</w:t>
      </w:r>
    </w:p>
    <w:p w14:paraId="3D29A8B7" w14:textId="77777777" w:rsidR="001539E6" w:rsidRPr="00C442B6" w:rsidRDefault="001539E6" w:rsidP="00C442B6">
      <w:pPr>
        <w:ind w:firstLine="708"/>
        <w:contextualSpacing/>
        <w:jc w:val="both"/>
        <w:rPr>
          <w:b/>
          <w:bCs/>
          <w:iCs/>
          <w:color w:val="000000"/>
          <w:sz w:val="28"/>
          <w:szCs w:val="28"/>
        </w:rPr>
      </w:pPr>
      <w:r w:rsidRPr="00C442B6">
        <w:rPr>
          <w:b/>
          <w:bCs/>
          <w:iCs/>
          <w:color w:val="000000"/>
          <w:sz w:val="28"/>
          <w:szCs w:val="28"/>
          <w:shd w:val="clear" w:color="auto" w:fill="DAE9F7" w:themeFill="text2" w:themeFillTint="1A"/>
        </w:rPr>
        <w:t>НАРУШЕНИЕ ОПЛАТЫ АРЕНДЫ ЗЕМЕЛЬНОГО УЧАСТКА</w:t>
      </w:r>
    </w:p>
    <w:p w14:paraId="5F60E50E" w14:textId="77777777" w:rsidR="00E16ABB" w:rsidRPr="00C442B6" w:rsidRDefault="00E16ABB" w:rsidP="00C442B6">
      <w:pPr>
        <w:tabs>
          <w:tab w:val="left" w:pos="709"/>
        </w:tabs>
        <w:ind w:firstLine="709"/>
        <w:contextualSpacing/>
        <w:jc w:val="both"/>
        <w:rPr>
          <w:iCs/>
          <w:color w:val="000000"/>
          <w:sz w:val="28"/>
          <w:szCs w:val="28"/>
        </w:rPr>
      </w:pPr>
      <w:r w:rsidRPr="00C442B6">
        <w:rPr>
          <w:color w:val="000000"/>
          <w:sz w:val="28"/>
          <w:szCs w:val="28"/>
        </w:rPr>
        <w:t>В соответствии с постановлением акимата г.Алматы № 3/585-2421 от 03.07.12г. заключен Договора аренды земельного участка</w:t>
      </w:r>
      <w:r w:rsidRPr="00C442B6">
        <w:rPr>
          <w:i/>
          <w:color w:val="000000"/>
          <w:sz w:val="28"/>
          <w:szCs w:val="28"/>
        </w:rPr>
        <w:t xml:space="preserve"> </w:t>
      </w:r>
      <w:r w:rsidRPr="00C442B6">
        <w:rPr>
          <w:i/>
          <w:color w:val="000000"/>
        </w:rPr>
        <w:t xml:space="preserve">(общей площадью </w:t>
      </w:r>
      <w:r w:rsidRPr="00C442B6">
        <w:rPr>
          <w:b/>
          <w:i/>
          <w:color w:val="000000"/>
        </w:rPr>
        <w:t>0,0708га</w:t>
      </w:r>
      <w:r w:rsidRPr="00C442B6">
        <w:rPr>
          <w:i/>
          <w:color w:val="000000"/>
        </w:rPr>
        <w:t>)</w:t>
      </w:r>
      <w:r w:rsidRPr="00C442B6">
        <w:rPr>
          <w:i/>
          <w:color w:val="000000"/>
          <w:sz w:val="28"/>
          <w:szCs w:val="28"/>
        </w:rPr>
        <w:t xml:space="preserve"> </w:t>
      </w:r>
      <w:r w:rsidRPr="00C442B6">
        <w:rPr>
          <w:iCs/>
          <w:color w:val="000000"/>
          <w:sz w:val="28"/>
          <w:szCs w:val="28"/>
        </w:rPr>
        <w:t>от 14.12.12 года №359.</w:t>
      </w:r>
    </w:p>
    <w:p w14:paraId="23402F17" w14:textId="77777777" w:rsidR="00E16ABB" w:rsidRPr="00C442B6" w:rsidRDefault="00E16ABB" w:rsidP="00C442B6">
      <w:pPr>
        <w:ind w:firstLine="708"/>
        <w:contextualSpacing/>
        <w:jc w:val="both"/>
        <w:rPr>
          <w:i/>
          <w:color w:val="000000"/>
          <w:sz w:val="26"/>
          <w:szCs w:val="26"/>
        </w:rPr>
      </w:pPr>
      <w:r w:rsidRPr="00C442B6">
        <w:rPr>
          <w:i/>
          <w:color w:val="000000"/>
          <w:sz w:val="26"/>
          <w:szCs w:val="26"/>
        </w:rPr>
        <w:t>Условия договора:</w:t>
      </w:r>
    </w:p>
    <w:p w14:paraId="705B597F" w14:textId="77777777" w:rsidR="00E16ABB" w:rsidRPr="00C442B6" w:rsidRDefault="00E16ABB" w:rsidP="00C442B6">
      <w:pPr>
        <w:ind w:firstLine="708"/>
        <w:contextualSpacing/>
        <w:jc w:val="both"/>
        <w:rPr>
          <w:i/>
          <w:color w:val="000000"/>
          <w:sz w:val="26"/>
          <w:szCs w:val="26"/>
        </w:rPr>
      </w:pPr>
      <w:r w:rsidRPr="00C442B6">
        <w:rPr>
          <w:i/>
          <w:color w:val="000000"/>
          <w:sz w:val="26"/>
          <w:szCs w:val="26"/>
        </w:rPr>
        <w:t>- предоставлено право общего долевого временного возмездного долгосрочного землепользования сроком до 6 декабря 2059 года на земельный участок 0,0708га;</w:t>
      </w:r>
    </w:p>
    <w:p w14:paraId="7B855CA9" w14:textId="43975221" w:rsidR="00E16ABB" w:rsidRPr="00C442B6" w:rsidRDefault="00E16ABB" w:rsidP="00C442B6">
      <w:pPr>
        <w:ind w:firstLine="708"/>
        <w:contextualSpacing/>
        <w:jc w:val="both"/>
        <w:rPr>
          <w:i/>
          <w:color w:val="000000"/>
          <w:sz w:val="26"/>
          <w:szCs w:val="26"/>
        </w:rPr>
      </w:pPr>
      <w:r w:rsidRPr="00C442B6">
        <w:rPr>
          <w:i/>
          <w:color w:val="000000"/>
          <w:sz w:val="26"/>
          <w:szCs w:val="26"/>
        </w:rPr>
        <w:t>- арендная плата порядка 2 млн.</w:t>
      </w:r>
      <w:r w:rsidR="004E624B" w:rsidRPr="00C442B6">
        <w:rPr>
          <w:i/>
          <w:color w:val="000000"/>
          <w:sz w:val="26"/>
          <w:szCs w:val="26"/>
        </w:rPr>
        <w:t>тенге</w:t>
      </w:r>
      <w:r w:rsidRPr="00C442B6">
        <w:rPr>
          <w:i/>
          <w:color w:val="000000"/>
          <w:sz w:val="26"/>
          <w:szCs w:val="26"/>
        </w:rPr>
        <w:t>. в год.</w:t>
      </w:r>
    </w:p>
    <w:p w14:paraId="4640C597" w14:textId="77777777" w:rsidR="00E16ABB" w:rsidRPr="00C442B6" w:rsidRDefault="00E16ABB" w:rsidP="00C442B6">
      <w:pPr>
        <w:ind w:firstLine="708"/>
        <w:contextualSpacing/>
        <w:jc w:val="both"/>
        <w:rPr>
          <w:i/>
        </w:rPr>
      </w:pPr>
      <w:r w:rsidRPr="00C442B6">
        <w:rPr>
          <w:b/>
          <w:iCs/>
          <w:color w:val="FF0000"/>
          <w:sz w:val="28"/>
          <w:szCs w:val="28"/>
        </w:rPr>
        <w:t>Пункт 30.</w:t>
      </w:r>
      <w:r w:rsidRPr="00C442B6">
        <w:rPr>
          <w:iCs/>
          <w:color w:val="000000"/>
          <w:sz w:val="28"/>
          <w:szCs w:val="28"/>
        </w:rPr>
        <w:t xml:space="preserve"> </w:t>
      </w:r>
      <w:r w:rsidRPr="00C442B6">
        <w:rPr>
          <w:iCs/>
          <w:sz w:val="28"/>
          <w:szCs w:val="28"/>
        </w:rPr>
        <w:t xml:space="preserve">Однако, в соответствии с установленными базовыми ставками платы за земельные участки – аренда земельного участка за 2015-2024 годы составляет </w:t>
      </w:r>
      <w:r w:rsidRPr="00C442B6">
        <w:rPr>
          <w:b/>
          <w:bCs/>
          <w:iCs/>
          <w:sz w:val="28"/>
          <w:szCs w:val="28"/>
        </w:rPr>
        <w:t xml:space="preserve">20 154,9 тыс. тенге, </w:t>
      </w:r>
      <w:r w:rsidRPr="00C442B6">
        <w:rPr>
          <w:bCs/>
          <w:iCs/>
          <w:sz w:val="28"/>
          <w:szCs w:val="28"/>
        </w:rPr>
        <w:t xml:space="preserve">что является </w:t>
      </w:r>
      <w:r w:rsidRPr="00C442B6">
        <w:rPr>
          <w:iCs/>
          <w:sz w:val="28"/>
          <w:szCs w:val="28"/>
        </w:rPr>
        <w:t>нарушением ст.505 Налогового кодекса</w:t>
      </w:r>
      <w:r w:rsidRPr="00C442B6">
        <w:rPr>
          <w:i/>
        </w:rPr>
        <w:t>.</w:t>
      </w:r>
    </w:p>
    <w:p w14:paraId="6BCA1F00" w14:textId="287F8108" w:rsidR="001539E6" w:rsidRPr="00C442B6" w:rsidRDefault="001539E6" w:rsidP="00C442B6">
      <w:pPr>
        <w:ind w:firstLine="709"/>
        <w:contextualSpacing/>
        <w:jc w:val="both"/>
        <w:rPr>
          <w:color w:val="000000"/>
          <w:sz w:val="28"/>
          <w:szCs w:val="28"/>
        </w:rPr>
      </w:pPr>
      <w:r w:rsidRPr="00C442B6">
        <w:rPr>
          <w:color w:val="000000"/>
          <w:sz w:val="28"/>
          <w:szCs w:val="28"/>
        </w:rPr>
        <w:t>На сегодня оплата за владение и пользование помещения и земли не производится.</w:t>
      </w:r>
    </w:p>
    <w:p w14:paraId="44142A1A" w14:textId="77777777" w:rsidR="001539E6" w:rsidRPr="00C442B6" w:rsidRDefault="001539E6" w:rsidP="00C442B6">
      <w:pPr>
        <w:ind w:firstLine="709"/>
        <w:contextualSpacing/>
        <w:jc w:val="both"/>
        <w:rPr>
          <w:color w:val="000000"/>
          <w:sz w:val="28"/>
          <w:szCs w:val="28"/>
        </w:rPr>
      </w:pPr>
      <w:r w:rsidRPr="00C442B6">
        <w:rPr>
          <w:b/>
          <w:bCs/>
          <w:color w:val="000000"/>
          <w:sz w:val="28"/>
          <w:szCs w:val="28"/>
        </w:rPr>
        <w:t>Ресторан бездействует</w:t>
      </w:r>
      <w:r w:rsidRPr="00C442B6">
        <w:rPr>
          <w:color w:val="000000"/>
          <w:sz w:val="28"/>
          <w:szCs w:val="28"/>
        </w:rPr>
        <w:t>, находится в неудовлетворительном состоянии.</w:t>
      </w:r>
    </w:p>
    <w:p w14:paraId="549FFEE3" w14:textId="77777777" w:rsidR="001539E6" w:rsidRPr="00C442B6" w:rsidRDefault="001539E6" w:rsidP="00C442B6">
      <w:pPr>
        <w:ind w:firstLine="709"/>
        <w:contextualSpacing/>
        <w:jc w:val="both"/>
        <w:rPr>
          <w:i/>
          <w:iCs/>
          <w:color w:val="000000"/>
          <w:sz w:val="28"/>
          <w:szCs w:val="28"/>
        </w:rPr>
      </w:pPr>
      <w:r w:rsidRPr="00C442B6">
        <w:rPr>
          <w:b/>
          <w:bCs/>
          <w:i/>
          <w:iCs/>
          <w:color w:val="000000"/>
          <w:sz w:val="28"/>
          <w:szCs w:val="28"/>
        </w:rPr>
        <w:lastRenderedPageBreak/>
        <w:t>Справочно</w:t>
      </w:r>
      <w:r w:rsidRPr="00C442B6">
        <w:rPr>
          <w:i/>
          <w:iCs/>
          <w:color w:val="000000"/>
          <w:sz w:val="28"/>
          <w:szCs w:val="28"/>
        </w:rPr>
        <w:t>: ТОО «Дирекция спортивных сооружений г.Алматы» от 02.02.21г. подан иск в суд об обязании ТОО «Фабрика Мобильного Контента Казахстан» освободить занимаемое помещение, признать недействительными договора аренды помещений и земельного участка.</w:t>
      </w:r>
    </w:p>
    <w:p w14:paraId="19022355" w14:textId="77777777" w:rsidR="001539E6" w:rsidRPr="00C442B6" w:rsidRDefault="001539E6" w:rsidP="00C442B6">
      <w:pPr>
        <w:ind w:firstLine="709"/>
        <w:contextualSpacing/>
        <w:jc w:val="both"/>
        <w:rPr>
          <w:i/>
          <w:iCs/>
          <w:color w:val="000000"/>
          <w:sz w:val="28"/>
          <w:szCs w:val="28"/>
          <w:lang w:val="kk-KZ"/>
        </w:rPr>
      </w:pPr>
      <w:r w:rsidRPr="00C442B6">
        <w:rPr>
          <w:i/>
          <w:iCs/>
          <w:color w:val="000000"/>
          <w:sz w:val="28"/>
          <w:szCs w:val="28"/>
        </w:rPr>
        <w:t xml:space="preserve">Специализированным межрайонным экономическим судом города Алматы </w:t>
      </w:r>
      <w:r w:rsidRPr="00C442B6">
        <w:rPr>
          <w:b/>
          <w:i/>
          <w:iCs/>
          <w:color w:val="000000"/>
          <w:sz w:val="28"/>
          <w:szCs w:val="28"/>
        </w:rPr>
        <w:t>иск оставлен без удовлетворения</w:t>
      </w:r>
      <w:r w:rsidRPr="00C442B6">
        <w:rPr>
          <w:i/>
          <w:iCs/>
          <w:color w:val="000000"/>
          <w:sz w:val="28"/>
          <w:szCs w:val="28"/>
        </w:rPr>
        <w:t xml:space="preserve">. </w:t>
      </w:r>
    </w:p>
    <w:bookmarkEnd w:id="18"/>
    <w:p w14:paraId="127EED09" w14:textId="77777777" w:rsidR="00401DCD" w:rsidRPr="00C442B6" w:rsidRDefault="00401DCD" w:rsidP="00C442B6">
      <w:pPr>
        <w:ind w:firstLine="709"/>
        <w:contextualSpacing/>
        <w:jc w:val="both"/>
        <w:rPr>
          <w:bCs/>
          <w:color w:val="000000"/>
          <w:sz w:val="28"/>
          <w:szCs w:val="28"/>
        </w:rPr>
      </w:pPr>
    </w:p>
    <w:p w14:paraId="0AC03253" w14:textId="5B882EF9" w:rsidR="00401DCD" w:rsidRPr="00C442B6" w:rsidRDefault="00401DCD" w:rsidP="00C442B6">
      <w:pPr>
        <w:ind w:firstLine="709"/>
        <w:contextualSpacing/>
        <w:jc w:val="both"/>
        <w:rPr>
          <w:bCs/>
          <w:color w:val="000000"/>
          <w:sz w:val="28"/>
          <w:szCs w:val="28"/>
        </w:rPr>
      </w:pPr>
      <w:r w:rsidRPr="00C442B6">
        <w:rPr>
          <w:bCs/>
          <w:color w:val="000000"/>
          <w:sz w:val="28"/>
          <w:szCs w:val="28"/>
        </w:rPr>
        <w:t xml:space="preserve">По </w:t>
      </w:r>
      <w:r w:rsidRPr="00C442B6">
        <w:rPr>
          <w:b/>
          <w:color w:val="000000"/>
          <w:sz w:val="28"/>
          <w:szCs w:val="28"/>
        </w:rPr>
        <w:t>Плану развития города Алматы на 2021-2025 гг.</w:t>
      </w:r>
      <w:r w:rsidRPr="00C442B6">
        <w:rPr>
          <w:bCs/>
          <w:color w:val="000000"/>
          <w:sz w:val="28"/>
          <w:szCs w:val="28"/>
        </w:rPr>
        <w:t xml:space="preserve"> Управлением спорта запланирована реализация проекта по строительству 10-и ФОК. </w:t>
      </w:r>
    </w:p>
    <w:p w14:paraId="0A57586C" w14:textId="77777777" w:rsidR="00401DCD" w:rsidRPr="00C442B6" w:rsidRDefault="00401DCD" w:rsidP="00C442B6">
      <w:pPr>
        <w:ind w:firstLine="709"/>
        <w:contextualSpacing/>
        <w:jc w:val="both"/>
        <w:rPr>
          <w:bCs/>
          <w:color w:val="000000"/>
          <w:sz w:val="28"/>
          <w:szCs w:val="28"/>
        </w:rPr>
      </w:pPr>
      <w:r w:rsidRPr="00C442B6">
        <w:rPr>
          <w:bCs/>
          <w:color w:val="000000"/>
          <w:sz w:val="28"/>
          <w:szCs w:val="28"/>
        </w:rPr>
        <w:t>По информации Управления спорта в рамках исполнения Плана развития города Алматы в 2021-2022гг. завершено строительство 8-ми ФОК.</w:t>
      </w:r>
    </w:p>
    <w:p w14:paraId="53E7D889" w14:textId="77777777" w:rsidR="00401DCD" w:rsidRPr="00C442B6" w:rsidRDefault="00401DCD" w:rsidP="00C442B6">
      <w:pPr>
        <w:ind w:firstLine="709"/>
        <w:contextualSpacing/>
        <w:jc w:val="both"/>
        <w:rPr>
          <w:bCs/>
          <w:color w:val="000000"/>
          <w:sz w:val="28"/>
          <w:szCs w:val="28"/>
        </w:rPr>
      </w:pPr>
      <w:r w:rsidRPr="00C442B6">
        <w:rPr>
          <w:bCs/>
          <w:color w:val="000000"/>
          <w:sz w:val="28"/>
          <w:szCs w:val="28"/>
        </w:rPr>
        <w:t xml:space="preserve">Однако, в ходе аудита установлено, что из 10-и ФОК на сегодня фактически введены в эксплуатацию и переданы спортивным школам </w:t>
      </w:r>
      <w:r w:rsidRPr="00C442B6">
        <w:rPr>
          <w:b/>
          <w:color w:val="000000"/>
          <w:sz w:val="28"/>
          <w:szCs w:val="28"/>
        </w:rPr>
        <w:t>только 8 ФОК.</w:t>
      </w:r>
      <w:r w:rsidRPr="00C442B6">
        <w:rPr>
          <w:bCs/>
          <w:color w:val="000000"/>
          <w:sz w:val="28"/>
          <w:szCs w:val="28"/>
        </w:rPr>
        <w:t xml:space="preserve"> </w:t>
      </w:r>
    </w:p>
    <w:p w14:paraId="006AED8B" w14:textId="77777777" w:rsidR="00401DCD" w:rsidRPr="00C442B6" w:rsidRDefault="00401DCD" w:rsidP="00C442B6">
      <w:pPr>
        <w:ind w:firstLine="709"/>
        <w:contextualSpacing/>
        <w:jc w:val="both"/>
        <w:rPr>
          <w:bCs/>
          <w:color w:val="000000"/>
          <w:sz w:val="28"/>
          <w:szCs w:val="28"/>
        </w:rPr>
      </w:pPr>
      <w:r w:rsidRPr="00C442B6">
        <w:rPr>
          <w:bCs/>
          <w:color w:val="000000"/>
          <w:sz w:val="28"/>
          <w:szCs w:val="28"/>
        </w:rPr>
        <w:t xml:space="preserve">По информации Управления строительства города Алматы </w:t>
      </w:r>
      <w:r w:rsidRPr="00C442B6">
        <w:rPr>
          <w:b/>
          <w:color w:val="000000"/>
          <w:sz w:val="28"/>
          <w:szCs w:val="28"/>
        </w:rPr>
        <w:t>из 2-х</w:t>
      </w:r>
      <w:r w:rsidRPr="00C442B6">
        <w:rPr>
          <w:bCs/>
          <w:color w:val="000000"/>
          <w:sz w:val="28"/>
          <w:szCs w:val="28"/>
        </w:rPr>
        <w:t xml:space="preserve"> не завершенных ФОК: </w:t>
      </w:r>
    </w:p>
    <w:p w14:paraId="2127A4F2" w14:textId="77777777" w:rsidR="00401DCD" w:rsidRPr="00C442B6" w:rsidRDefault="00401DCD" w:rsidP="00C442B6">
      <w:pPr>
        <w:tabs>
          <w:tab w:val="left" w:pos="993"/>
        </w:tabs>
        <w:ind w:firstLine="709"/>
        <w:contextualSpacing/>
        <w:jc w:val="both"/>
        <w:rPr>
          <w:i/>
          <w:iCs/>
          <w:color w:val="FF0000"/>
          <w:sz w:val="28"/>
          <w:szCs w:val="28"/>
        </w:rPr>
      </w:pPr>
      <w:r w:rsidRPr="00C442B6">
        <w:rPr>
          <w:bCs/>
          <w:i/>
          <w:iCs/>
          <w:color w:val="000000"/>
          <w:sz w:val="28"/>
          <w:szCs w:val="28"/>
        </w:rPr>
        <w:t>-</w:t>
      </w:r>
      <w:r w:rsidRPr="00C442B6">
        <w:rPr>
          <w:bCs/>
          <w:i/>
          <w:iCs/>
          <w:color w:val="000000"/>
          <w:sz w:val="28"/>
          <w:szCs w:val="28"/>
        </w:rPr>
        <w:tab/>
      </w:r>
      <w:r w:rsidRPr="00C442B6">
        <w:rPr>
          <w:b/>
          <w:i/>
          <w:iCs/>
          <w:color w:val="000000"/>
          <w:sz w:val="28"/>
          <w:szCs w:val="28"/>
        </w:rPr>
        <w:t xml:space="preserve">1 объект на стадии строительства 70% </w:t>
      </w:r>
      <w:r w:rsidRPr="00C442B6">
        <w:rPr>
          <w:bCs/>
          <w:i/>
          <w:iCs/>
          <w:color w:val="000000"/>
          <w:sz w:val="28"/>
          <w:szCs w:val="28"/>
        </w:rPr>
        <w:t>(Теннисный центр в Алатауском районе);</w:t>
      </w:r>
    </w:p>
    <w:p w14:paraId="08EF9B48" w14:textId="77777777" w:rsidR="00401DCD" w:rsidRPr="00C442B6" w:rsidRDefault="00401DCD" w:rsidP="00C442B6">
      <w:pPr>
        <w:tabs>
          <w:tab w:val="left" w:pos="993"/>
        </w:tabs>
        <w:ind w:firstLine="709"/>
        <w:contextualSpacing/>
        <w:jc w:val="both"/>
        <w:rPr>
          <w:bCs/>
          <w:i/>
          <w:iCs/>
          <w:color w:val="FF0000"/>
          <w:sz w:val="28"/>
          <w:szCs w:val="28"/>
        </w:rPr>
      </w:pPr>
      <w:r w:rsidRPr="00C442B6">
        <w:rPr>
          <w:bCs/>
          <w:i/>
          <w:iCs/>
          <w:color w:val="FF0000"/>
          <w:sz w:val="28"/>
          <w:szCs w:val="28"/>
        </w:rPr>
        <w:t>-</w:t>
      </w:r>
      <w:r w:rsidRPr="00C442B6">
        <w:rPr>
          <w:bCs/>
          <w:i/>
          <w:iCs/>
          <w:color w:val="FF0000"/>
          <w:sz w:val="28"/>
          <w:szCs w:val="28"/>
        </w:rPr>
        <w:tab/>
      </w:r>
      <w:r w:rsidRPr="00C442B6">
        <w:rPr>
          <w:b/>
          <w:i/>
          <w:iCs/>
          <w:color w:val="FF0000"/>
          <w:sz w:val="28"/>
          <w:szCs w:val="28"/>
        </w:rPr>
        <w:t xml:space="preserve">1 объект не реализуются </w:t>
      </w:r>
      <w:r w:rsidRPr="00C442B6">
        <w:rPr>
          <w:bCs/>
          <w:i/>
          <w:iCs/>
          <w:color w:val="FF0000"/>
          <w:sz w:val="28"/>
          <w:szCs w:val="28"/>
        </w:rPr>
        <w:t xml:space="preserve">(ФОК в мкр. Шугыла, Наурызбайский район). </w:t>
      </w:r>
    </w:p>
    <w:p w14:paraId="6B24BD15" w14:textId="77777777" w:rsidR="00401DCD" w:rsidRPr="00C442B6" w:rsidRDefault="00401DCD" w:rsidP="00C442B6">
      <w:pPr>
        <w:ind w:firstLine="708"/>
        <w:contextualSpacing/>
        <w:jc w:val="both"/>
        <w:rPr>
          <w:sz w:val="28"/>
          <w:szCs w:val="28"/>
        </w:rPr>
      </w:pPr>
      <w:r w:rsidRPr="00C442B6">
        <w:rPr>
          <w:sz w:val="28"/>
          <w:szCs w:val="28"/>
        </w:rPr>
        <w:t xml:space="preserve">Как итог в целом в городе Алматы уровень «Обеспеченность населения спортивной инфраструктурой на 1000 человек» составляет </w:t>
      </w:r>
      <w:r w:rsidRPr="00C442B6">
        <w:rPr>
          <w:b/>
          <w:bCs/>
          <w:sz w:val="28"/>
          <w:szCs w:val="28"/>
        </w:rPr>
        <w:t>40,5%</w:t>
      </w:r>
      <w:r w:rsidRPr="00C442B6">
        <w:rPr>
          <w:sz w:val="28"/>
          <w:szCs w:val="28"/>
        </w:rPr>
        <w:t xml:space="preserve"> </w:t>
      </w:r>
      <w:r w:rsidRPr="00C442B6">
        <w:rPr>
          <w:i/>
          <w:iCs/>
        </w:rPr>
        <w:t>(показатель 2023г.).</w:t>
      </w:r>
    </w:p>
    <w:p w14:paraId="7B76BF5B" w14:textId="77777777" w:rsidR="00401DCD" w:rsidRPr="00C442B6" w:rsidRDefault="00401DCD" w:rsidP="00C442B6">
      <w:pPr>
        <w:ind w:firstLine="708"/>
        <w:contextualSpacing/>
        <w:jc w:val="both"/>
        <w:rPr>
          <w:sz w:val="28"/>
          <w:szCs w:val="28"/>
        </w:rPr>
      </w:pPr>
      <w:r w:rsidRPr="00C442B6">
        <w:rPr>
          <w:sz w:val="28"/>
          <w:szCs w:val="28"/>
        </w:rPr>
        <w:t xml:space="preserve">По спортивным залам </w:t>
      </w:r>
      <w:r w:rsidRPr="00C442B6">
        <w:rPr>
          <w:b/>
          <w:bCs/>
          <w:sz w:val="28"/>
          <w:szCs w:val="28"/>
        </w:rPr>
        <w:t>потребность</w:t>
      </w:r>
      <w:r w:rsidRPr="00C442B6">
        <w:rPr>
          <w:sz w:val="28"/>
          <w:szCs w:val="28"/>
        </w:rPr>
        <w:t xml:space="preserve"> </w:t>
      </w:r>
      <w:r w:rsidRPr="00C442B6">
        <w:rPr>
          <w:b/>
          <w:bCs/>
          <w:sz w:val="28"/>
          <w:szCs w:val="28"/>
        </w:rPr>
        <w:t>177 416 м2</w:t>
      </w:r>
      <w:r w:rsidRPr="00C442B6">
        <w:rPr>
          <w:sz w:val="28"/>
          <w:szCs w:val="28"/>
        </w:rPr>
        <w:t xml:space="preserve">, имеется 91 555 м2 или </w:t>
      </w:r>
      <w:r w:rsidRPr="00C442B6">
        <w:rPr>
          <w:i/>
          <w:iCs/>
        </w:rPr>
        <w:t>(51,6%)</w:t>
      </w:r>
      <w:r w:rsidRPr="00C442B6">
        <w:rPr>
          <w:sz w:val="28"/>
          <w:szCs w:val="28"/>
        </w:rPr>
        <w:t xml:space="preserve">; </w:t>
      </w:r>
      <w:r w:rsidRPr="00C442B6">
        <w:rPr>
          <w:b/>
          <w:bCs/>
          <w:color w:val="FF0000"/>
          <w:sz w:val="28"/>
          <w:szCs w:val="28"/>
        </w:rPr>
        <w:t>дефицит – 85 861 м2</w:t>
      </w:r>
      <w:r w:rsidRPr="00C442B6">
        <w:rPr>
          <w:color w:val="FF0000"/>
          <w:sz w:val="28"/>
          <w:szCs w:val="28"/>
        </w:rPr>
        <w:t xml:space="preserve"> </w:t>
      </w:r>
      <w:r w:rsidRPr="00C442B6">
        <w:rPr>
          <w:i/>
          <w:iCs/>
        </w:rPr>
        <w:t>(48,4%);</w:t>
      </w:r>
      <w:r w:rsidRPr="00C442B6">
        <w:rPr>
          <w:sz w:val="28"/>
          <w:szCs w:val="28"/>
        </w:rPr>
        <w:t xml:space="preserve"> </w:t>
      </w:r>
    </w:p>
    <w:p w14:paraId="1597FDDF" w14:textId="77777777" w:rsidR="00401DCD" w:rsidRPr="00C442B6" w:rsidRDefault="00401DCD" w:rsidP="00C442B6">
      <w:pPr>
        <w:ind w:firstLine="708"/>
        <w:contextualSpacing/>
        <w:jc w:val="both"/>
        <w:rPr>
          <w:i/>
          <w:szCs w:val="28"/>
        </w:rPr>
      </w:pPr>
      <w:r w:rsidRPr="00C442B6">
        <w:rPr>
          <w:sz w:val="28"/>
          <w:szCs w:val="28"/>
        </w:rPr>
        <w:t xml:space="preserve">По бассейнам </w:t>
      </w:r>
      <w:r w:rsidRPr="00C442B6">
        <w:rPr>
          <w:b/>
          <w:bCs/>
          <w:sz w:val="28"/>
          <w:szCs w:val="28"/>
        </w:rPr>
        <w:t>потребность</w:t>
      </w:r>
      <w:r w:rsidRPr="00C442B6">
        <w:rPr>
          <w:sz w:val="28"/>
          <w:szCs w:val="28"/>
        </w:rPr>
        <w:t xml:space="preserve"> </w:t>
      </w:r>
      <w:r w:rsidRPr="00C442B6">
        <w:rPr>
          <w:b/>
          <w:bCs/>
          <w:sz w:val="28"/>
          <w:szCs w:val="28"/>
        </w:rPr>
        <w:t>55 452 м2</w:t>
      </w:r>
      <w:r w:rsidRPr="00C442B6">
        <w:rPr>
          <w:sz w:val="28"/>
          <w:szCs w:val="28"/>
        </w:rPr>
        <w:t xml:space="preserve">, имеется 16 332 м2 </w:t>
      </w:r>
      <w:r w:rsidRPr="00C442B6">
        <w:rPr>
          <w:i/>
          <w:iCs/>
        </w:rPr>
        <w:t>(29,5%)</w:t>
      </w:r>
      <w:r w:rsidRPr="00C442B6">
        <w:rPr>
          <w:sz w:val="28"/>
          <w:szCs w:val="28"/>
        </w:rPr>
        <w:t xml:space="preserve">, </w:t>
      </w:r>
      <w:r w:rsidRPr="00C442B6">
        <w:rPr>
          <w:b/>
          <w:bCs/>
          <w:color w:val="FF0000"/>
          <w:sz w:val="28"/>
          <w:szCs w:val="28"/>
        </w:rPr>
        <w:t>дефицит – 39 110 м2</w:t>
      </w:r>
      <w:r w:rsidRPr="00C442B6">
        <w:rPr>
          <w:color w:val="FF0000"/>
          <w:sz w:val="28"/>
          <w:szCs w:val="28"/>
        </w:rPr>
        <w:t xml:space="preserve"> </w:t>
      </w:r>
      <w:r w:rsidRPr="00C442B6">
        <w:rPr>
          <w:i/>
          <w:iCs/>
        </w:rPr>
        <w:t>(70,5%).</w:t>
      </w:r>
    </w:p>
    <w:p w14:paraId="02F31893" w14:textId="77777777" w:rsidR="00401DCD" w:rsidRPr="00C442B6" w:rsidRDefault="00401DCD" w:rsidP="00C442B6">
      <w:pPr>
        <w:ind w:firstLine="720"/>
        <w:contextualSpacing/>
        <w:jc w:val="both"/>
        <w:rPr>
          <w:sz w:val="28"/>
          <w:szCs w:val="28"/>
          <w:lang w:eastAsia="x-none"/>
        </w:rPr>
      </w:pPr>
      <w:r w:rsidRPr="00C442B6">
        <w:rPr>
          <w:sz w:val="28"/>
          <w:szCs w:val="28"/>
          <w:lang w:eastAsia="x-none"/>
        </w:rPr>
        <w:t xml:space="preserve">Как следствие </w:t>
      </w:r>
      <w:r w:rsidRPr="00C442B6">
        <w:rPr>
          <w:b/>
          <w:bCs/>
          <w:sz w:val="28"/>
          <w:szCs w:val="28"/>
          <w:lang w:eastAsia="x-none"/>
        </w:rPr>
        <w:t>Управлением спорта допущено недостижение показателей</w:t>
      </w:r>
      <w:r w:rsidRPr="00C442B6">
        <w:rPr>
          <w:sz w:val="28"/>
          <w:szCs w:val="28"/>
          <w:lang w:eastAsia="x-none"/>
        </w:rPr>
        <w:t xml:space="preserve"> результатов, предусмотренных стратегическими планами, Планами развития территорий.</w:t>
      </w:r>
    </w:p>
    <w:p w14:paraId="43027A99" w14:textId="4C705884" w:rsidR="00401DCD" w:rsidRPr="00C442B6" w:rsidRDefault="00401DCD" w:rsidP="00C442B6">
      <w:pPr>
        <w:ind w:firstLine="709"/>
        <w:contextualSpacing/>
        <w:jc w:val="both"/>
        <w:rPr>
          <w:rFonts w:eastAsia="Calibri"/>
          <w:bCs/>
          <w:i/>
          <w:sz w:val="28"/>
          <w:szCs w:val="28"/>
        </w:rPr>
      </w:pPr>
      <w:r w:rsidRPr="00C442B6">
        <w:rPr>
          <w:b/>
          <w:iCs/>
          <w:color w:val="FF0000"/>
          <w:sz w:val="28"/>
          <w:szCs w:val="28"/>
        </w:rPr>
        <w:t xml:space="preserve">Пункт </w:t>
      </w:r>
      <w:r w:rsidR="000404C1" w:rsidRPr="00C442B6">
        <w:rPr>
          <w:b/>
          <w:iCs/>
          <w:color w:val="FF0000"/>
          <w:sz w:val="28"/>
          <w:szCs w:val="28"/>
        </w:rPr>
        <w:t>31</w:t>
      </w:r>
      <w:r w:rsidRPr="00C442B6">
        <w:rPr>
          <w:b/>
          <w:iCs/>
          <w:sz w:val="28"/>
          <w:szCs w:val="28"/>
        </w:rPr>
        <w:t xml:space="preserve">. </w:t>
      </w:r>
      <w:r w:rsidRPr="00C442B6">
        <w:rPr>
          <w:sz w:val="28"/>
          <w:szCs w:val="28"/>
          <w:lang w:eastAsia="x-none"/>
        </w:rPr>
        <w:t>В нарушение подпункта 6 статьи 4 Бюджетного кодекса по итогам 2023 года, Управление спорта города Алматы</w:t>
      </w:r>
      <w:r w:rsidRPr="00C442B6">
        <w:rPr>
          <w:bCs/>
          <w:iCs/>
          <w:sz w:val="28"/>
          <w:szCs w:val="28"/>
        </w:rPr>
        <w:t xml:space="preserve"> не достигнут целевой</w:t>
      </w:r>
      <w:r w:rsidRPr="00C442B6">
        <w:rPr>
          <w:b/>
          <w:iCs/>
          <w:sz w:val="28"/>
          <w:szCs w:val="28"/>
        </w:rPr>
        <w:t xml:space="preserve"> </w:t>
      </w:r>
      <w:r w:rsidRPr="00C442B6">
        <w:rPr>
          <w:bCs/>
          <w:iCs/>
          <w:sz w:val="28"/>
          <w:szCs w:val="28"/>
        </w:rPr>
        <w:t xml:space="preserve">индикатор </w:t>
      </w:r>
      <w:r w:rsidRPr="00C442B6">
        <w:rPr>
          <w:b/>
          <w:sz w:val="28"/>
          <w:szCs w:val="28"/>
          <w:lang w:eastAsia="x-none"/>
        </w:rPr>
        <w:t>Плана развития города Алматы на 2021-2025 годы, целевой индикатор -</w:t>
      </w:r>
      <w:r w:rsidRPr="00C442B6">
        <w:rPr>
          <w:bCs/>
          <w:iCs/>
          <w:sz w:val="28"/>
          <w:szCs w:val="28"/>
        </w:rPr>
        <w:t xml:space="preserve"> Ц82 </w:t>
      </w:r>
      <w:r w:rsidRPr="00C442B6">
        <w:rPr>
          <w:b/>
          <w:iCs/>
          <w:sz w:val="28"/>
          <w:szCs w:val="28"/>
        </w:rPr>
        <w:t>«Обеспеченность населения спортивной инфраструктурой на 1000 человек»</w:t>
      </w:r>
      <w:r w:rsidRPr="00C442B6">
        <w:rPr>
          <w:bCs/>
          <w:iCs/>
          <w:sz w:val="28"/>
          <w:szCs w:val="28"/>
        </w:rPr>
        <w:t xml:space="preserve">, при плане 72,5%, </w:t>
      </w:r>
      <w:r w:rsidRPr="00C442B6">
        <w:rPr>
          <w:b/>
          <w:iCs/>
          <w:sz w:val="28"/>
          <w:szCs w:val="28"/>
        </w:rPr>
        <w:t>факт составил 40,5%</w:t>
      </w:r>
      <w:r w:rsidRPr="00C442B6">
        <w:rPr>
          <w:rFonts w:eastAsia="Calibri"/>
          <w:bCs/>
          <w:i/>
          <w:sz w:val="28"/>
          <w:szCs w:val="28"/>
        </w:rPr>
        <w:t xml:space="preserve">. </w:t>
      </w:r>
    </w:p>
    <w:p w14:paraId="51260617" w14:textId="77777777" w:rsidR="00401DCD" w:rsidRPr="00C442B6" w:rsidRDefault="00401DCD" w:rsidP="00C442B6">
      <w:pPr>
        <w:ind w:firstLine="720"/>
        <w:contextualSpacing/>
        <w:jc w:val="both"/>
        <w:rPr>
          <w:sz w:val="28"/>
          <w:szCs w:val="28"/>
          <w:lang w:val="kk-KZ" w:eastAsia="x-none"/>
        </w:rPr>
      </w:pPr>
      <w:r w:rsidRPr="00C442B6">
        <w:rPr>
          <w:sz w:val="28"/>
          <w:szCs w:val="28"/>
          <w:lang w:eastAsia="x-none"/>
        </w:rPr>
        <w:t>При этом, в Отчете об исполнении Плана развития города Алматы, Управлением спорта представлена недостоверная информация о достижении данного целевого индикатора.</w:t>
      </w:r>
    </w:p>
    <w:p w14:paraId="5C71AD52" w14:textId="77777777" w:rsidR="00AC28D2" w:rsidRPr="00C442B6" w:rsidRDefault="00AC28D2" w:rsidP="00C442B6">
      <w:pPr>
        <w:ind w:firstLine="709"/>
        <w:contextualSpacing/>
        <w:jc w:val="both"/>
        <w:rPr>
          <w:b/>
          <w:i/>
          <w:sz w:val="28"/>
          <w:szCs w:val="28"/>
        </w:rPr>
      </w:pPr>
    </w:p>
    <w:p w14:paraId="4FACF0A4" w14:textId="6A23DD6D" w:rsidR="0046266C" w:rsidRPr="00C442B6" w:rsidRDefault="0046266C" w:rsidP="00C442B6">
      <w:pPr>
        <w:ind w:firstLine="708"/>
        <w:contextualSpacing/>
        <w:jc w:val="both"/>
        <w:rPr>
          <w:color w:val="000000"/>
          <w:sz w:val="28"/>
          <w:szCs w:val="28"/>
        </w:rPr>
      </w:pPr>
      <w:r w:rsidRPr="00C442B6">
        <w:rPr>
          <w:color w:val="000000"/>
          <w:sz w:val="28"/>
          <w:szCs w:val="28"/>
        </w:rPr>
        <w:t xml:space="preserve">В связи c </w:t>
      </w:r>
      <w:r w:rsidRPr="00C442B6">
        <w:rPr>
          <w:b/>
          <w:bCs/>
          <w:color w:val="000000"/>
          <w:sz w:val="28"/>
          <w:szCs w:val="28"/>
        </w:rPr>
        <w:t xml:space="preserve">нехваткой у подведомственных </w:t>
      </w:r>
      <w:r w:rsidR="00790D22" w:rsidRPr="00C442B6">
        <w:rPr>
          <w:b/>
          <w:bCs/>
          <w:color w:val="000000"/>
          <w:sz w:val="28"/>
          <w:szCs w:val="28"/>
        </w:rPr>
        <w:t>предприятий</w:t>
      </w:r>
      <w:r w:rsidRPr="00C442B6">
        <w:rPr>
          <w:color w:val="000000"/>
          <w:sz w:val="28"/>
          <w:szCs w:val="28"/>
        </w:rPr>
        <w:t xml:space="preserve"> Управления спортивных баз и </w:t>
      </w:r>
      <w:r w:rsidR="00790D22" w:rsidRPr="00C442B6">
        <w:rPr>
          <w:color w:val="000000"/>
          <w:sz w:val="28"/>
          <w:szCs w:val="28"/>
        </w:rPr>
        <w:t>инфраструктуры</w:t>
      </w:r>
      <w:r w:rsidRPr="00C442B6">
        <w:rPr>
          <w:color w:val="000000"/>
          <w:sz w:val="28"/>
          <w:szCs w:val="28"/>
        </w:rPr>
        <w:t>, для организации учебно-тренировочного процесса и проведения соревнований на аренду объектов спортивной инфраструктуры из бюджета ежегод</w:t>
      </w:r>
      <w:r w:rsidR="00790D22" w:rsidRPr="00C442B6">
        <w:rPr>
          <w:color w:val="000000"/>
          <w:sz w:val="28"/>
          <w:szCs w:val="28"/>
        </w:rPr>
        <w:t>н</w:t>
      </w:r>
      <w:r w:rsidRPr="00C442B6">
        <w:rPr>
          <w:color w:val="000000"/>
          <w:sz w:val="28"/>
          <w:szCs w:val="28"/>
        </w:rPr>
        <w:t>о расходуются значительные бюджетные средства.</w:t>
      </w:r>
    </w:p>
    <w:p w14:paraId="3898B3AC" w14:textId="77777777" w:rsidR="0046266C" w:rsidRPr="00C442B6" w:rsidRDefault="0046266C" w:rsidP="00C442B6">
      <w:pPr>
        <w:ind w:firstLine="708"/>
        <w:contextualSpacing/>
        <w:jc w:val="both"/>
        <w:rPr>
          <w:color w:val="000000"/>
          <w:sz w:val="28"/>
          <w:szCs w:val="28"/>
        </w:rPr>
      </w:pPr>
      <w:r w:rsidRPr="00C442B6">
        <w:rPr>
          <w:color w:val="000000"/>
          <w:sz w:val="28"/>
          <w:szCs w:val="28"/>
        </w:rPr>
        <w:t>За 2021-2023 годы на аренду</w:t>
      </w:r>
      <w:r w:rsidRPr="00C442B6">
        <w:rPr>
          <w:sz w:val="28"/>
          <w:szCs w:val="28"/>
        </w:rPr>
        <w:t xml:space="preserve"> </w:t>
      </w:r>
      <w:r w:rsidRPr="00C442B6">
        <w:rPr>
          <w:color w:val="000000"/>
          <w:sz w:val="28"/>
          <w:szCs w:val="28"/>
        </w:rPr>
        <w:t>объектов спортивной инфраструктуры выделено подведомственным организациям спорта порядка 2,2 млрд. тенге:</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2802"/>
        <w:gridCol w:w="1701"/>
        <w:gridCol w:w="1559"/>
        <w:gridCol w:w="1520"/>
        <w:gridCol w:w="1440"/>
      </w:tblGrid>
      <w:tr w:rsidR="009B3DEC" w:rsidRPr="00C442B6" w14:paraId="08050AA0" w14:textId="77777777">
        <w:trPr>
          <w:trHeight w:val="20"/>
        </w:trPr>
        <w:tc>
          <w:tcPr>
            <w:tcW w:w="600" w:type="dxa"/>
            <w:shd w:val="clear" w:color="auto" w:fill="auto"/>
            <w:noWrap/>
            <w:hideMark/>
          </w:tcPr>
          <w:p w14:paraId="55319D22" w14:textId="77777777" w:rsidR="0046266C" w:rsidRPr="00C442B6" w:rsidRDefault="0046266C" w:rsidP="00C442B6">
            <w:pPr>
              <w:contextualSpacing/>
              <w:jc w:val="center"/>
              <w:rPr>
                <w:b/>
                <w:bCs/>
                <w:color w:val="000000"/>
                <w:sz w:val="22"/>
                <w:szCs w:val="22"/>
                <w:lang w:eastAsia="en-US"/>
              </w:rPr>
            </w:pPr>
            <w:r w:rsidRPr="00C442B6">
              <w:rPr>
                <w:color w:val="000000"/>
                <w:sz w:val="22"/>
                <w:szCs w:val="22"/>
                <w:lang w:eastAsia="en-US"/>
              </w:rPr>
              <w:lastRenderedPageBreak/>
              <w:t>№</w:t>
            </w:r>
          </w:p>
        </w:tc>
        <w:tc>
          <w:tcPr>
            <w:tcW w:w="2802" w:type="dxa"/>
            <w:shd w:val="clear" w:color="auto" w:fill="auto"/>
            <w:hideMark/>
          </w:tcPr>
          <w:p w14:paraId="6B65FE69" w14:textId="77777777" w:rsidR="0046266C" w:rsidRPr="00C442B6" w:rsidRDefault="0046266C" w:rsidP="00C442B6">
            <w:pPr>
              <w:contextualSpacing/>
              <w:jc w:val="center"/>
              <w:rPr>
                <w:b/>
                <w:bCs/>
                <w:color w:val="000000"/>
                <w:sz w:val="22"/>
                <w:szCs w:val="22"/>
                <w:lang w:eastAsia="en-US"/>
              </w:rPr>
            </w:pPr>
            <w:r w:rsidRPr="00C442B6">
              <w:rPr>
                <w:color w:val="000000"/>
                <w:sz w:val="22"/>
                <w:szCs w:val="22"/>
                <w:lang w:eastAsia="en-US"/>
              </w:rPr>
              <w:t>Наименование организации</w:t>
            </w:r>
          </w:p>
        </w:tc>
        <w:tc>
          <w:tcPr>
            <w:tcW w:w="1701" w:type="dxa"/>
            <w:shd w:val="clear" w:color="auto" w:fill="auto"/>
            <w:noWrap/>
            <w:hideMark/>
          </w:tcPr>
          <w:p w14:paraId="42DDF2E9" w14:textId="77777777" w:rsidR="0046266C" w:rsidRPr="00C442B6" w:rsidRDefault="0046266C" w:rsidP="00C442B6">
            <w:pPr>
              <w:contextualSpacing/>
              <w:jc w:val="center"/>
              <w:rPr>
                <w:b/>
                <w:bCs/>
                <w:color w:val="000000"/>
                <w:sz w:val="22"/>
                <w:szCs w:val="22"/>
                <w:lang w:eastAsia="en-US"/>
              </w:rPr>
            </w:pPr>
            <w:r w:rsidRPr="00C442B6">
              <w:rPr>
                <w:color w:val="000000"/>
                <w:sz w:val="22"/>
                <w:szCs w:val="22"/>
                <w:lang w:eastAsia="en-US"/>
              </w:rPr>
              <w:t>за 2021 год</w:t>
            </w:r>
          </w:p>
        </w:tc>
        <w:tc>
          <w:tcPr>
            <w:tcW w:w="1559" w:type="dxa"/>
            <w:shd w:val="clear" w:color="auto" w:fill="auto"/>
            <w:noWrap/>
            <w:hideMark/>
          </w:tcPr>
          <w:p w14:paraId="57BCBCB8" w14:textId="77777777" w:rsidR="0046266C" w:rsidRPr="00C442B6" w:rsidRDefault="0046266C" w:rsidP="00C442B6">
            <w:pPr>
              <w:contextualSpacing/>
              <w:jc w:val="center"/>
              <w:rPr>
                <w:b/>
                <w:bCs/>
                <w:color w:val="000000"/>
                <w:sz w:val="22"/>
                <w:szCs w:val="22"/>
                <w:lang w:eastAsia="en-US"/>
              </w:rPr>
            </w:pPr>
            <w:r w:rsidRPr="00C442B6">
              <w:rPr>
                <w:color w:val="000000"/>
                <w:sz w:val="22"/>
                <w:szCs w:val="22"/>
                <w:lang w:eastAsia="en-US"/>
              </w:rPr>
              <w:t>за 2022 год</w:t>
            </w:r>
          </w:p>
        </w:tc>
        <w:tc>
          <w:tcPr>
            <w:tcW w:w="1520" w:type="dxa"/>
            <w:shd w:val="clear" w:color="auto" w:fill="auto"/>
            <w:noWrap/>
            <w:hideMark/>
          </w:tcPr>
          <w:p w14:paraId="7EA0C425" w14:textId="77777777" w:rsidR="0046266C" w:rsidRPr="00C442B6" w:rsidRDefault="0046266C" w:rsidP="00C442B6">
            <w:pPr>
              <w:contextualSpacing/>
              <w:jc w:val="center"/>
              <w:rPr>
                <w:b/>
                <w:bCs/>
                <w:color w:val="000000"/>
                <w:sz w:val="22"/>
                <w:szCs w:val="22"/>
                <w:lang w:eastAsia="en-US"/>
              </w:rPr>
            </w:pPr>
            <w:r w:rsidRPr="00C442B6">
              <w:rPr>
                <w:color w:val="000000"/>
                <w:sz w:val="22"/>
                <w:szCs w:val="22"/>
                <w:lang w:eastAsia="en-US"/>
              </w:rPr>
              <w:t>за 2023 год</w:t>
            </w:r>
          </w:p>
        </w:tc>
        <w:tc>
          <w:tcPr>
            <w:tcW w:w="1440" w:type="dxa"/>
            <w:shd w:val="clear" w:color="auto" w:fill="auto"/>
            <w:noWrap/>
            <w:hideMark/>
          </w:tcPr>
          <w:p w14:paraId="7891AF75" w14:textId="77777777" w:rsidR="0046266C" w:rsidRPr="00C442B6" w:rsidRDefault="0046266C" w:rsidP="00C442B6">
            <w:pPr>
              <w:contextualSpacing/>
              <w:jc w:val="center"/>
              <w:rPr>
                <w:b/>
                <w:bCs/>
                <w:color w:val="000000"/>
                <w:sz w:val="22"/>
                <w:szCs w:val="22"/>
                <w:lang w:eastAsia="en-US"/>
              </w:rPr>
            </w:pPr>
            <w:r w:rsidRPr="00C442B6">
              <w:rPr>
                <w:color w:val="000000"/>
                <w:sz w:val="22"/>
                <w:szCs w:val="22"/>
                <w:lang w:eastAsia="en-US"/>
              </w:rPr>
              <w:t>Всего:</w:t>
            </w:r>
          </w:p>
        </w:tc>
      </w:tr>
      <w:tr w:rsidR="009B3DEC" w:rsidRPr="00C442B6" w14:paraId="0E870BF2" w14:textId="77777777">
        <w:trPr>
          <w:trHeight w:val="20"/>
        </w:trPr>
        <w:tc>
          <w:tcPr>
            <w:tcW w:w="600" w:type="dxa"/>
            <w:shd w:val="clear" w:color="auto" w:fill="DBE5F1"/>
            <w:noWrap/>
            <w:hideMark/>
          </w:tcPr>
          <w:p w14:paraId="44755DFD" w14:textId="77777777" w:rsidR="0046266C" w:rsidRPr="00C442B6" w:rsidRDefault="0046266C" w:rsidP="00C442B6">
            <w:pPr>
              <w:contextualSpacing/>
              <w:jc w:val="right"/>
              <w:rPr>
                <w:b/>
                <w:bCs/>
                <w:color w:val="000000"/>
                <w:sz w:val="22"/>
                <w:szCs w:val="22"/>
                <w:lang w:eastAsia="en-US"/>
              </w:rPr>
            </w:pPr>
            <w:r w:rsidRPr="00C442B6">
              <w:rPr>
                <w:b/>
                <w:bCs/>
                <w:color w:val="000000"/>
                <w:sz w:val="22"/>
                <w:szCs w:val="22"/>
                <w:lang w:eastAsia="en-US"/>
              </w:rPr>
              <w:t>1</w:t>
            </w:r>
          </w:p>
        </w:tc>
        <w:tc>
          <w:tcPr>
            <w:tcW w:w="2802" w:type="dxa"/>
            <w:shd w:val="clear" w:color="auto" w:fill="DBE5F1"/>
            <w:hideMark/>
          </w:tcPr>
          <w:p w14:paraId="65A37FC9" w14:textId="77777777" w:rsidR="0046266C" w:rsidRPr="00C442B6" w:rsidRDefault="0046266C" w:rsidP="00C442B6">
            <w:pPr>
              <w:contextualSpacing/>
              <w:rPr>
                <w:color w:val="000000"/>
                <w:sz w:val="22"/>
                <w:szCs w:val="22"/>
                <w:lang w:eastAsia="en-US"/>
              </w:rPr>
            </w:pPr>
            <w:r w:rsidRPr="00C442B6">
              <w:rPr>
                <w:color w:val="000000"/>
                <w:sz w:val="22"/>
                <w:szCs w:val="22"/>
                <w:lang w:eastAsia="en-US"/>
              </w:rPr>
              <w:t>ГККП «СДЮШОР №1»</w:t>
            </w:r>
          </w:p>
        </w:tc>
        <w:tc>
          <w:tcPr>
            <w:tcW w:w="1701" w:type="dxa"/>
            <w:shd w:val="clear" w:color="auto" w:fill="DBE5F1"/>
            <w:noWrap/>
            <w:hideMark/>
          </w:tcPr>
          <w:p w14:paraId="4C6A29CB"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76 060,00</w:t>
            </w:r>
          </w:p>
        </w:tc>
        <w:tc>
          <w:tcPr>
            <w:tcW w:w="1559" w:type="dxa"/>
            <w:shd w:val="clear" w:color="auto" w:fill="DBE5F1"/>
            <w:noWrap/>
            <w:hideMark/>
          </w:tcPr>
          <w:p w14:paraId="1FD2408B"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122 397,00</w:t>
            </w:r>
          </w:p>
        </w:tc>
        <w:tc>
          <w:tcPr>
            <w:tcW w:w="1520" w:type="dxa"/>
            <w:shd w:val="clear" w:color="auto" w:fill="DBE5F1"/>
            <w:noWrap/>
            <w:hideMark/>
          </w:tcPr>
          <w:p w14:paraId="6002C845"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158 155,00</w:t>
            </w:r>
          </w:p>
        </w:tc>
        <w:tc>
          <w:tcPr>
            <w:tcW w:w="1440" w:type="dxa"/>
            <w:shd w:val="clear" w:color="auto" w:fill="DBE5F1"/>
            <w:noWrap/>
            <w:hideMark/>
          </w:tcPr>
          <w:p w14:paraId="65C9EC9C" w14:textId="77777777" w:rsidR="0046266C" w:rsidRPr="00C442B6" w:rsidRDefault="0046266C" w:rsidP="00C442B6">
            <w:pPr>
              <w:contextualSpacing/>
              <w:jc w:val="center"/>
              <w:rPr>
                <w:b/>
                <w:bCs/>
                <w:color w:val="000000"/>
                <w:sz w:val="22"/>
                <w:szCs w:val="22"/>
                <w:lang w:eastAsia="en-US"/>
              </w:rPr>
            </w:pPr>
            <w:r w:rsidRPr="00C442B6">
              <w:rPr>
                <w:b/>
                <w:bCs/>
                <w:color w:val="000000"/>
                <w:sz w:val="22"/>
                <w:szCs w:val="22"/>
                <w:lang w:eastAsia="en-US"/>
              </w:rPr>
              <w:t>356 612,00</w:t>
            </w:r>
          </w:p>
        </w:tc>
      </w:tr>
      <w:tr w:rsidR="009B3DEC" w:rsidRPr="00C442B6" w14:paraId="4FB8DA87" w14:textId="77777777">
        <w:trPr>
          <w:trHeight w:val="20"/>
        </w:trPr>
        <w:tc>
          <w:tcPr>
            <w:tcW w:w="600" w:type="dxa"/>
            <w:shd w:val="clear" w:color="auto" w:fill="auto"/>
            <w:noWrap/>
            <w:hideMark/>
          </w:tcPr>
          <w:p w14:paraId="6DE1EC46" w14:textId="77777777" w:rsidR="0046266C" w:rsidRPr="00C442B6" w:rsidRDefault="0046266C" w:rsidP="00C442B6">
            <w:pPr>
              <w:contextualSpacing/>
              <w:jc w:val="right"/>
              <w:rPr>
                <w:b/>
                <w:bCs/>
                <w:color w:val="000000"/>
                <w:sz w:val="22"/>
                <w:szCs w:val="22"/>
                <w:lang w:eastAsia="en-US"/>
              </w:rPr>
            </w:pPr>
            <w:r w:rsidRPr="00C442B6">
              <w:rPr>
                <w:b/>
                <w:bCs/>
                <w:color w:val="000000"/>
                <w:sz w:val="22"/>
                <w:szCs w:val="22"/>
                <w:lang w:eastAsia="en-US"/>
              </w:rPr>
              <w:t>2</w:t>
            </w:r>
          </w:p>
        </w:tc>
        <w:tc>
          <w:tcPr>
            <w:tcW w:w="2802" w:type="dxa"/>
            <w:shd w:val="clear" w:color="auto" w:fill="auto"/>
            <w:hideMark/>
          </w:tcPr>
          <w:p w14:paraId="0F321D76" w14:textId="77777777" w:rsidR="0046266C" w:rsidRPr="00C442B6" w:rsidRDefault="0046266C" w:rsidP="00C442B6">
            <w:pPr>
              <w:contextualSpacing/>
              <w:rPr>
                <w:color w:val="000000"/>
                <w:sz w:val="22"/>
                <w:szCs w:val="22"/>
                <w:lang w:eastAsia="en-US"/>
              </w:rPr>
            </w:pPr>
            <w:r w:rsidRPr="00C442B6">
              <w:rPr>
                <w:color w:val="000000"/>
                <w:sz w:val="22"/>
                <w:szCs w:val="22"/>
                <w:lang w:eastAsia="en-US"/>
              </w:rPr>
              <w:t>ГККП «СДЮШОР №2»</w:t>
            </w:r>
          </w:p>
        </w:tc>
        <w:tc>
          <w:tcPr>
            <w:tcW w:w="1701" w:type="dxa"/>
            <w:shd w:val="clear" w:color="auto" w:fill="auto"/>
            <w:noWrap/>
            <w:hideMark/>
          </w:tcPr>
          <w:p w14:paraId="10A0FE3A"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10 371,00</w:t>
            </w:r>
          </w:p>
        </w:tc>
        <w:tc>
          <w:tcPr>
            <w:tcW w:w="1559" w:type="dxa"/>
            <w:shd w:val="clear" w:color="auto" w:fill="auto"/>
            <w:noWrap/>
            <w:hideMark/>
          </w:tcPr>
          <w:p w14:paraId="0B45C00E"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17 900,00</w:t>
            </w:r>
          </w:p>
        </w:tc>
        <w:tc>
          <w:tcPr>
            <w:tcW w:w="1520" w:type="dxa"/>
            <w:shd w:val="clear" w:color="auto" w:fill="auto"/>
            <w:noWrap/>
            <w:hideMark/>
          </w:tcPr>
          <w:p w14:paraId="0DE5896B"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25 382,00</w:t>
            </w:r>
          </w:p>
        </w:tc>
        <w:tc>
          <w:tcPr>
            <w:tcW w:w="1440" w:type="dxa"/>
            <w:shd w:val="clear" w:color="auto" w:fill="auto"/>
            <w:noWrap/>
            <w:hideMark/>
          </w:tcPr>
          <w:p w14:paraId="39D5876B" w14:textId="77777777" w:rsidR="0046266C" w:rsidRPr="00C442B6" w:rsidRDefault="0046266C" w:rsidP="00C442B6">
            <w:pPr>
              <w:contextualSpacing/>
              <w:jc w:val="center"/>
              <w:rPr>
                <w:b/>
                <w:bCs/>
                <w:color w:val="000000"/>
                <w:sz w:val="22"/>
                <w:szCs w:val="22"/>
                <w:lang w:eastAsia="en-US"/>
              </w:rPr>
            </w:pPr>
            <w:r w:rsidRPr="00C442B6">
              <w:rPr>
                <w:b/>
                <w:bCs/>
                <w:color w:val="000000"/>
                <w:sz w:val="22"/>
                <w:szCs w:val="22"/>
                <w:lang w:eastAsia="en-US"/>
              </w:rPr>
              <w:t>53 653,00</w:t>
            </w:r>
          </w:p>
        </w:tc>
      </w:tr>
      <w:tr w:rsidR="009B3DEC" w:rsidRPr="00C442B6" w14:paraId="210C022F" w14:textId="77777777">
        <w:trPr>
          <w:trHeight w:val="20"/>
        </w:trPr>
        <w:tc>
          <w:tcPr>
            <w:tcW w:w="600" w:type="dxa"/>
            <w:shd w:val="clear" w:color="auto" w:fill="DBE5F1"/>
            <w:noWrap/>
            <w:hideMark/>
          </w:tcPr>
          <w:p w14:paraId="01A451E7" w14:textId="77777777" w:rsidR="0046266C" w:rsidRPr="00C442B6" w:rsidRDefault="0046266C" w:rsidP="00C442B6">
            <w:pPr>
              <w:contextualSpacing/>
              <w:jc w:val="right"/>
              <w:rPr>
                <w:b/>
                <w:bCs/>
                <w:color w:val="000000"/>
                <w:sz w:val="22"/>
                <w:szCs w:val="22"/>
                <w:lang w:eastAsia="en-US"/>
              </w:rPr>
            </w:pPr>
            <w:r w:rsidRPr="00C442B6">
              <w:rPr>
                <w:b/>
                <w:bCs/>
                <w:color w:val="000000"/>
                <w:sz w:val="22"/>
                <w:szCs w:val="22"/>
                <w:lang w:eastAsia="en-US"/>
              </w:rPr>
              <w:t>3</w:t>
            </w:r>
          </w:p>
        </w:tc>
        <w:tc>
          <w:tcPr>
            <w:tcW w:w="2802" w:type="dxa"/>
            <w:shd w:val="clear" w:color="auto" w:fill="DBE5F1"/>
            <w:hideMark/>
          </w:tcPr>
          <w:p w14:paraId="17E6AAC4" w14:textId="77777777" w:rsidR="0046266C" w:rsidRPr="00C442B6" w:rsidRDefault="0046266C" w:rsidP="00C442B6">
            <w:pPr>
              <w:contextualSpacing/>
              <w:rPr>
                <w:color w:val="000000"/>
                <w:sz w:val="22"/>
                <w:szCs w:val="22"/>
                <w:lang w:eastAsia="en-US"/>
              </w:rPr>
            </w:pPr>
            <w:r w:rsidRPr="00C442B6">
              <w:rPr>
                <w:color w:val="000000"/>
                <w:sz w:val="22"/>
                <w:szCs w:val="22"/>
                <w:lang w:eastAsia="en-US"/>
              </w:rPr>
              <w:t>ГККП «КДЮСШ №3»</w:t>
            </w:r>
          </w:p>
        </w:tc>
        <w:tc>
          <w:tcPr>
            <w:tcW w:w="1701" w:type="dxa"/>
            <w:shd w:val="clear" w:color="auto" w:fill="DBE5F1"/>
            <w:noWrap/>
            <w:hideMark/>
          </w:tcPr>
          <w:p w14:paraId="0731DC40"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180 840,00</w:t>
            </w:r>
          </w:p>
        </w:tc>
        <w:tc>
          <w:tcPr>
            <w:tcW w:w="1559" w:type="dxa"/>
            <w:shd w:val="clear" w:color="auto" w:fill="DBE5F1"/>
            <w:noWrap/>
            <w:hideMark/>
          </w:tcPr>
          <w:p w14:paraId="1EDB4753"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194 361,00</w:t>
            </w:r>
          </w:p>
        </w:tc>
        <w:tc>
          <w:tcPr>
            <w:tcW w:w="1520" w:type="dxa"/>
            <w:shd w:val="clear" w:color="auto" w:fill="DBE5F1"/>
            <w:noWrap/>
            <w:hideMark/>
          </w:tcPr>
          <w:p w14:paraId="5D4C0298"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191 439,00</w:t>
            </w:r>
          </w:p>
        </w:tc>
        <w:tc>
          <w:tcPr>
            <w:tcW w:w="1440" w:type="dxa"/>
            <w:shd w:val="clear" w:color="auto" w:fill="DBE5F1"/>
            <w:noWrap/>
            <w:hideMark/>
          </w:tcPr>
          <w:p w14:paraId="480C75B2" w14:textId="77777777" w:rsidR="0046266C" w:rsidRPr="00C442B6" w:rsidRDefault="0046266C" w:rsidP="00C442B6">
            <w:pPr>
              <w:contextualSpacing/>
              <w:jc w:val="center"/>
              <w:rPr>
                <w:b/>
                <w:bCs/>
                <w:color w:val="000000"/>
                <w:sz w:val="22"/>
                <w:szCs w:val="22"/>
                <w:lang w:eastAsia="en-US"/>
              </w:rPr>
            </w:pPr>
            <w:r w:rsidRPr="00C442B6">
              <w:rPr>
                <w:b/>
                <w:bCs/>
                <w:color w:val="000000"/>
                <w:sz w:val="22"/>
                <w:szCs w:val="22"/>
                <w:lang w:eastAsia="en-US"/>
              </w:rPr>
              <w:t>566 640,00</w:t>
            </w:r>
          </w:p>
        </w:tc>
      </w:tr>
      <w:tr w:rsidR="009B3DEC" w:rsidRPr="00C442B6" w14:paraId="5E64A472" w14:textId="77777777">
        <w:trPr>
          <w:trHeight w:val="20"/>
        </w:trPr>
        <w:tc>
          <w:tcPr>
            <w:tcW w:w="600" w:type="dxa"/>
            <w:shd w:val="clear" w:color="auto" w:fill="auto"/>
            <w:noWrap/>
            <w:hideMark/>
          </w:tcPr>
          <w:p w14:paraId="64BC9AB7" w14:textId="77777777" w:rsidR="0046266C" w:rsidRPr="00C442B6" w:rsidRDefault="0046266C" w:rsidP="00C442B6">
            <w:pPr>
              <w:contextualSpacing/>
              <w:jc w:val="right"/>
              <w:rPr>
                <w:b/>
                <w:bCs/>
                <w:color w:val="000000"/>
                <w:sz w:val="22"/>
                <w:szCs w:val="22"/>
                <w:lang w:eastAsia="en-US"/>
              </w:rPr>
            </w:pPr>
            <w:r w:rsidRPr="00C442B6">
              <w:rPr>
                <w:b/>
                <w:bCs/>
                <w:color w:val="000000"/>
                <w:sz w:val="22"/>
                <w:szCs w:val="22"/>
                <w:lang w:eastAsia="en-US"/>
              </w:rPr>
              <w:t>4</w:t>
            </w:r>
          </w:p>
        </w:tc>
        <w:tc>
          <w:tcPr>
            <w:tcW w:w="2802" w:type="dxa"/>
            <w:shd w:val="clear" w:color="auto" w:fill="auto"/>
            <w:hideMark/>
          </w:tcPr>
          <w:p w14:paraId="32884FEC" w14:textId="77777777" w:rsidR="0046266C" w:rsidRPr="00C442B6" w:rsidRDefault="0046266C" w:rsidP="00C442B6">
            <w:pPr>
              <w:contextualSpacing/>
              <w:rPr>
                <w:color w:val="000000"/>
                <w:sz w:val="22"/>
                <w:szCs w:val="22"/>
                <w:lang w:eastAsia="en-US"/>
              </w:rPr>
            </w:pPr>
            <w:r w:rsidRPr="00C442B6">
              <w:rPr>
                <w:color w:val="000000"/>
                <w:sz w:val="22"/>
                <w:szCs w:val="22"/>
                <w:lang w:eastAsia="en-US"/>
              </w:rPr>
              <w:t>ГККП «СДЮСШ №4»</w:t>
            </w:r>
          </w:p>
        </w:tc>
        <w:tc>
          <w:tcPr>
            <w:tcW w:w="1701" w:type="dxa"/>
            <w:shd w:val="clear" w:color="auto" w:fill="auto"/>
            <w:noWrap/>
            <w:hideMark/>
          </w:tcPr>
          <w:p w14:paraId="326EEAB9"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11 200,00</w:t>
            </w:r>
          </w:p>
        </w:tc>
        <w:tc>
          <w:tcPr>
            <w:tcW w:w="1559" w:type="dxa"/>
            <w:shd w:val="clear" w:color="auto" w:fill="auto"/>
            <w:noWrap/>
            <w:hideMark/>
          </w:tcPr>
          <w:p w14:paraId="642F9AD0"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6 854,00</w:t>
            </w:r>
          </w:p>
        </w:tc>
        <w:tc>
          <w:tcPr>
            <w:tcW w:w="1520" w:type="dxa"/>
            <w:shd w:val="clear" w:color="auto" w:fill="auto"/>
            <w:noWrap/>
            <w:hideMark/>
          </w:tcPr>
          <w:p w14:paraId="11531514"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5 533,00</w:t>
            </w:r>
          </w:p>
        </w:tc>
        <w:tc>
          <w:tcPr>
            <w:tcW w:w="1440" w:type="dxa"/>
            <w:shd w:val="clear" w:color="auto" w:fill="auto"/>
            <w:noWrap/>
            <w:hideMark/>
          </w:tcPr>
          <w:p w14:paraId="3B5C48E1" w14:textId="77777777" w:rsidR="0046266C" w:rsidRPr="00C442B6" w:rsidRDefault="0046266C" w:rsidP="00C442B6">
            <w:pPr>
              <w:contextualSpacing/>
              <w:jc w:val="center"/>
              <w:rPr>
                <w:b/>
                <w:bCs/>
                <w:color w:val="000000"/>
                <w:sz w:val="22"/>
                <w:szCs w:val="22"/>
                <w:lang w:eastAsia="en-US"/>
              </w:rPr>
            </w:pPr>
            <w:r w:rsidRPr="00C442B6">
              <w:rPr>
                <w:b/>
                <w:bCs/>
                <w:color w:val="000000"/>
                <w:sz w:val="22"/>
                <w:szCs w:val="22"/>
                <w:lang w:eastAsia="en-US"/>
              </w:rPr>
              <w:t>23 587,00</w:t>
            </w:r>
          </w:p>
        </w:tc>
      </w:tr>
      <w:tr w:rsidR="009B3DEC" w:rsidRPr="00C442B6" w14:paraId="7C33963A" w14:textId="77777777">
        <w:trPr>
          <w:trHeight w:val="20"/>
        </w:trPr>
        <w:tc>
          <w:tcPr>
            <w:tcW w:w="600" w:type="dxa"/>
            <w:shd w:val="clear" w:color="auto" w:fill="DBE5F1"/>
            <w:noWrap/>
            <w:hideMark/>
          </w:tcPr>
          <w:p w14:paraId="560598E8" w14:textId="77777777" w:rsidR="0046266C" w:rsidRPr="00C442B6" w:rsidRDefault="0046266C" w:rsidP="00C442B6">
            <w:pPr>
              <w:contextualSpacing/>
              <w:jc w:val="right"/>
              <w:rPr>
                <w:b/>
                <w:bCs/>
                <w:color w:val="000000"/>
                <w:sz w:val="22"/>
                <w:szCs w:val="22"/>
                <w:lang w:eastAsia="en-US"/>
              </w:rPr>
            </w:pPr>
            <w:r w:rsidRPr="00C442B6">
              <w:rPr>
                <w:b/>
                <w:bCs/>
                <w:color w:val="000000"/>
                <w:sz w:val="22"/>
                <w:szCs w:val="22"/>
                <w:lang w:eastAsia="en-US"/>
              </w:rPr>
              <w:t>5</w:t>
            </w:r>
          </w:p>
        </w:tc>
        <w:tc>
          <w:tcPr>
            <w:tcW w:w="2802" w:type="dxa"/>
            <w:shd w:val="clear" w:color="auto" w:fill="DBE5F1"/>
            <w:hideMark/>
          </w:tcPr>
          <w:p w14:paraId="2FC7E0E9" w14:textId="77777777" w:rsidR="0046266C" w:rsidRPr="00C442B6" w:rsidRDefault="0046266C" w:rsidP="00C442B6">
            <w:pPr>
              <w:contextualSpacing/>
              <w:rPr>
                <w:color w:val="000000"/>
                <w:sz w:val="22"/>
                <w:szCs w:val="22"/>
                <w:lang w:eastAsia="en-US"/>
              </w:rPr>
            </w:pPr>
            <w:r w:rsidRPr="00C442B6">
              <w:rPr>
                <w:color w:val="000000"/>
                <w:sz w:val="22"/>
                <w:szCs w:val="22"/>
                <w:lang w:eastAsia="en-US"/>
              </w:rPr>
              <w:t>ГККП «СКДЮСТШ №5»</w:t>
            </w:r>
          </w:p>
        </w:tc>
        <w:tc>
          <w:tcPr>
            <w:tcW w:w="1701" w:type="dxa"/>
            <w:shd w:val="clear" w:color="auto" w:fill="DBE5F1"/>
            <w:noWrap/>
            <w:hideMark/>
          </w:tcPr>
          <w:p w14:paraId="220C2250"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85 180,00</w:t>
            </w:r>
          </w:p>
        </w:tc>
        <w:tc>
          <w:tcPr>
            <w:tcW w:w="1559" w:type="dxa"/>
            <w:shd w:val="clear" w:color="auto" w:fill="DBE5F1"/>
            <w:noWrap/>
            <w:hideMark/>
          </w:tcPr>
          <w:p w14:paraId="468D1E78"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103 180,00</w:t>
            </w:r>
          </w:p>
        </w:tc>
        <w:tc>
          <w:tcPr>
            <w:tcW w:w="1520" w:type="dxa"/>
            <w:shd w:val="clear" w:color="auto" w:fill="DBE5F1"/>
            <w:noWrap/>
            <w:hideMark/>
          </w:tcPr>
          <w:p w14:paraId="2ED6BF68"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99 837,00</w:t>
            </w:r>
          </w:p>
        </w:tc>
        <w:tc>
          <w:tcPr>
            <w:tcW w:w="1440" w:type="dxa"/>
            <w:shd w:val="clear" w:color="auto" w:fill="DBE5F1"/>
            <w:noWrap/>
            <w:hideMark/>
          </w:tcPr>
          <w:p w14:paraId="7F79BC23" w14:textId="77777777" w:rsidR="0046266C" w:rsidRPr="00C442B6" w:rsidRDefault="0046266C" w:rsidP="00C442B6">
            <w:pPr>
              <w:contextualSpacing/>
              <w:jc w:val="center"/>
              <w:rPr>
                <w:b/>
                <w:bCs/>
                <w:color w:val="000000"/>
                <w:sz w:val="22"/>
                <w:szCs w:val="22"/>
                <w:lang w:eastAsia="en-US"/>
              </w:rPr>
            </w:pPr>
            <w:r w:rsidRPr="00C442B6">
              <w:rPr>
                <w:b/>
                <w:bCs/>
                <w:color w:val="000000"/>
                <w:sz w:val="22"/>
                <w:szCs w:val="22"/>
                <w:lang w:eastAsia="en-US"/>
              </w:rPr>
              <w:t>288 197,00</w:t>
            </w:r>
          </w:p>
        </w:tc>
      </w:tr>
      <w:tr w:rsidR="009B3DEC" w:rsidRPr="00C442B6" w14:paraId="0F57DA4A" w14:textId="77777777">
        <w:trPr>
          <w:trHeight w:val="20"/>
        </w:trPr>
        <w:tc>
          <w:tcPr>
            <w:tcW w:w="600" w:type="dxa"/>
            <w:shd w:val="clear" w:color="auto" w:fill="auto"/>
            <w:noWrap/>
            <w:hideMark/>
          </w:tcPr>
          <w:p w14:paraId="621737AA" w14:textId="77777777" w:rsidR="0046266C" w:rsidRPr="00C442B6" w:rsidRDefault="0046266C" w:rsidP="00C442B6">
            <w:pPr>
              <w:contextualSpacing/>
              <w:jc w:val="right"/>
              <w:rPr>
                <w:b/>
                <w:bCs/>
                <w:color w:val="000000"/>
                <w:sz w:val="22"/>
                <w:szCs w:val="22"/>
                <w:lang w:eastAsia="en-US"/>
              </w:rPr>
            </w:pPr>
            <w:r w:rsidRPr="00C442B6">
              <w:rPr>
                <w:b/>
                <w:bCs/>
                <w:color w:val="000000"/>
                <w:sz w:val="22"/>
                <w:szCs w:val="22"/>
                <w:lang w:eastAsia="en-US"/>
              </w:rPr>
              <w:t>6</w:t>
            </w:r>
          </w:p>
        </w:tc>
        <w:tc>
          <w:tcPr>
            <w:tcW w:w="2802" w:type="dxa"/>
            <w:shd w:val="clear" w:color="auto" w:fill="auto"/>
            <w:hideMark/>
          </w:tcPr>
          <w:p w14:paraId="2FBF53B1" w14:textId="77777777" w:rsidR="0046266C" w:rsidRPr="00C442B6" w:rsidRDefault="0046266C" w:rsidP="00C442B6">
            <w:pPr>
              <w:contextualSpacing/>
              <w:rPr>
                <w:color w:val="000000"/>
                <w:sz w:val="22"/>
                <w:szCs w:val="22"/>
                <w:lang w:eastAsia="en-US"/>
              </w:rPr>
            </w:pPr>
            <w:r w:rsidRPr="00C442B6">
              <w:rPr>
                <w:color w:val="000000"/>
                <w:sz w:val="22"/>
                <w:szCs w:val="22"/>
                <w:lang w:eastAsia="en-US"/>
              </w:rPr>
              <w:t>ГККП «СДЮШОР №6»</w:t>
            </w:r>
          </w:p>
        </w:tc>
        <w:tc>
          <w:tcPr>
            <w:tcW w:w="1701" w:type="dxa"/>
            <w:shd w:val="clear" w:color="auto" w:fill="auto"/>
            <w:noWrap/>
            <w:hideMark/>
          </w:tcPr>
          <w:p w14:paraId="59FA8C75"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72 306,00</w:t>
            </w:r>
          </w:p>
        </w:tc>
        <w:tc>
          <w:tcPr>
            <w:tcW w:w="1559" w:type="dxa"/>
            <w:shd w:val="clear" w:color="auto" w:fill="auto"/>
            <w:noWrap/>
            <w:hideMark/>
          </w:tcPr>
          <w:p w14:paraId="7BEB5891"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62 212,00</w:t>
            </w:r>
          </w:p>
        </w:tc>
        <w:tc>
          <w:tcPr>
            <w:tcW w:w="1520" w:type="dxa"/>
            <w:shd w:val="clear" w:color="auto" w:fill="auto"/>
            <w:noWrap/>
            <w:hideMark/>
          </w:tcPr>
          <w:p w14:paraId="0EB19A61"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65 676,00</w:t>
            </w:r>
          </w:p>
        </w:tc>
        <w:tc>
          <w:tcPr>
            <w:tcW w:w="1440" w:type="dxa"/>
            <w:shd w:val="clear" w:color="auto" w:fill="auto"/>
            <w:noWrap/>
            <w:hideMark/>
          </w:tcPr>
          <w:p w14:paraId="4E7C3DB3" w14:textId="77777777" w:rsidR="0046266C" w:rsidRPr="00C442B6" w:rsidRDefault="0046266C" w:rsidP="00C442B6">
            <w:pPr>
              <w:contextualSpacing/>
              <w:jc w:val="center"/>
              <w:rPr>
                <w:b/>
                <w:bCs/>
                <w:color w:val="000000"/>
                <w:sz w:val="22"/>
                <w:szCs w:val="22"/>
                <w:lang w:eastAsia="en-US"/>
              </w:rPr>
            </w:pPr>
            <w:r w:rsidRPr="00C442B6">
              <w:rPr>
                <w:b/>
                <w:bCs/>
                <w:color w:val="000000"/>
                <w:sz w:val="22"/>
                <w:szCs w:val="22"/>
                <w:lang w:eastAsia="en-US"/>
              </w:rPr>
              <w:t>200 194,00</w:t>
            </w:r>
          </w:p>
        </w:tc>
      </w:tr>
      <w:tr w:rsidR="009B3DEC" w:rsidRPr="00C442B6" w14:paraId="00C3F508" w14:textId="77777777">
        <w:trPr>
          <w:trHeight w:val="20"/>
        </w:trPr>
        <w:tc>
          <w:tcPr>
            <w:tcW w:w="600" w:type="dxa"/>
            <w:shd w:val="clear" w:color="auto" w:fill="DBE5F1"/>
            <w:noWrap/>
            <w:hideMark/>
          </w:tcPr>
          <w:p w14:paraId="385E0FB1" w14:textId="77777777" w:rsidR="0046266C" w:rsidRPr="00C442B6" w:rsidRDefault="0046266C" w:rsidP="00C442B6">
            <w:pPr>
              <w:contextualSpacing/>
              <w:jc w:val="right"/>
              <w:rPr>
                <w:b/>
                <w:bCs/>
                <w:color w:val="000000"/>
                <w:sz w:val="22"/>
                <w:szCs w:val="22"/>
                <w:lang w:eastAsia="en-US"/>
              </w:rPr>
            </w:pPr>
            <w:r w:rsidRPr="00C442B6">
              <w:rPr>
                <w:b/>
                <w:bCs/>
                <w:color w:val="000000"/>
                <w:sz w:val="22"/>
                <w:szCs w:val="22"/>
                <w:lang w:eastAsia="en-US"/>
              </w:rPr>
              <w:t>7</w:t>
            </w:r>
          </w:p>
        </w:tc>
        <w:tc>
          <w:tcPr>
            <w:tcW w:w="2802" w:type="dxa"/>
            <w:shd w:val="clear" w:color="auto" w:fill="DBE5F1"/>
            <w:hideMark/>
          </w:tcPr>
          <w:p w14:paraId="0B8CC5BB" w14:textId="77777777" w:rsidR="0046266C" w:rsidRPr="00C442B6" w:rsidRDefault="0046266C" w:rsidP="00C442B6">
            <w:pPr>
              <w:contextualSpacing/>
              <w:rPr>
                <w:color w:val="000000"/>
                <w:sz w:val="22"/>
                <w:szCs w:val="22"/>
                <w:lang w:eastAsia="en-US"/>
              </w:rPr>
            </w:pPr>
            <w:r w:rsidRPr="00C442B6">
              <w:rPr>
                <w:color w:val="000000"/>
                <w:sz w:val="22"/>
                <w:szCs w:val="22"/>
                <w:lang w:eastAsia="en-US"/>
              </w:rPr>
              <w:t>ГККП «СДЮШОР №7»</w:t>
            </w:r>
          </w:p>
        </w:tc>
        <w:tc>
          <w:tcPr>
            <w:tcW w:w="1701" w:type="dxa"/>
            <w:shd w:val="clear" w:color="auto" w:fill="DBE5F1"/>
            <w:noWrap/>
            <w:hideMark/>
          </w:tcPr>
          <w:p w14:paraId="328A54E7"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24 500,00</w:t>
            </w:r>
          </w:p>
        </w:tc>
        <w:tc>
          <w:tcPr>
            <w:tcW w:w="1559" w:type="dxa"/>
            <w:shd w:val="clear" w:color="auto" w:fill="DBE5F1"/>
            <w:noWrap/>
            <w:hideMark/>
          </w:tcPr>
          <w:p w14:paraId="7FE7DDB5"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31 457,00</w:t>
            </w:r>
          </w:p>
        </w:tc>
        <w:tc>
          <w:tcPr>
            <w:tcW w:w="1520" w:type="dxa"/>
            <w:shd w:val="clear" w:color="auto" w:fill="DBE5F1"/>
            <w:noWrap/>
            <w:hideMark/>
          </w:tcPr>
          <w:p w14:paraId="7D316701"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45 499,00</w:t>
            </w:r>
          </w:p>
        </w:tc>
        <w:tc>
          <w:tcPr>
            <w:tcW w:w="1440" w:type="dxa"/>
            <w:shd w:val="clear" w:color="auto" w:fill="DBE5F1"/>
            <w:noWrap/>
            <w:hideMark/>
          </w:tcPr>
          <w:p w14:paraId="6B49941C" w14:textId="77777777" w:rsidR="0046266C" w:rsidRPr="00C442B6" w:rsidRDefault="0046266C" w:rsidP="00C442B6">
            <w:pPr>
              <w:contextualSpacing/>
              <w:jc w:val="center"/>
              <w:rPr>
                <w:b/>
                <w:bCs/>
                <w:color w:val="000000"/>
                <w:sz w:val="22"/>
                <w:szCs w:val="22"/>
                <w:lang w:eastAsia="en-US"/>
              </w:rPr>
            </w:pPr>
            <w:r w:rsidRPr="00C442B6">
              <w:rPr>
                <w:b/>
                <w:bCs/>
                <w:color w:val="000000"/>
                <w:sz w:val="22"/>
                <w:szCs w:val="22"/>
                <w:lang w:eastAsia="en-US"/>
              </w:rPr>
              <w:t>101 456,00</w:t>
            </w:r>
          </w:p>
        </w:tc>
      </w:tr>
      <w:tr w:rsidR="009B3DEC" w:rsidRPr="00C442B6" w14:paraId="23C729A6" w14:textId="77777777">
        <w:trPr>
          <w:trHeight w:val="20"/>
        </w:trPr>
        <w:tc>
          <w:tcPr>
            <w:tcW w:w="600" w:type="dxa"/>
            <w:shd w:val="clear" w:color="auto" w:fill="auto"/>
            <w:noWrap/>
            <w:hideMark/>
          </w:tcPr>
          <w:p w14:paraId="789BD4F2" w14:textId="77777777" w:rsidR="0046266C" w:rsidRPr="00C442B6" w:rsidRDefault="0046266C" w:rsidP="00C442B6">
            <w:pPr>
              <w:contextualSpacing/>
              <w:jc w:val="right"/>
              <w:rPr>
                <w:b/>
                <w:bCs/>
                <w:color w:val="000000"/>
                <w:sz w:val="22"/>
                <w:szCs w:val="22"/>
                <w:lang w:eastAsia="en-US"/>
              </w:rPr>
            </w:pPr>
            <w:r w:rsidRPr="00C442B6">
              <w:rPr>
                <w:b/>
                <w:bCs/>
                <w:color w:val="000000"/>
                <w:sz w:val="22"/>
                <w:szCs w:val="22"/>
                <w:lang w:eastAsia="en-US"/>
              </w:rPr>
              <w:t>8</w:t>
            </w:r>
          </w:p>
        </w:tc>
        <w:tc>
          <w:tcPr>
            <w:tcW w:w="2802" w:type="dxa"/>
            <w:shd w:val="clear" w:color="auto" w:fill="auto"/>
            <w:hideMark/>
          </w:tcPr>
          <w:p w14:paraId="0D454C18" w14:textId="77777777" w:rsidR="0046266C" w:rsidRPr="00C442B6" w:rsidRDefault="0046266C" w:rsidP="00C442B6">
            <w:pPr>
              <w:contextualSpacing/>
              <w:rPr>
                <w:color w:val="000000"/>
                <w:sz w:val="22"/>
                <w:szCs w:val="22"/>
                <w:lang w:eastAsia="en-US"/>
              </w:rPr>
            </w:pPr>
            <w:r w:rsidRPr="00C442B6">
              <w:rPr>
                <w:color w:val="000000"/>
                <w:sz w:val="22"/>
                <w:szCs w:val="22"/>
                <w:lang w:eastAsia="en-US"/>
              </w:rPr>
              <w:t>ГККП «СДЮШОР №8»</w:t>
            </w:r>
          </w:p>
        </w:tc>
        <w:tc>
          <w:tcPr>
            <w:tcW w:w="1701" w:type="dxa"/>
            <w:shd w:val="clear" w:color="auto" w:fill="auto"/>
            <w:noWrap/>
            <w:hideMark/>
          </w:tcPr>
          <w:p w14:paraId="3684DD42"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35 025,00</w:t>
            </w:r>
          </w:p>
        </w:tc>
        <w:tc>
          <w:tcPr>
            <w:tcW w:w="1559" w:type="dxa"/>
            <w:shd w:val="clear" w:color="auto" w:fill="auto"/>
            <w:noWrap/>
            <w:hideMark/>
          </w:tcPr>
          <w:p w14:paraId="2228EAB8"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51 016,00</w:t>
            </w:r>
          </w:p>
        </w:tc>
        <w:tc>
          <w:tcPr>
            <w:tcW w:w="1520" w:type="dxa"/>
            <w:shd w:val="clear" w:color="auto" w:fill="auto"/>
            <w:noWrap/>
            <w:hideMark/>
          </w:tcPr>
          <w:p w14:paraId="16C16219"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63 447,00</w:t>
            </w:r>
          </w:p>
        </w:tc>
        <w:tc>
          <w:tcPr>
            <w:tcW w:w="1440" w:type="dxa"/>
            <w:shd w:val="clear" w:color="auto" w:fill="auto"/>
            <w:noWrap/>
            <w:hideMark/>
          </w:tcPr>
          <w:p w14:paraId="13DD16FA" w14:textId="77777777" w:rsidR="0046266C" w:rsidRPr="00C442B6" w:rsidRDefault="0046266C" w:rsidP="00C442B6">
            <w:pPr>
              <w:contextualSpacing/>
              <w:jc w:val="center"/>
              <w:rPr>
                <w:b/>
                <w:bCs/>
                <w:color w:val="000000"/>
                <w:sz w:val="22"/>
                <w:szCs w:val="22"/>
                <w:lang w:eastAsia="en-US"/>
              </w:rPr>
            </w:pPr>
            <w:r w:rsidRPr="00C442B6">
              <w:rPr>
                <w:b/>
                <w:bCs/>
                <w:color w:val="000000"/>
                <w:sz w:val="22"/>
                <w:szCs w:val="22"/>
                <w:lang w:eastAsia="en-US"/>
              </w:rPr>
              <w:t>149 488,00</w:t>
            </w:r>
          </w:p>
        </w:tc>
      </w:tr>
      <w:tr w:rsidR="009B3DEC" w:rsidRPr="00C442B6" w14:paraId="57D01841" w14:textId="77777777">
        <w:trPr>
          <w:trHeight w:val="20"/>
        </w:trPr>
        <w:tc>
          <w:tcPr>
            <w:tcW w:w="600" w:type="dxa"/>
            <w:shd w:val="clear" w:color="auto" w:fill="DBE5F1"/>
            <w:noWrap/>
            <w:hideMark/>
          </w:tcPr>
          <w:p w14:paraId="2A957AF4" w14:textId="77777777" w:rsidR="0046266C" w:rsidRPr="00C442B6" w:rsidRDefault="0046266C" w:rsidP="00C442B6">
            <w:pPr>
              <w:contextualSpacing/>
              <w:jc w:val="right"/>
              <w:rPr>
                <w:b/>
                <w:bCs/>
                <w:color w:val="000000"/>
                <w:sz w:val="22"/>
                <w:szCs w:val="22"/>
                <w:lang w:eastAsia="en-US"/>
              </w:rPr>
            </w:pPr>
            <w:r w:rsidRPr="00C442B6">
              <w:rPr>
                <w:b/>
                <w:bCs/>
                <w:color w:val="000000"/>
                <w:sz w:val="22"/>
                <w:szCs w:val="22"/>
                <w:lang w:eastAsia="en-US"/>
              </w:rPr>
              <w:t>9</w:t>
            </w:r>
          </w:p>
        </w:tc>
        <w:tc>
          <w:tcPr>
            <w:tcW w:w="2802" w:type="dxa"/>
            <w:shd w:val="clear" w:color="auto" w:fill="DBE5F1"/>
            <w:hideMark/>
          </w:tcPr>
          <w:p w14:paraId="439ABE94" w14:textId="77777777" w:rsidR="0046266C" w:rsidRPr="00C442B6" w:rsidRDefault="0046266C" w:rsidP="00C442B6">
            <w:pPr>
              <w:contextualSpacing/>
              <w:rPr>
                <w:color w:val="000000"/>
                <w:sz w:val="22"/>
                <w:szCs w:val="22"/>
                <w:lang w:eastAsia="en-US"/>
              </w:rPr>
            </w:pPr>
            <w:r w:rsidRPr="00C442B6">
              <w:rPr>
                <w:color w:val="000000"/>
                <w:sz w:val="22"/>
                <w:szCs w:val="22"/>
                <w:lang w:eastAsia="en-US"/>
              </w:rPr>
              <w:t>ГККП «СДЮШОР №9»</w:t>
            </w:r>
          </w:p>
        </w:tc>
        <w:tc>
          <w:tcPr>
            <w:tcW w:w="1701" w:type="dxa"/>
            <w:shd w:val="clear" w:color="auto" w:fill="DBE5F1"/>
            <w:noWrap/>
            <w:hideMark/>
          </w:tcPr>
          <w:p w14:paraId="228E08BD"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w:t>
            </w:r>
          </w:p>
        </w:tc>
        <w:tc>
          <w:tcPr>
            <w:tcW w:w="1559" w:type="dxa"/>
            <w:shd w:val="clear" w:color="auto" w:fill="DBE5F1"/>
            <w:noWrap/>
            <w:hideMark/>
          </w:tcPr>
          <w:p w14:paraId="3DF1ED63"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w:t>
            </w:r>
          </w:p>
        </w:tc>
        <w:tc>
          <w:tcPr>
            <w:tcW w:w="1520" w:type="dxa"/>
            <w:shd w:val="clear" w:color="auto" w:fill="DBE5F1"/>
            <w:noWrap/>
            <w:hideMark/>
          </w:tcPr>
          <w:p w14:paraId="052CC7AF"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w:t>
            </w:r>
          </w:p>
        </w:tc>
        <w:tc>
          <w:tcPr>
            <w:tcW w:w="1440" w:type="dxa"/>
            <w:shd w:val="clear" w:color="auto" w:fill="DBE5F1"/>
            <w:noWrap/>
            <w:hideMark/>
          </w:tcPr>
          <w:p w14:paraId="21F53A73" w14:textId="77777777" w:rsidR="0046266C" w:rsidRPr="00C442B6" w:rsidRDefault="0046266C" w:rsidP="00C442B6">
            <w:pPr>
              <w:contextualSpacing/>
              <w:jc w:val="center"/>
              <w:rPr>
                <w:b/>
                <w:bCs/>
                <w:color w:val="000000"/>
                <w:sz w:val="22"/>
                <w:szCs w:val="22"/>
                <w:lang w:eastAsia="en-US"/>
              </w:rPr>
            </w:pPr>
            <w:r w:rsidRPr="00C442B6">
              <w:rPr>
                <w:b/>
                <w:bCs/>
                <w:color w:val="000000"/>
                <w:sz w:val="22"/>
                <w:szCs w:val="22"/>
                <w:lang w:eastAsia="en-US"/>
              </w:rPr>
              <w:t>0,00</w:t>
            </w:r>
          </w:p>
        </w:tc>
      </w:tr>
      <w:tr w:rsidR="009B3DEC" w:rsidRPr="00C442B6" w14:paraId="4BAFB621" w14:textId="77777777">
        <w:trPr>
          <w:trHeight w:val="20"/>
        </w:trPr>
        <w:tc>
          <w:tcPr>
            <w:tcW w:w="600" w:type="dxa"/>
            <w:shd w:val="clear" w:color="auto" w:fill="auto"/>
            <w:noWrap/>
            <w:hideMark/>
          </w:tcPr>
          <w:p w14:paraId="653F6495" w14:textId="77777777" w:rsidR="0046266C" w:rsidRPr="00C442B6" w:rsidRDefault="0046266C" w:rsidP="00C442B6">
            <w:pPr>
              <w:contextualSpacing/>
              <w:jc w:val="right"/>
              <w:rPr>
                <w:b/>
                <w:bCs/>
                <w:color w:val="000000"/>
                <w:sz w:val="22"/>
                <w:szCs w:val="22"/>
                <w:lang w:eastAsia="en-US"/>
              </w:rPr>
            </w:pPr>
            <w:r w:rsidRPr="00C442B6">
              <w:rPr>
                <w:b/>
                <w:bCs/>
                <w:color w:val="000000"/>
                <w:sz w:val="22"/>
                <w:szCs w:val="22"/>
                <w:lang w:eastAsia="en-US"/>
              </w:rPr>
              <w:t>10</w:t>
            </w:r>
          </w:p>
        </w:tc>
        <w:tc>
          <w:tcPr>
            <w:tcW w:w="2802" w:type="dxa"/>
            <w:shd w:val="clear" w:color="auto" w:fill="auto"/>
            <w:hideMark/>
          </w:tcPr>
          <w:p w14:paraId="4C028258" w14:textId="77777777" w:rsidR="0046266C" w:rsidRPr="00C442B6" w:rsidRDefault="0046266C" w:rsidP="00C442B6">
            <w:pPr>
              <w:contextualSpacing/>
              <w:rPr>
                <w:color w:val="000000"/>
                <w:sz w:val="22"/>
                <w:szCs w:val="22"/>
                <w:lang w:eastAsia="en-US"/>
              </w:rPr>
            </w:pPr>
            <w:r w:rsidRPr="00C442B6">
              <w:rPr>
                <w:color w:val="000000"/>
                <w:sz w:val="22"/>
                <w:szCs w:val="22"/>
                <w:lang w:eastAsia="en-US"/>
              </w:rPr>
              <w:t>ГККП «СДЮШОР №10»</w:t>
            </w:r>
          </w:p>
        </w:tc>
        <w:tc>
          <w:tcPr>
            <w:tcW w:w="1701" w:type="dxa"/>
            <w:shd w:val="clear" w:color="auto" w:fill="auto"/>
            <w:noWrap/>
            <w:hideMark/>
          </w:tcPr>
          <w:p w14:paraId="174F381F"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40 668,00</w:t>
            </w:r>
          </w:p>
        </w:tc>
        <w:tc>
          <w:tcPr>
            <w:tcW w:w="1559" w:type="dxa"/>
            <w:shd w:val="clear" w:color="auto" w:fill="auto"/>
            <w:noWrap/>
            <w:hideMark/>
          </w:tcPr>
          <w:p w14:paraId="5528C20C"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22 821,00</w:t>
            </w:r>
          </w:p>
        </w:tc>
        <w:tc>
          <w:tcPr>
            <w:tcW w:w="1520" w:type="dxa"/>
            <w:shd w:val="clear" w:color="auto" w:fill="auto"/>
            <w:noWrap/>
            <w:hideMark/>
          </w:tcPr>
          <w:p w14:paraId="17A91676"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13 560,00</w:t>
            </w:r>
          </w:p>
        </w:tc>
        <w:tc>
          <w:tcPr>
            <w:tcW w:w="1440" w:type="dxa"/>
            <w:shd w:val="clear" w:color="auto" w:fill="auto"/>
            <w:noWrap/>
            <w:hideMark/>
          </w:tcPr>
          <w:p w14:paraId="4CCF6703" w14:textId="77777777" w:rsidR="0046266C" w:rsidRPr="00C442B6" w:rsidRDefault="0046266C" w:rsidP="00C442B6">
            <w:pPr>
              <w:contextualSpacing/>
              <w:jc w:val="center"/>
              <w:rPr>
                <w:b/>
                <w:bCs/>
                <w:color w:val="000000"/>
                <w:sz w:val="22"/>
                <w:szCs w:val="22"/>
                <w:lang w:eastAsia="en-US"/>
              </w:rPr>
            </w:pPr>
            <w:r w:rsidRPr="00C442B6">
              <w:rPr>
                <w:b/>
                <w:bCs/>
                <w:color w:val="000000"/>
                <w:sz w:val="22"/>
                <w:szCs w:val="22"/>
                <w:lang w:eastAsia="en-US"/>
              </w:rPr>
              <w:t>77 049,00</w:t>
            </w:r>
          </w:p>
        </w:tc>
      </w:tr>
      <w:tr w:rsidR="009B3DEC" w:rsidRPr="00C442B6" w14:paraId="54A47FC6" w14:textId="77777777">
        <w:trPr>
          <w:trHeight w:val="20"/>
        </w:trPr>
        <w:tc>
          <w:tcPr>
            <w:tcW w:w="600" w:type="dxa"/>
            <w:shd w:val="clear" w:color="auto" w:fill="DBE5F1"/>
            <w:noWrap/>
            <w:hideMark/>
          </w:tcPr>
          <w:p w14:paraId="2EEAFA3D" w14:textId="77777777" w:rsidR="0046266C" w:rsidRPr="00C442B6" w:rsidRDefault="0046266C" w:rsidP="00C442B6">
            <w:pPr>
              <w:contextualSpacing/>
              <w:jc w:val="right"/>
              <w:rPr>
                <w:b/>
                <w:bCs/>
                <w:color w:val="000000"/>
                <w:sz w:val="22"/>
                <w:szCs w:val="22"/>
                <w:lang w:eastAsia="en-US"/>
              </w:rPr>
            </w:pPr>
            <w:r w:rsidRPr="00C442B6">
              <w:rPr>
                <w:b/>
                <w:bCs/>
                <w:color w:val="000000"/>
                <w:sz w:val="22"/>
                <w:szCs w:val="22"/>
                <w:lang w:eastAsia="en-US"/>
              </w:rPr>
              <w:t>11</w:t>
            </w:r>
          </w:p>
        </w:tc>
        <w:tc>
          <w:tcPr>
            <w:tcW w:w="2802" w:type="dxa"/>
            <w:shd w:val="clear" w:color="auto" w:fill="DBE5F1"/>
            <w:hideMark/>
          </w:tcPr>
          <w:p w14:paraId="078EBF5E" w14:textId="77777777" w:rsidR="0046266C" w:rsidRPr="00C442B6" w:rsidRDefault="0046266C" w:rsidP="00C442B6">
            <w:pPr>
              <w:contextualSpacing/>
              <w:rPr>
                <w:color w:val="000000"/>
                <w:sz w:val="22"/>
                <w:szCs w:val="22"/>
                <w:lang w:eastAsia="en-US"/>
              </w:rPr>
            </w:pPr>
            <w:r w:rsidRPr="00C442B6">
              <w:rPr>
                <w:color w:val="000000"/>
                <w:sz w:val="22"/>
                <w:szCs w:val="22"/>
                <w:lang w:eastAsia="en-US"/>
              </w:rPr>
              <w:t>ГККП «ЦПОР»</w:t>
            </w:r>
          </w:p>
        </w:tc>
        <w:tc>
          <w:tcPr>
            <w:tcW w:w="1701" w:type="dxa"/>
            <w:shd w:val="clear" w:color="auto" w:fill="DBE5F1"/>
            <w:noWrap/>
            <w:hideMark/>
          </w:tcPr>
          <w:p w14:paraId="0A503E63"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w:t>
            </w:r>
          </w:p>
        </w:tc>
        <w:tc>
          <w:tcPr>
            <w:tcW w:w="1559" w:type="dxa"/>
            <w:shd w:val="clear" w:color="auto" w:fill="DBE5F1"/>
            <w:noWrap/>
            <w:hideMark/>
          </w:tcPr>
          <w:p w14:paraId="43760926"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w:t>
            </w:r>
          </w:p>
        </w:tc>
        <w:tc>
          <w:tcPr>
            <w:tcW w:w="1520" w:type="dxa"/>
            <w:shd w:val="clear" w:color="auto" w:fill="DBE5F1"/>
            <w:noWrap/>
            <w:hideMark/>
          </w:tcPr>
          <w:p w14:paraId="2249BE97"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w:t>
            </w:r>
          </w:p>
        </w:tc>
        <w:tc>
          <w:tcPr>
            <w:tcW w:w="1440" w:type="dxa"/>
            <w:shd w:val="clear" w:color="auto" w:fill="DBE5F1"/>
            <w:noWrap/>
            <w:hideMark/>
          </w:tcPr>
          <w:p w14:paraId="02215AC9" w14:textId="77777777" w:rsidR="0046266C" w:rsidRPr="00C442B6" w:rsidRDefault="0046266C" w:rsidP="00C442B6">
            <w:pPr>
              <w:contextualSpacing/>
              <w:jc w:val="center"/>
              <w:rPr>
                <w:b/>
                <w:bCs/>
                <w:color w:val="000000"/>
                <w:sz w:val="22"/>
                <w:szCs w:val="22"/>
                <w:lang w:eastAsia="en-US"/>
              </w:rPr>
            </w:pPr>
            <w:r w:rsidRPr="00C442B6">
              <w:rPr>
                <w:b/>
                <w:bCs/>
                <w:color w:val="000000"/>
                <w:sz w:val="22"/>
                <w:szCs w:val="22"/>
                <w:lang w:eastAsia="en-US"/>
              </w:rPr>
              <w:t>0,00</w:t>
            </w:r>
          </w:p>
        </w:tc>
      </w:tr>
      <w:tr w:rsidR="009B3DEC" w:rsidRPr="00C442B6" w14:paraId="0098EB06" w14:textId="77777777">
        <w:trPr>
          <w:trHeight w:val="20"/>
        </w:trPr>
        <w:tc>
          <w:tcPr>
            <w:tcW w:w="600" w:type="dxa"/>
            <w:shd w:val="clear" w:color="auto" w:fill="auto"/>
            <w:noWrap/>
            <w:hideMark/>
          </w:tcPr>
          <w:p w14:paraId="45C6B5F5" w14:textId="77777777" w:rsidR="0046266C" w:rsidRPr="00C442B6" w:rsidRDefault="0046266C" w:rsidP="00C442B6">
            <w:pPr>
              <w:contextualSpacing/>
              <w:jc w:val="right"/>
              <w:rPr>
                <w:b/>
                <w:bCs/>
                <w:color w:val="000000"/>
                <w:sz w:val="22"/>
                <w:szCs w:val="22"/>
                <w:lang w:eastAsia="en-US"/>
              </w:rPr>
            </w:pPr>
            <w:r w:rsidRPr="00C442B6">
              <w:rPr>
                <w:b/>
                <w:bCs/>
                <w:color w:val="000000"/>
                <w:sz w:val="22"/>
                <w:szCs w:val="22"/>
                <w:lang w:eastAsia="en-US"/>
              </w:rPr>
              <w:t>12</w:t>
            </w:r>
          </w:p>
        </w:tc>
        <w:tc>
          <w:tcPr>
            <w:tcW w:w="2802" w:type="dxa"/>
            <w:shd w:val="clear" w:color="auto" w:fill="auto"/>
            <w:hideMark/>
          </w:tcPr>
          <w:p w14:paraId="733F5F7A" w14:textId="77777777" w:rsidR="0046266C" w:rsidRPr="00C442B6" w:rsidRDefault="0046266C" w:rsidP="00C442B6">
            <w:pPr>
              <w:contextualSpacing/>
              <w:rPr>
                <w:color w:val="000000"/>
                <w:sz w:val="22"/>
                <w:szCs w:val="22"/>
                <w:lang w:eastAsia="en-US"/>
              </w:rPr>
            </w:pPr>
            <w:r w:rsidRPr="00C442B6">
              <w:rPr>
                <w:color w:val="000000"/>
                <w:sz w:val="22"/>
                <w:szCs w:val="22"/>
                <w:lang w:eastAsia="en-US"/>
              </w:rPr>
              <w:t>ГККП «СВСШМ»</w:t>
            </w:r>
          </w:p>
        </w:tc>
        <w:tc>
          <w:tcPr>
            <w:tcW w:w="1701" w:type="dxa"/>
            <w:shd w:val="clear" w:color="auto" w:fill="auto"/>
            <w:noWrap/>
            <w:hideMark/>
          </w:tcPr>
          <w:p w14:paraId="613EC59A"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22 987,00</w:t>
            </w:r>
          </w:p>
        </w:tc>
        <w:tc>
          <w:tcPr>
            <w:tcW w:w="1559" w:type="dxa"/>
            <w:shd w:val="clear" w:color="auto" w:fill="auto"/>
            <w:noWrap/>
            <w:hideMark/>
          </w:tcPr>
          <w:p w14:paraId="402F8F92"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56 906,00</w:t>
            </w:r>
          </w:p>
        </w:tc>
        <w:tc>
          <w:tcPr>
            <w:tcW w:w="1520" w:type="dxa"/>
            <w:shd w:val="clear" w:color="auto" w:fill="auto"/>
            <w:noWrap/>
            <w:hideMark/>
          </w:tcPr>
          <w:p w14:paraId="7BA399B8"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38 000,00</w:t>
            </w:r>
          </w:p>
        </w:tc>
        <w:tc>
          <w:tcPr>
            <w:tcW w:w="1440" w:type="dxa"/>
            <w:shd w:val="clear" w:color="auto" w:fill="auto"/>
            <w:noWrap/>
            <w:hideMark/>
          </w:tcPr>
          <w:p w14:paraId="4E4D2533" w14:textId="77777777" w:rsidR="0046266C" w:rsidRPr="00C442B6" w:rsidRDefault="0046266C" w:rsidP="00C442B6">
            <w:pPr>
              <w:contextualSpacing/>
              <w:jc w:val="center"/>
              <w:rPr>
                <w:b/>
                <w:bCs/>
                <w:color w:val="000000"/>
                <w:sz w:val="22"/>
                <w:szCs w:val="22"/>
                <w:lang w:eastAsia="en-US"/>
              </w:rPr>
            </w:pPr>
            <w:r w:rsidRPr="00C442B6">
              <w:rPr>
                <w:b/>
                <w:bCs/>
                <w:color w:val="000000"/>
                <w:sz w:val="22"/>
                <w:szCs w:val="22"/>
                <w:lang w:eastAsia="en-US"/>
              </w:rPr>
              <w:t>117 893,00</w:t>
            </w:r>
          </w:p>
        </w:tc>
      </w:tr>
      <w:tr w:rsidR="009B3DEC" w:rsidRPr="00C442B6" w14:paraId="1B58A03E" w14:textId="77777777">
        <w:trPr>
          <w:trHeight w:val="20"/>
        </w:trPr>
        <w:tc>
          <w:tcPr>
            <w:tcW w:w="600" w:type="dxa"/>
            <w:shd w:val="clear" w:color="auto" w:fill="DBE5F1"/>
            <w:noWrap/>
            <w:hideMark/>
          </w:tcPr>
          <w:p w14:paraId="057D0253" w14:textId="77777777" w:rsidR="0046266C" w:rsidRPr="00C442B6" w:rsidRDefault="0046266C" w:rsidP="00C442B6">
            <w:pPr>
              <w:contextualSpacing/>
              <w:jc w:val="right"/>
              <w:rPr>
                <w:b/>
                <w:bCs/>
                <w:color w:val="000000"/>
                <w:sz w:val="22"/>
                <w:szCs w:val="22"/>
                <w:lang w:eastAsia="en-US"/>
              </w:rPr>
            </w:pPr>
            <w:r w:rsidRPr="00C442B6">
              <w:rPr>
                <w:b/>
                <w:bCs/>
                <w:color w:val="000000"/>
                <w:sz w:val="22"/>
                <w:szCs w:val="22"/>
                <w:lang w:eastAsia="en-US"/>
              </w:rPr>
              <w:t>13</w:t>
            </w:r>
          </w:p>
        </w:tc>
        <w:tc>
          <w:tcPr>
            <w:tcW w:w="2802" w:type="dxa"/>
            <w:shd w:val="clear" w:color="auto" w:fill="DBE5F1"/>
            <w:hideMark/>
          </w:tcPr>
          <w:p w14:paraId="27CEE606" w14:textId="77777777" w:rsidR="0046266C" w:rsidRPr="00C442B6" w:rsidRDefault="0046266C" w:rsidP="00C442B6">
            <w:pPr>
              <w:contextualSpacing/>
              <w:rPr>
                <w:color w:val="000000"/>
                <w:sz w:val="22"/>
                <w:szCs w:val="22"/>
                <w:lang w:eastAsia="en-US"/>
              </w:rPr>
            </w:pPr>
            <w:r w:rsidRPr="00C442B6">
              <w:rPr>
                <w:color w:val="000000"/>
                <w:sz w:val="22"/>
                <w:szCs w:val="22"/>
                <w:lang w:eastAsia="en-US"/>
              </w:rPr>
              <w:t xml:space="preserve">ГККП «ШВСМ» г.Алматы </w:t>
            </w:r>
          </w:p>
        </w:tc>
        <w:tc>
          <w:tcPr>
            <w:tcW w:w="1701" w:type="dxa"/>
            <w:shd w:val="clear" w:color="auto" w:fill="DBE5F1"/>
            <w:noWrap/>
            <w:hideMark/>
          </w:tcPr>
          <w:p w14:paraId="475B382C"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37 834,00</w:t>
            </w:r>
          </w:p>
        </w:tc>
        <w:tc>
          <w:tcPr>
            <w:tcW w:w="1559" w:type="dxa"/>
            <w:shd w:val="clear" w:color="auto" w:fill="DBE5F1"/>
            <w:noWrap/>
            <w:hideMark/>
          </w:tcPr>
          <w:p w14:paraId="1186CF2F"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33 422,00</w:t>
            </w:r>
          </w:p>
        </w:tc>
        <w:tc>
          <w:tcPr>
            <w:tcW w:w="1520" w:type="dxa"/>
            <w:shd w:val="clear" w:color="auto" w:fill="DBE5F1"/>
            <w:noWrap/>
            <w:hideMark/>
          </w:tcPr>
          <w:p w14:paraId="7BC6FC1D"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30 431,00</w:t>
            </w:r>
          </w:p>
        </w:tc>
        <w:tc>
          <w:tcPr>
            <w:tcW w:w="1440" w:type="dxa"/>
            <w:shd w:val="clear" w:color="auto" w:fill="DBE5F1"/>
            <w:noWrap/>
            <w:hideMark/>
          </w:tcPr>
          <w:p w14:paraId="1BC2CDA9" w14:textId="77777777" w:rsidR="0046266C" w:rsidRPr="00C442B6" w:rsidRDefault="0046266C" w:rsidP="00C442B6">
            <w:pPr>
              <w:contextualSpacing/>
              <w:jc w:val="center"/>
              <w:rPr>
                <w:b/>
                <w:bCs/>
                <w:color w:val="000000"/>
                <w:sz w:val="22"/>
                <w:szCs w:val="22"/>
                <w:lang w:eastAsia="en-US"/>
              </w:rPr>
            </w:pPr>
            <w:r w:rsidRPr="00C442B6">
              <w:rPr>
                <w:b/>
                <w:bCs/>
                <w:color w:val="000000"/>
                <w:sz w:val="22"/>
                <w:szCs w:val="22"/>
                <w:lang w:eastAsia="en-US"/>
              </w:rPr>
              <w:t>101 687,00</w:t>
            </w:r>
          </w:p>
        </w:tc>
      </w:tr>
      <w:tr w:rsidR="009B3DEC" w:rsidRPr="00C442B6" w14:paraId="26E2B45F" w14:textId="77777777">
        <w:trPr>
          <w:trHeight w:val="20"/>
        </w:trPr>
        <w:tc>
          <w:tcPr>
            <w:tcW w:w="600" w:type="dxa"/>
            <w:shd w:val="clear" w:color="auto" w:fill="auto"/>
            <w:noWrap/>
            <w:hideMark/>
          </w:tcPr>
          <w:p w14:paraId="320827D1" w14:textId="77777777" w:rsidR="0046266C" w:rsidRPr="00C442B6" w:rsidRDefault="0046266C" w:rsidP="00C442B6">
            <w:pPr>
              <w:contextualSpacing/>
              <w:jc w:val="right"/>
              <w:rPr>
                <w:b/>
                <w:bCs/>
                <w:color w:val="000000"/>
                <w:sz w:val="22"/>
                <w:szCs w:val="22"/>
                <w:lang w:eastAsia="en-US"/>
              </w:rPr>
            </w:pPr>
            <w:r w:rsidRPr="00C442B6">
              <w:rPr>
                <w:b/>
                <w:bCs/>
                <w:color w:val="000000"/>
                <w:sz w:val="22"/>
                <w:szCs w:val="22"/>
                <w:lang w:eastAsia="en-US"/>
              </w:rPr>
              <w:t>14</w:t>
            </w:r>
          </w:p>
        </w:tc>
        <w:tc>
          <w:tcPr>
            <w:tcW w:w="2802" w:type="dxa"/>
            <w:shd w:val="clear" w:color="auto" w:fill="auto"/>
            <w:hideMark/>
          </w:tcPr>
          <w:p w14:paraId="7DEC46BA" w14:textId="77777777" w:rsidR="0046266C" w:rsidRPr="00C442B6" w:rsidRDefault="0046266C" w:rsidP="00C442B6">
            <w:pPr>
              <w:contextualSpacing/>
              <w:rPr>
                <w:color w:val="000000"/>
                <w:sz w:val="22"/>
                <w:szCs w:val="22"/>
                <w:lang w:eastAsia="en-US"/>
              </w:rPr>
            </w:pPr>
            <w:r w:rsidRPr="00C442B6">
              <w:rPr>
                <w:color w:val="000000"/>
                <w:sz w:val="22"/>
                <w:szCs w:val="22"/>
                <w:lang w:eastAsia="en-US"/>
              </w:rPr>
              <w:t>СК «Алматы»</w:t>
            </w:r>
          </w:p>
        </w:tc>
        <w:tc>
          <w:tcPr>
            <w:tcW w:w="1701" w:type="dxa"/>
            <w:shd w:val="clear" w:color="auto" w:fill="auto"/>
            <w:noWrap/>
            <w:hideMark/>
          </w:tcPr>
          <w:p w14:paraId="6C624A8C"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6 841,00</w:t>
            </w:r>
          </w:p>
        </w:tc>
        <w:tc>
          <w:tcPr>
            <w:tcW w:w="1559" w:type="dxa"/>
            <w:shd w:val="clear" w:color="auto" w:fill="auto"/>
            <w:noWrap/>
            <w:hideMark/>
          </w:tcPr>
          <w:p w14:paraId="11D2DC2A"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12 380,00</w:t>
            </w:r>
          </w:p>
        </w:tc>
        <w:tc>
          <w:tcPr>
            <w:tcW w:w="1520" w:type="dxa"/>
            <w:shd w:val="clear" w:color="auto" w:fill="auto"/>
            <w:noWrap/>
            <w:hideMark/>
          </w:tcPr>
          <w:p w14:paraId="6155021C"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14 736,00</w:t>
            </w:r>
          </w:p>
        </w:tc>
        <w:tc>
          <w:tcPr>
            <w:tcW w:w="1440" w:type="dxa"/>
            <w:shd w:val="clear" w:color="auto" w:fill="auto"/>
            <w:noWrap/>
            <w:hideMark/>
          </w:tcPr>
          <w:p w14:paraId="153ED79F" w14:textId="77777777" w:rsidR="0046266C" w:rsidRPr="00C442B6" w:rsidRDefault="0046266C" w:rsidP="00C442B6">
            <w:pPr>
              <w:contextualSpacing/>
              <w:jc w:val="center"/>
              <w:rPr>
                <w:b/>
                <w:bCs/>
                <w:color w:val="000000"/>
                <w:sz w:val="22"/>
                <w:szCs w:val="22"/>
                <w:lang w:eastAsia="en-US"/>
              </w:rPr>
            </w:pPr>
            <w:r w:rsidRPr="00C442B6">
              <w:rPr>
                <w:b/>
                <w:bCs/>
                <w:color w:val="000000"/>
                <w:sz w:val="22"/>
                <w:szCs w:val="22"/>
                <w:lang w:eastAsia="en-US"/>
              </w:rPr>
              <w:t>33 957,00</w:t>
            </w:r>
          </w:p>
        </w:tc>
      </w:tr>
      <w:tr w:rsidR="009B3DEC" w:rsidRPr="00C442B6" w14:paraId="52E9C6E0" w14:textId="77777777">
        <w:trPr>
          <w:trHeight w:val="20"/>
        </w:trPr>
        <w:tc>
          <w:tcPr>
            <w:tcW w:w="600" w:type="dxa"/>
            <w:shd w:val="clear" w:color="auto" w:fill="DBE5F1"/>
            <w:noWrap/>
            <w:hideMark/>
          </w:tcPr>
          <w:p w14:paraId="622E7089" w14:textId="77777777" w:rsidR="0046266C" w:rsidRPr="00C442B6" w:rsidRDefault="0046266C" w:rsidP="00C442B6">
            <w:pPr>
              <w:contextualSpacing/>
              <w:jc w:val="right"/>
              <w:rPr>
                <w:b/>
                <w:bCs/>
                <w:color w:val="000000"/>
                <w:sz w:val="22"/>
                <w:szCs w:val="22"/>
                <w:lang w:eastAsia="en-US"/>
              </w:rPr>
            </w:pPr>
            <w:r w:rsidRPr="00C442B6">
              <w:rPr>
                <w:b/>
                <w:bCs/>
                <w:color w:val="000000"/>
                <w:sz w:val="22"/>
                <w:szCs w:val="22"/>
                <w:lang w:eastAsia="en-US"/>
              </w:rPr>
              <w:t>15</w:t>
            </w:r>
          </w:p>
        </w:tc>
        <w:tc>
          <w:tcPr>
            <w:tcW w:w="2802" w:type="dxa"/>
            <w:shd w:val="clear" w:color="auto" w:fill="DBE5F1"/>
            <w:hideMark/>
          </w:tcPr>
          <w:p w14:paraId="2AA0114F" w14:textId="77777777" w:rsidR="0046266C" w:rsidRPr="00C442B6" w:rsidRDefault="0046266C" w:rsidP="00C442B6">
            <w:pPr>
              <w:contextualSpacing/>
              <w:rPr>
                <w:color w:val="000000"/>
                <w:sz w:val="22"/>
                <w:szCs w:val="22"/>
                <w:lang w:eastAsia="en-US"/>
              </w:rPr>
            </w:pPr>
            <w:r w:rsidRPr="00C442B6">
              <w:rPr>
                <w:color w:val="000000"/>
                <w:sz w:val="22"/>
                <w:szCs w:val="22"/>
                <w:lang w:eastAsia="en-US"/>
              </w:rPr>
              <w:t>ГККП «СШИКОСД»</w:t>
            </w:r>
          </w:p>
        </w:tc>
        <w:tc>
          <w:tcPr>
            <w:tcW w:w="1701" w:type="dxa"/>
            <w:shd w:val="clear" w:color="auto" w:fill="DBE5F1"/>
            <w:noWrap/>
            <w:hideMark/>
          </w:tcPr>
          <w:p w14:paraId="59C4DFDC"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26 958,00</w:t>
            </w:r>
          </w:p>
        </w:tc>
        <w:tc>
          <w:tcPr>
            <w:tcW w:w="1559" w:type="dxa"/>
            <w:shd w:val="clear" w:color="auto" w:fill="DBE5F1"/>
            <w:noWrap/>
            <w:hideMark/>
          </w:tcPr>
          <w:p w14:paraId="70CCE4CB"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32 690,00</w:t>
            </w:r>
          </w:p>
        </w:tc>
        <w:tc>
          <w:tcPr>
            <w:tcW w:w="1520" w:type="dxa"/>
            <w:shd w:val="clear" w:color="auto" w:fill="DBE5F1"/>
            <w:noWrap/>
            <w:hideMark/>
          </w:tcPr>
          <w:p w14:paraId="7F7232D5" w14:textId="77777777" w:rsidR="0046266C" w:rsidRPr="00C442B6" w:rsidRDefault="0046266C" w:rsidP="00C442B6">
            <w:pPr>
              <w:contextualSpacing/>
              <w:jc w:val="center"/>
              <w:rPr>
                <w:color w:val="000000"/>
                <w:sz w:val="22"/>
                <w:szCs w:val="22"/>
                <w:lang w:eastAsia="en-US"/>
              </w:rPr>
            </w:pPr>
            <w:r w:rsidRPr="00C442B6">
              <w:rPr>
                <w:color w:val="000000"/>
                <w:sz w:val="22"/>
                <w:szCs w:val="22"/>
                <w:lang w:eastAsia="en-US"/>
              </w:rPr>
              <w:t>48 355,00</w:t>
            </w:r>
          </w:p>
        </w:tc>
        <w:tc>
          <w:tcPr>
            <w:tcW w:w="1440" w:type="dxa"/>
            <w:shd w:val="clear" w:color="auto" w:fill="DBE5F1"/>
            <w:noWrap/>
            <w:hideMark/>
          </w:tcPr>
          <w:p w14:paraId="5B151594" w14:textId="77777777" w:rsidR="0046266C" w:rsidRPr="00C442B6" w:rsidRDefault="0046266C" w:rsidP="00C442B6">
            <w:pPr>
              <w:contextualSpacing/>
              <w:jc w:val="center"/>
              <w:rPr>
                <w:b/>
                <w:bCs/>
                <w:color w:val="000000"/>
                <w:sz w:val="22"/>
                <w:szCs w:val="22"/>
                <w:lang w:eastAsia="en-US"/>
              </w:rPr>
            </w:pPr>
            <w:r w:rsidRPr="00C442B6">
              <w:rPr>
                <w:b/>
                <w:bCs/>
                <w:color w:val="000000"/>
                <w:sz w:val="22"/>
                <w:szCs w:val="22"/>
                <w:lang w:eastAsia="en-US"/>
              </w:rPr>
              <w:t>108 003,00</w:t>
            </w:r>
          </w:p>
        </w:tc>
      </w:tr>
      <w:tr w:rsidR="009B3DEC" w:rsidRPr="00C442B6" w14:paraId="5E00936C" w14:textId="77777777">
        <w:trPr>
          <w:trHeight w:val="20"/>
        </w:trPr>
        <w:tc>
          <w:tcPr>
            <w:tcW w:w="600" w:type="dxa"/>
            <w:shd w:val="clear" w:color="auto" w:fill="auto"/>
            <w:noWrap/>
            <w:hideMark/>
          </w:tcPr>
          <w:p w14:paraId="6D7F5FBB" w14:textId="77777777" w:rsidR="0046266C" w:rsidRPr="00C442B6" w:rsidRDefault="0046266C" w:rsidP="00C442B6">
            <w:pPr>
              <w:contextualSpacing/>
              <w:rPr>
                <w:b/>
                <w:bCs/>
                <w:color w:val="000000"/>
                <w:sz w:val="22"/>
                <w:szCs w:val="22"/>
                <w:lang w:eastAsia="en-US"/>
              </w:rPr>
            </w:pPr>
            <w:r w:rsidRPr="00C442B6">
              <w:rPr>
                <w:b/>
                <w:bCs/>
                <w:color w:val="000000"/>
                <w:sz w:val="22"/>
                <w:szCs w:val="22"/>
                <w:lang w:eastAsia="en-US"/>
              </w:rPr>
              <w:t> </w:t>
            </w:r>
          </w:p>
        </w:tc>
        <w:tc>
          <w:tcPr>
            <w:tcW w:w="2802" w:type="dxa"/>
            <w:shd w:val="clear" w:color="auto" w:fill="auto"/>
            <w:noWrap/>
            <w:hideMark/>
          </w:tcPr>
          <w:p w14:paraId="4A887967" w14:textId="77777777" w:rsidR="0046266C" w:rsidRPr="00C442B6" w:rsidRDefault="0046266C" w:rsidP="00C442B6">
            <w:pPr>
              <w:contextualSpacing/>
              <w:jc w:val="center"/>
              <w:rPr>
                <w:b/>
                <w:color w:val="000000"/>
                <w:sz w:val="22"/>
                <w:szCs w:val="22"/>
                <w:lang w:eastAsia="en-US"/>
              </w:rPr>
            </w:pPr>
            <w:r w:rsidRPr="00C442B6">
              <w:rPr>
                <w:b/>
                <w:color w:val="000000"/>
                <w:sz w:val="22"/>
                <w:szCs w:val="22"/>
                <w:lang w:eastAsia="en-US"/>
              </w:rPr>
              <w:t>Итого:</w:t>
            </w:r>
          </w:p>
        </w:tc>
        <w:tc>
          <w:tcPr>
            <w:tcW w:w="1701" w:type="dxa"/>
            <w:shd w:val="clear" w:color="auto" w:fill="auto"/>
            <w:noWrap/>
            <w:hideMark/>
          </w:tcPr>
          <w:p w14:paraId="70A6309E" w14:textId="77777777" w:rsidR="0046266C" w:rsidRPr="00C442B6" w:rsidRDefault="0046266C" w:rsidP="00C442B6">
            <w:pPr>
              <w:contextualSpacing/>
              <w:jc w:val="center"/>
              <w:rPr>
                <w:b/>
                <w:bCs/>
                <w:sz w:val="22"/>
                <w:szCs w:val="22"/>
                <w:lang w:eastAsia="en-US"/>
              </w:rPr>
            </w:pPr>
            <w:r w:rsidRPr="00C442B6">
              <w:rPr>
                <w:b/>
                <w:bCs/>
                <w:sz w:val="22"/>
                <w:szCs w:val="22"/>
                <w:lang w:eastAsia="en-US"/>
              </w:rPr>
              <w:t>630 770,00</w:t>
            </w:r>
          </w:p>
        </w:tc>
        <w:tc>
          <w:tcPr>
            <w:tcW w:w="1559" w:type="dxa"/>
            <w:shd w:val="clear" w:color="auto" w:fill="auto"/>
            <w:noWrap/>
            <w:hideMark/>
          </w:tcPr>
          <w:p w14:paraId="32A41330" w14:textId="77777777" w:rsidR="0046266C" w:rsidRPr="00C442B6" w:rsidRDefault="0046266C" w:rsidP="00C442B6">
            <w:pPr>
              <w:contextualSpacing/>
              <w:jc w:val="center"/>
              <w:rPr>
                <w:b/>
                <w:bCs/>
                <w:sz w:val="22"/>
                <w:szCs w:val="22"/>
                <w:lang w:eastAsia="en-US"/>
              </w:rPr>
            </w:pPr>
            <w:r w:rsidRPr="00C442B6">
              <w:rPr>
                <w:b/>
                <w:bCs/>
                <w:sz w:val="22"/>
                <w:szCs w:val="22"/>
                <w:lang w:eastAsia="en-US"/>
              </w:rPr>
              <w:t>747 596,00</w:t>
            </w:r>
          </w:p>
        </w:tc>
        <w:tc>
          <w:tcPr>
            <w:tcW w:w="1520" w:type="dxa"/>
            <w:shd w:val="clear" w:color="auto" w:fill="auto"/>
            <w:noWrap/>
            <w:hideMark/>
          </w:tcPr>
          <w:p w14:paraId="5B80E098" w14:textId="77777777" w:rsidR="0046266C" w:rsidRPr="00C442B6" w:rsidRDefault="0046266C" w:rsidP="00C442B6">
            <w:pPr>
              <w:contextualSpacing/>
              <w:jc w:val="center"/>
              <w:rPr>
                <w:b/>
                <w:bCs/>
                <w:sz w:val="22"/>
                <w:szCs w:val="22"/>
                <w:lang w:eastAsia="en-US"/>
              </w:rPr>
            </w:pPr>
            <w:r w:rsidRPr="00C442B6">
              <w:rPr>
                <w:b/>
                <w:bCs/>
                <w:sz w:val="22"/>
                <w:szCs w:val="22"/>
                <w:lang w:eastAsia="en-US"/>
              </w:rPr>
              <w:t>800 050,00</w:t>
            </w:r>
          </w:p>
        </w:tc>
        <w:tc>
          <w:tcPr>
            <w:tcW w:w="1440" w:type="dxa"/>
            <w:shd w:val="clear" w:color="auto" w:fill="auto"/>
            <w:noWrap/>
            <w:hideMark/>
          </w:tcPr>
          <w:p w14:paraId="7A34FDFC" w14:textId="77777777" w:rsidR="0046266C" w:rsidRPr="00C442B6" w:rsidRDefault="0046266C" w:rsidP="00C442B6">
            <w:pPr>
              <w:contextualSpacing/>
              <w:jc w:val="center"/>
              <w:rPr>
                <w:b/>
                <w:bCs/>
                <w:color w:val="000000"/>
                <w:sz w:val="22"/>
                <w:szCs w:val="22"/>
                <w:lang w:eastAsia="en-US"/>
              </w:rPr>
            </w:pPr>
            <w:r w:rsidRPr="00C442B6">
              <w:rPr>
                <w:b/>
                <w:bCs/>
                <w:color w:val="000000"/>
                <w:sz w:val="22"/>
                <w:szCs w:val="22"/>
                <w:lang w:eastAsia="en-US"/>
              </w:rPr>
              <w:t>2 178 416,00</w:t>
            </w:r>
          </w:p>
        </w:tc>
      </w:tr>
    </w:tbl>
    <w:p w14:paraId="57247F35" w14:textId="77777777" w:rsidR="0046266C" w:rsidRPr="00C442B6" w:rsidRDefault="0046266C" w:rsidP="00C442B6">
      <w:pPr>
        <w:ind w:firstLine="708"/>
        <w:contextualSpacing/>
        <w:jc w:val="both"/>
        <w:rPr>
          <w:color w:val="000000"/>
          <w:sz w:val="10"/>
          <w:szCs w:val="10"/>
        </w:rPr>
      </w:pPr>
    </w:p>
    <w:p w14:paraId="28EB20B5" w14:textId="77777777" w:rsidR="0046266C" w:rsidRPr="00C442B6" w:rsidRDefault="0046266C" w:rsidP="00C442B6">
      <w:pPr>
        <w:ind w:firstLine="708"/>
        <w:contextualSpacing/>
        <w:jc w:val="both"/>
        <w:rPr>
          <w:color w:val="000000"/>
          <w:sz w:val="28"/>
          <w:szCs w:val="28"/>
        </w:rPr>
      </w:pPr>
      <w:r w:rsidRPr="00C442B6">
        <w:rPr>
          <w:color w:val="000000"/>
          <w:sz w:val="28"/>
          <w:szCs w:val="28"/>
        </w:rPr>
        <w:t xml:space="preserve">Как видно из таблицы, наибольшая сумма расходов на аренду установлено по ГККП «КДЮСШ №3», где расходы на аренду за последние 3 года составили 566 640,0 тыс. тенге </w:t>
      </w:r>
      <w:r w:rsidRPr="00C442B6">
        <w:rPr>
          <w:i/>
          <w:color w:val="000000"/>
          <w:szCs w:val="28"/>
        </w:rPr>
        <w:t>(из них в 2021 году - 180 840,0 тыс. тенге, в 2022 году - 194 361,0 тыс. тенге, в 2023 году - 191 439,0 тыс. тенге)</w:t>
      </w:r>
      <w:r w:rsidRPr="00C442B6">
        <w:rPr>
          <w:color w:val="000000"/>
          <w:sz w:val="28"/>
          <w:szCs w:val="28"/>
        </w:rPr>
        <w:t xml:space="preserve">, которые связаны с зимними видами спорта и арендой катка, горнолыжной трассы, трамплина </w:t>
      </w:r>
      <w:r w:rsidRPr="00C442B6">
        <w:rPr>
          <w:i/>
          <w:color w:val="000000"/>
          <w:szCs w:val="28"/>
        </w:rPr>
        <w:t>(биатлон, горнолыжный спорт, конькобежный спорт, прыжки на лыжах с трамплина, фигурное катание, хоккей и т.д.).</w:t>
      </w:r>
    </w:p>
    <w:p w14:paraId="5F528CEE" w14:textId="77777777" w:rsidR="0046266C" w:rsidRPr="00C442B6" w:rsidRDefault="0046266C" w:rsidP="00C442B6">
      <w:pPr>
        <w:ind w:firstLine="709"/>
        <w:contextualSpacing/>
        <w:jc w:val="both"/>
        <w:rPr>
          <w:color w:val="000000"/>
          <w:sz w:val="28"/>
          <w:szCs w:val="28"/>
        </w:rPr>
      </w:pPr>
      <w:r w:rsidRPr="00C442B6">
        <w:rPr>
          <w:color w:val="000000"/>
          <w:sz w:val="28"/>
          <w:szCs w:val="28"/>
        </w:rPr>
        <w:t xml:space="preserve">Кроме того, из-за </w:t>
      </w:r>
      <w:r w:rsidRPr="00C442B6">
        <w:rPr>
          <w:b/>
          <w:bCs/>
          <w:color w:val="000000"/>
          <w:sz w:val="28"/>
          <w:szCs w:val="28"/>
        </w:rPr>
        <w:t>отсутствия собственных спортивных баз</w:t>
      </w:r>
      <w:r w:rsidRPr="00C442B6">
        <w:rPr>
          <w:color w:val="000000"/>
          <w:sz w:val="28"/>
          <w:szCs w:val="28"/>
        </w:rPr>
        <w:t xml:space="preserve"> спортивные школы арендуют отдельные спортивные сооружения, числящиеся на балансе Управления спорта </w:t>
      </w:r>
      <w:r w:rsidRPr="00C442B6">
        <w:rPr>
          <w:i/>
          <w:color w:val="000000"/>
        </w:rPr>
        <w:t xml:space="preserve">(«Алматы Арена», Центральный стадион, МКЛТ «Сункар», СК «Балуан Шолак») </w:t>
      </w:r>
      <w:r w:rsidRPr="00C442B6">
        <w:rPr>
          <w:b/>
          <w:color w:val="000000"/>
          <w:sz w:val="28"/>
          <w:szCs w:val="28"/>
        </w:rPr>
        <w:t>переданы в доверительное управление ТОО «ДСС» и ТОО «ASM»</w:t>
      </w:r>
      <w:r w:rsidRPr="00C442B6">
        <w:rPr>
          <w:color w:val="000000"/>
          <w:sz w:val="28"/>
          <w:szCs w:val="28"/>
        </w:rPr>
        <w:t>.</w:t>
      </w:r>
    </w:p>
    <w:p w14:paraId="7CF563BE" w14:textId="22B07F47" w:rsidR="0046266C" w:rsidRPr="00C442B6" w:rsidRDefault="00B0491B" w:rsidP="00C442B6">
      <w:pPr>
        <w:ind w:firstLine="709"/>
        <w:contextualSpacing/>
        <w:jc w:val="both"/>
        <w:rPr>
          <w:bCs/>
          <w:i/>
          <w:iCs/>
          <w:color w:val="000000"/>
        </w:rPr>
      </w:pPr>
      <w:r w:rsidRPr="00C442B6">
        <w:rPr>
          <w:i/>
          <w:iCs/>
          <w:color w:val="000000"/>
        </w:rPr>
        <w:t xml:space="preserve">Справочно: </w:t>
      </w:r>
      <w:r w:rsidR="0046266C" w:rsidRPr="00C442B6">
        <w:rPr>
          <w:i/>
          <w:iCs/>
          <w:color w:val="000000"/>
        </w:rPr>
        <w:t xml:space="preserve">за период 2021-2023 гг. доходы от аренды </w:t>
      </w:r>
      <w:r w:rsidR="0046266C" w:rsidRPr="00C442B6">
        <w:rPr>
          <w:bCs/>
          <w:i/>
          <w:iCs/>
          <w:color w:val="000000"/>
        </w:rPr>
        <w:t>ТОО «ДСС» и ТОО «ASM» составили 5,4 млрд.</w:t>
      </w:r>
      <w:r w:rsidR="004E624B" w:rsidRPr="00C442B6">
        <w:rPr>
          <w:bCs/>
          <w:i/>
          <w:iCs/>
          <w:color w:val="000000"/>
        </w:rPr>
        <w:t>тенге</w:t>
      </w:r>
      <w:r w:rsidR="0046266C" w:rsidRPr="00C442B6">
        <w:rPr>
          <w:bCs/>
          <w:i/>
          <w:iCs/>
          <w:color w:val="000000"/>
        </w:rPr>
        <w:t xml:space="preserve"> </w:t>
      </w:r>
      <w:r w:rsidR="0046266C" w:rsidRPr="00C442B6">
        <w:rPr>
          <w:bCs/>
          <w:i/>
          <w:iCs/>
          <w:color w:val="000000"/>
          <w:sz w:val="22"/>
          <w:szCs w:val="22"/>
        </w:rPr>
        <w:t>(ТОО «ДСС» 3,6 млрд.</w:t>
      </w:r>
      <w:r w:rsidR="004E624B" w:rsidRPr="00C442B6">
        <w:rPr>
          <w:bCs/>
          <w:i/>
          <w:iCs/>
          <w:color w:val="000000"/>
          <w:sz w:val="22"/>
          <w:szCs w:val="22"/>
        </w:rPr>
        <w:t>тенге</w:t>
      </w:r>
      <w:r w:rsidR="0046266C" w:rsidRPr="00C442B6">
        <w:rPr>
          <w:bCs/>
          <w:i/>
          <w:iCs/>
          <w:color w:val="000000"/>
          <w:sz w:val="22"/>
          <w:szCs w:val="22"/>
        </w:rPr>
        <w:t xml:space="preserve"> и ТОО «ASM» 1,7 млрд.</w:t>
      </w:r>
      <w:r w:rsidR="004E624B" w:rsidRPr="00C442B6">
        <w:rPr>
          <w:bCs/>
          <w:i/>
          <w:iCs/>
          <w:color w:val="000000"/>
          <w:sz w:val="22"/>
          <w:szCs w:val="22"/>
        </w:rPr>
        <w:t>тенге</w:t>
      </w:r>
      <w:r w:rsidR="0046266C" w:rsidRPr="00C442B6">
        <w:rPr>
          <w:bCs/>
          <w:i/>
          <w:iCs/>
          <w:color w:val="000000"/>
          <w:sz w:val="22"/>
          <w:szCs w:val="22"/>
        </w:rPr>
        <w:t>),</w:t>
      </w:r>
      <w:r w:rsidR="0046266C" w:rsidRPr="00C442B6">
        <w:rPr>
          <w:bCs/>
          <w:i/>
          <w:iCs/>
          <w:color w:val="000000"/>
        </w:rPr>
        <w:t xml:space="preserve"> из которых от коммунальных организаций города Алматы 1,0 млрд.</w:t>
      </w:r>
      <w:r w:rsidR="004E624B" w:rsidRPr="00C442B6">
        <w:rPr>
          <w:bCs/>
          <w:i/>
          <w:iCs/>
          <w:color w:val="000000"/>
        </w:rPr>
        <w:t>тенге</w:t>
      </w:r>
      <w:r w:rsidR="0046266C" w:rsidRPr="00C442B6">
        <w:rPr>
          <w:bCs/>
          <w:i/>
          <w:iCs/>
          <w:color w:val="000000"/>
        </w:rPr>
        <w:t xml:space="preserve">, в том числе от спортивных школ города Алматы </w:t>
      </w:r>
      <w:r w:rsidR="0046266C" w:rsidRPr="00C442B6">
        <w:rPr>
          <w:b/>
          <w:i/>
          <w:iCs/>
          <w:color w:val="000000"/>
        </w:rPr>
        <w:t xml:space="preserve">201,0 млн </w:t>
      </w:r>
      <w:r w:rsidR="004E624B" w:rsidRPr="00C442B6">
        <w:rPr>
          <w:b/>
          <w:i/>
          <w:iCs/>
          <w:color w:val="000000"/>
        </w:rPr>
        <w:t>тенге</w:t>
      </w:r>
      <w:r w:rsidR="0046266C" w:rsidRPr="00C442B6">
        <w:rPr>
          <w:b/>
          <w:i/>
          <w:iCs/>
          <w:color w:val="000000"/>
        </w:rPr>
        <w:t>.</w:t>
      </w:r>
    </w:p>
    <w:p w14:paraId="313B17E1" w14:textId="77777777" w:rsidR="0046266C" w:rsidRPr="00C442B6" w:rsidRDefault="0046266C" w:rsidP="00C442B6">
      <w:pPr>
        <w:ind w:firstLine="709"/>
        <w:contextualSpacing/>
        <w:jc w:val="both"/>
        <w:rPr>
          <w:sz w:val="28"/>
          <w:szCs w:val="28"/>
        </w:rPr>
      </w:pPr>
      <w:r w:rsidRPr="00C442B6">
        <w:rPr>
          <w:sz w:val="28"/>
          <w:szCs w:val="28"/>
        </w:rPr>
        <w:t>По состоянию на 31 декабря 2023 года на балансе Управления числятся долгосрочные активы на общую сумму 52 887 036,7 тыс. тенге по балансовой стоимости, из них:</w:t>
      </w:r>
    </w:p>
    <w:p w14:paraId="430FD726" w14:textId="77777777" w:rsidR="0046266C" w:rsidRPr="00C442B6" w:rsidRDefault="0046266C" w:rsidP="00C442B6">
      <w:pPr>
        <w:ind w:firstLine="709"/>
        <w:contextualSpacing/>
        <w:jc w:val="both"/>
        <w:rPr>
          <w:sz w:val="28"/>
          <w:szCs w:val="28"/>
        </w:rPr>
      </w:pPr>
      <w:r w:rsidRPr="00C442B6">
        <w:rPr>
          <w:sz w:val="28"/>
          <w:szCs w:val="28"/>
        </w:rPr>
        <w:t>- основные средства на сумму 51 597 918,5 тыс. тенге;</w:t>
      </w:r>
    </w:p>
    <w:p w14:paraId="51BDA06D" w14:textId="77777777" w:rsidR="0046266C" w:rsidRPr="00C442B6" w:rsidRDefault="0046266C" w:rsidP="00C442B6">
      <w:pPr>
        <w:ind w:firstLine="709"/>
        <w:contextualSpacing/>
        <w:jc w:val="both"/>
        <w:rPr>
          <w:sz w:val="28"/>
          <w:szCs w:val="28"/>
        </w:rPr>
      </w:pPr>
      <w:r w:rsidRPr="00C442B6">
        <w:rPr>
          <w:sz w:val="28"/>
          <w:szCs w:val="28"/>
        </w:rPr>
        <w:t>- биологические активы на сумму 1 061 711,6 тыс. тенге;</w:t>
      </w:r>
    </w:p>
    <w:p w14:paraId="72C04458" w14:textId="77777777" w:rsidR="0046266C" w:rsidRPr="00C442B6" w:rsidRDefault="0046266C" w:rsidP="00C442B6">
      <w:pPr>
        <w:ind w:firstLine="709"/>
        <w:contextualSpacing/>
        <w:jc w:val="both"/>
        <w:rPr>
          <w:sz w:val="28"/>
          <w:szCs w:val="28"/>
        </w:rPr>
      </w:pPr>
      <w:r w:rsidRPr="00C442B6">
        <w:rPr>
          <w:sz w:val="28"/>
          <w:szCs w:val="28"/>
        </w:rPr>
        <w:t>- нематериальные активы на сумму 227 406,6 тыс. тенге.</w:t>
      </w:r>
    </w:p>
    <w:p w14:paraId="093D62E7" w14:textId="77777777" w:rsidR="005613B7" w:rsidRPr="00C442B6" w:rsidRDefault="005613B7" w:rsidP="00C442B6">
      <w:pPr>
        <w:ind w:firstLine="709"/>
        <w:contextualSpacing/>
        <w:jc w:val="both"/>
        <w:rPr>
          <w:sz w:val="28"/>
          <w:szCs w:val="28"/>
        </w:rPr>
      </w:pPr>
      <w:r w:rsidRPr="00C442B6">
        <w:rPr>
          <w:sz w:val="28"/>
          <w:szCs w:val="28"/>
        </w:rPr>
        <w:t xml:space="preserve">Основные средства находящиеся на балансе Управления состоят из 10 объектов спортивной инфраструктуры на общую сумму 51 597 918,5 тыс. тенге </w:t>
      </w:r>
      <w:r w:rsidRPr="00C442B6">
        <w:rPr>
          <w:i/>
          <w:szCs w:val="28"/>
        </w:rPr>
        <w:t>(по балансовой стоимости на 31.12.2023г.), в том числе:</w:t>
      </w:r>
    </w:p>
    <w:p w14:paraId="1307F3B7" w14:textId="77777777" w:rsidR="005613B7" w:rsidRPr="00C442B6" w:rsidRDefault="005613B7" w:rsidP="00C442B6">
      <w:pPr>
        <w:numPr>
          <w:ilvl w:val="0"/>
          <w:numId w:val="10"/>
        </w:numPr>
        <w:tabs>
          <w:tab w:val="left" w:pos="709"/>
          <w:tab w:val="left" w:pos="851"/>
          <w:tab w:val="left" w:pos="993"/>
        </w:tabs>
        <w:ind w:left="0" w:firstLine="709"/>
        <w:contextualSpacing/>
        <w:jc w:val="both"/>
        <w:rPr>
          <w:b/>
          <w:bCs/>
          <w:sz w:val="28"/>
          <w:szCs w:val="28"/>
        </w:rPr>
      </w:pPr>
      <w:r w:rsidRPr="00C442B6">
        <w:rPr>
          <w:sz w:val="28"/>
          <w:szCs w:val="28"/>
        </w:rPr>
        <w:t xml:space="preserve">Высокогорный спортивный комплекс «Медеу» </w:t>
      </w:r>
      <w:r w:rsidRPr="00C442B6">
        <w:rPr>
          <w:i/>
          <w:szCs w:val="28"/>
        </w:rPr>
        <w:t>(расположенное по адресу: ул. Керей, Жәнібек хандар, 465, год постройки – 1969-1972 г.)</w:t>
      </w:r>
      <w:r w:rsidRPr="00C442B6">
        <w:rPr>
          <w:szCs w:val="28"/>
        </w:rPr>
        <w:t xml:space="preserve"> </w:t>
      </w:r>
      <w:r w:rsidRPr="00C442B6">
        <w:rPr>
          <w:b/>
          <w:sz w:val="28"/>
          <w:szCs w:val="28"/>
        </w:rPr>
        <w:t xml:space="preserve">» </w:t>
      </w:r>
      <w:r w:rsidRPr="00C442B6">
        <w:rPr>
          <w:sz w:val="28"/>
          <w:szCs w:val="28"/>
        </w:rPr>
        <w:t xml:space="preserve">на основании договора доверительного управления №5 от 17.06.2019 года, сроком до 1 января 2030 года, общей площадью – 59 091 кв.м. </w:t>
      </w:r>
      <w:r w:rsidRPr="00C442B6">
        <w:rPr>
          <w:i/>
          <w:szCs w:val="28"/>
        </w:rPr>
        <w:t xml:space="preserve">(из них ледовое поле – 10 500 кв.м), </w:t>
      </w:r>
      <w:r w:rsidRPr="00C442B6">
        <w:rPr>
          <w:b/>
          <w:bCs/>
          <w:sz w:val="28"/>
          <w:szCs w:val="28"/>
        </w:rPr>
        <w:t xml:space="preserve">площадью земельного участка 4,69 га. </w:t>
      </w:r>
    </w:p>
    <w:p w14:paraId="331D6502" w14:textId="0F8C842F" w:rsidR="005613B7" w:rsidRPr="00C442B6" w:rsidRDefault="005613B7" w:rsidP="00C442B6">
      <w:pPr>
        <w:numPr>
          <w:ilvl w:val="0"/>
          <w:numId w:val="10"/>
        </w:numPr>
        <w:tabs>
          <w:tab w:val="left" w:pos="709"/>
          <w:tab w:val="left" w:pos="851"/>
          <w:tab w:val="left" w:pos="993"/>
        </w:tabs>
        <w:ind w:left="0" w:firstLine="709"/>
        <w:contextualSpacing/>
        <w:jc w:val="both"/>
        <w:rPr>
          <w:sz w:val="28"/>
          <w:szCs w:val="28"/>
        </w:rPr>
      </w:pPr>
      <w:r w:rsidRPr="00C442B6">
        <w:rPr>
          <w:sz w:val="28"/>
          <w:szCs w:val="28"/>
        </w:rPr>
        <w:t xml:space="preserve">Международный комплекс лыжных трамплинов «Сункар» </w:t>
      </w:r>
      <w:r w:rsidRPr="00C442B6">
        <w:rPr>
          <w:i/>
          <w:szCs w:val="28"/>
        </w:rPr>
        <w:t>(расположен пр.</w:t>
      </w:r>
      <w:r w:rsidR="00B04754" w:rsidRPr="00C442B6">
        <w:rPr>
          <w:i/>
          <w:szCs w:val="28"/>
        </w:rPr>
        <w:t xml:space="preserve"> </w:t>
      </w:r>
      <w:r w:rsidRPr="00C442B6">
        <w:rPr>
          <w:i/>
          <w:szCs w:val="28"/>
        </w:rPr>
        <w:t>Аль-Фараби, 128/8, год постройки – 2010 г.)</w:t>
      </w:r>
      <w:r w:rsidRPr="00C442B6">
        <w:rPr>
          <w:sz w:val="28"/>
          <w:szCs w:val="28"/>
        </w:rPr>
        <w:t xml:space="preserve"> на основании договора доверительного </w:t>
      </w:r>
      <w:r w:rsidRPr="00C442B6">
        <w:rPr>
          <w:sz w:val="28"/>
          <w:szCs w:val="28"/>
        </w:rPr>
        <w:lastRenderedPageBreak/>
        <w:t>управления №14 от 02.12.2021 года, сроком до 1 января 2030 года,</w:t>
      </w:r>
      <w:r w:rsidRPr="00C442B6">
        <w:rPr>
          <w:szCs w:val="28"/>
        </w:rPr>
        <w:t xml:space="preserve"> </w:t>
      </w:r>
      <w:r w:rsidRPr="00C442B6">
        <w:rPr>
          <w:sz w:val="28"/>
          <w:szCs w:val="28"/>
        </w:rPr>
        <w:t xml:space="preserve">общей площадью – 30 345 кв.м., </w:t>
      </w:r>
      <w:r w:rsidRPr="00C442B6">
        <w:rPr>
          <w:b/>
          <w:bCs/>
          <w:sz w:val="28"/>
          <w:szCs w:val="28"/>
        </w:rPr>
        <w:t>площадью земельного участка 15,9024 га.</w:t>
      </w:r>
    </w:p>
    <w:p w14:paraId="09B8DA0B" w14:textId="0B8A98DD" w:rsidR="005613B7" w:rsidRPr="00C442B6" w:rsidRDefault="005613B7" w:rsidP="00C442B6">
      <w:pPr>
        <w:numPr>
          <w:ilvl w:val="0"/>
          <w:numId w:val="10"/>
        </w:numPr>
        <w:tabs>
          <w:tab w:val="left" w:pos="851"/>
          <w:tab w:val="left" w:pos="1134"/>
        </w:tabs>
        <w:ind w:left="0" w:firstLine="709"/>
        <w:contextualSpacing/>
        <w:jc w:val="both"/>
        <w:rPr>
          <w:b/>
          <w:bCs/>
          <w:sz w:val="28"/>
          <w:szCs w:val="28"/>
        </w:rPr>
      </w:pPr>
      <w:r w:rsidRPr="00C442B6">
        <w:rPr>
          <w:sz w:val="28"/>
          <w:szCs w:val="28"/>
        </w:rPr>
        <w:t xml:space="preserve"> Многофункциональный комплекс «Алматы Арена» </w:t>
      </w:r>
      <w:r w:rsidRPr="00C442B6">
        <w:rPr>
          <w:i/>
          <w:szCs w:val="28"/>
        </w:rPr>
        <w:t xml:space="preserve">(расположен по адресу: мкрн. Нуркент 7; год постройки – 2016 г.) </w:t>
      </w:r>
      <w:r w:rsidR="006140B4" w:rsidRPr="00C442B6">
        <w:rPr>
          <w:b/>
          <w:bCs/>
          <w:sz w:val="28"/>
          <w:szCs w:val="28"/>
        </w:rPr>
        <w:t xml:space="preserve">земельный участок </w:t>
      </w:r>
      <w:r w:rsidRPr="00C442B6">
        <w:rPr>
          <w:b/>
          <w:bCs/>
          <w:sz w:val="28"/>
          <w:szCs w:val="28"/>
        </w:rPr>
        <w:t>общей площадью - 8,0165 га.</w:t>
      </w:r>
    </w:p>
    <w:p w14:paraId="13918315" w14:textId="333E2FF5" w:rsidR="005613B7" w:rsidRPr="00C442B6" w:rsidRDefault="005613B7" w:rsidP="00C442B6">
      <w:pPr>
        <w:numPr>
          <w:ilvl w:val="0"/>
          <w:numId w:val="10"/>
        </w:numPr>
        <w:tabs>
          <w:tab w:val="left" w:pos="851"/>
          <w:tab w:val="left" w:pos="1134"/>
        </w:tabs>
        <w:ind w:left="0" w:firstLine="709"/>
        <w:contextualSpacing/>
        <w:jc w:val="both"/>
        <w:rPr>
          <w:b/>
          <w:bCs/>
          <w:sz w:val="28"/>
          <w:szCs w:val="28"/>
        </w:rPr>
      </w:pPr>
      <w:r w:rsidRPr="00C442B6">
        <w:rPr>
          <w:sz w:val="28"/>
          <w:szCs w:val="28"/>
        </w:rPr>
        <w:t xml:space="preserve">Многофункциональный комплекс «Халык Арена» </w:t>
      </w:r>
      <w:r w:rsidRPr="00C442B6">
        <w:rPr>
          <w:i/>
          <w:szCs w:val="28"/>
        </w:rPr>
        <w:t>(расположен по адресу: Кульжинский тракт 2, год постройки – 2016 г.)</w:t>
      </w:r>
      <w:r w:rsidRPr="00C442B6">
        <w:rPr>
          <w:sz w:val="28"/>
          <w:szCs w:val="28"/>
        </w:rPr>
        <w:t xml:space="preserve"> </w:t>
      </w:r>
      <w:r w:rsidR="006140B4" w:rsidRPr="00C442B6">
        <w:rPr>
          <w:b/>
          <w:bCs/>
          <w:sz w:val="28"/>
          <w:szCs w:val="28"/>
        </w:rPr>
        <w:t xml:space="preserve">земельный участок </w:t>
      </w:r>
      <w:r w:rsidRPr="00C442B6">
        <w:rPr>
          <w:b/>
          <w:bCs/>
          <w:sz w:val="28"/>
          <w:szCs w:val="28"/>
        </w:rPr>
        <w:t>общей площадью - 7,8877 га.</w:t>
      </w:r>
    </w:p>
    <w:p w14:paraId="505E811D" w14:textId="77777777" w:rsidR="005613B7" w:rsidRPr="00C442B6" w:rsidRDefault="005613B7" w:rsidP="00C442B6">
      <w:pPr>
        <w:numPr>
          <w:ilvl w:val="0"/>
          <w:numId w:val="10"/>
        </w:numPr>
        <w:tabs>
          <w:tab w:val="left" w:pos="709"/>
          <w:tab w:val="left" w:pos="851"/>
          <w:tab w:val="left" w:pos="993"/>
        </w:tabs>
        <w:ind w:left="0" w:firstLine="709"/>
        <w:contextualSpacing/>
        <w:jc w:val="both"/>
        <w:rPr>
          <w:sz w:val="28"/>
          <w:szCs w:val="28"/>
        </w:rPr>
      </w:pPr>
      <w:r w:rsidRPr="00C442B6">
        <w:rPr>
          <w:sz w:val="28"/>
          <w:szCs w:val="28"/>
        </w:rPr>
        <w:t xml:space="preserve">Атлетическая деревня </w:t>
      </w:r>
      <w:r w:rsidRPr="00C442B6">
        <w:rPr>
          <w:i/>
          <w:szCs w:val="28"/>
        </w:rPr>
        <w:t>(расположенная по адресу: Алатауский район, мкрн. Нұркент, год постройки – 2016 г.)</w:t>
      </w:r>
      <w:r w:rsidRPr="00C442B6">
        <w:rPr>
          <w:sz w:val="28"/>
          <w:szCs w:val="28"/>
        </w:rPr>
        <w:t xml:space="preserve"> на основании договора доверительного управления №13 от 02.12.2021 года, сроком до 1 января 2030 года, общей площадью – 27 548 кв.м., </w:t>
      </w:r>
      <w:r w:rsidRPr="00C442B6">
        <w:rPr>
          <w:b/>
          <w:bCs/>
          <w:sz w:val="28"/>
          <w:szCs w:val="28"/>
        </w:rPr>
        <w:t>площадью земельного участка 4,5211 га.</w:t>
      </w:r>
    </w:p>
    <w:p w14:paraId="548C101F" w14:textId="77777777" w:rsidR="005613B7" w:rsidRPr="00C442B6" w:rsidRDefault="005613B7" w:rsidP="00C442B6">
      <w:pPr>
        <w:numPr>
          <w:ilvl w:val="0"/>
          <w:numId w:val="10"/>
        </w:numPr>
        <w:tabs>
          <w:tab w:val="left" w:pos="851"/>
          <w:tab w:val="left" w:pos="1134"/>
          <w:tab w:val="left" w:pos="1276"/>
        </w:tabs>
        <w:ind w:left="0" w:firstLine="709"/>
        <w:contextualSpacing/>
        <w:jc w:val="both"/>
        <w:rPr>
          <w:b/>
          <w:bCs/>
          <w:sz w:val="28"/>
          <w:szCs w:val="28"/>
        </w:rPr>
      </w:pPr>
      <w:r w:rsidRPr="00C442B6">
        <w:rPr>
          <w:sz w:val="28"/>
          <w:szCs w:val="28"/>
        </w:rPr>
        <w:t xml:space="preserve">Центральный стадион </w:t>
      </w:r>
      <w:r w:rsidRPr="00C442B6">
        <w:rPr>
          <w:i/>
          <w:szCs w:val="28"/>
        </w:rPr>
        <w:t>(расположен по адресу: ул. Сатпаева 29/3, год постройки – 1959 г.)</w:t>
      </w:r>
      <w:r w:rsidRPr="00C442B6">
        <w:rPr>
          <w:sz w:val="28"/>
          <w:szCs w:val="28"/>
        </w:rPr>
        <w:t xml:space="preserve"> на основании договора доверительного управления №15 от 02.12.2021 года, сроком до 1 января 2030 года, </w:t>
      </w:r>
      <w:r w:rsidRPr="00C442B6">
        <w:rPr>
          <w:b/>
          <w:bCs/>
          <w:sz w:val="28"/>
          <w:szCs w:val="28"/>
        </w:rPr>
        <w:t>площадью земельного участка 10,2624 га.</w:t>
      </w:r>
    </w:p>
    <w:p w14:paraId="1C536642" w14:textId="77777777" w:rsidR="005613B7" w:rsidRPr="00C442B6" w:rsidRDefault="005613B7" w:rsidP="00C442B6">
      <w:pPr>
        <w:numPr>
          <w:ilvl w:val="0"/>
          <w:numId w:val="10"/>
        </w:numPr>
        <w:tabs>
          <w:tab w:val="left" w:pos="709"/>
          <w:tab w:val="left" w:pos="851"/>
          <w:tab w:val="left" w:pos="993"/>
        </w:tabs>
        <w:ind w:left="0" w:firstLine="709"/>
        <w:contextualSpacing/>
        <w:jc w:val="both"/>
        <w:rPr>
          <w:b/>
          <w:bCs/>
          <w:sz w:val="28"/>
          <w:szCs w:val="28"/>
        </w:rPr>
      </w:pPr>
      <w:r w:rsidRPr="00C442B6">
        <w:rPr>
          <w:sz w:val="28"/>
          <w:szCs w:val="28"/>
        </w:rPr>
        <w:t xml:space="preserve">Стадион «Велотрек» </w:t>
      </w:r>
      <w:r w:rsidRPr="00C442B6">
        <w:rPr>
          <w:i/>
          <w:szCs w:val="28"/>
        </w:rPr>
        <w:t>(расположен по адресу г. Алматы, ул. Парк им. Горького, д.10)</w:t>
      </w:r>
      <w:r w:rsidRPr="00C442B6">
        <w:rPr>
          <w:sz w:val="28"/>
          <w:szCs w:val="28"/>
        </w:rPr>
        <w:t xml:space="preserve"> </w:t>
      </w:r>
      <w:r w:rsidRPr="00C442B6">
        <w:rPr>
          <w:b/>
          <w:bCs/>
          <w:sz w:val="28"/>
          <w:szCs w:val="28"/>
        </w:rPr>
        <w:t>площадью земельного участка 5,4296 га.</w:t>
      </w:r>
    </w:p>
    <w:p w14:paraId="4686A228" w14:textId="77777777" w:rsidR="005613B7" w:rsidRPr="00C442B6" w:rsidRDefault="005613B7" w:rsidP="00C442B6">
      <w:pPr>
        <w:numPr>
          <w:ilvl w:val="0"/>
          <w:numId w:val="10"/>
        </w:numPr>
        <w:tabs>
          <w:tab w:val="left" w:pos="851"/>
          <w:tab w:val="left" w:pos="993"/>
        </w:tabs>
        <w:ind w:left="0" w:firstLine="709"/>
        <w:contextualSpacing/>
        <w:jc w:val="both"/>
        <w:rPr>
          <w:b/>
          <w:bCs/>
          <w:sz w:val="28"/>
          <w:szCs w:val="28"/>
        </w:rPr>
      </w:pPr>
      <w:r w:rsidRPr="00C442B6">
        <w:rPr>
          <w:sz w:val="28"/>
          <w:szCs w:val="28"/>
        </w:rPr>
        <w:t xml:space="preserve">Дворец им. Балуан – Шолака </w:t>
      </w:r>
      <w:r w:rsidRPr="00C442B6">
        <w:rPr>
          <w:i/>
          <w:szCs w:val="28"/>
        </w:rPr>
        <w:t>(расположен по адресу г. Алматы, пр. Абая, д. 44)</w:t>
      </w:r>
      <w:r w:rsidRPr="00C442B6">
        <w:rPr>
          <w:sz w:val="28"/>
          <w:szCs w:val="28"/>
        </w:rPr>
        <w:t xml:space="preserve"> на основании договора доверительного управления №9 от 24.10.2019 года, сроком до 30 ноября 2024 года, общей площадью 24 622 кв.м., спортивный комплекс с искусственным льдом </w:t>
      </w:r>
      <w:r w:rsidRPr="00C442B6">
        <w:rPr>
          <w:i/>
          <w:szCs w:val="28"/>
        </w:rPr>
        <w:t>(пр. Абая, 44Б)</w:t>
      </w:r>
      <w:r w:rsidRPr="00C442B6">
        <w:rPr>
          <w:sz w:val="28"/>
          <w:szCs w:val="28"/>
        </w:rPr>
        <w:t xml:space="preserve"> на основании договора доверительного управления №1/1 от 01.06.2022 года, сроком до 30 ноября 2026 года, общей площадью – 12 331,9 кв.м. и паркинг с </w:t>
      </w:r>
      <w:r w:rsidRPr="00C442B6">
        <w:rPr>
          <w:b/>
          <w:bCs/>
          <w:sz w:val="28"/>
          <w:szCs w:val="28"/>
        </w:rPr>
        <w:t>площадью - 21 643,9 кв.м.</w:t>
      </w:r>
    </w:p>
    <w:p w14:paraId="3607AA81" w14:textId="77777777" w:rsidR="005613B7" w:rsidRPr="00C442B6" w:rsidRDefault="005613B7" w:rsidP="00C442B6">
      <w:pPr>
        <w:numPr>
          <w:ilvl w:val="0"/>
          <w:numId w:val="10"/>
        </w:numPr>
        <w:tabs>
          <w:tab w:val="left" w:pos="851"/>
          <w:tab w:val="left" w:pos="1134"/>
          <w:tab w:val="left" w:pos="1276"/>
        </w:tabs>
        <w:ind w:left="0" w:firstLine="709"/>
        <w:contextualSpacing/>
        <w:jc w:val="both"/>
        <w:rPr>
          <w:b/>
          <w:bCs/>
          <w:sz w:val="28"/>
          <w:szCs w:val="28"/>
        </w:rPr>
      </w:pPr>
      <w:r w:rsidRPr="00C442B6">
        <w:rPr>
          <w:sz w:val="28"/>
          <w:szCs w:val="28"/>
        </w:rPr>
        <w:t xml:space="preserve">Спортивно-тренировочный комплекс </w:t>
      </w:r>
      <w:r w:rsidRPr="00C442B6">
        <w:rPr>
          <w:i/>
          <w:szCs w:val="28"/>
        </w:rPr>
        <w:t xml:space="preserve">(расположен по адресу пр. Абая, дом 159 угол ул. Розыбакиева) </w:t>
      </w:r>
      <w:r w:rsidRPr="00C442B6">
        <w:rPr>
          <w:sz w:val="28"/>
          <w:szCs w:val="28"/>
        </w:rPr>
        <w:t xml:space="preserve">с общей площадью 12 943,9кв.м., </w:t>
      </w:r>
      <w:r w:rsidRPr="00C442B6">
        <w:rPr>
          <w:b/>
          <w:bCs/>
          <w:sz w:val="28"/>
          <w:szCs w:val="28"/>
        </w:rPr>
        <w:t>площадью земельного участка 4,2352 га.</w:t>
      </w:r>
    </w:p>
    <w:p w14:paraId="5F24E5C3" w14:textId="77777777" w:rsidR="005613B7" w:rsidRPr="00C442B6" w:rsidRDefault="005613B7" w:rsidP="00C442B6">
      <w:pPr>
        <w:numPr>
          <w:ilvl w:val="0"/>
          <w:numId w:val="10"/>
        </w:numPr>
        <w:tabs>
          <w:tab w:val="left" w:pos="851"/>
          <w:tab w:val="left" w:pos="1134"/>
          <w:tab w:val="left" w:pos="1276"/>
        </w:tabs>
        <w:ind w:left="0" w:firstLine="709"/>
        <w:contextualSpacing/>
        <w:jc w:val="both"/>
        <w:rPr>
          <w:sz w:val="28"/>
          <w:szCs w:val="28"/>
        </w:rPr>
      </w:pPr>
      <w:r w:rsidRPr="00C442B6">
        <w:rPr>
          <w:sz w:val="28"/>
          <w:szCs w:val="28"/>
        </w:rPr>
        <w:t xml:space="preserve">ЦСКА здание крытого теннисного корта площадью 3 202 кв. м., уличные теннисные корты в количестве 9 ед. </w:t>
      </w:r>
      <w:r w:rsidRPr="00C442B6">
        <w:rPr>
          <w:i/>
          <w:szCs w:val="28"/>
        </w:rPr>
        <w:t>(расположен по адресу: г. Алматы, ул. Сатпаева, д. 6Б).</w:t>
      </w:r>
    </w:p>
    <w:p w14:paraId="7E278267" w14:textId="607A480B" w:rsidR="00983F25" w:rsidRPr="00C442B6" w:rsidRDefault="00983F25" w:rsidP="00C442B6">
      <w:pPr>
        <w:tabs>
          <w:tab w:val="left" w:pos="851"/>
          <w:tab w:val="left" w:pos="1134"/>
          <w:tab w:val="left" w:pos="1276"/>
        </w:tabs>
        <w:ind w:firstLine="709"/>
        <w:contextualSpacing/>
        <w:jc w:val="both"/>
        <w:rPr>
          <w:sz w:val="28"/>
          <w:szCs w:val="28"/>
        </w:rPr>
      </w:pPr>
      <w:r w:rsidRPr="00C442B6">
        <w:rPr>
          <w:sz w:val="28"/>
          <w:szCs w:val="28"/>
        </w:rPr>
        <w:t xml:space="preserve">В ходе аудита установлено что </w:t>
      </w:r>
      <w:r w:rsidRPr="00C442B6">
        <w:rPr>
          <w:b/>
          <w:bCs/>
          <w:sz w:val="28"/>
          <w:szCs w:val="28"/>
        </w:rPr>
        <w:t>земельные участки</w:t>
      </w:r>
      <w:r w:rsidRPr="00C442B6">
        <w:rPr>
          <w:sz w:val="28"/>
          <w:szCs w:val="28"/>
        </w:rPr>
        <w:t xml:space="preserve"> </w:t>
      </w:r>
      <w:r w:rsidR="00396076" w:rsidRPr="00C442B6">
        <w:rPr>
          <w:sz w:val="28"/>
          <w:szCs w:val="28"/>
        </w:rPr>
        <w:t>(по 10 объектам спортивной инфраструктуры) передан</w:t>
      </w:r>
      <w:r w:rsidR="00D4249C" w:rsidRPr="00C442B6">
        <w:rPr>
          <w:sz w:val="28"/>
          <w:szCs w:val="28"/>
        </w:rPr>
        <w:t>ы</w:t>
      </w:r>
      <w:r w:rsidR="00EB3AD8" w:rsidRPr="00C442B6">
        <w:rPr>
          <w:sz w:val="28"/>
          <w:szCs w:val="28"/>
        </w:rPr>
        <w:t xml:space="preserve"> в рамках ДДУ субъектам </w:t>
      </w:r>
      <w:r w:rsidR="00A74E5C" w:rsidRPr="00C442B6">
        <w:rPr>
          <w:sz w:val="28"/>
          <w:szCs w:val="28"/>
        </w:rPr>
        <w:t>квазигосударственного сектора</w:t>
      </w:r>
      <w:r w:rsidR="00EB3AD8" w:rsidRPr="00C442B6">
        <w:rPr>
          <w:sz w:val="28"/>
          <w:szCs w:val="28"/>
        </w:rPr>
        <w:t>.</w:t>
      </w:r>
    </w:p>
    <w:p w14:paraId="43C4F1ED" w14:textId="4666CAE3" w:rsidR="00EB3AD8" w:rsidRPr="00C442B6" w:rsidRDefault="00EB3AD8" w:rsidP="00C442B6">
      <w:pPr>
        <w:tabs>
          <w:tab w:val="left" w:pos="851"/>
          <w:tab w:val="left" w:pos="1134"/>
          <w:tab w:val="left" w:pos="1276"/>
        </w:tabs>
        <w:ind w:firstLine="709"/>
        <w:contextualSpacing/>
        <w:jc w:val="both"/>
        <w:rPr>
          <w:sz w:val="28"/>
          <w:szCs w:val="28"/>
        </w:rPr>
      </w:pPr>
      <w:r w:rsidRPr="00C442B6">
        <w:rPr>
          <w:sz w:val="28"/>
          <w:szCs w:val="28"/>
        </w:rPr>
        <w:t xml:space="preserve">В соответствии с условиями договоров </w:t>
      </w:r>
      <w:r w:rsidR="0094437C" w:rsidRPr="00C442B6">
        <w:rPr>
          <w:sz w:val="28"/>
          <w:szCs w:val="28"/>
        </w:rPr>
        <w:t xml:space="preserve">Доверительного управления </w:t>
      </w:r>
      <w:r w:rsidR="0094437C" w:rsidRPr="00C442B6">
        <w:rPr>
          <w:b/>
          <w:color w:val="000000"/>
          <w:sz w:val="28"/>
          <w:szCs w:val="28"/>
        </w:rPr>
        <w:t>ТОО «ДСС» и ТОО «ASM»</w:t>
      </w:r>
      <w:r w:rsidR="0094437C" w:rsidRPr="00C442B6">
        <w:rPr>
          <w:color w:val="000000"/>
          <w:sz w:val="28"/>
          <w:szCs w:val="28"/>
        </w:rPr>
        <w:t xml:space="preserve"> </w:t>
      </w:r>
      <w:r w:rsidR="001C7F4D" w:rsidRPr="00C442B6">
        <w:rPr>
          <w:color w:val="000000"/>
          <w:sz w:val="28"/>
          <w:szCs w:val="28"/>
        </w:rPr>
        <w:t>обязаны нести расходы по</w:t>
      </w:r>
      <w:r w:rsidR="009A7FB8" w:rsidRPr="00C442B6">
        <w:rPr>
          <w:color w:val="000000"/>
          <w:sz w:val="28"/>
          <w:szCs w:val="28"/>
        </w:rPr>
        <w:t xml:space="preserve"> </w:t>
      </w:r>
      <w:r w:rsidR="001C7F4D" w:rsidRPr="00C442B6">
        <w:rPr>
          <w:color w:val="000000"/>
          <w:sz w:val="28"/>
          <w:szCs w:val="28"/>
        </w:rPr>
        <w:t xml:space="preserve">налогам и иным обязательным платежам в бюджет </w:t>
      </w:r>
      <w:r w:rsidR="009A7FB8" w:rsidRPr="00C442B6">
        <w:rPr>
          <w:b/>
          <w:bCs/>
          <w:color w:val="000000"/>
          <w:sz w:val="28"/>
          <w:szCs w:val="28"/>
        </w:rPr>
        <w:t>кроме налога на имущество и земельный налог.</w:t>
      </w:r>
    </w:p>
    <w:p w14:paraId="49711FBE" w14:textId="54F19D42" w:rsidR="00962D41" w:rsidRPr="00C442B6" w:rsidRDefault="009A7FB8" w:rsidP="00C442B6">
      <w:pPr>
        <w:ind w:firstLine="709"/>
        <w:contextualSpacing/>
        <w:jc w:val="both"/>
        <w:rPr>
          <w:color w:val="000000"/>
          <w:sz w:val="28"/>
          <w:szCs w:val="28"/>
        </w:rPr>
      </w:pPr>
      <w:r w:rsidRPr="00C442B6">
        <w:rPr>
          <w:b/>
          <w:bCs/>
          <w:iCs/>
          <w:sz w:val="28"/>
          <w:szCs w:val="28"/>
        </w:rPr>
        <w:t>Пункт 32.</w:t>
      </w:r>
      <w:r w:rsidRPr="00C442B6">
        <w:rPr>
          <w:iCs/>
          <w:sz w:val="28"/>
          <w:szCs w:val="28"/>
        </w:rPr>
        <w:t xml:space="preserve"> Таким образом </w:t>
      </w:r>
      <w:r w:rsidR="006A08A8" w:rsidRPr="00C442B6">
        <w:rPr>
          <w:iCs/>
          <w:sz w:val="28"/>
          <w:szCs w:val="28"/>
        </w:rPr>
        <w:t>аудитом установлена сис</w:t>
      </w:r>
      <w:r w:rsidR="00FB114C" w:rsidRPr="00C442B6">
        <w:rPr>
          <w:iCs/>
          <w:sz w:val="28"/>
          <w:szCs w:val="28"/>
        </w:rPr>
        <w:t xml:space="preserve">темная проблема где из оборота налогооблагаемой базы по налогу на землю выведены значительные площади земельных участков </w:t>
      </w:r>
      <w:r w:rsidR="00962D41" w:rsidRPr="00C442B6">
        <w:rPr>
          <w:iCs/>
          <w:sz w:val="28"/>
          <w:szCs w:val="28"/>
        </w:rPr>
        <w:t xml:space="preserve">переданных </w:t>
      </w:r>
      <w:r w:rsidR="00962D41" w:rsidRPr="00C442B6">
        <w:rPr>
          <w:color w:val="000000"/>
          <w:sz w:val="28"/>
          <w:szCs w:val="28"/>
        </w:rPr>
        <w:t>в доверительное управление ТОО «ДСС» и ТОО «ASM», где последние освобождены от уплаты налогов</w:t>
      </w:r>
      <w:r w:rsidR="00991C09" w:rsidRPr="00C442B6">
        <w:rPr>
          <w:color w:val="000000"/>
          <w:sz w:val="28"/>
          <w:szCs w:val="28"/>
        </w:rPr>
        <w:t xml:space="preserve"> при этом извлекая прибыль и получая доход от использования государственных активов</w:t>
      </w:r>
      <w:r w:rsidR="00BB4424" w:rsidRPr="00C442B6">
        <w:rPr>
          <w:color w:val="000000"/>
          <w:sz w:val="28"/>
          <w:szCs w:val="28"/>
        </w:rPr>
        <w:t>.</w:t>
      </w:r>
    </w:p>
    <w:p w14:paraId="43D3D111" w14:textId="77777777" w:rsidR="005613B7" w:rsidRPr="00C442B6" w:rsidRDefault="005613B7" w:rsidP="00C442B6">
      <w:pPr>
        <w:ind w:firstLine="709"/>
        <w:contextualSpacing/>
        <w:jc w:val="both"/>
        <w:rPr>
          <w:i/>
          <w:szCs w:val="28"/>
        </w:rPr>
      </w:pPr>
    </w:p>
    <w:p w14:paraId="1AAB5E5F" w14:textId="77777777" w:rsidR="0046266C" w:rsidRPr="00C442B6" w:rsidRDefault="0046266C" w:rsidP="00C442B6">
      <w:pPr>
        <w:ind w:firstLine="709"/>
        <w:contextualSpacing/>
        <w:jc w:val="both"/>
        <w:rPr>
          <w:sz w:val="28"/>
          <w:szCs w:val="28"/>
        </w:rPr>
      </w:pPr>
      <w:r w:rsidRPr="00C442B6">
        <w:rPr>
          <w:sz w:val="28"/>
          <w:szCs w:val="28"/>
        </w:rPr>
        <w:t>Объекты спортивной инфраструктуры, переданные в доверительное управление и на управление по договорам ГЧП:</w:t>
      </w:r>
    </w:p>
    <w:p w14:paraId="56D5D5E7" w14:textId="77777777" w:rsidR="00B60B85" w:rsidRPr="00C442B6" w:rsidRDefault="00B60B85" w:rsidP="00C442B6">
      <w:pPr>
        <w:ind w:firstLine="709"/>
        <w:contextualSpacing/>
        <w:jc w:val="right"/>
        <w:rPr>
          <w:i/>
          <w:szCs w:val="28"/>
        </w:rPr>
      </w:pPr>
    </w:p>
    <w:p w14:paraId="3B503229" w14:textId="11BE9138" w:rsidR="0046266C" w:rsidRPr="00C442B6" w:rsidRDefault="0046266C" w:rsidP="00C442B6">
      <w:pPr>
        <w:ind w:firstLine="709"/>
        <w:contextualSpacing/>
        <w:jc w:val="right"/>
        <w:rPr>
          <w:i/>
          <w:szCs w:val="28"/>
        </w:rPr>
      </w:pPr>
      <w:r w:rsidRPr="00C442B6">
        <w:rPr>
          <w:i/>
          <w:szCs w:val="28"/>
        </w:rPr>
        <w:lastRenderedPageBreak/>
        <w:t>тыс. тенге</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3661"/>
        <w:gridCol w:w="1692"/>
        <w:gridCol w:w="1747"/>
        <w:gridCol w:w="2089"/>
      </w:tblGrid>
      <w:tr w:rsidR="0046266C" w:rsidRPr="00C442B6" w14:paraId="30D6C8FD" w14:textId="77777777" w:rsidTr="008C0A97">
        <w:trPr>
          <w:trHeight w:val="613"/>
          <w:jc w:val="center"/>
        </w:trPr>
        <w:tc>
          <w:tcPr>
            <w:tcW w:w="445" w:type="dxa"/>
            <w:shd w:val="clear" w:color="auto" w:fill="auto"/>
            <w:noWrap/>
            <w:vAlign w:val="center"/>
          </w:tcPr>
          <w:p w14:paraId="0EA12BF5" w14:textId="77777777" w:rsidR="0046266C" w:rsidRPr="00C442B6" w:rsidRDefault="0046266C" w:rsidP="00C442B6">
            <w:pPr>
              <w:contextualSpacing/>
              <w:jc w:val="center"/>
              <w:rPr>
                <w:color w:val="000000"/>
                <w:sz w:val="22"/>
                <w:szCs w:val="22"/>
              </w:rPr>
            </w:pPr>
            <w:r w:rsidRPr="00C442B6">
              <w:rPr>
                <w:color w:val="000000"/>
                <w:sz w:val="22"/>
                <w:szCs w:val="22"/>
              </w:rPr>
              <w:t>№</w:t>
            </w:r>
          </w:p>
          <w:p w14:paraId="58202068" w14:textId="77777777" w:rsidR="0046266C" w:rsidRPr="00C442B6" w:rsidRDefault="0046266C" w:rsidP="00C442B6">
            <w:pPr>
              <w:contextualSpacing/>
              <w:jc w:val="center"/>
              <w:rPr>
                <w:color w:val="000000"/>
                <w:sz w:val="22"/>
                <w:szCs w:val="22"/>
              </w:rPr>
            </w:pPr>
            <w:r w:rsidRPr="00C442B6">
              <w:rPr>
                <w:color w:val="000000"/>
                <w:sz w:val="22"/>
                <w:szCs w:val="22"/>
              </w:rPr>
              <w:t> </w:t>
            </w:r>
          </w:p>
        </w:tc>
        <w:tc>
          <w:tcPr>
            <w:tcW w:w="3661" w:type="dxa"/>
            <w:shd w:val="clear" w:color="auto" w:fill="auto"/>
            <w:noWrap/>
            <w:vAlign w:val="center"/>
          </w:tcPr>
          <w:p w14:paraId="63881DC8" w14:textId="77777777" w:rsidR="0046266C" w:rsidRPr="00C442B6" w:rsidRDefault="0046266C" w:rsidP="00C442B6">
            <w:pPr>
              <w:contextualSpacing/>
              <w:jc w:val="center"/>
              <w:rPr>
                <w:color w:val="000000"/>
                <w:sz w:val="22"/>
                <w:szCs w:val="22"/>
              </w:rPr>
            </w:pPr>
            <w:r w:rsidRPr="00C442B6">
              <w:rPr>
                <w:color w:val="000000"/>
                <w:sz w:val="22"/>
                <w:szCs w:val="22"/>
              </w:rPr>
              <w:t xml:space="preserve">Наименование объекта </w:t>
            </w:r>
          </w:p>
        </w:tc>
        <w:tc>
          <w:tcPr>
            <w:tcW w:w="1692" w:type="dxa"/>
            <w:shd w:val="clear" w:color="auto" w:fill="auto"/>
            <w:vAlign w:val="center"/>
          </w:tcPr>
          <w:p w14:paraId="77EB5FFD" w14:textId="77777777" w:rsidR="0046266C" w:rsidRPr="00C442B6" w:rsidRDefault="0046266C" w:rsidP="00C442B6">
            <w:pPr>
              <w:contextualSpacing/>
              <w:jc w:val="center"/>
              <w:rPr>
                <w:color w:val="000000"/>
                <w:sz w:val="22"/>
                <w:szCs w:val="22"/>
              </w:rPr>
            </w:pPr>
            <w:r w:rsidRPr="00C442B6">
              <w:rPr>
                <w:color w:val="000000"/>
                <w:sz w:val="22"/>
                <w:szCs w:val="22"/>
              </w:rPr>
              <w:t>Кол-во наименований объектов ОС</w:t>
            </w:r>
          </w:p>
        </w:tc>
        <w:tc>
          <w:tcPr>
            <w:tcW w:w="1747" w:type="dxa"/>
            <w:shd w:val="clear" w:color="auto" w:fill="auto"/>
            <w:noWrap/>
            <w:vAlign w:val="center"/>
          </w:tcPr>
          <w:p w14:paraId="1BCE610D" w14:textId="77777777" w:rsidR="0046266C" w:rsidRPr="00C442B6" w:rsidRDefault="0046266C" w:rsidP="00C442B6">
            <w:pPr>
              <w:contextualSpacing/>
              <w:jc w:val="center"/>
              <w:rPr>
                <w:color w:val="000000"/>
                <w:sz w:val="22"/>
                <w:szCs w:val="22"/>
              </w:rPr>
            </w:pPr>
            <w:r w:rsidRPr="00C442B6">
              <w:rPr>
                <w:color w:val="000000"/>
                <w:sz w:val="22"/>
                <w:szCs w:val="22"/>
              </w:rPr>
              <w:t>Первоначальная стоимость</w:t>
            </w:r>
          </w:p>
        </w:tc>
        <w:tc>
          <w:tcPr>
            <w:tcW w:w="2089" w:type="dxa"/>
            <w:shd w:val="clear" w:color="auto" w:fill="auto"/>
            <w:vAlign w:val="center"/>
          </w:tcPr>
          <w:p w14:paraId="576DF82D" w14:textId="77777777" w:rsidR="0046266C" w:rsidRPr="00C442B6" w:rsidRDefault="0046266C" w:rsidP="00C442B6">
            <w:pPr>
              <w:contextualSpacing/>
              <w:jc w:val="center"/>
              <w:rPr>
                <w:color w:val="000000"/>
                <w:sz w:val="22"/>
                <w:szCs w:val="22"/>
              </w:rPr>
            </w:pPr>
            <w:r w:rsidRPr="00C442B6">
              <w:rPr>
                <w:color w:val="000000"/>
                <w:sz w:val="22"/>
                <w:szCs w:val="22"/>
              </w:rPr>
              <w:t>Балансовая стоимость</w:t>
            </w:r>
            <w:r w:rsidRPr="00C442B6">
              <w:rPr>
                <w:color w:val="000000"/>
                <w:sz w:val="22"/>
                <w:szCs w:val="22"/>
              </w:rPr>
              <w:br/>
              <w:t>на 31.12.2023 г.</w:t>
            </w:r>
          </w:p>
        </w:tc>
      </w:tr>
      <w:tr w:rsidR="0046266C" w:rsidRPr="00C442B6" w14:paraId="4CB5B00F" w14:textId="77777777" w:rsidTr="008C0A97">
        <w:trPr>
          <w:trHeight w:val="270"/>
          <w:jc w:val="center"/>
        </w:trPr>
        <w:tc>
          <w:tcPr>
            <w:tcW w:w="445" w:type="dxa"/>
            <w:shd w:val="clear" w:color="auto" w:fill="E7E6E6"/>
            <w:noWrap/>
            <w:vAlign w:val="center"/>
          </w:tcPr>
          <w:p w14:paraId="3AE9684E" w14:textId="77777777" w:rsidR="0046266C" w:rsidRPr="00C442B6" w:rsidRDefault="0046266C" w:rsidP="00C442B6">
            <w:pPr>
              <w:contextualSpacing/>
              <w:rPr>
                <w:b/>
                <w:bCs/>
                <w:color w:val="000000"/>
                <w:sz w:val="22"/>
                <w:szCs w:val="22"/>
              </w:rPr>
            </w:pPr>
            <w:r w:rsidRPr="00C442B6">
              <w:rPr>
                <w:b/>
                <w:bCs/>
                <w:color w:val="000000"/>
                <w:sz w:val="22"/>
                <w:szCs w:val="22"/>
              </w:rPr>
              <w:t> </w:t>
            </w:r>
          </w:p>
        </w:tc>
        <w:tc>
          <w:tcPr>
            <w:tcW w:w="3661" w:type="dxa"/>
            <w:shd w:val="clear" w:color="auto" w:fill="E7E6E6"/>
            <w:noWrap/>
            <w:vAlign w:val="center"/>
          </w:tcPr>
          <w:p w14:paraId="27533C5F" w14:textId="77777777" w:rsidR="0046266C" w:rsidRPr="00C442B6" w:rsidRDefault="0046266C" w:rsidP="00C442B6">
            <w:pPr>
              <w:contextualSpacing/>
              <w:rPr>
                <w:b/>
                <w:bCs/>
                <w:color w:val="000000"/>
                <w:sz w:val="22"/>
                <w:szCs w:val="22"/>
              </w:rPr>
            </w:pPr>
            <w:r w:rsidRPr="00C442B6">
              <w:rPr>
                <w:b/>
                <w:bCs/>
                <w:color w:val="000000"/>
                <w:sz w:val="22"/>
                <w:szCs w:val="22"/>
              </w:rPr>
              <w:t xml:space="preserve">ТОО «ДСС» , в т.ч. объекты </w:t>
            </w:r>
          </w:p>
        </w:tc>
        <w:tc>
          <w:tcPr>
            <w:tcW w:w="1692" w:type="dxa"/>
            <w:shd w:val="clear" w:color="auto" w:fill="E7E6E6"/>
            <w:noWrap/>
            <w:vAlign w:val="center"/>
          </w:tcPr>
          <w:p w14:paraId="3F3FDFA7" w14:textId="77777777" w:rsidR="0046266C" w:rsidRPr="00C442B6" w:rsidRDefault="0046266C" w:rsidP="00C442B6">
            <w:pPr>
              <w:contextualSpacing/>
              <w:jc w:val="right"/>
              <w:rPr>
                <w:b/>
                <w:bCs/>
                <w:color w:val="000000"/>
                <w:sz w:val="22"/>
                <w:szCs w:val="22"/>
              </w:rPr>
            </w:pPr>
            <w:r w:rsidRPr="00C442B6">
              <w:rPr>
                <w:b/>
                <w:bCs/>
                <w:color w:val="000000"/>
                <w:sz w:val="22"/>
                <w:szCs w:val="22"/>
              </w:rPr>
              <w:t>30 438,0</w:t>
            </w:r>
          </w:p>
        </w:tc>
        <w:tc>
          <w:tcPr>
            <w:tcW w:w="1747" w:type="dxa"/>
            <w:shd w:val="clear" w:color="auto" w:fill="E7E6E6"/>
            <w:noWrap/>
            <w:vAlign w:val="center"/>
          </w:tcPr>
          <w:p w14:paraId="1073ED07" w14:textId="77777777" w:rsidR="0046266C" w:rsidRPr="00C442B6" w:rsidRDefault="0046266C" w:rsidP="00C442B6">
            <w:pPr>
              <w:contextualSpacing/>
              <w:jc w:val="right"/>
              <w:rPr>
                <w:b/>
                <w:bCs/>
                <w:color w:val="000000"/>
                <w:sz w:val="22"/>
                <w:szCs w:val="22"/>
              </w:rPr>
            </w:pPr>
            <w:r w:rsidRPr="00C442B6">
              <w:rPr>
                <w:b/>
                <w:bCs/>
                <w:color w:val="000000"/>
                <w:sz w:val="22"/>
                <w:szCs w:val="22"/>
              </w:rPr>
              <w:t>61 363 027,7</w:t>
            </w:r>
          </w:p>
        </w:tc>
        <w:tc>
          <w:tcPr>
            <w:tcW w:w="2089" w:type="dxa"/>
            <w:shd w:val="clear" w:color="auto" w:fill="E7E6E6"/>
            <w:noWrap/>
            <w:vAlign w:val="center"/>
          </w:tcPr>
          <w:p w14:paraId="4A58D379" w14:textId="77777777" w:rsidR="0046266C" w:rsidRPr="00C442B6" w:rsidRDefault="0046266C" w:rsidP="00C442B6">
            <w:pPr>
              <w:contextualSpacing/>
              <w:jc w:val="right"/>
              <w:rPr>
                <w:b/>
                <w:bCs/>
                <w:color w:val="000000"/>
                <w:sz w:val="22"/>
                <w:szCs w:val="22"/>
              </w:rPr>
            </w:pPr>
            <w:r w:rsidRPr="00C442B6">
              <w:rPr>
                <w:b/>
                <w:bCs/>
                <w:color w:val="000000"/>
                <w:sz w:val="22"/>
                <w:szCs w:val="22"/>
              </w:rPr>
              <w:t>19 693 931,7</w:t>
            </w:r>
          </w:p>
        </w:tc>
      </w:tr>
      <w:tr w:rsidR="0046266C" w:rsidRPr="00C442B6" w14:paraId="01C329EA" w14:textId="77777777" w:rsidTr="008C0A97">
        <w:trPr>
          <w:trHeight w:val="198"/>
          <w:jc w:val="center"/>
        </w:trPr>
        <w:tc>
          <w:tcPr>
            <w:tcW w:w="445" w:type="dxa"/>
            <w:shd w:val="clear" w:color="auto" w:fill="auto"/>
            <w:noWrap/>
            <w:vAlign w:val="center"/>
          </w:tcPr>
          <w:p w14:paraId="713006E3" w14:textId="77777777" w:rsidR="0046266C" w:rsidRPr="00C442B6" w:rsidRDefault="0046266C" w:rsidP="00C442B6">
            <w:pPr>
              <w:contextualSpacing/>
              <w:jc w:val="right"/>
              <w:rPr>
                <w:color w:val="000000"/>
                <w:sz w:val="22"/>
                <w:szCs w:val="22"/>
              </w:rPr>
            </w:pPr>
            <w:r w:rsidRPr="00C442B6">
              <w:rPr>
                <w:color w:val="000000"/>
                <w:sz w:val="22"/>
                <w:szCs w:val="22"/>
              </w:rPr>
              <w:t>1</w:t>
            </w:r>
          </w:p>
        </w:tc>
        <w:tc>
          <w:tcPr>
            <w:tcW w:w="3661" w:type="dxa"/>
            <w:shd w:val="clear" w:color="auto" w:fill="auto"/>
            <w:noWrap/>
            <w:vAlign w:val="center"/>
          </w:tcPr>
          <w:p w14:paraId="5A8531B1" w14:textId="77777777" w:rsidR="0046266C" w:rsidRPr="00C442B6" w:rsidRDefault="0046266C" w:rsidP="00C442B6">
            <w:pPr>
              <w:contextualSpacing/>
              <w:rPr>
                <w:color w:val="000000"/>
                <w:sz w:val="22"/>
                <w:szCs w:val="22"/>
              </w:rPr>
            </w:pPr>
            <w:r w:rsidRPr="00C442B6">
              <w:rPr>
                <w:color w:val="000000"/>
                <w:sz w:val="22"/>
                <w:szCs w:val="22"/>
              </w:rPr>
              <w:t xml:space="preserve">Центральный стадион </w:t>
            </w:r>
          </w:p>
        </w:tc>
        <w:tc>
          <w:tcPr>
            <w:tcW w:w="1692" w:type="dxa"/>
            <w:shd w:val="clear" w:color="auto" w:fill="auto"/>
            <w:noWrap/>
            <w:vAlign w:val="center"/>
          </w:tcPr>
          <w:p w14:paraId="42D03DA0" w14:textId="77777777" w:rsidR="0046266C" w:rsidRPr="00C442B6" w:rsidRDefault="0046266C" w:rsidP="00C442B6">
            <w:pPr>
              <w:contextualSpacing/>
              <w:jc w:val="right"/>
              <w:rPr>
                <w:color w:val="000000"/>
                <w:sz w:val="22"/>
                <w:szCs w:val="22"/>
              </w:rPr>
            </w:pPr>
            <w:r w:rsidRPr="00C442B6">
              <w:rPr>
                <w:color w:val="000000"/>
                <w:sz w:val="22"/>
                <w:szCs w:val="22"/>
              </w:rPr>
              <w:t>997,0</w:t>
            </w:r>
          </w:p>
        </w:tc>
        <w:tc>
          <w:tcPr>
            <w:tcW w:w="1747" w:type="dxa"/>
            <w:shd w:val="clear" w:color="auto" w:fill="auto"/>
            <w:noWrap/>
            <w:vAlign w:val="center"/>
          </w:tcPr>
          <w:p w14:paraId="49D8F34C" w14:textId="77777777" w:rsidR="0046266C" w:rsidRPr="00C442B6" w:rsidRDefault="0046266C" w:rsidP="00C442B6">
            <w:pPr>
              <w:contextualSpacing/>
              <w:jc w:val="right"/>
              <w:rPr>
                <w:color w:val="000000"/>
                <w:sz w:val="22"/>
                <w:szCs w:val="22"/>
              </w:rPr>
            </w:pPr>
            <w:r w:rsidRPr="00C442B6">
              <w:rPr>
                <w:color w:val="000000"/>
                <w:sz w:val="22"/>
                <w:szCs w:val="22"/>
              </w:rPr>
              <w:t>3 356 633,1</w:t>
            </w:r>
          </w:p>
        </w:tc>
        <w:tc>
          <w:tcPr>
            <w:tcW w:w="2089" w:type="dxa"/>
            <w:shd w:val="clear" w:color="auto" w:fill="auto"/>
            <w:noWrap/>
            <w:vAlign w:val="center"/>
          </w:tcPr>
          <w:p w14:paraId="22FA9216" w14:textId="77777777" w:rsidR="0046266C" w:rsidRPr="00C442B6" w:rsidRDefault="0046266C" w:rsidP="00C442B6">
            <w:pPr>
              <w:contextualSpacing/>
              <w:jc w:val="right"/>
              <w:rPr>
                <w:color w:val="000000"/>
                <w:sz w:val="22"/>
                <w:szCs w:val="22"/>
              </w:rPr>
            </w:pPr>
            <w:r w:rsidRPr="00C442B6">
              <w:rPr>
                <w:color w:val="000000"/>
                <w:sz w:val="22"/>
                <w:szCs w:val="22"/>
              </w:rPr>
              <w:t>464 307,4</w:t>
            </w:r>
          </w:p>
        </w:tc>
      </w:tr>
      <w:tr w:rsidR="0046266C" w:rsidRPr="00C442B6" w14:paraId="7D85A63D" w14:textId="77777777" w:rsidTr="008C0A97">
        <w:trPr>
          <w:trHeight w:val="160"/>
          <w:jc w:val="center"/>
        </w:trPr>
        <w:tc>
          <w:tcPr>
            <w:tcW w:w="445" w:type="dxa"/>
            <w:shd w:val="clear" w:color="auto" w:fill="auto"/>
            <w:noWrap/>
            <w:vAlign w:val="center"/>
          </w:tcPr>
          <w:p w14:paraId="372BBA45" w14:textId="77777777" w:rsidR="0046266C" w:rsidRPr="00C442B6" w:rsidRDefault="0046266C" w:rsidP="00C442B6">
            <w:pPr>
              <w:contextualSpacing/>
              <w:jc w:val="right"/>
              <w:rPr>
                <w:color w:val="000000"/>
                <w:sz w:val="22"/>
                <w:szCs w:val="22"/>
              </w:rPr>
            </w:pPr>
            <w:r w:rsidRPr="00C442B6">
              <w:rPr>
                <w:color w:val="000000"/>
                <w:sz w:val="22"/>
                <w:szCs w:val="22"/>
              </w:rPr>
              <w:t>2</w:t>
            </w:r>
          </w:p>
        </w:tc>
        <w:tc>
          <w:tcPr>
            <w:tcW w:w="3661" w:type="dxa"/>
            <w:shd w:val="clear" w:color="auto" w:fill="auto"/>
            <w:noWrap/>
            <w:vAlign w:val="center"/>
          </w:tcPr>
          <w:p w14:paraId="2395AEC1" w14:textId="77777777" w:rsidR="0046266C" w:rsidRPr="00C442B6" w:rsidRDefault="0046266C" w:rsidP="00C442B6">
            <w:pPr>
              <w:contextualSpacing/>
              <w:rPr>
                <w:color w:val="000000"/>
                <w:sz w:val="22"/>
                <w:szCs w:val="22"/>
              </w:rPr>
            </w:pPr>
            <w:r w:rsidRPr="00C442B6">
              <w:rPr>
                <w:color w:val="000000"/>
                <w:sz w:val="22"/>
                <w:szCs w:val="22"/>
              </w:rPr>
              <w:t xml:space="preserve">Атлетическая деревня </w:t>
            </w:r>
          </w:p>
        </w:tc>
        <w:tc>
          <w:tcPr>
            <w:tcW w:w="1692" w:type="dxa"/>
            <w:shd w:val="clear" w:color="auto" w:fill="auto"/>
            <w:noWrap/>
            <w:vAlign w:val="center"/>
          </w:tcPr>
          <w:p w14:paraId="405DE9BF" w14:textId="77777777" w:rsidR="0046266C" w:rsidRPr="00C442B6" w:rsidRDefault="0046266C" w:rsidP="00C442B6">
            <w:pPr>
              <w:contextualSpacing/>
              <w:jc w:val="right"/>
              <w:rPr>
                <w:color w:val="000000"/>
                <w:sz w:val="22"/>
                <w:szCs w:val="22"/>
              </w:rPr>
            </w:pPr>
            <w:r w:rsidRPr="00C442B6">
              <w:rPr>
                <w:color w:val="000000"/>
                <w:sz w:val="22"/>
                <w:szCs w:val="22"/>
              </w:rPr>
              <w:t>20 482,0</w:t>
            </w:r>
          </w:p>
        </w:tc>
        <w:tc>
          <w:tcPr>
            <w:tcW w:w="1747" w:type="dxa"/>
            <w:shd w:val="clear" w:color="auto" w:fill="auto"/>
            <w:noWrap/>
            <w:vAlign w:val="center"/>
          </w:tcPr>
          <w:p w14:paraId="6DDD10BC" w14:textId="77777777" w:rsidR="0046266C" w:rsidRPr="00C442B6" w:rsidRDefault="0046266C" w:rsidP="00C442B6">
            <w:pPr>
              <w:contextualSpacing/>
              <w:jc w:val="right"/>
              <w:rPr>
                <w:color w:val="000000"/>
                <w:sz w:val="22"/>
                <w:szCs w:val="22"/>
              </w:rPr>
            </w:pPr>
            <w:r w:rsidRPr="00C442B6">
              <w:rPr>
                <w:color w:val="000000"/>
                <w:sz w:val="22"/>
                <w:szCs w:val="22"/>
              </w:rPr>
              <w:t>16 303 340,0</w:t>
            </w:r>
          </w:p>
        </w:tc>
        <w:tc>
          <w:tcPr>
            <w:tcW w:w="2089" w:type="dxa"/>
            <w:shd w:val="clear" w:color="auto" w:fill="auto"/>
            <w:noWrap/>
            <w:vAlign w:val="center"/>
          </w:tcPr>
          <w:p w14:paraId="54D80005" w14:textId="77777777" w:rsidR="0046266C" w:rsidRPr="00C442B6" w:rsidRDefault="0046266C" w:rsidP="00C442B6">
            <w:pPr>
              <w:contextualSpacing/>
              <w:jc w:val="right"/>
              <w:rPr>
                <w:color w:val="000000"/>
                <w:sz w:val="22"/>
                <w:szCs w:val="22"/>
              </w:rPr>
            </w:pPr>
            <w:r w:rsidRPr="00C442B6">
              <w:rPr>
                <w:color w:val="000000"/>
                <w:sz w:val="22"/>
                <w:szCs w:val="22"/>
              </w:rPr>
              <w:t>6 185 485,8</w:t>
            </w:r>
          </w:p>
        </w:tc>
      </w:tr>
      <w:tr w:rsidR="0046266C" w:rsidRPr="00C442B6" w14:paraId="01DF5258" w14:textId="77777777" w:rsidTr="008C0A97">
        <w:trPr>
          <w:trHeight w:val="108"/>
          <w:jc w:val="center"/>
        </w:trPr>
        <w:tc>
          <w:tcPr>
            <w:tcW w:w="445" w:type="dxa"/>
            <w:shd w:val="clear" w:color="auto" w:fill="auto"/>
            <w:noWrap/>
            <w:vAlign w:val="center"/>
          </w:tcPr>
          <w:p w14:paraId="0B477DFB" w14:textId="77777777" w:rsidR="0046266C" w:rsidRPr="00C442B6" w:rsidRDefault="0046266C" w:rsidP="00C442B6">
            <w:pPr>
              <w:contextualSpacing/>
              <w:jc w:val="right"/>
              <w:rPr>
                <w:color w:val="000000"/>
                <w:sz w:val="22"/>
                <w:szCs w:val="22"/>
              </w:rPr>
            </w:pPr>
            <w:r w:rsidRPr="00C442B6">
              <w:rPr>
                <w:color w:val="000000"/>
                <w:sz w:val="22"/>
                <w:szCs w:val="22"/>
              </w:rPr>
              <w:t>3</w:t>
            </w:r>
          </w:p>
        </w:tc>
        <w:tc>
          <w:tcPr>
            <w:tcW w:w="3661" w:type="dxa"/>
            <w:shd w:val="clear" w:color="auto" w:fill="auto"/>
            <w:noWrap/>
            <w:vAlign w:val="center"/>
          </w:tcPr>
          <w:p w14:paraId="50B8B790" w14:textId="77777777" w:rsidR="0046266C" w:rsidRPr="00C442B6" w:rsidRDefault="0046266C" w:rsidP="00C442B6">
            <w:pPr>
              <w:contextualSpacing/>
              <w:rPr>
                <w:color w:val="000000"/>
                <w:sz w:val="22"/>
                <w:szCs w:val="22"/>
              </w:rPr>
            </w:pPr>
            <w:r w:rsidRPr="00C442B6">
              <w:rPr>
                <w:color w:val="000000"/>
                <w:sz w:val="22"/>
                <w:szCs w:val="22"/>
              </w:rPr>
              <w:t xml:space="preserve">МКЛТ Сункар </w:t>
            </w:r>
          </w:p>
        </w:tc>
        <w:tc>
          <w:tcPr>
            <w:tcW w:w="1692" w:type="dxa"/>
            <w:shd w:val="clear" w:color="auto" w:fill="auto"/>
            <w:noWrap/>
            <w:vAlign w:val="center"/>
          </w:tcPr>
          <w:p w14:paraId="5966DDB0" w14:textId="77777777" w:rsidR="0046266C" w:rsidRPr="00C442B6" w:rsidRDefault="0046266C" w:rsidP="00C442B6">
            <w:pPr>
              <w:contextualSpacing/>
              <w:jc w:val="right"/>
              <w:rPr>
                <w:color w:val="000000"/>
                <w:sz w:val="22"/>
                <w:szCs w:val="22"/>
              </w:rPr>
            </w:pPr>
            <w:r w:rsidRPr="00C442B6">
              <w:rPr>
                <w:color w:val="000000"/>
                <w:sz w:val="22"/>
                <w:szCs w:val="22"/>
              </w:rPr>
              <w:t>8 823,0</w:t>
            </w:r>
          </w:p>
        </w:tc>
        <w:tc>
          <w:tcPr>
            <w:tcW w:w="1747" w:type="dxa"/>
            <w:shd w:val="clear" w:color="auto" w:fill="auto"/>
            <w:noWrap/>
            <w:vAlign w:val="center"/>
          </w:tcPr>
          <w:p w14:paraId="5A5382A0" w14:textId="77777777" w:rsidR="0046266C" w:rsidRPr="00C442B6" w:rsidRDefault="0046266C" w:rsidP="00C442B6">
            <w:pPr>
              <w:contextualSpacing/>
              <w:jc w:val="right"/>
              <w:rPr>
                <w:color w:val="000000"/>
                <w:sz w:val="22"/>
                <w:szCs w:val="22"/>
              </w:rPr>
            </w:pPr>
            <w:r w:rsidRPr="00C442B6">
              <w:rPr>
                <w:color w:val="000000"/>
                <w:sz w:val="22"/>
                <w:szCs w:val="22"/>
              </w:rPr>
              <w:t>28 802 168,3</w:t>
            </w:r>
          </w:p>
        </w:tc>
        <w:tc>
          <w:tcPr>
            <w:tcW w:w="2089" w:type="dxa"/>
            <w:shd w:val="clear" w:color="auto" w:fill="auto"/>
            <w:noWrap/>
            <w:vAlign w:val="center"/>
          </w:tcPr>
          <w:p w14:paraId="50C71E39" w14:textId="77777777" w:rsidR="0046266C" w:rsidRPr="00C442B6" w:rsidRDefault="0046266C" w:rsidP="00C442B6">
            <w:pPr>
              <w:contextualSpacing/>
              <w:jc w:val="right"/>
              <w:rPr>
                <w:color w:val="000000"/>
                <w:sz w:val="22"/>
                <w:szCs w:val="22"/>
              </w:rPr>
            </w:pPr>
            <w:r w:rsidRPr="00C442B6">
              <w:rPr>
                <w:color w:val="000000"/>
                <w:sz w:val="22"/>
                <w:szCs w:val="22"/>
              </w:rPr>
              <w:t>10 142 062,5</w:t>
            </w:r>
          </w:p>
        </w:tc>
      </w:tr>
      <w:tr w:rsidR="0046266C" w:rsidRPr="00C442B6" w14:paraId="06E14E4F" w14:textId="77777777" w:rsidTr="008C0A97">
        <w:trPr>
          <w:trHeight w:val="70"/>
          <w:jc w:val="center"/>
        </w:trPr>
        <w:tc>
          <w:tcPr>
            <w:tcW w:w="445" w:type="dxa"/>
            <w:shd w:val="clear" w:color="auto" w:fill="auto"/>
            <w:noWrap/>
            <w:vAlign w:val="center"/>
          </w:tcPr>
          <w:p w14:paraId="6F66A114" w14:textId="77777777" w:rsidR="0046266C" w:rsidRPr="00C442B6" w:rsidRDefault="0046266C" w:rsidP="00C442B6">
            <w:pPr>
              <w:contextualSpacing/>
              <w:jc w:val="right"/>
              <w:rPr>
                <w:color w:val="000000"/>
                <w:sz w:val="22"/>
                <w:szCs w:val="22"/>
              </w:rPr>
            </w:pPr>
            <w:r w:rsidRPr="00C442B6">
              <w:rPr>
                <w:color w:val="000000"/>
                <w:sz w:val="22"/>
                <w:szCs w:val="22"/>
              </w:rPr>
              <w:t>4</w:t>
            </w:r>
          </w:p>
        </w:tc>
        <w:tc>
          <w:tcPr>
            <w:tcW w:w="3661" w:type="dxa"/>
            <w:shd w:val="clear" w:color="auto" w:fill="auto"/>
            <w:noWrap/>
            <w:vAlign w:val="center"/>
          </w:tcPr>
          <w:p w14:paraId="4F3E756D" w14:textId="77777777" w:rsidR="0046266C" w:rsidRPr="00C442B6" w:rsidRDefault="0046266C" w:rsidP="00C442B6">
            <w:pPr>
              <w:contextualSpacing/>
              <w:rPr>
                <w:color w:val="000000"/>
                <w:sz w:val="22"/>
                <w:szCs w:val="22"/>
              </w:rPr>
            </w:pPr>
            <w:r w:rsidRPr="00C442B6">
              <w:rPr>
                <w:color w:val="000000"/>
                <w:sz w:val="22"/>
                <w:szCs w:val="22"/>
              </w:rPr>
              <w:t>ВСК Медеу</w:t>
            </w:r>
          </w:p>
        </w:tc>
        <w:tc>
          <w:tcPr>
            <w:tcW w:w="1692" w:type="dxa"/>
            <w:shd w:val="clear" w:color="auto" w:fill="auto"/>
            <w:noWrap/>
            <w:vAlign w:val="center"/>
          </w:tcPr>
          <w:p w14:paraId="2A2BBC6D" w14:textId="77777777" w:rsidR="0046266C" w:rsidRPr="00C442B6" w:rsidRDefault="0046266C" w:rsidP="00C442B6">
            <w:pPr>
              <w:contextualSpacing/>
              <w:jc w:val="right"/>
              <w:rPr>
                <w:color w:val="000000"/>
                <w:sz w:val="22"/>
                <w:szCs w:val="22"/>
              </w:rPr>
            </w:pPr>
            <w:r w:rsidRPr="00C442B6">
              <w:rPr>
                <w:color w:val="000000"/>
                <w:sz w:val="22"/>
                <w:szCs w:val="22"/>
              </w:rPr>
              <w:t>136,0</w:t>
            </w:r>
          </w:p>
        </w:tc>
        <w:tc>
          <w:tcPr>
            <w:tcW w:w="1747" w:type="dxa"/>
            <w:shd w:val="clear" w:color="auto" w:fill="auto"/>
            <w:noWrap/>
            <w:vAlign w:val="center"/>
          </w:tcPr>
          <w:p w14:paraId="6AE875AA" w14:textId="77777777" w:rsidR="0046266C" w:rsidRPr="00C442B6" w:rsidRDefault="0046266C" w:rsidP="00C442B6">
            <w:pPr>
              <w:contextualSpacing/>
              <w:jc w:val="right"/>
              <w:rPr>
                <w:color w:val="000000"/>
                <w:sz w:val="22"/>
                <w:szCs w:val="22"/>
              </w:rPr>
            </w:pPr>
            <w:r w:rsidRPr="00C442B6">
              <w:rPr>
                <w:color w:val="000000"/>
                <w:sz w:val="22"/>
                <w:szCs w:val="22"/>
              </w:rPr>
              <w:t>12 900 886,3</w:t>
            </w:r>
          </w:p>
        </w:tc>
        <w:tc>
          <w:tcPr>
            <w:tcW w:w="2089" w:type="dxa"/>
            <w:shd w:val="clear" w:color="auto" w:fill="auto"/>
            <w:noWrap/>
            <w:vAlign w:val="center"/>
          </w:tcPr>
          <w:p w14:paraId="72F6F351" w14:textId="77777777" w:rsidR="0046266C" w:rsidRPr="00C442B6" w:rsidRDefault="0046266C" w:rsidP="00C442B6">
            <w:pPr>
              <w:contextualSpacing/>
              <w:jc w:val="right"/>
              <w:rPr>
                <w:color w:val="000000"/>
                <w:sz w:val="22"/>
                <w:szCs w:val="22"/>
              </w:rPr>
            </w:pPr>
            <w:r w:rsidRPr="00C442B6">
              <w:rPr>
                <w:color w:val="000000"/>
                <w:sz w:val="22"/>
                <w:szCs w:val="22"/>
              </w:rPr>
              <w:t>2 902 076,0</w:t>
            </w:r>
          </w:p>
        </w:tc>
      </w:tr>
      <w:tr w:rsidR="0046266C" w:rsidRPr="00C442B6" w14:paraId="3BE0CA7E" w14:textId="77777777" w:rsidTr="008C0A97">
        <w:trPr>
          <w:trHeight w:val="128"/>
          <w:jc w:val="center"/>
        </w:trPr>
        <w:tc>
          <w:tcPr>
            <w:tcW w:w="445" w:type="dxa"/>
            <w:shd w:val="clear" w:color="auto" w:fill="auto"/>
            <w:noWrap/>
            <w:vAlign w:val="center"/>
          </w:tcPr>
          <w:p w14:paraId="0C85E520" w14:textId="77777777" w:rsidR="0046266C" w:rsidRPr="00C442B6" w:rsidRDefault="0046266C" w:rsidP="00C442B6">
            <w:pPr>
              <w:contextualSpacing/>
              <w:jc w:val="right"/>
              <w:rPr>
                <w:color w:val="000000"/>
                <w:sz w:val="22"/>
                <w:szCs w:val="22"/>
              </w:rPr>
            </w:pPr>
            <w:r w:rsidRPr="00C442B6">
              <w:rPr>
                <w:color w:val="000000"/>
                <w:sz w:val="22"/>
                <w:szCs w:val="22"/>
              </w:rPr>
              <w:t>5</w:t>
            </w:r>
          </w:p>
        </w:tc>
        <w:tc>
          <w:tcPr>
            <w:tcW w:w="3661" w:type="dxa"/>
            <w:tcBorders>
              <w:top w:val="nil"/>
              <w:left w:val="nil"/>
              <w:bottom w:val="single" w:sz="4" w:space="0" w:color="auto"/>
              <w:right w:val="single" w:sz="4" w:space="0" w:color="auto"/>
            </w:tcBorders>
            <w:shd w:val="clear" w:color="auto" w:fill="auto"/>
            <w:noWrap/>
            <w:vAlign w:val="center"/>
          </w:tcPr>
          <w:p w14:paraId="07B3A77D" w14:textId="77777777" w:rsidR="0046266C" w:rsidRPr="00C442B6" w:rsidRDefault="0046266C" w:rsidP="00C442B6">
            <w:pPr>
              <w:contextualSpacing/>
              <w:rPr>
                <w:color w:val="000000"/>
                <w:sz w:val="22"/>
                <w:szCs w:val="22"/>
              </w:rPr>
            </w:pPr>
            <w:r w:rsidRPr="00C442B6">
              <w:rPr>
                <w:color w:val="000000"/>
                <w:sz w:val="22"/>
                <w:szCs w:val="22"/>
              </w:rPr>
              <w:t xml:space="preserve">Алматы Арена </w:t>
            </w:r>
          </w:p>
        </w:tc>
        <w:tc>
          <w:tcPr>
            <w:tcW w:w="1692" w:type="dxa"/>
            <w:tcBorders>
              <w:top w:val="nil"/>
              <w:left w:val="nil"/>
              <w:bottom w:val="single" w:sz="4" w:space="0" w:color="auto"/>
              <w:right w:val="single" w:sz="4" w:space="0" w:color="auto"/>
            </w:tcBorders>
            <w:shd w:val="clear" w:color="auto" w:fill="auto"/>
            <w:noWrap/>
            <w:vAlign w:val="center"/>
          </w:tcPr>
          <w:p w14:paraId="122D15FE" w14:textId="77777777" w:rsidR="0046266C" w:rsidRPr="00C442B6" w:rsidRDefault="0046266C" w:rsidP="00C442B6">
            <w:pPr>
              <w:contextualSpacing/>
              <w:jc w:val="right"/>
              <w:rPr>
                <w:color w:val="000000"/>
                <w:sz w:val="22"/>
                <w:szCs w:val="22"/>
              </w:rPr>
            </w:pPr>
            <w:r w:rsidRPr="00C442B6">
              <w:rPr>
                <w:color w:val="000000"/>
                <w:sz w:val="22"/>
                <w:szCs w:val="22"/>
              </w:rPr>
              <w:t>49 688,0</w:t>
            </w:r>
          </w:p>
        </w:tc>
        <w:tc>
          <w:tcPr>
            <w:tcW w:w="1747" w:type="dxa"/>
            <w:tcBorders>
              <w:top w:val="nil"/>
              <w:left w:val="nil"/>
              <w:bottom w:val="single" w:sz="4" w:space="0" w:color="auto"/>
              <w:right w:val="single" w:sz="4" w:space="0" w:color="auto"/>
            </w:tcBorders>
            <w:shd w:val="clear" w:color="auto" w:fill="auto"/>
            <w:noWrap/>
            <w:vAlign w:val="center"/>
          </w:tcPr>
          <w:p w14:paraId="66B171DC" w14:textId="77777777" w:rsidR="0046266C" w:rsidRPr="00C442B6" w:rsidRDefault="0046266C" w:rsidP="00C442B6">
            <w:pPr>
              <w:contextualSpacing/>
              <w:jc w:val="right"/>
              <w:rPr>
                <w:color w:val="000000"/>
                <w:sz w:val="22"/>
                <w:szCs w:val="22"/>
              </w:rPr>
            </w:pPr>
            <w:r w:rsidRPr="00C442B6">
              <w:rPr>
                <w:color w:val="000000"/>
                <w:sz w:val="22"/>
                <w:szCs w:val="22"/>
              </w:rPr>
              <w:t>44 289 094,1</w:t>
            </w:r>
          </w:p>
        </w:tc>
        <w:tc>
          <w:tcPr>
            <w:tcW w:w="2089" w:type="dxa"/>
            <w:tcBorders>
              <w:top w:val="nil"/>
              <w:left w:val="nil"/>
              <w:bottom w:val="single" w:sz="4" w:space="0" w:color="auto"/>
              <w:right w:val="single" w:sz="4" w:space="0" w:color="auto"/>
            </w:tcBorders>
            <w:shd w:val="clear" w:color="auto" w:fill="auto"/>
            <w:noWrap/>
            <w:vAlign w:val="center"/>
          </w:tcPr>
          <w:p w14:paraId="4069F4CA" w14:textId="77777777" w:rsidR="0046266C" w:rsidRPr="00C442B6" w:rsidRDefault="0046266C" w:rsidP="00C442B6">
            <w:pPr>
              <w:contextualSpacing/>
              <w:jc w:val="right"/>
              <w:rPr>
                <w:color w:val="000000"/>
                <w:sz w:val="22"/>
                <w:szCs w:val="22"/>
              </w:rPr>
            </w:pPr>
            <w:r w:rsidRPr="00C442B6">
              <w:rPr>
                <w:color w:val="000000"/>
                <w:sz w:val="22"/>
                <w:szCs w:val="22"/>
              </w:rPr>
              <w:t>16 065 405,0</w:t>
            </w:r>
          </w:p>
        </w:tc>
      </w:tr>
      <w:tr w:rsidR="0046266C" w:rsidRPr="00C442B6" w14:paraId="1EDE37CC" w14:textId="77777777" w:rsidTr="008C0A97">
        <w:trPr>
          <w:trHeight w:val="128"/>
          <w:jc w:val="center"/>
        </w:trPr>
        <w:tc>
          <w:tcPr>
            <w:tcW w:w="445" w:type="dxa"/>
            <w:shd w:val="clear" w:color="auto" w:fill="auto"/>
            <w:noWrap/>
            <w:vAlign w:val="center"/>
          </w:tcPr>
          <w:p w14:paraId="39C506D6" w14:textId="77777777" w:rsidR="0046266C" w:rsidRPr="00C442B6" w:rsidRDefault="0046266C" w:rsidP="00C442B6">
            <w:pPr>
              <w:contextualSpacing/>
              <w:jc w:val="right"/>
              <w:rPr>
                <w:color w:val="000000"/>
                <w:sz w:val="22"/>
                <w:szCs w:val="22"/>
              </w:rPr>
            </w:pPr>
            <w:r w:rsidRPr="00C442B6">
              <w:rPr>
                <w:color w:val="000000"/>
                <w:sz w:val="22"/>
                <w:szCs w:val="22"/>
              </w:rPr>
              <w:t>6</w:t>
            </w:r>
          </w:p>
        </w:tc>
        <w:tc>
          <w:tcPr>
            <w:tcW w:w="3661" w:type="dxa"/>
            <w:tcBorders>
              <w:top w:val="nil"/>
              <w:left w:val="nil"/>
              <w:bottom w:val="single" w:sz="4" w:space="0" w:color="auto"/>
              <w:right w:val="single" w:sz="4" w:space="0" w:color="auto"/>
            </w:tcBorders>
            <w:shd w:val="clear" w:color="auto" w:fill="auto"/>
            <w:noWrap/>
            <w:vAlign w:val="center"/>
          </w:tcPr>
          <w:p w14:paraId="56A40905" w14:textId="77777777" w:rsidR="0046266C" w:rsidRPr="00C442B6" w:rsidRDefault="0046266C" w:rsidP="00C442B6">
            <w:pPr>
              <w:contextualSpacing/>
              <w:rPr>
                <w:color w:val="000000"/>
                <w:sz w:val="22"/>
                <w:szCs w:val="22"/>
              </w:rPr>
            </w:pPr>
            <w:r w:rsidRPr="00C442B6">
              <w:rPr>
                <w:color w:val="000000"/>
                <w:sz w:val="22"/>
                <w:szCs w:val="22"/>
              </w:rPr>
              <w:t xml:space="preserve">Халык Арена </w:t>
            </w:r>
          </w:p>
        </w:tc>
        <w:tc>
          <w:tcPr>
            <w:tcW w:w="1692" w:type="dxa"/>
            <w:tcBorders>
              <w:top w:val="nil"/>
              <w:left w:val="nil"/>
              <w:bottom w:val="single" w:sz="4" w:space="0" w:color="auto"/>
              <w:right w:val="single" w:sz="4" w:space="0" w:color="auto"/>
            </w:tcBorders>
            <w:shd w:val="clear" w:color="auto" w:fill="auto"/>
            <w:noWrap/>
            <w:vAlign w:val="center"/>
          </w:tcPr>
          <w:p w14:paraId="6DFAF761" w14:textId="77777777" w:rsidR="0046266C" w:rsidRPr="00C442B6" w:rsidRDefault="0046266C" w:rsidP="00C442B6">
            <w:pPr>
              <w:contextualSpacing/>
              <w:jc w:val="right"/>
              <w:rPr>
                <w:color w:val="000000"/>
                <w:sz w:val="22"/>
                <w:szCs w:val="22"/>
              </w:rPr>
            </w:pPr>
            <w:r w:rsidRPr="00C442B6">
              <w:rPr>
                <w:color w:val="000000"/>
                <w:sz w:val="22"/>
                <w:szCs w:val="22"/>
              </w:rPr>
              <w:t>28 622,0</w:t>
            </w:r>
          </w:p>
        </w:tc>
        <w:tc>
          <w:tcPr>
            <w:tcW w:w="1747" w:type="dxa"/>
            <w:tcBorders>
              <w:top w:val="nil"/>
              <w:left w:val="nil"/>
              <w:bottom w:val="single" w:sz="4" w:space="0" w:color="auto"/>
              <w:right w:val="single" w:sz="4" w:space="0" w:color="auto"/>
            </w:tcBorders>
            <w:shd w:val="clear" w:color="auto" w:fill="auto"/>
            <w:noWrap/>
            <w:vAlign w:val="center"/>
          </w:tcPr>
          <w:p w14:paraId="4FF13A06" w14:textId="77777777" w:rsidR="0046266C" w:rsidRPr="00C442B6" w:rsidRDefault="0046266C" w:rsidP="00C442B6">
            <w:pPr>
              <w:contextualSpacing/>
              <w:jc w:val="right"/>
              <w:rPr>
                <w:color w:val="000000"/>
                <w:sz w:val="22"/>
                <w:szCs w:val="22"/>
              </w:rPr>
            </w:pPr>
            <w:r w:rsidRPr="00C442B6">
              <w:rPr>
                <w:color w:val="000000"/>
                <w:sz w:val="22"/>
                <w:szCs w:val="22"/>
              </w:rPr>
              <w:t>22 990 969,5</w:t>
            </w:r>
          </w:p>
        </w:tc>
        <w:tc>
          <w:tcPr>
            <w:tcW w:w="2089" w:type="dxa"/>
            <w:tcBorders>
              <w:top w:val="nil"/>
              <w:left w:val="nil"/>
              <w:bottom w:val="single" w:sz="4" w:space="0" w:color="auto"/>
              <w:right w:val="single" w:sz="4" w:space="0" w:color="auto"/>
            </w:tcBorders>
            <w:shd w:val="clear" w:color="auto" w:fill="auto"/>
            <w:noWrap/>
            <w:vAlign w:val="center"/>
          </w:tcPr>
          <w:p w14:paraId="744BE6B2" w14:textId="77777777" w:rsidR="0046266C" w:rsidRPr="00C442B6" w:rsidRDefault="0046266C" w:rsidP="00C442B6">
            <w:pPr>
              <w:contextualSpacing/>
              <w:jc w:val="right"/>
              <w:rPr>
                <w:color w:val="000000"/>
                <w:sz w:val="22"/>
                <w:szCs w:val="22"/>
              </w:rPr>
            </w:pPr>
            <w:r w:rsidRPr="00C442B6">
              <w:rPr>
                <w:color w:val="000000"/>
                <w:sz w:val="22"/>
                <w:szCs w:val="22"/>
              </w:rPr>
              <w:t>9 665 566,6</w:t>
            </w:r>
          </w:p>
        </w:tc>
      </w:tr>
      <w:tr w:rsidR="0046266C" w:rsidRPr="00C442B6" w14:paraId="172AE769" w14:textId="77777777" w:rsidTr="008C0A97">
        <w:trPr>
          <w:trHeight w:val="128"/>
          <w:jc w:val="center"/>
        </w:trPr>
        <w:tc>
          <w:tcPr>
            <w:tcW w:w="445" w:type="dxa"/>
            <w:shd w:val="clear" w:color="auto" w:fill="E7E6E6"/>
            <w:noWrap/>
            <w:vAlign w:val="center"/>
          </w:tcPr>
          <w:p w14:paraId="4E0F4DC6" w14:textId="77777777" w:rsidR="0046266C" w:rsidRPr="00C442B6" w:rsidRDefault="0046266C" w:rsidP="00C442B6">
            <w:pPr>
              <w:contextualSpacing/>
              <w:rPr>
                <w:b/>
                <w:bCs/>
                <w:color w:val="000000"/>
                <w:sz w:val="22"/>
                <w:szCs w:val="22"/>
              </w:rPr>
            </w:pPr>
            <w:r w:rsidRPr="00C442B6">
              <w:rPr>
                <w:b/>
                <w:bCs/>
                <w:color w:val="000000"/>
                <w:sz w:val="22"/>
                <w:szCs w:val="22"/>
              </w:rPr>
              <w:t> </w:t>
            </w:r>
          </w:p>
        </w:tc>
        <w:tc>
          <w:tcPr>
            <w:tcW w:w="3661" w:type="dxa"/>
            <w:shd w:val="clear" w:color="auto" w:fill="E7E6E6"/>
            <w:noWrap/>
            <w:vAlign w:val="center"/>
          </w:tcPr>
          <w:p w14:paraId="3C277567" w14:textId="77777777" w:rsidR="0046266C" w:rsidRPr="00C442B6" w:rsidRDefault="0046266C" w:rsidP="00C442B6">
            <w:pPr>
              <w:contextualSpacing/>
              <w:rPr>
                <w:b/>
                <w:bCs/>
                <w:color w:val="000000"/>
                <w:sz w:val="22"/>
                <w:szCs w:val="22"/>
              </w:rPr>
            </w:pPr>
            <w:r w:rsidRPr="00C442B6">
              <w:rPr>
                <w:b/>
                <w:bCs/>
                <w:color w:val="000000"/>
                <w:sz w:val="22"/>
                <w:szCs w:val="22"/>
              </w:rPr>
              <w:t xml:space="preserve">ТОО «ASM» в т.ч. объекты </w:t>
            </w:r>
          </w:p>
        </w:tc>
        <w:tc>
          <w:tcPr>
            <w:tcW w:w="1692" w:type="dxa"/>
            <w:shd w:val="clear" w:color="auto" w:fill="E7E6E6"/>
            <w:noWrap/>
            <w:vAlign w:val="center"/>
          </w:tcPr>
          <w:p w14:paraId="50CFCD67" w14:textId="77777777" w:rsidR="0046266C" w:rsidRPr="00C442B6" w:rsidRDefault="0046266C" w:rsidP="00C442B6">
            <w:pPr>
              <w:contextualSpacing/>
              <w:jc w:val="right"/>
              <w:rPr>
                <w:b/>
                <w:bCs/>
                <w:color w:val="000000"/>
                <w:sz w:val="22"/>
                <w:szCs w:val="22"/>
              </w:rPr>
            </w:pPr>
            <w:r w:rsidRPr="00C442B6">
              <w:rPr>
                <w:b/>
                <w:bCs/>
                <w:color w:val="000000"/>
                <w:sz w:val="22"/>
                <w:szCs w:val="22"/>
              </w:rPr>
              <w:t>14 178,0</w:t>
            </w:r>
          </w:p>
        </w:tc>
        <w:tc>
          <w:tcPr>
            <w:tcW w:w="1747" w:type="dxa"/>
            <w:shd w:val="clear" w:color="auto" w:fill="E7E6E6"/>
            <w:noWrap/>
            <w:vAlign w:val="center"/>
          </w:tcPr>
          <w:p w14:paraId="4F07D237" w14:textId="77777777" w:rsidR="0046266C" w:rsidRPr="00C442B6" w:rsidRDefault="0046266C" w:rsidP="00C442B6">
            <w:pPr>
              <w:contextualSpacing/>
              <w:jc w:val="right"/>
              <w:rPr>
                <w:b/>
                <w:bCs/>
                <w:color w:val="000000"/>
                <w:sz w:val="22"/>
                <w:szCs w:val="22"/>
              </w:rPr>
            </w:pPr>
            <w:r w:rsidRPr="00C442B6">
              <w:rPr>
                <w:b/>
                <w:bCs/>
                <w:color w:val="000000"/>
                <w:sz w:val="22"/>
                <w:szCs w:val="22"/>
              </w:rPr>
              <w:t>7 796 591,7</w:t>
            </w:r>
          </w:p>
        </w:tc>
        <w:tc>
          <w:tcPr>
            <w:tcW w:w="2089" w:type="dxa"/>
            <w:shd w:val="clear" w:color="auto" w:fill="E7E6E6"/>
            <w:noWrap/>
            <w:vAlign w:val="center"/>
          </w:tcPr>
          <w:p w14:paraId="7A187419" w14:textId="77777777" w:rsidR="0046266C" w:rsidRPr="00C442B6" w:rsidRDefault="0046266C" w:rsidP="00C442B6">
            <w:pPr>
              <w:contextualSpacing/>
              <w:jc w:val="right"/>
              <w:rPr>
                <w:b/>
                <w:bCs/>
                <w:color w:val="000000"/>
                <w:sz w:val="22"/>
                <w:szCs w:val="22"/>
              </w:rPr>
            </w:pPr>
            <w:r w:rsidRPr="00C442B6">
              <w:rPr>
                <w:b/>
                <w:bCs/>
                <w:color w:val="000000"/>
                <w:sz w:val="22"/>
                <w:szCs w:val="22"/>
              </w:rPr>
              <w:t>4 623 106,1</w:t>
            </w:r>
          </w:p>
        </w:tc>
      </w:tr>
      <w:tr w:rsidR="0046266C" w:rsidRPr="00C442B6" w14:paraId="0ADD58B0" w14:textId="77777777" w:rsidTr="008C0A97">
        <w:trPr>
          <w:trHeight w:val="58"/>
          <w:jc w:val="center"/>
        </w:trPr>
        <w:tc>
          <w:tcPr>
            <w:tcW w:w="445" w:type="dxa"/>
            <w:shd w:val="clear" w:color="auto" w:fill="auto"/>
            <w:noWrap/>
            <w:vAlign w:val="center"/>
          </w:tcPr>
          <w:p w14:paraId="63FC523A" w14:textId="77777777" w:rsidR="0046266C" w:rsidRPr="00C442B6" w:rsidRDefault="0046266C" w:rsidP="00C442B6">
            <w:pPr>
              <w:contextualSpacing/>
              <w:jc w:val="right"/>
              <w:rPr>
                <w:color w:val="000000"/>
                <w:sz w:val="22"/>
                <w:szCs w:val="22"/>
              </w:rPr>
            </w:pPr>
            <w:r w:rsidRPr="00C442B6">
              <w:rPr>
                <w:color w:val="000000"/>
                <w:sz w:val="22"/>
                <w:szCs w:val="22"/>
              </w:rPr>
              <w:t>7</w:t>
            </w:r>
          </w:p>
        </w:tc>
        <w:tc>
          <w:tcPr>
            <w:tcW w:w="3661" w:type="dxa"/>
            <w:shd w:val="clear" w:color="auto" w:fill="auto"/>
            <w:noWrap/>
            <w:vAlign w:val="center"/>
          </w:tcPr>
          <w:p w14:paraId="61EB65EB" w14:textId="77777777" w:rsidR="0046266C" w:rsidRPr="00C442B6" w:rsidRDefault="0046266C" w:rsidP="00C442B6">
            <w:pPr>
              <w:contextualSpacing/>
              <w:rPr>
                <w:color w:val="000000"/>
                <w:sz w:val="22"/>
                <w:szCs w:val="22"/>
              </w:rPr>
            </w:pPr>
            <w:r w:rsidRPr="00C442B6">
              <w:rPr>
                <w:color w:val="000000"/>
                <w:sz w:val="22"/>
                <w:szCs w:val="22"/>
              </w:rPr>
              <w:t xml:space="preserve">Дворец им.Балуан-Шолак </w:t>
            </w:r>
          </w:p>
        </w:tc>
        <w:tc>
          <w:tcPr>
            <w:tcW w:w="1692" w:type="dxa"/>
            <w:shd w:val="clear" w:color="auto" w:fill="auto"/>
            <w:noWrap/>
            <w:vAlign w:val="center"/>
          </w:tcPr>
          <w:p w14:paraId="1EB1C2F6" w14:textId="77777777" w:rsidR="0046266C" w:rsidRPr="00C442B6" w:rsidRDefault="0046266C" w:rsidP="00C442B6">
            <w:pPr>
              <w:contextualSpacing/>
              <w:jc w:val="right"/>
              <w:rPr>
                <w:color w:val="000000"/>
                <w:sz w:val="22"/>
                <w:szCs w:val="22"/>
              </w:rPr>
            </w:pPr>
            <w:r w:rsidRPr="00C442B6">
              <w:rPr>
                <w:color w:val="000000"/>
                <w:sz w:val="22"/>
                <w:szCs w:val="22"/>
              </w:rPr>
              <w:t>14 173,0</w:t>
            </w:r>
          </w:p>
        </w:tc>
        <w:tc>
          <w:tcPr>
            <w:tcW w:w="1747" w:type="dxa"/>
            <w:shd w:val="clear" w:color="auto" w:fill="auto"/>
            <w:noWrap/>
            <w:vAlign w:val="center"/>
          </w:tcPr>
          <w:p w14:paraId="249121FF" w14:textId="77777777" w:rsidR="0046266C" w:rsidRPr="00C442B6" w:rsidRDefault="0046266C" w:rsidP="00C442B6">
            <w:pPr>
              <w:contextualSpacing/>
              <w:jc w:val="right"/>
              <w:rPr>
                <w:color w:val="000000"/>
                <w:sz w:val="22"/>
                <w:szCs w:val="22"/>
              </w:rPr>
            </w:pPr>
            <w:r w:rsidRPr="00C442B6">
              <w:rPr>
                <w:color w:val="000000"/>
                <w:sz w:val="22"/>
                <w:szCs w:val="22"/>
              </w:rPr>
              <w:t>6 544 479,3</w:t>
            </w:r>
          </w:p>
        </w:tc>
        <w:tc>
          <w:tcPr>
            <w:tcW w:w="2089" w:type="dxa"/>
            <w:shd w:val="clear" w:color="auto" w:fill="auto"/>
            <w:noWrap/>
            <w:vAlign w:val="center"/>
          </w:tcPr>
          <w:p w14:paraId="6ED20A2D" w14:textId="77777777" w:rsidR="0046266C" w:rsidRPr="00C442B6" w:rsidRDefault="0046266C" w:rsidP="00C442B6">
            <w:pPr>
              <w:contextualSpacing/>
              <w:jc w:val="right"/>
              <w:rPr>
                <w:color w:val="000000"/>
                <w:sz w:val="22"/>
                <w:szCs w:val="22"/>
              </w:rPr>
            </w:pPr>
            <w:r w:rsidRPr="00C442B6">
              <w:rPr>
                <w:color w:val="000000"/>
                <w:sz w:val="22"/>
                <w:szCs w:val="22"/>
              </w:rPr>
              <w:t>3 809 878,1</w:t>
            </w:r>
          </w:p>
        </w:tc>
      </w:tr>
      <w:tr w:rsidR="0046266C" w:rsidRPr="00C442B6" w14:paraId="346EBBB0" w14:textId="77777777" w:rsidTr="008C0A97">
        <w:trPr>
          <w:trHeight w:val="58"/>
          <w:jc w:val="center"/>
        </w:trPr>
        <w:tc>
          <w:tcPr>
            <w:tcW w:w="445" w:type="dxa"/>
            <w:shd w:val="clear" w:color="auto" w:fill="auto"/>
            <w:noWrap/>
            <w:vAlign w:val="center"/>
          </w:tcPr>
          <w:p w14:paraId="68A0009F" w14:textId="77777777" w:rsidR="0046266C" w:rsidRPr="00C442B6" w:rsidRDefault="0046266C" w:rsidP="00C442B6">
            <w:pPr>
              <w:contextualSpacing/>
              <w:jc w:val="right"/>
              <w:rPr>
                <w:color w:val="000000"/>
                <w:sz w:val="22"/>
                <w:szCs w:val="22"/>
              </w:rPr>
            </w:pPr>
            <w:r w:rsidRPr="00C442B6">
              <w:rPr>
                <w:color w:val="000000"/>
                <w:sz w:val="22"/>
                <w:szCs w:val="22"/>
              </w:rPr>
              <w:t>8</w:t>
            </w:r>
          </w:p>
        </w:tc>
        <w:tc>
          <w:tcPr>
            <w:tcW w:w="3661" w:type="dxa"/>
            <w:shd w:val="clear" w:color="auto" w:fill="auto"/>
            <w:noWrap/>
            <w:vAlign w:val="center"/>
          </w:tcPr>
          <w:p w14:paraId="5D44C5CD" w14:textId="77777777" w:rsidR="0046266C" w:rsidRPr="00C442B6" w:rsidRDefault="0046266C" w:rsidP="00C442B6">
            <w:pPr>
              <w:contextualSpacing/>
              <w:rPr>
                <w:color w:val="000000"/>
                <w:sz w:val="22"/>
                <w:szCs w:val="22"/>
              </w:rPr>
            </w:pPr>
            <w:r w:rsidRPr="00C442B6">
              <w:rPr>
                <w:color w:val="000000"/>
                <w:sz w:val="22"/>
                <w:szCs w:val="22"/>
              </w:rPr>
              <w:t>СТК на Абая 159</w:t>
            </w:r>
          </w:p>
        </w:tc>
        <w:tc>
          <w:tcPr>
            <w:tcW w:w="1692" w:type="dxa"/>
            <w:shd w:val="clear" w:color="auto" w:fill="auto"/>
            <w:noWrap/>
            <w:vAlign w:val="center"/>
          </w:tcPr>
          <w:p w14:paraId="326534D9" w14:textId="77777777" w:rsidR="0046266C" w:rsidRPr="00C442B6" w:rsidRDefault="0046266C" w:rsidP="00C442B6">
            <w:pPr>
              <w:contextualSpacing/>
              <w:jc w:val="right"/>
              <w:rPr>
                <w:color w:val="000000"/>
                <w:sz w:val="22"/>
                <w:szCs w:val="22"/>
              </w:rPr>
            </w:pPr>
            <w:r w:rsidRPr="00C442B6">
              <w:rPr>
                <w:color w:val="000000"/>
                <w:sz w:val="22"/>
                <w:szCs w:val="22"/>
              </w:rPr>
              <w:t>5,0</w:t>
            </w:r>
          </w:p>
        </w:tc>
        <w:tc>
          <w:tcPr>
            <w:tcW w:w="1747" w:type="dxa"/>
            <w:shd w:val="clear" w:color="auto" w:fill="auto"/>
            <w:noWrap/>
            <w:vAlign w:val="center"/>
          </w:tcPr>
          <w:p w14:paraId="6FA92778" w14:textId="77777777" w:rsidR="0046266C" w:rsidRPr="00C442B6" w:rsidRDefault="0046266C" w:rsidP="00C442B6">
            <w:pPr>
              <w:contextualSpacing/>
              <w:jc w:val="right"/>
              <w:rPr>
                <w:color w:val="000000"/>
                <w:sz w:val="22"/>
                <w:szCs w:val="22"/>
              </w:rPr>
            </w:pPr>
            <w:r w:rsidRPr="00C442B6">
              <w:rPr>
                <w:color w:val="000000"/>
                <w:sz w:val="22"/>
                <w:szCs w:val="22"/>
              </w:rPr>
              <w:t>1 252 112,4</w:t>
            </w:r>
          </w:p>
        </w:tc>
        <w:tc>
          <w:tcPr>
            <w:tcW w:w="2089" w:type="dxa"/>
            <w:shd w:val="clear" w:color="auto" w:fill="auto"/>
            <w:noWrap/>
            <w:vAlign w:val="center"/>
          </w:tcPr>
          <w:p w14:paraId="475C211A" w14:textId="77777777" w:rsidR="0046266C" w:rsidRPr="00C442B6" w:rsidRDefault="0046266C" w:rsidP="00C442B6">
            <w:pPr>
              <w:contextualSpacing/>
              <w:jc w:val="right"/>
              <w:rPr>
                <w:color w:val="000000"/>
                <w:sz w:val="22"/>
                <w:szCs w:val="22"/>
              </w:rPr>
            </w:pPr>
            <w:r w:rsidRPr="00C442B6">
              <w:rPr>
                <w:color w:val="000000"/>
                <w:sz w:val="22"/>
                <w:szCs w:val="22"/>
              </w:rPr>
              <w:t>813 228,0</w:t>
            </w:r>
          </w:p>
        </w:tc>
      </w:tr>
      <w:tr w:rsidR="0046266C" w:rsidRPr="00C442B6" w14:paraId="61386F67" w14:textId="77777777" w:rsidTr="008C0A97">
        <w:trPr>
          <w:trHeight w:val="195"/>
          <w:jc w:val="center"/>
        </w:trPr>
        <w:tc>
          <w:tcPr>
            <w:tcW w:w="445" w:type="dxa"/>
            <w:shd w:val="clear" w:color="auto" w:fill="E7E6E6"/>
            <w:noWrap/>
            <w:vAlign w:val="center"/>
          </w:tcPr>
          <w:p w14:paraId="17230F3B" w14:textId="77777777" w:rsidR="0046266C" w:rsidRPr="00C442B6" w:rsidRDefault="0046266C" w:rsidP="00C442B6">
            <w:pPr>
              <w:contextualSpacing/>
              <w:rPr>
                <w:b/>
                <w:bCs/>
                <w:color w:val="000000"/>
                <w:sz w:val="22"/>
                <w:szCs w:val="22"/>
              </w:rPr>
            </w:pPr>
            <w:r w:rsidRPr="00C442B6">
              <w:rPr>
                <w:b/>
                <w:bCs/>
                <w:color w:val="000000"/>
                <w:sz w:val="22"/>
                <w:szCs w:val="22"/>
              </w:rPr>
              <w:t> </w:t>
            </w:r>
          </w:p>
        </w:tc>
        <w:tc>
          <w:tcPr>
            <w:tcW w:w="9189" w:type="dxa"/>
            <w:gridSpan w:val="4"/>
            <w:shd w:val="clear" w:color="auto" w:fill="E7E6E6"/>
            <w:noWrap/>
            <w:vAlign w:val="center"/>
          </w:tcPr>
          <w:p w14:paraId="370BF811" w14:textId="77777777" w:rsidR="0046266C" w:rsidRPr="00C442B6" w:rsidRDefault="0046266C" w:rsidP="00C442B6">
            <w:pPr>
              <w:contextualSpacing/>
              <w:rPr>
                <w:b/>
                <w:bCs/>
                <w:color w:val="000000"/>
                <w:sz w:val="22"/>
                <w:szCs w:val="22"/>
              </w:rPr>
            </w:pPr>
            <w:r w:rsidRPr="00C442B6">
              <w:rPr>
                <w:b/>
                <w:bCs/>
                <w:color w:val="000000"/>
                <w:sz w:val="22"/>
                <w:szCs w:val="22"/>
              </w:rPr>
              <w:t xml:space="preserve">РОО «Федерация тенниса» </w:t>
            </w:r>
            <w:r w:rsidRPr="00C442B6">
              <w:rPr>
                <w:bCs/>
                <w:i/>
                <w:color w:val="000000"/>
                <w:sz w:val="22"/>
                <w:szCs w:val="22"/>
              </w:rPr>
              <w:t>(по договору доверительного управления)</w:t>
            </w:r>
          </w:p>
        </w:tc>
      </w:tr>
      <w:tr w:rsidR="0046266C" w:rsidRPr="00C442B6" w14:paraId="6646A268" w14:textId="77777777" w:rsidTr="008C0A97">
        <w:trPr>
          <w:trHeight w:val="58"/>
          <w:jc w:val="center"/>
        </w:trPr>
        <w:tc>
          <w:tcPr>
            <w:tcW w:w="445" w:type="dxa"/>
            <w:shd w:val="clear" w:color="auto" w:fill="auto"/>
            <w:noWrap/>
            <w:vAlign w:val="center"/>
          </w:tcPr>
          <w:p w14:paraId="4D16AA58" w14:textId="77777777" w:rsidR="0046266C" w:rsidRPr="00C442B6" w:rsidRDefault="0046266C" w:rsidP="00C442B6">
            <w:pPr>
              <w:contextualSpacing/>
              <w:jc w:val="right"/>
              <w:rPr>
                <w:color w:val="000000"/>
                <w:sz w:val="22"/>
                <w:szCs w:val="22"/>
              </w:rPr>
            </w:pPr>
            <w:r w:rsidRPr="00C442B6">
              <w:rPr>
                <w:color w:val="000000"/>
                <w:sz w:val="22"/>
                <w:szCs w:val="22"/>
              </w:rPr>
              <w:t>9</w:t>
            </w:r>
          </w:p>
        </w:tc>
        <w:tc>
          <w:tcPr>
            <w:tcW w:w="3661" w:type="dxa"/>
            <w:shd w:val="clear" w:color="auto" w:fill="auto"/>
            <w:noWrap/>
            <w:vAlign w:val="center"/>
          </w:tcPr>
          <w:p w14:paraId="7991C955" w14:textId="77777777" w:rsidR="0046266C" w:rsidRPr="00C442B6" w:rsidRDefault="0046266C" w:rsidP="00C442B6">
            <w:pPr>
              <w:contextualSpacing/>
              <w:rPr>
                <w:color w:val="000000"/>
                <w:sz w:val="22"/>
                <w:szCs w:val="22"/>
              </w:rPr>
            </w:pPr>
            <w:r w:rsidRPr="00C442B6">
              <w:rPr>
                <w:color w:val="000000"/>
                <w:sz w:val="22"/>
                <w:szCs w:val="22"/>
              </w:rPr>
              <w:t>ЦСКА на Сатпаева 6Б.</w:t>
            </w:r>
          </w:p>
        </w:tc>
        <w:tc>
          <w:tcPr>
            <w:tcW w:w="1692" w:type="dxa"/>
            <w:shd w:val="clear" w:color="auto" w:fill="auto"/>
            <w:noWrap/>
            <w:vAlign w:val="center"/>
          </w:tcPr>
          <w:p w14:paraId="68E5BA23" w14:textId="77777777" w:rsidR="0046266C" w:rsidRPr="00C442B6" w:rsidRDefault="0046266C" w:rsidP="00C442B6">
            <w:pPr>
              <w:contextualSpacing/>
              <w:jc w:val="right"/>
              <w:rPr>
                <w:color w:val="000000"/>
                <w:sz w:val="22"/>
                <w:szCs w:val="22"/>
              </w:rPr>
            </w:pPr>
            <w:r w:rsidRPr="00C442B6">
              <w:rPr>
                <w:color w:val="000000"/>
                <w:sz w:val="22"/>
                <w:szCs w:val="22"/>
              </w:rPr>
              <w:t>3,0</w:t>
            </w:r>
          </w:p>
        </w:tc>
        <w:tc>
          <w:tcPr>
            <w:tcW w:w="1747" w:type="dxa"/>
            <w:shd w:val="clear" w:color="auto" w:fill="auto"/>
            <w:noWrap/>
            <w:vAlign w:val="center"/>
          </w:tcPr>
          <w:p w14:paraId="5022BF15" w14:textId="77777777" w:rsidR="0046266C" w:rsidRPr="00C442B6" w:rsidRDefault="0046266C" w:rsidP="00C442B6">
            <w:pPr>
              <w:contextualSpacing/>
              <w:jc w:val="right"/>
              <w:rPr>
                <w:color w:val="000000"/>
                <w:sz w:val="22"/>
                <w:szCs w:val="22"/>
              </w:rPr>
            </w:pPr>
            <w:r w:rsidRPr="00C442B6">
              <w:rPr>
                <w:color w:val="000000"/>
                <w:sz w:val="22"/>
                <w:szCs w:val="22"/>
              </w:rPr>
              <w:t>999 253,9</w:t>
            </w:r>
          </w:p>
        </w:tc>
        <w:tc>
          <w:tcPr>
            <w:tcW w:w="2089" w:type="dxa"/>
            <w:shd w:val="clear" w:color="auto" w:fill="auto"/>
            <w:noWrap/>
            <w:vAlign w:val="center"/>
          </w:tcPr>
          <w:p w14:paraId="600977D2" w14:textId="77777777" w:rsidR="0046266C" w:rsidRPr="00C442B6" w:rsidRDefault="0046266C" w:rsidP="00C442B6">
            <w:pPr>
              <w:contextualSpacing/>
              <w:jc w:val="right"/>
              <w:rPr>
                <w:color w:val="000000"/>
                <w:sz w:val="22"/>
                <w:szCs w:val="22"/>
              </w:rPr>
            </w:pPr>
            <w:r w:rsidRPr="00C442B6">
              <w:rPr>
                <w:color w:val="000000"/>
                <w:sz w:val="22"/>
                <w:szCs w:val="22"/>
              </w:rPr>
              <w:t>645 572,1</w:t>
            </w:r>
          </w:p>
        </w:tc>
      </w:tr>
      <w:tr w:rsidR="0046266C" w:rsidRPr="00C442B6" w14:paraId="7AABBED4" w14:textId="77777777" w:rsidTr="0046266C">
        <w:trPr>
          <w:trHeight w:val="58"/>
          <w:jc w:val="center"/>
        </w:trPr>
        <w:tc>
          <w:tcPr>
            <w:tcW w:w="445" w:type="dxa"/>
            <w:shd w:val="clear" w:color="auto" w:fill="E8E8E8"/>
            <w:noWrap/>
            <w:vAlign w:val="center"/>
          </w:tcPr>
          <w:p w14:paraId="3ED157EF" w14:textId="77777777" w:rsidR="0046266C" w:rsidRPr="00C442B6" w:rsidRDefault="0046266C" w:rsidP="00C442B6">
            <w:pPr>
              <w:contextualSpacing/>
              <w:jc w:val="right"/>
              <w:rPr>
                <w:color w:val="000000"/>
                <w:sz w:val="22"/>
                <w:szCs w:val="22"/>
              </w:rPr>
            </w:pPr>
          </w:p>
        </w:tc>
        <w:tc>
          <w:tcPr>
            <w:tcW w:w="9189" w:type="dxa"/>
            <w:gridSpan w:val="4"/>
            <w:shd w:val="clear" w:color="auto" w:fill="E8E8E8"/>
            <w:noWrap/>
            <w:vAlign w:val="center"/>
          </w:tcPr>
          <w:p w14:paraId="002731BD" w14:textId="77777777" w:rsidR="0046266C" w:rsidRPr="00C442B6" w:rsidRDefault="0046266C" w:rsidP="00C442B6">
            <w:pPr>
              <w:contextualSpacing/>
              <w:rPr>
                <w:color w:val="000000"/>
                <w:sz w:val="22"/>
                <w:szCs w:val="22"/>
              </w:rPr>
            </w:pPr>
            <w:r w:rsidRPr="00C442B6">
              <w:rPr>
                <w:b/>
                <w:color w:val="000000"/>
                <w:sz w:val="22"/>
                <w:szCs w:val="22"/>
              </w:rPr>
              <w:t xml:space="preserve">ТОО «Тузу Жолы» </w:t>
            </w:r>
            <w:r w:rsidRPr="00C442B6">
              <w:rPr>
                <w:i/>
                <w:color w:val="000000"/>
                <w:sz w:val="22"/>
                <w:szCs w:val="22"/>
              </w:rPr>
              <w:t>(по договору ГЧП)</w:t>
            </w:r>
          </w:p>
        </w:tc>
      </w:tr>
      <w:tr w:rsidR="0046266C" w:rsidRPr="00C442B6" w14:paraId="682DDECD" w14:textId="77777777" w:rsidTr="008C0A97">
        <w:trPr>
          <w:trHeight w:val="58"/>
          <w:jc w:val="center"/>
        </w:trPr>
        <w:tc>
          <w:tcPr>
            <w:tcW w:w="445" w:type="dxa"/>
            <w:shd w:val="clear" w:color="auto" w:fill="auto"/>
            <w:noWrap/>
            <w:vAlign w:val="center"/>
          </w:tcPr>
          <w:p w14:paraId="29C4BA70" w14:textId="77777777" w:rsidR="0046266C" w:rsidRPr="00C442B6" w:rsidRDefault="0046266C" w:rsidP="00C442B6">
            <w:pPr>
              <w:ind w:left="-108" w:right="-78"/>
              <w:contextualSpacing/>
              <w:jc w:val="right"/>
              <w:rPr>
                <w:color w:val="000000"/>
                <w:sz w:val="22"/>
                <w:szCs w:val="22"/>
              </w:rPr>
            </w:pPr>
            <w:r w:rsidRPr="00C442B6">
              <w:rPr>
                <w:color w:val="000000"/>
                <w:sz w:val="22"/>
                <w:szCs w:val="22"/>
              </w:rPr>
              <w:t>10</w:t>
            </w:r>
          </w:p>
        </w:tc>
        <w:tc>
          <w:tcPr>
            <w:tcW w:w="3661" w:type="dxa"/>
            <w:tcBorders>
              <w:top w:val="nil"/>
              <w:left w:val="nil"/>
              <w:bottom w:val="single" w:sz="4" w:space="0" w:color="auto"/>
              <w:right w:val="single" w:sz="4" w:space="0" w:color="auto"/>
            </w:tcBorders>
            <w:shd w:val="clear" w:color="auto" w:fill="auto"/>
            <w:noWrap/>
            <w:vAlign w:val="center"/>
          </w:tcPr>
          <w:p w14:paraId="7B312071" w14:textId="77777777" w:rsidR="0046266C" w:rsidRPr="00C442B6" w:rsidRDefault="0046266C" w:rsidP="00C442B6">
            <w:pPr>
              <w:contextualSpacing/>
              <w:rPr>
                <w:color w:val="000000"/>
                <w:sz w:val="22"/>
                <w:szCs w:val="22"/>
              </w:rPr>
            </w:pPr>
            <w:r w:rsidRPr="00C442B6">
              <w:rPr>
                <w:color w:val="000000"/>
                <w:sz w:val="22"/>
                <w:szCs w:val="22"/>
              </w:rPr>
              <w:t xml:space="preserve">Велотрек </w:t>
            </w:r>
          </w:p>
        </w:tc>
        <w:tc>
          <w:tcPr>
            <w:tcW w:w="1692" w:type="dxa"/>
            <w:tcBorders>
              <w:top w:val="nil"/>
              <w:left w:val="nil"/>
              <w:bottom w:val="single" w:sz="4" w:space="0" w:color="auto"/>
              <w:right w:val="single" w:sz="4" w:space="0" w:color="auto"/>
            </w:tcBorders>
            <w:shd w:val="clear" w:color="auto" w:fill="auto"/>
            <w:noWrap/>
            <w:vAlign w:val="center"/>
          </w:tcPr>
          <w:p w14:paraId="26B69360" w14:textId="77777777" w:rsidR="0046266C" w:rsidRPr="00C442B6" w:rsidRDefault="0046266C" w:rsidP="00C442B6">
            <w:pPr>
              <w:contextualSpacing/>
              <w:jc w:val="right"/>
              <w:rPr>
                <w:color w:val="000000"/>
                <w:sz w:val="22"/>
                <w:szCs w:val="22"/>
              </w:rPr>
            </w:pPr>
            <w:r w:rsidRPr="00C442B6">
              <w:rPr>
                <w:color w:val="000000"/>
                <w:sz w:val="22"/>
                <w:szCs w:val="22"/>
              </w:rPr>
              <w:t>2,0</w:t>
            </w:r>
          </w:p>
        </w:tc>
        <w:tc>
          <w:tcPr>
            <w:tcW w:w="1747" w:type="dxa"/>
            <w:tcBorders>
              <w:top w:val="nil"/>
              <w:left w:val="nil"/>
              <w:bottom w:val="single" w:sz="4" w:space="0" w:color="auto"/>
              <w:right w:val="single" w:sz="4" w:space="0" w:color="auto"/>
            </w:tcBorders>
            <w:shd w:val="clear" w:color="auto" w:fill="auto"/>
            <w:noWrap/>
            <w:vAlign w:val="center"/>
          </w:tcPr>
          <w:p w14:paraId="45409B52" w14:textId="77777777" w:rsidR="0046266C" w:rsidRPr="00C442B6" w:rsidRDefault="0046266C" w:rsidP="00C442B6">
            <w:pPr>
              <w:contextualSpacing/>
              <w:jc w:val="right"/>
              <w:rPr>
                <w:color w:val="000000"/>
                <w:sz w:val="22"/>
                <w:szCs w:val="22"/>
              </w:rPr>
            </w:pPr>
            <w:r w:rsidRPr="00C442B6">
              <w:rPr>
                <w:color w:val="000000"/>
                <w:sz w:val="22"/>
                <w:szCs w:val="22"/>
              </w:rPr>
              <w:t>17 462,1</w:t>
            </w:r>
          </w:p>
        </w:tc>
        <w:tc>
          <w:tcPr>
            <w:tcW w:w="2089" w:type="dxa"/>
            <w:tcBorders>
              <w:top w:val="nil"/>
              <w:left w:val="nil"/>
              <w:bottom w:val="single" w:sz="4" w:space="0" w:color="auto"/>
              <w:right w:val="single" w:sz="4" w:space="0" w:color="auto"/>
            </w:tcBorders>
            <w:shd w:val="clear" w:color="auto" w:fill="auto"/>
            <w:noWrap/>
            <w:vAlign w:val="center"/>
          </w:tcPr>
          <w:p w14:paraId="5A9383A3" w14:textId="77777777" w:rsidR="0046266C" w:rsidRPr="00C442B6" w:rsidRDefault="0046266C" w:rsidP="00C442B6">
            <w:pPr>
              <w:contextualSpacing/>
              <w:jc w:val="right"/>
              <w:rPr>
                <w:color w:val="000000"/>
                <w:sz w:val="22"/>
                <w:szCs w:val="22"/>
              </w:rPr>
            </w:pPr>
            <w:r w:rsidRPr="00C442B6">
              <w:rPr>
                <w:color w:val="000000"/>
                <w:sz w:val="22"/>
                <w:szCs w:val="22"/>
              </w:rPr>
              <w:t>9 618,7</w:t>
            </w:r>
          </w:p>
        </w:tc>
      </w:tr>
    </w:tbl>
    <w:p w14:paraId="42C94F77" w14:textId="77777777" w:rsidR="0046266C" w:rsidRPr="00C442B6" w:rsidRDefault="0046266C" w:rsidP="00C442B6">
      <w:pPr>
        <w:ind w:firstLine="709"/>
        <w:contextualSpacing/>
        <w:jc w:val="both"/>
        <w:rPr>
          <w:sz w:val="10"/>
          <w:szCs w:val="10"/>
        </w:rPr>
      </w:pPr>
    </w:p>
    <w:p w14:paraId="3FFA5EC6" w14:textId="385B0B77" w:rsidR="0046266C" w:rsidRPr="00C442B6" w:rsidRDefault="0046266C" w:rsidP="00C442B6">
      <w:pPr>
        <w:ind w:firstLine="709"/>
        <w:contextualSpacing/>
        <w:jc w:val="both"/>
        <w:rPr>
          <w:sz w:val="28"/>
          <w:szCs w:val="28"/>
        </w:rPr>
      </w:pPr>
      <w:r w:rsidRPr="00C442B6">
        <w:rPr>
          <w:sz w:val="28"/>
          <w:szCs w:val="28"/>
        </w:rPr>
        <w:t>Как видно из таблицы, 94,2 % основных средств Управления находятся в доверительном управлении, а также переданы на управление по договорам ГЧП.</w:t>
      </w:r>
    </w:p>
    <w:p w14:paraId="178D497D" w14:textId="25AAA2D1" w:rsidR="0046266C" w:rsidRPr="00C442B6" w:rsidRDefault="0046266C" w:rsidP="00C442B6">
      <w:pPr>
        <w:ind w:firstLine="709"/>
        <w:contextualSpacing/>
        <w:jc w:val="both"/>
        <w:rPr>
          <w:sz w:val="28"/>
          <w:szCs w:val="28"/>
        </w:rPr>
      </w:pPr>
      <w:r w:rsidRPr="00C442B6">
        <w:rPr>
          <w:sz w:val="28"/>
          <w:szCs w:val="28"/>
        </w:rPr>
        <w:t>В свою очередь, участником ТОО «Дирекция спортивных сооружений города Алматы» и ТОО «Almaty Sport Management» является КГУ «Управление спорта города Алматы» со 100% долей государства в уставном капитале.</w:t>
      </w:r>
    </w:p>
    <w:p w14:paraId="22490306" w14:textId="77777777" w:rsidR="0046266C" w:rsidRPr="00C442B6" w:rsidRDefault="0046266C" w:rsidP="00C442B6">
      <w:pPr>
        <w:ind w:firstLine="709"/>
        <w:contextualSpacing/>
        <w:jc w:val="both"/>
        <w:rPr>
          <w:sz w:val="28"/>
          <w:szCs w:val="28"/>
        </w:rPr>
      </w:pPr>
      <w:r w:rsidRPr="00C442B6">
        <w:rPr>
          <w:sz w:val="28"/>
          <w:szCs w:val="28"/>
        </w:rPr>
        <w:t>Изучение вышеуказанных договоров доверительного управления показало, что согласно подпункта 5 пункта 2.2. «Доверительный управляющий имеет право передавать в имущественный наем (аренду) переданный в доверительное управление Объект. Доходы, получаемые от имущественного найма распределять на текущий ремонт Объекта и на возмещение необходимых расходов при доверительном управлении Объектом».</w:t>
      </w:r>
    </w:p>
    <w:p w14:paraId="6605C303" w14:textId="77777777" w:rsidR="0046266C" w:rsidRPr="00C442B6" w:rsidRDefault="0046266C" w:rsidP="00C442B6">
      <w:pPr>
        <w:ind w:firstLine="709"/>
        <w:contextualSpacing/>
        <w:jc w:val="both"/>
        <w:rPr>
          <w:sz w:val="28"/>
          <w:szCs w:val="28"/>
        </w:rPr>
      </w:pPr>
      <w:r w:rsidRPr="00C442B6">
        <w:rPr>
          <w:sz w:val="28"/>
          <w:szCs w:val="28"/>
        </w:rPr>
        <w:t>Также согласно подпунктов 15, 16 пункта 2.4. «Доверительный управляющий обязан осуществлять самостоятельно эксплуатацию инженерных сетей и электрооборудования, производить все платежи, связанные с эксплуатацией Объекта».</w:t>
      </w:r>
    </w:p>
    <w:p w14:paraId="06172F06" w14:textId="77777777" w:rsidR="0046266C" w:rsidRPr="00C442B6" w:rsidRDefault="0046266C" w:rsidP="00C442B6">
      <w:pPr>
        <w:ind w:firstLine="709"/>
        <w:contextualSpacing/>
        <w:jc w:val="both"/>
        <w:rPr>
          <w:sz w:val="28"/>
          <w:szCs w:val="28"/>
        </w:rPr>
      </w:pPr>
      <w:r w:rsidRPr="00C442B6">
        <w:rPr>
          <w:sz w:val="28"/>
          <w:szCs w:val="28"/>
        </w:rPr>
        <w:t xml:space="preserve">Тем самым, спортивные комплексы города Алматы подведомственными ТОО «Дирекция спортивных сооружений города Алматы» и ТОО «Almaty Sport Management» передаются в имущественный наем </w:t>
      </w:r>
      <w:r w:rsidRPr="00C442B6">
        <w:rPr>
          <w:i/>
        </w:rPr>
        <w:t>(аренду),</w:t>
      </w:r>
      <w:r w:rsidRPr="00C442B6">
        <w:rPr>
          <w:sz w:val="28"/>
          <w:szCs w:val="28"/>
        </w:rPr>
        <w:t xml:space="preserve"> полученные доходы от аренды распределяются на текущий ремонт и на возмещение необходимых расходов имущественного комплекса, также доверительные управляющие обязаны осуществлять самостоятельно эксплуатацию инженерных сетей и электрооборудования.</w:t>
      </w:r>
    </w:p>
    <w:p w14:paraId="42739FFE" w14:textId="77777777" w:rsidR="0046266C" w:rsidRPr="00C442B6" w:rsidRDefault="0046266C" w:rsidP="00C442B6">
      <w:pPr>
        <w:ind w:firstLine="709"/>
        <w:contextualSpacing/>
        <w:jc w:val="both"/>
        <w:rPr>
          <w:sz w:val="28"/>
          <w:szCs w:val="28"/>
        </w:rPr>
      </w:pPr>
      <w:r w:rsidRPr="00C442B6">
        <w:rPr>
          <w:sz w:val="28"/>
          <w:szCs w:val="28"/>
        </w:rPr>
        <w:t xml:space="preserve">При этом, в рамках договоров доверительного управления за период 2021 - 2023 годы Управлением по бюджетной программе 016 «Обеспечение функционирования государственных городских спортивных организаций» осуществлено финансирование на общую сумму </w:t>
      </w:r>
      <w:r w:rsidRPr="00C442B6">
        <w:rPr>
          <w:b/>
          <w:sz w:val="28"/>
          <w:szCs w:val="28"/>
        </w:rPr>
        <w:t xml:space="preserve">3 265 361,8 тыс. тенге </w:t>
      </w:r>
      <w:r w:rsidRPr="00C442B6">
        <w:rPr>
          <w:i/>
          <w:sz w:val="28"/>
          <w:szCs w:val="28"/>
        </w:rPr>
        <w:t>(из них: в 2021 году - 787 015,0 тыс. тенге, в 2022 году - 1 333 611,0 тыс. тенге, в 2023 году - 1 144 735,8 тыс. тенге)</w:t>
      </w:r>
      <w:r w:rsidRPr="00C442B6">
        <w:rPr>
          <w:sz w:val="28"/>
          <w:szCs w:val="28"/>
        </w:rPr>
        <w:t>.</w:t>
      </w:r>
    </w:p>
    <w:p w14:paraId="68CDB08F" w14:textId="77777777" w:rsidR="0046266C" w:rsidRPr="00C442B6" w:rsidRDefault="0046266C" w:rsidP="00C442B6">
      <w:pPr>
        <w:ind w:firstLine="709"/>
        <w:contextualSpacing/>
        <w:jc w:val="both"/>
        <w:rPr>
          <w:sz w:val="28"/>
          <w:szCs w:val="28"/>
        </w:rPr>
      </w:pPr>
      <w:r w:rsidRPr="00C442B6">
        <w:rPr>
          <w:sz w:val="28"/>
          <w:szCs w:val="28"/>
        </w:rPr>
        <w:t xml:space="preserve">Несмотря на вышеперечисленные пункты договоров доверительного управления, </w:t>
      </w:r>
      <w:r w:rsidRPr="00C442B6">
        <w:rPr>
          <w:b/>
          <w:sz w:val="28"/>
          <w:szCs w:val="28"/>
        </w:rPr>
        <w:t>в обход условий договоров доверительного управления</w:t>
      </w:r>
      <w:r w:rsidRPr="00C442B6">
        <w:rPr>
          <w:sz w:val="28"/>
          <w:szCs w:val="28"/>
        </w:rPr>
        <w:t xml:space="preserve"> </w:t>
      </w:r>
      <w:r w:rsidRPr="00C442B6">
        <w:rPr>
          <w:sz w:val="28"/>
          <w:szCs w:val="28"/>
        </w:rPr>
        <w:lastRenderedPageBreak/>
        <w:t>Управлением бюджетные средства выделялись на содержание объектов доверительного управления.</w:t>
      </w:r>
    </w:p>
    <w:p w14:paraId="35FB3D42" w14:textId="77777777" w:rsidR="0046266C" w:rsidRPr="00C442B6" w:rsidRDefault="0046266C" w:rsidP="00C442B6">
      <w:pPr>
        <w:ind w:firstLine="709"/>
        <w:contextualSpacing/>
        <w:jc w:val="both"/>
        <w:rPr>
          <w:sz w:val="28"/>
          <w:szCs w:val="28"/>
        </w:rPr>
      </w:pPr>
      <w:r w:rsidRPr="00C442B6">
        <w:rPr>
          <w:sz w:val="28"/>
          <w:szCs w:val="28"/>
        </w:rPr>
        <w:t>Управлением финансирование осуществлялось путем заключения договоров о государственных закупках:</w:t>
      </w:r>
    </w:p>
    <w:p w14:paraId="0269E89E" w14:textId="77777777" w:rsidR="0046266C" w:rsidRPr="00C442B6" w:rsidRDefault="0046266C" w:rsidP="00C442B6">
      <w:pPr>
        <w:ind w:firstLine="709"/>
        <w:contextualSpacing/>
        <w:jc w:val="both"/>
        <w:rPr>
          <w:b/>
          <w:bCs/>
          <w:i/>
          <w:sz w:val="28"/>
          <w:szCs w:val="28"/>
        </w:rPr>
      </w:pPr>
      <w:r w:rsidRPr="00C442B6">
        <w:rPr>
          <w:b/>
          <w:bCs/>
          <w:i/>
          <w:sz w:val="28"/>
          <w:szCs w:val="28"/>
        </w:rPr>
        <w:t>ТОО «Дирекция спортивных сооружений»</w:t>
      </w:r>
    </w:p>
    <w:p w14:paraId="340DAE7F" w14:textId="77777777" w:rsidR="0046266C" w:rsidRPr="00C442B6" w:rsidRDefault="0046266C" w:rsidP="00C442B6">
      <w:pPr>
        <w:ind w:firstLine="709"/>
        <w:contextualSpacing/>
        <w:jc w:val="both"/>
        <w:rPr>
          <w:sz w:val="28"/>
          <w:szCs w:val="28"/>
        </w:rPr>
      </w:pPr>
      <w:r w:rsidRPr="00C442B6">
        <w:rPr>
          <w:sz w:val="28"/>
          <w:szCs w:val="28"/>
        </w:rPr>
        <w:t>- №17 от 25 января 2021 года на сумму 736 588,3 тыс. тенге;</w:t>
      </w:r>
    </w:p>
    <w:p w14:paraId="0BEC015A" w14:textId="77777777" w:rsidR="0046266C" w:rsidRPr="00C442B6" w:rsidRDefault="0046266C" w:rsidP="00C442B6">
      <w:pPr>
        <w:ind w:firstLine="709"/>
        <w:contextualSpacing/>
        <w:jc w:val="both"/>
        <w:rPr>
          <w:sz w:val="28"/>
          <w:szCs w:val="28"/>
        </w:rPr>
      </w:pPr>
      <w:r w:rsidRPr="00C442B6">
        <w:rPr>
          <w:sz w:val="28"/>
          <w:szCs w:val="28"/>
        </w:rPr>
        <w:t>- №57 от 28 января 2022 года на сумму 1 203 300,0 тыс. тенге;</w:t>
      </w:r>
    </w:p>
    <w:p w14:paraId="77FCA18C" w14:textId="77777777" w:rsidR="0046266C" w:rsidRPr="00C442B6" w:rsidRDefault="0046266C" w:rsidP="00C442B6">
      <w:pPr>
        <w:ind w:firstLine="709"/>
        <w:contextualSpacing/>
        <w:jc w:val="both"/>
        <w:rPr>
          <w:sz w:val="28"/>
          <w:szCs w:val="28"/>
        </w:rPr>
      </w:pPr>
      <w:r w:rsidRPr="00C442B6">
        <w:rPr>
          <w:sz w:val="28"/>
          <w:szCs w:val="28"/>
        </w:rPr>
        <w:t>- №21 от 27 января 2023 года на сумму 916 198,0 тыс. тенге.</w:t>
      </w:r>
    </w:p>
    <w:p w14:paraId="31CE7F7B" w14:textId="77777777" w:rsidR="0046266C" w:rsidRPr="00C442B6" w:rsidRDefault="0046266C" w:rsidP="00C442B6">
      <w:pPr>
        <w:ind w:firstLine="709"/>
        <w:contextualSpacing/>
        <w:jc w:val="both"/>
        <w:rPr>
          <w:b/>
          <w:bCs/>
          <w:i/>
          <w:sz w:val="28"/>
          <w:szCs w:val="28"/>
        </w:rPr>
      </w:pPr>
      <w:r w:rsidRPr="00C442B6">
        <w:rPr>
          <w:b/>
          <w:bCs/>
          <w:i/>
          <w:sz w:val="28"/>
          <w:szCs w:val="28"/>
        </w:rPr>
        <w:t>ТОО «Almaty Sport Management»</w:t>
      </w:r>
    </w:p>
    <w:p w14:paraId="59FD62D4" w14:textId="77777777" w:rsidR="0046266C" w:rsidRPr="00C442B6" w:rsidRDefault="0046266C" w:rsidP="00C442B6">
      <w:pPr>
        <w:ind w:firstLine="709"/>
        <w:contextualSpacing/>
        <w:jc w:val="both"/>
        <w:rPr>
          <w:sz w:val="28"/>
          <w:szCs w:val="28"/>
        </w:rPr>
      </w:pPr>
      <w:r w:rsidRPr="00C442B6">
        <w:rPr>
          <w:sz w:val="28"/>
          <w:szCs w:val="28"/>
        </w:rPr>
        <w:t>- №50 от 25 марта 2021 года на сумму 50 426,7 тыс. тенге;</w:t>
      </w:r>
    </w:p>
    <w:p w14:paraId="68C5545A" w14:textId="77777777" w:rsidR="0046266C" w:rsidRPr="00C442B6" w:rsidRDefault="0046266C" w:rsidP="00C442B6">
      <w:pPr>
        <w:ind w:firstLine="709"/>
        <w:contextualSpacing/>
        <w:jc w:val="both"/>
        <w:rPr>
          <w:sz w:val="28"/>
          <w:szCs w:val="28"/>
        </w:rPr>
      </w:pPr>
      <w:r w:rsidRPr="00C442B6">
        <w:rPr>
          <w:sz w:val="28"/>
          <w:szCs w:val="28"/>
        </w:rPr>
        <w:t xml:space="preserve">- №107 от 17 августа 2022 года на сумму 130 311,1 тыс. тенге; </w:t>
      </w:r>
    </w:p>
    <w:p w14:paraId="7541EBC4" w14:textId="77777777" w:rsidR="0046266C" w:rsidRPr="00C442B6" w:rsidRDefault="0046266C" w:rsidP="00C442B6">
      <w:pPr>
        <w:ind w:firstLine="709"/>
        <w:contextualSpacing/>
        <w:jc w:val="both"/>
        <w:rPr>
          <w:sz w:val="28"/>
          <w:szCs w:val="28"/>
        </w:rPr>
      </w:pPr>
      <w:r w:rsidRPr="00C442B6">
        <w:rPr>
          <w:sz w:val="28"/>
          <w:szCs w:val="28"/>
        </w:rPr>
        <w:t>- №64 от 13 июня 2023 года на сумму 228 538,9 тыс. тенге.</w:t>
      </w:r>
    </w:p>
    <w:p w14:paraId="7CFEADB1" w14:textId="77777777" w:rsidR="0046266C" w:rsidRPr="00C442B6" w:rsidRDefault="0046266C" w:rsidP="00C442B6">
      <w:pPr>
        <w:ind w:firstLine="709"/>
        <w:contextualSpacing/>
        <w:jc w:val="both"/>
        <w:rPr>
          <w:sz w:val="28"/>
          <w:szCs w:val="28"/>
        </w:rPr>
      </w:pPr>
      <w:r w:rsidRPr="00C442B6">
        <w:rPr>
          <w:sz w:val="28"/>
          <w:szCs w:val="28"/>
        </w:rPr>
        <w:t>По объектам спортивной инфраструктуры, переданным в доверительное управление бюджетные средства выделены и направлены на закупки услуг по техническому содержанию, охране и обслуживанию нежилых в следующем объеме:</w:t>
      </w:r>
    </w:p>
    <w:p w14:paraId="515A6A4B" w14:textId="77777777" w:rsidR="0046266C" w:rsidRPr="00C442B6" w:rsidRDefault="0046266C" w:rsidP="00C442B6">
      <w:pPr>
        <w:ind w:firstLine="709"/>
        <w:contextualSpacing/>
        <w:jc w:val="right"/>
        <w:rPr>
          <w:i/>
          <w:szCs w:val="28"/>
        </w:rPr>
      </w:pPr>
      <w:r w:rsidRPr="00C442B6">
        <w:rPr>
          <w:i/>
          <w:szCs w:val="28"/>
        </w:rPr>
        <w:t>тыс. тенге</w:t>
      </w:r>
    </w:p>
    <w:tbl>
      <w:tblPr>
        <w:tblW w:w="5000" w:type="pct"/>
        <w:tblLook w:val="04A0" w:firstRow="1" w:lastRow="0" w:firstColumn="1" w:lastColumn="0" w:noHBand="0" w:noVBand="1"/>
      </w:tblPr>
      <w:tblGrid>
        <w:gridCol w:w="491"/>
        <w:gridCol w:w="2679"/>
        <w:gridCol w:w="1589"/>
        <w:gridCol w:w="1589"/>
        <w:gridCol w:w="1590"/>
        <w:gridCol w:w="1689"/>
      </w:tblGrid>
      <w:tr w:rsidR="0046266C" w:rsidRPr="00C442B6" w14:paraId="073BB705" w14:textId="77777777" w:rsidTr="0046266C">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2F2F2"/>
          </w:tcPr>
          <w:p w14:paraId="14AC96FD" w14:textId="77777777" w:rsidR="0046266C" w:rsidRPr="00C442B6" w:rsidRDefault="0046266C" w:rsidP="00C442B6">
            <w:pPr>
              <w:contextualSpacing/>
              <w:jc w:val="center"/>
              <w:rPr>
                <w:b/>
                <w:color w:val="000000"/>
                <w:sz w:val="22"/>
                <w:szCs w:val="22"/>
              </w:rPr>
            </w:pPr>
            <w:r w:rsidRPr="00C442B6">
              <w:rPr>
                <w:b/>
                <w:color w:val="000000"/>
                <w:sz w:val="22"/>
                <w:szCs w:val="22"/>
              </w:rPr>
              <w:t>№</w:t>
            </w:r>
          </w:p>
        </w:tc>
        <w:tc>
          <w:tcPr>
            <w:tcW w:w="1392"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C293649" w14:textId="77777777" w:rsidR="0046266C" w:rsidRPr="00C442B6" w:rsidRDefault="0046266C" w:rsidP="00C442B6">
            <w:pPr>
              <w:contextualSpacing/>
              <w:jc w:val="center"/>
              <w:rPr>
                <w:b/>
                <w:color w:val="000000"/>
                <w:sz w:val="22"/>
                <w:szCs w:val="22"/>
              </w:rPr>
            </w:pPr>
            <w:r w:rsidRPr="00C442B6">
              <w:rPr>
                <w:b/>
                <w:color w:val="000000"/>
                <w:sz w:val="22"/>
                <w:szCs w:val="22"/>
              </w:rPr>
              <w:t>Наименование</w:t>
            </w:r>
          </w:p>
        </w:tc>
        <w:tc>
          <w:tcPr>
            <w:tcW w:w="826" w:type="pct"/>
            <w:tcBorders>
              <w:top w:val="single" w:sz="4" w:space="0" w:color="auto"/>
              <w:left w:val="nil"/>
              <w:bottom w:val="single" w:sz="4" w:space="0" w:color="auto"/>
              <w:right w:val="single" w:sz="4" w:space="0" w:color="auto"/>
            </w:tcBorders>
            <w:shd w:val="clear" w:color="auto" w:fill="F2F2F2"/>
            <w:noWrap/>
            <w:vAlign w:val="center"/>
            <w:hideMark/>
          </w:tcPr>
          <w:p w14:paraId="14146836" w14:textId="77777777" w:rsidR="0046266C" w:rsidRPr="00C442B6" w:rsidRDefault="0046266C" w:rsidP="00C442B6">
            <w:pPr>
              <w:contextualSpacing/>
              <w:jc w:val="center"/>
              <w:rPr>
                <w:b/>
                <w:color w:val="000000"/>
                <w:sz w:val="22"/>
                <w:szCs w:val="22"/>
              </w:rPr>
            </w:pPr>
            <w:r w:rsidRPr="00C442B6">
              <w:rPr>
                <w:b/>
                <w:color w:val="000000"/>
                <w:sz w:val="22"/>
                <w:szCs w:val="22"/>
              </w:rPr>
              <w:t>2021 год</w:t>
            </w:r>
          </w:p>
        </w:tc>
        <w:tc>
          <w:tcPr>
            <w:tcW w:w="826" w:type="pct"/>
            <w:tcBorders>
              <w:top w:val="single" w:sz="4" w:space="0" w:color="auto"/>
              <w:left w:val="nil"/>
              <w:bottom w:val="single" w:sz="4" w:space="0" w:color="auto"/>
              <w:right w:val="single" w:sz="4" w:space="0" w:color="auto"/>
            </w:tcBorders>
            <w:shd w:val="clear" w:color="auto" w:fill="F2F2F2"/>
            <w:noWrap/>
            <w:vAlign w:val="center"/>
            <w:hideMark/>
          </w:tcPr>
          <w:p w14:paraId="6DEEA35A" w14:textId="77777777" w:rsidR="0046266C" w:rsidRPr="00C442B6" w:rsidRDefault="0046266C" w:rsidP="00C442B6">
            <w:pPr>
              <w:contextualSpacing/>
              <w:jc w:val="center"/>
              <w:rPr>
                <w:b/>
                <w:color w:val="000000"/>
                <w:sz w:val="22"/>
                <w:szCs w:val="22"/>
              </w:rPr>
            </w:pPr>
            <w:r w:rsidRPr="00C442B6">
              <w:rPr>
                <w:b/>
                <w:color w:val="000000"/>
                <w:sz w:val="22"/>
                <w:szCs w:val="22"/>
              </w:rPr>
              <w:t>2022 год</w:t>
            </w:r>
          </w:p>
        </w:tc>
        <w:tc>
          <w:tcPr>
            <w:tcW w:w="826" w:type="pct"/>
            <w:tcBorders>
              <w:top w:val="single" w:sz="4" w:space="0" w:color="auto"/>
              <w:left w:val="nil"/>
              <w:bottom w:val="single" w:sz="4" w:space="0" w:color="auto"/>
              <w:right w:val="single" w:sz="4" w:space="0" w:color="auto"/>
            </w:tcBorders>
            <w:shd w:val="clear" w:color="auto" w:fill="F2F2F2"/>
            <w:noWrap/>
            <w:vAlign w:val="center"/>
            <w:hideMark/>
          </w:tcPr>
          <w:p w14:paraId="76FD9553" w14:textId="77777777" w:rsidR="0046266C" w:rsidRPr="00C442B6" w:rsidRDefault="0046266C" w:rsidP="00C442B6">
            <w:pPr>
              <w:contextualSpacing/>
              <w:jc w:val="center"/>
              <w:rPr>
                <w:b/>
                <w:color w:val="000000"/>
                <w:sz w:val="22"/>
                <w:szCs w:val="22"/>
              </w:rPr>
            </w:pPr>
            <w:r w:rsidRPr="00C442B6">
              <w:rPr>
                <w:b/>
                <w:color w:val="000000"/>
                <w:sz w:val="22"/>
                <w:szCs w:val="22"/>
              </w:rPr>
              <w:t>2023 год</w:t>
            </w:r>
          </w:p>
        </w:tc>
        <w:tc>
          <w:tcPr>
            <w:tcW w:w="877" w:type="pct"/>
            <w:tcBorders>
              <w:top w:val="single" w:sz="4" w:space="0" w:color="auto"/>
              <w:left w:val="nil"/>
              <w:bottom w:val="single" w:sz="4" w:space="0" w:color="auto"/>
              <w:right w:val="single" w:sz="4" w:space="0" w:color="auto"/>
            </w:tcBorders>
            <w:shd w:val="clear" w:color="auto" w:fill="F2F2F2"/>
            <w:noWrap/>
            <w:vAlign w:val="center"/>
            <w:hideMark/>
          </w:tcPr>
          <w:p w14:paraId="79568510" w14:textId="77777777" w:rsidR="0046266C" w:rsidRPr="00C442B6" w:rsidRDefault="0046266C" w:rsidP="00C442B6">
            <w:pPr>
              <w:contextualSpacing/>
              <w:jc w:val="center"/>
              <w:rPr>
                <w:b/>
                <w:color w:val="000000"/>
                <w:sz w:val="22"/>
                <w:szCs w:val="22"/>
              </w:rPr>
            </w:pPr>
            <w:r w:rsidRPr="00C442B6">
              <w:rPr>
                <w:b/>
                <w:color w:val="000000"/>
                <w:sz w:val="22"/>
                <w:szCs w:val="22"/>
              </w:rPr>
              <w:t>Итого</w:t>
            </w:r>
          </w:p>
        </w:tc>
      </w:tr>
      <w:tr w:rsidR="0046266C" w:rsidRPr="00C442B6" w14:paraId="00652CE5" w14:textId="77777777" w:rsidTr="0046266C">
        <w:trPr>
          <w:trHeight w:val="20"/>
        </w:trPr>
        <w:tc>
          <w:tcPr>
            <w:tcW w:w="253" w:type="pct"/>
            <w:tcBorders>
              <w:top w:val="nil"/>
              <w:left w:val="single" w:sz="4" w:space="0" w:color="auto"/>
              <w:bottom w:val="single" w:sz="4" w:space="0" w:color="auto"/>
              <w:right w:val="single" w:sz="4" w:space="0" w:color="auto"/>
            </w:tcBorders>
            <w:shd w:val="clear" w:color="auto" w:fill="FFFFFF"/>
          </w:tcPr>
          <w:p w14:paraId="18E8E634" w14:textId="77777777" w:rsidR="0046266C" w:rsidRPr="00C442B6" w:rsidRDefault="0046266C" w:rsidP="00C442B6">
            <w:pPr>
              <w:contextualSpacing/>
              <w:rPr>
                <w:b/>
                <w:color w:val="000000"/>
                <w:sz w:val="22"/>
                <w:szCs w:val="22"/>
              </w:rPr>
            </w:pPr>
          </w:p>
        </w:tc>
        <w:tc>
          <w:tcPr>
            <w:tcW w:w="1392" w:type="pct"/>
            <w:tcBorders>
              <w:top w:val="nil"/>
              <w:left w:val="single" w:sz="4" w:space="0" w:color="auto"/>
              <w:bottom w:val="single" w:sz="4" w:space="0" w:color="auto"/>
              <w:right w:val="single" w:sz="4" w:space="0" w:color="auto"/>
            </w:tcBorders>
            <w:shd w:val="clear" w:color="auto" w:fill="FFFFFF"/>
            <w:vAlign w:val="center"/>
          </w:tcPr>
          <w:p w14:paraId="39D412E3" w14:textId="77777777" w:rsidR="0046266C" w:rsidRPr="00C442B6" w:rsidRDefault="0046266C" w:rsidP="00C442B6">
            <w:pPr>
              <w:contextualSpacing/>
              <w:rPr>
                <w:b/>
                <w:color w:val="000000"/>
                <w:sz w:val="22"/>
                <w:szCs w:val="22"/>
              </w:rPr>
            </w:pPr>
            <w:r w:rsidRPr="00C442B6">
              <w:rPr>
                <w:b/>
                <w:color w:val="000000"/>
                <w:sz w:val="22"/>
                <w:szCs w:val="22"/>
              </w:rPr>
              <w:t>Всего</w:t>
            </w:r>
          </w:p>
        </w:tc>
        <w:tc>
          <w:tcPr>
            <w:tcW w:w="826" w:type="pct"/>
            <w:tcBorders>
              <w:top w:val="nil"/>
              <w:left w:val="nil"/>
              <w:bottom w:val="single" w:sz="4" w:space="0" w:color="auto"/>
              <w:right w:val="single" w:sz="4" w:space="0" w:color="auto"/>
            </w:tcBorders>
            <w:shd w:val="clear" w:color="auto" w:fill="FFFFFF"/>
            <w:vAlign w:val="center"/>
          </w:tcPr>
          <w:p w14:paraId="17E55892" w14:textId="77777777" w:rsidR="0046266C" w:rsidRPr="00C442B6" w:rsidRDefault="0046266C" w:rsidP="00C442B6">
            <w:pPr>
              <w:contextualSpacing/>
              <w:jc w:val="right"/>
              <w:rPr>
                <w:b/>
                <w:color w:val="000000"/>
                <w:sz w:val="22"/>
                <w:szCs w:val="22"/>
              </w:rPr>
            </w:pPr>
            <w:r w:rsidRPr="00C442B6">
              <w:rPr>
                <w:b/>
                <w:color w:val="000000"/>
                <w:sz w:val="22"/>
                <w:szCs w:val="22"/>
              </w:rPr>
              <w:t>787 015,0</w:t>
            </w:r>
          </w:p>
        </w:tc>
        <w:tc>
          <w:tcPr>
            <w:tcW w:w="826" w:type="pct"/>
            <w:tcBorders>
              <w:top w:val="nil"/>
              <w:left w:val="nil"/>
              <w:bottom w:val="single" w:sz="4" w:space="0" w:color="auto"/>
              <w:right w:val="single" w:sz="4" w:space="0" w:color="auto"/>
            </w:tcBorders>
            <w:shd w:val="clear" w:color="auto" w:fill="FFFFFF"/>
            <w:vAlign w:val="center"/>
          </w:tcPr>
          <w:p w14:paraId="5483A52A" w14:textId="77777777" w:rsidR="0046266C" w:rsidRPr="00C442B6" w:rsidRDefault="0046266C" w:rsidP="00C442B6">
            <w:pPr>
              <w:contextualSpacing/>
              <w:jc w:val="right"/>
              <w:rPr>
                <w:b/>
                <w:color w:val="000000"/>
                <w:sz w:val="22"/>
                <w:szCs w:val="22"/>
              </w:rPr>
            </w:pPr>
            <w:r w:rsidRPr="00C442B6">
              <w:rPr>
                <w:b/>
                <w:color w:val="000000"/>
                <w:sz w:val="22"/>
                <w:szCs w:val="22"/>
              </w:rPr>
              <w:t>1 333 611,0</w:t>
            </w:r>
          </w:p>
        </w:tc>
        <w:tc>
          <w:tcPr>
            <w:tcW w:w="826" w:type="pct"/>
            <w:tcBorders>
              <w:top w:val="nil"/>
              <w:left w:val="nil"/>
              <w:bottom w:val="single" w:sz="4" w:space="0" w:color="auto"/>
              <w:right w:val="single" w:sz="4" w:space="0" w:color="auto"/>
            </w:tcBorders>
            <w:shd w:val="clear" w:color="auto" w:fill="FFFFFF"/>
            <w:vAlign w:val="center"/>
          </w:tcPr>
          <w:p w14:paraId="59642B13" w14:textId="77777777" w:rsidR="0046266C" w:rsidRPr="00C442B6" w:rsidRDefault="0046266C" w:rsidP="00C442B6">
            <w:pPr>
              <w:contextualSpacing/>
              <w:jc w:val="right"/>
              <w:rPr>
                <w:b/>
                <w:color w:val="000000"/>
                <w:sz w:val="22"/>
                <w:szCs w:val="22"/>
              </w:rPr>
            </w:pPr>
            <w:r w:rsidRPr="00C442B6">
              <w:rPr>
                <w:b/>
                <w:sz w:val="22"/>
                <w:szCs w:val="22"/>
              </w:rPr>
              <w:t>1 144 735,8</w:t>
            </w:r>
          </w:p>
        </w:tc>
        <w:tc>
          <w:tcPr>
            <w:tcW w:w="877" w:type="pct"/>
            <w:tcBorders>
              <w:top w:val="nil"/>
              <w:left w:val="nil"/>
              <w:bottom w:val="single" w:sz="4" w:space="0" w:color="auto"/>
              <w:right w:val="single" w:sz="4" w:space="0" w:color="auto"/>
            </w:tcBorders>
            <w:shd w:val="clear" w:color="auto" w:fill="FFFFFF"/>
            <w:vAlign w:val="center"/>
          </w:tcPr>
          <w:p w14:paraId="72D56A8A" w14:textId="77777777" w:rsidR="0046266C" w:rsidRPr="00C442B6" w:rsidRDefault="0046266C" w:rsidP="00C442B6">
            <w:pPr>
              <w:contextualSpacing/>
              <w:jc w:val="right"/>
              <w:rPr>
                <w:b/>
                <w:color w:val="000000"/>
                <w:sz w:val="22"/>
                <w:szCs w:val="22"/>
              </w:rPr>
            </w:pPr>
            <w:r w:rsidRPr="00C442B6">
              <w:rPr>
                <w:b/>
                <w:color w:val="000000"/>
                <w:sz w:val="22"/>
                <w:szCs w:val="22"/>
              </w:rPr>
              <w:t>3 265 361,8</w:t>
            </w:r>
          </w:p>
        </w:tc>
      </w:tr>
      <w:tr w:rsidR="0046266C" w:rsidRPr="00C442B6" w14:paraId="040CE301" w14:textId="77777777" w:rsidTr="0046266C">
        <w:trPr>
          <w:trHeight w:val="20"/>
        </w:trPr>
        <w:tc>
          <w:tcPr>
            <w:tcW w:w="253" w:type="pct"/>
            <w:tcBorders>
              <w:top w:val="nil"/>
              <w:left w:val="single" w:sz="4" w:space="0" w:color="auto"/>
              <w:bottom w:val="single" w:sz="4" w:space="0" w:color="auto"/>
              <w:right w:val="single" w:sz="4" w:space="0" w:color="auto"/>
            </w:tcBorders>
            <w:shd w:val="clear" w:color="auto" w:fill="FFFFFF"/>
          </w:tcPr>
          <w:p w14:paraId="4477EAF0" w14:textId="77777777" w:rsidR="0046266C" w:rsidRPr="00C442B6" w:rsidRDefault="0046266C" w:rsidP="00C442B6">
            <w:pPr>
              <w:contextualSpacing/>
              <w:rPr>
                <w:b/>
                <w:color w:val="000000"/>
                <w:sz w:val="22"/>
                <w:szCs w:val="22"/>
              </w:rPr>
            </w:pPr>
            <w:r w:rsidRPr="00C442B6">
              <w:rPr>
                <w:b/>
                <w:color w:val="000000"/>
                <w:sz w:val="22"/>
                <w:szCs w:val="22"/>
              </w:rPr>
              <w:t>1.</w:t>
            </w:r>
          </w:p>
        </w:tc>
        <w:tc>
          <w:tcPr>
            <w:tcW w:w="1392" w:type="pct"/>
            <w:tcBorders>
              <w:top w:val="nil"/>
              <w:left w:val="single" w:sz="4" w:space="0" w:color="auto"/>
              <w:bottom w:val="single" w:sz="4" w:space="0" w:color="auto"/>
              <w:right w:val="single" w:sz="4" w:space="0" w:color="auto"/>
            </w:tcBorders>
            <w:shd w:val="clear" w:color="auto" w:fill="FFFFFF"/>
            <w:vAlign w:val="center"/>
            <w:hideMark/>
          </w:tcPr>
          <w:p w14:paraId="477CD74C" w14:textId="77777777" w:rsidR="0046266C" w:rsidRPr="00C442B6" w:rsidRDefault="0046266C" w:rsidP="00C442B6">
            <w:pPr>
              <w:contextualSpacing/>
              <w:rPr>
                <w:b/>
                <w:color w:val="000000"/>
                <w:sz w:val="22"/>
                <w:szCs w:val="22"/>
              </w:rPr>
            </w:pPr>
            <w:r w:rsidRPr="00C442B6">
              <w:rPr>
                <w:b/>
                <w:color w:val="000000"/>
                <w:sz w:val="22"/>
                <w:szCs w:val="22"/>
              </w:rPr>
              <w:t>ТОО «ДСС»</w:t>
            </w:r>
          </w:p>
        </w:tc>
        <w:tc>
          <w:tcPr>
            <w:tcW w:w="826" w:type="pct"/>
            <w:tcBorders>
              <w:top w:val="nil"/>
              <w:left w:val="nil"/>
              <w:bottom w:val="single" w:sz="4" w:space="0" w:color="auto"/>
              <w:right w:val="single" w:sz="4" w:space="0" w:color="auto"/>
            </w:tcBorders>
            <w:shd w:val="clear" w:color="auto" w:fill="FFFFFF"/>
            <w:vAlign w:val="center"/>
            <w:hideMark/>
          </w:tcPr>
          <w:p w14:paraId="1B5C6C3B" w14:textId="77777777" w:rsidR="0046266C" w:rsidRPr="00C442B6" w:rsidRDefault="0046266C" w:rsidP="00C442B6">
            <w:pPr>
              <w:contextualSpacing/>
              <w:jc w:val="right"/>
              <w:rPr>
                <w:b/>
                <w:color w:val="000000"/>
                <w:sz w:val="22"/>
                <w:szCs w:val="22"/>
              </w:rPr>
            </w:pPr>
            <w:r w:rsidRPr="00C442B6">
              <w:rPr>
                <w:b/>
                <w:color w:val="000000"/>
                <w:sz w:val="22"/>
                <w:szCs w:val="22"/>
              </w:rPr>
              <w:t>736 588,3</w:t>
            </w:r>
          </w:p>
        </w:tc>
        <w:tc>
          <w:tcPr>
            <w:tcW w:w="826" w:type="pct"/>
            <w:tcBorders>
              <w:top w:val="nil"/>
              <w:left w:val="nil"/>
              <w:bottom w:val="single" w:sz="4" w:space="0" w:color="auto"/>
              <w:right w:val="single" w:sz="4" w:space="0" w:color="auto"/>
            </w:tcBorders>
            <w:shd w:val="clear" w:color="auto" w:fill="FFFFFF"/>
            <w:vAlign w:val="center"/>
            <w:hideMark/>
          </w:tcPr>
          <w:p w14:paraId="43B0E34F" w14:textId="77777777" w:rsidR="0046266C" w:rsidRPr="00C442B6" w:rsidRDefault="0046266C" w:rsidP="00C442B6">
            <w:pPr>
              <w:contextualSpacing/>
              <w:jc w:val="right"/>
              <w:rPr>
                <w:b/>
                <w:color w:val="000000"/>
                <w:sz w:val="22"/>
                <w:szCs w:val="22"/>
              </w:rPr>
            </w:pPr>
            <w:r w:rsidRPr="00C442B6">
              <w:rPr>
                <w:b/>
                <w:color w:val="000000"/>
                <w:sz w:val="22"/>
                <w:szCs w:val="22"/>
              </w:rPr>
              <w:t>1 203 300,0</w:t>
            </w:r>
          </w:p>
        </w:tc>
        <w:tc>
          <w:tcPr>
            <w:tcW w:w="826" w:type="pct"/>
            <w:tcBorders>
              <w:top w:val="nil"/>
              <w:left w:val="nil"/>
              <w:bottom w:val="single" w:sz="4" w:space="0" w:color="auto"/>
              <w:right w:val="single" w:sz="4" w:space="0" w:color="auto"/>
            </w:tcBorders>
            <w:shd w:val="clear" w:color="auto" w:fill="FFFFFF"/>
            <w:vAlign w:val="center"/>
            <w:hideMark/>
          </w:tcPr>
          <w:p w14:paraId="740D194D" w14:textId="77777777" w:rsidR="0046266C" w:rsidRPr="00C442B6" w:rsidRDefault="0046266C" w:rsidP="00C442B6">
            <w:pPr>
              <w:contextualSpacing/>
              <w:jc w:val="right"/>
              <w:rPr>
                <w:b/>
                <w:color w:val="000000"/>
                <w:sz w:val="22"/>
                <w:szCs w:val="22"/>
              </w:rPr>
            </w:pPr>
            <w:r w:rsidRPr="00C442B6">
              <w:rPr>
                <w:b/>
                <w:color w:val="000000"/>
                <w:sz w:val="22"/>
                <w:szCs w:val="22"/>
              </w:rPr>
              <w:t>916 198,0</w:t>
            </w:r>
          </w:p>
        </w:tc>
        <w:tc>
          <w:tcPr>
            <w:tcW w:w="877" w:type="pct"/>
            <w:tcBorders>
              <w:top w:val="nil"/>
              <w:left w:val="nil"/>
              <w:bottom w:val="single" w:sz="4" w:space="0" w:color="auto"/>
              <w:right w:val="single" w:sz="4" w:space="0" w:color="auto"/>
            </w:tcBorders>
            <w:shd w:val="clear" w:color="auto" w:fill="FFFFFF"/>
            <w:vAlign w:val="center"/>
            <w:hideMark/>
          </w:tcPr>
          <w:p w14:paraId="35908361" w14:textId="77777777" w:rsidR="0046266C" w:rsidRPr="00C442B6" w:rsidRDefault="0046266C" w:rsidP="00C442B6">
            <w:pPr>
              <w:contextualSpacing/>
              <w:jc w:val="right"/>
              <w:rPr>
                <w:b/>
                <w:color w:val="000000"/>
                <w:sz w:val="22"/>
                <w:szCs w:val="22"/>
              </w:rPr>
            </w:pPr>
            <w:r w:rsidRPr="00C442B6">
              <w:rPr>
                <w:b/>
                <w:color w:val="000000"/>
                <w:sz w:val="22"/>
                <w:szCs w:val="22"/>
              </w:rPr>
              <w:t>2 856 086,3</w:t>
            </w:r>
          </w:p>
        </w:tc>
      </w:tr>
      <w:tr w:rsidR="0046266C" w:rsidRPr="00C442B6" w14:paraId="24793F9E" w14:textId="77777777" w:rsidTr="008C0A97">
        <w:trPr>
          <w:trHeight w:val="20"/>
        </w:trPr>
        <w:tc>
          <w:tcPr>
            <w:tcW w:w="253" w:type="pct"/>
            <w:tcBorders>
              <w:top w:val="single" w:sz="4" w:space="0" w:color="auto"/>
              <w:left w:val="single" w:sz="4" w:space="0" w:color="auto"/>
              <w:bottom w:val="single" w:sz="4" w:space="0" w:color="auto"/>
              <w:right w:val="single" w:sz="4" w:space="0" w:color="auto"/>
            </w:tcBorders>
          </w:tcPr>
          <w:p w14:paraId="7D6D4AC4" w14:textId="77777777" w:rsidR="0046266C" w:rsidRPr="00C442B6" w:rsidRDefault="0046266C" w:rsidP="00C442B6">
            <w:pPr>
              <w:contextualSpacing/>
              <w:rPr>
                <w:i/>
                <w:color w:val="000000"/>
                <w:sz w:val="22"/>
                <w:szCs w:val="22"/>
              </w:rPr>
            </w:pPr>
          </w:p>
        </w:tc>
        <w:tc>
          <w:tcPr>
            <w:tcW w:w="474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DA4440" w14:textId="77777777" w:rsidR="0046266C" w:rsidRPr="00C442B6" w:rsidRDefault="0046266C" w:rsidP="00C442B6">
            <w:pPr>
              <w:contextualSpacing/>
              <w:rPr>
                <w:i/>
                <w:color w:val="000000"/>
                <w:sz w:val="22"/>
                <w:szCs w:val="22"/>
              </w:rPr>
            </w:pPr>
            <w:r w:rsidRPr="00C442B6">
              <w:rPr>
                <w:i/>
                <w:color w:val="000000"/>
                <w:sz w:val="22"/>
                <w:szCs w:val="22"/>
              </w:rPr>
              <w:t>в том числе на содержание объектов:</w:t>
            </w:r>
          </w:p>
        </w:tc>
      </w:tr>
      <w:tr w:rsidR="0046266C" w:rsidRPr="00C442B6" w14:paraId="407F7012" w14:textId="77777777" w:rsidTr="008C0A97">
        <w:trPr>
          <w:trHeight w:val="20"/>
        </w:trPr>
        <w:tc>
          <w:tcPr>
            <w:tcW w:w="253" w:type="pct"/>
            <w:tcBorders>
              <w:top w:val="single" w:sz="4" w:space="0" w:color="auto"/>
              <w:left w:val="single" w:sz="4" w:space="0" w:color="auto"/>
              <w:bottom w:val="single" w:sz="4" w:space="0" w:color="auto"/>
              <w:right w:val="single" w:sz="4" w:space="0" w:color="auto"/>
            </w:tcBorders>
          </w:tcPr>
          <w:p w14:paraId="5A8A473F" w14:textId="77777777" w:rsidR="0046266C" w:rsidRPr="00C442B6" w:rsidRDefault="0046266C" w:rsidP="00C442B6">
            <w:pPr>
              <w:ind w:right="-183"/>
              <w:contextualSpacing/>
              <w:rPr>
                <w:color w:val="000000"/>
                <w:sz w:val="22"/>
                <w:szCs w:val="22"/>
              </w:rPr>
            </w:pPr>
            <w:r w:rsidRPr="00C442B6">
              <w:rPr>
                <w:color w:val="000000"/>
                <w:sz w:val="22"/>
                <w:szCs w:val="22"/>
              </w:rPr>
              <w:t>1.1</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05DC143B" w14:textId="77777777" w:rsidR="0046266C" w:rsidRPr="00C442B6" w:rsidRDefault="0046266C" w:rsidP="00C442B6">
            <w:pPr>
              <w:contextualSpacing/>
              <w:rPr>
                <w:color w:val="000000"/>
                <w:sz w:val="22"/>
                <w:szCs w:val="22"/>
              </w:rPr>
            </w:pPr>
            <w:r w:rsidRPr="00C442B6">
              <w:rPr>
                <w:color w:val="000000"/>
                <w:sz w:val="22"/>
                <w:szCs w:val="22"/>
              </w:rPr>
              <w:t>ВСК «Медеу»</w:t>
            </w:r>
          </w:p>
        </w:tc>
        <w:tc>
          <w:tcPr>
            <w:tcW w:w="826" w:type="pct"/>
            <w:tcBorders>
              <w:top w:val="single" w:sz="4" w:space="0" w:color="auto"/>
              <w:left w:val="nil"/>
              <w:bottom w:val="single" w:sz="4" w:space="0" w:color="auto"/>
              <w:right w:val="single" w:sz="4" w:space="0" w:color="auto"/>
            </w:tcBorders>
            <w:shd w:val="clear" w:color="auto" w:fill="auto"/>
            <w:vAlign w:val="center"/>
          </w:tcPr>
          <w:p w14:paraId="6700D4D4" w14:textId="77777777" w:rsidR="0046266C" w:rsidRPr="00C442B6" w:rsidRDefault="0046266C" w:rsidP="00C442B6">
            <w:pPr>
              <w:contextualSpacing/>
              <w:jc w:val="right"/>
              <w:rPr>
                <w:rFonts w:eastAsia="Aptos"/>
                <w:sz w:val="22"/>
                <w:szCs w:val="22"/>
              </w:rPr>
            </w:pPr>
            <w:r w:rsidRPr="00C442B6">
              <w:rPr>
                <w:rFonts w:eastAsia="Aptos"/>
                <w:sz w:val="22"/>
                <w:szCs w:val="22"/>
              </w:rPr>
              <w:t>300 765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25F1A81A" w14:textId="77777777" w:rsidR="0046266C" w:rsidRPr="00C442B6" w:rsidRDefault="0046266C" w:rsidP="00C442B6">
            <w:pPr>
              <w:contextualSpacing/>
              <w:jc w:val="right"/>
              <w:rPr>
                <w:rFonts w:eastAsia="Aptos"/>
                <w:sz w:val="22"/>
                <w:szCs w:val="22"/>
              </w:rPr>
            </w:pPr>
            <w:r w:rsidRPr="00C442B6">
              <w:rPr>
                <w:rFonts w:eastAsia="Aptos"/>
                <w:sz w:val="22"/>
                <w:szCs w:val="22"/>
              </w:rPr>
              <w:t>381 289</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42CAB42E" w14:textId="77777777" w:rsidR="0046266C" w:rsidRPr="00C442B6" w:rsidRDefault="0046266C" w:rsidP="00C442B6">
            <w:pPr>
              <w:contextualSpacing/>
              <w:jc w:val="right"/>
              <w:rPr>
                <w:rFonts w:eastAsia="Aptos"/>
                <w:sz w:val="22"/>
                <w:szCs w:val="22"/>
              </w:rPr>
            </w:pPr>
            <w:r w:rsidRPr="00C442B6">
              <w:rPr>
                <w:rFonts w:eastAsia="Aptos"/>
                <w:sz w:val="22"/>
                <w:szCs w:val="22"/>
              </w:rPr>
              <w:t>339 573</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56F0E2B" w14:textId="77777777" w:rsidR="0046266C" w:rsidRPr="00C442B6" w:rsidRDefault="0046266C" w:rsidP="00C442B6">
            <w:pPr>
              <w:contextualSpacing/>
              <w:jc w:val="right"/>
              <w:rPr>
                <w:rFonts w:eastAsia="Aptos"/>
                <w:sz w:val="22"/>
                <w:szCs w:val="22"/>
              </w:rPr>
            </w:pPr>
            <w:r w:rsidRPr="00C442B6">
              <w:rPr>
                <w:rFonts w:eastAsia="Aptos"/>
                <w:sz w:val="22"/>
                <w:szCs w:val="22"/>
              </w:rPr>
              <w:t>1 021 627</w:t>
            </w:r>
          </w:p>
        </w:tc>
      </w:tr>
      <w:tr w:rsidR="0046266C" w:rsidRPr="00C442B6" w14:paraId="44D27D23" w14:textId="77777777" w:rsidTr="008C0A97">
        <w:trPr>
          <w:trHeight w:val="20"/>
        </w:trPr>
        <w:tc>
          <w:tcPr>
            <w:tcW w:w="253" w:type="pct"/>
            <w:tcBorders>
              <w:top w:val="single" w:sz="4" w:space="0" w:color="auto"/>
              <w:left w:val="single" w:sz="4" w:space="0" w:color="auto"/>
              <w:bottom w:val="single" w:sz="4" w:space="0" w:color="auto"/>
              <w:right w:val="single" w:sz="4" w:space="0" w:color="auto"/>
            </w:tcBorders>
          </w:tcPr>
          <w:p w14:paraId="73FB4478" w14:textId="77777777" w:rsidR="0046266C" w:rsidRPr="00C442B6" w:rsidRDefault="0046266C" w:rsidP="00C442B6">
            <w:pPr>
              <w:ind w:right="-183"/>
              <w:contextualSpacing/>
              <w:rPr>
                <w:color w:val="000000"/>
                <w:sz w:val="22"/>
                <w:szCs w:val="22"/>
              </w:rPr>
            </w:pPr>
            <w:r w:rsidRPr="00C442B6">
              <w:rPr>
                <w:color w:val="000000"/>
                <w:sz w:val="22"/>
                <w:szCs w:val="22"/>
              </w:rPr>
              <w:t>1.2</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097E98F2" w14:textId="77777777" w:rsidR="0046266C" w:rsidRPr="00C442B6" w:rsidRDefault="0046266C" w:rsidP="00C442B6">
            <w:pPr>
              <w:contextualSpacing/>
              <w:rPr>
                <w:color w:val="000000"/>
                <w:sz w:val="22"/>
                <w:szCs w:val="22"/>
              </w:rPr>
            </w:pPr>
            <w:r w:rsidRPr="00C442B6">
              <w:rPr>
                <w:color w:val="000000"/>
                <w:sz w:val="22"/>
                <w:szCs w:val="22"/>
              </w:rPr>
              <w:t>МКЛТ «Сункар»</w:t>
            </w:r>
          </w:p>
        </w:tc>
        <w:tc>
          <w:tcPr>
            <w:tcW w:w="826" w:type="pct"/>
            <w:tcBorders>
              <w:top w:val="single" w:sz="4" w:space="0" w:color="auto"/>
              <w:left w:val="nil"/>
              <w:bottom w:val="single" w:sz="4" w:space="0" w:color="auto"/>
              <w:right w:val="single" w:sz="4" w:space="0" w:color="auto"/>
            </w:tcBorders>
            <w:shd w:val="clear" w:color="auto" w:fill="auto"/>
            <w:vAlign w:val="center"/>
          </w:tcPr>
          <w:p w14:paraId="58BE3E60" w14:textId="77777777" w:rsidR="0046266C" w:rsidRPr="00C442B6" w:rsidRDefault="0046266C" w:rsidP="00C442B6">
            <w:pPr>
              <w:contextualSpacing/>
              <w:jc w:val="right"/>
              <w:rPr>
                <w:rFonts w:eastAsia="Aptos"/>
                <w:sz w:val="22"/>
                <w:szCs w:val="22"/>
              </w:rPr>
            </w:pPr>
            <w:r w:rsidRPr="00C442B6">
              <w:rPr>
                <w:rFonts w:eastAsia="Aptos"/>
                <w:sz w:val="22"/>
                <w:szCs w:val="22"/>
              </w:rPr>
              <w:t>210 972</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156BC723" w14:textId="77777777" w:rsidR="0046266C" w:rsidRPr="00C442B6" w:rsidRDefault="0046266C" w:rsidP="00C442B6">
            <w:pPr>
              <w:contextualSpacing/>
              <w:jc w:val="right"/>
              <w:rPr>
                <w:rFonts w:eastAsia="Aptos"/>
                <w:sz w:val="22"/>
                <w:szCs w:val="22"/>
              </w:rPr>
            </w:pPr>
            <w:r w:rsidRPr="00C442B6">
              <w:rPr>
                <w:rFonts w:eastAsia="Aptos"/>
                <w:sz w:val="22"/>
                <w:szCs w:val="22"/>
              </w:rPr>
              <w:t>293 712</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62C35085" w14:textId="77777777" w:rsidR="0046266C" w:rsidRPr="00C442B6" w:rsidRDefault="0046266C" w:rsidP="00C442B6">
            <w:pPr>
              <w:contextualSpacing/>
              <w:jc w:val="right"/>
              <w:rPr>
                <w:rFonts w:eastAsia="Aptos"/>
                <w:sz w:val="22"/>
                <w:szCs w:val="22"/>
              </w:rPr>
            </w:pPr>
            <w:r w:rsidRPr="00C442B6">
              <w:rPr>
                <w:rFonts w:eastAsia="Aptos"/>
                <w:sz w:val="22"/>
                <w:szCs w:val="22"/>
              </w:rPr>
              <w:t>241 518</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9F4F11A" w14:textId="77777777" w:rsidR="0046266C" w:rsidRPr="00C442B6" w:rsidRDefault="0046266C" w:rsidP="00C442B6">
            <w:pPr>
              <w:contextualSpacing/>
              <w:jc w:val="right"/>
              <w:rPr>
                <w:rFonts w:eastAsia="Aptos"/>
                <w:sz w:val="22"/>
                <w:szCs w:val="22"/>
              </w:rPr>
            </w:pPr>
            <w:r w:rsidRPr="00C442B6">
              <w:rPr>
                <w:rFonts w:eastAsia="Aptos"/>
                <w:sz w:val="22"/>
                <w:szCs w:val="22"/>
              </w:rPr>
              <w:t>746 203</w:t>
            </w:r>
          </w:p>
        </w:tc>
      </w:tr>
      <w:tr w:rsidR="0046266C" w:rsidRPr="00C442B6" w14:paraId="613C2069" w14:textId="77777777" w:rsidTr="008C0A97">
        <w:trPr>
          <w:trHeight w:val="20"/>
        </w:trPr>
        <w:tc>
          <w:tcPr>
            <w:tcW w:w="253" w:type="pct"/>
            <w:tcBorders>
              <w:top w:val="single" w:sz="4" w:space="0" w:color="auto"/>
              <w:left w:val="single" w:sz="4" w:space="0" w:color="auto"/>
              <w:bottom w:val="single" w:sz="4" w:space="0" w:color="auto"/>
              <w:right w:val="single" w:sz="4" w:space="0" w:color="auto"/>
            </w:tcBorders>
          </w:tcPr>
          <w:p w14:paraId="5A1789F2" w14:textId="77777777" w:rsidR="0046266C" w:rsidRPr="00C442B6" w:rsidRDefault="0046266C" w:rsidP="00C442B6">
            <w:pPr>
              <w:ind w:right="-183"/>
              <w:contextualSpacing/>
              <w:rPr>
                <w:color w:val="000000"/>
                <w:sz w:val="22"/>
                <w:szCs w:val="22"/>
              </w:rPr>
            </w:pPr>
            <w:r w:rsidRPr="00C442B6">
              <w:rPr>
                <w:color w:val="000000"/>
                <w:sz w:val="22"/>
                <w:szCs w:val="22"/>
              </w:rPr>
              <w:t>1.3</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5413E7C6" w14:textId="77777777" w:rsidR="0046266C" w:rsidRPr="00C442B6" w:rsidRDefault="0046266C" w:rsidP="00C442B6">
            <w:pPr>
              <w:contextualSpacing/>
              <w:rPr>
                <w:color w:val="000000"/>
                <w:sz w:val="22"/>
                <w:szCs w:val="22"/>
              </w:rPr>
            </w:pPr>
            <w:r w:rsidRPr="00C442B6">
              <w:rPr>
                <w:color w:val="000000"/>
                <w:sz w:val="22"/>
                <w:szCs w:val="22"/>
              </w:rPr>
              <w:t>Атлетическая деревня</w:t>
            </w:r>
          </w:p>
        </w:tc>
        <w:tc>
          <w:tcPr>
            <w:tcW w:w="826" w:type="pct"/>
            <w:tcBorders>
              <w:top w:val="single" w:sz="4" w:space="0" w:color="auto"/>
              <w:left w:val="nil"/>
              <w:bottom w:val="single" w:sz="4" w:space="0" w:color="auto"/>
              <w:right w:val="single" w:sz="4" w:space="0" w:color="auto"/>
            </w:tcBorders>
            <w:shd w:val="clear" w:color="auto" w:fill="auto"/>
            <w:vAlign w:val="center"/>
          </w:tcPr>
          <w:p w14:paraId="1AAF6F1F" w14:textId="77777777" w:rsidR="0046266C" w:rsidRPr="00C442B6" w:rsidRDefault="0046266C" w:rsidP="00C442B6">
            <w:pPr>
              <w:contextualSpacing/>
              <w:jc w:val="right"/>
              <w:rPr>
                <w:rFonts w:eastAsia="Aptos"/>
                <w:sz w:val="22"/>
                <w:szCs w:val="22"/>
              </w:rPr>
            </w:pPr>
            <w:r w:rsidRPr="00C442B6">
              <w:rPr>
                <w:rFonts w:eastAsia="Aptos"/>
                <w:sz w:val="22"/>
                <w:szCs w:val="22"/>
              </w:rPr>
              <w:t>165 624</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5746CA15" w14:textId="77777777" w:rsidR="0046266C" w:rsidRPr="00C442B6" w:rsidRDefault="0046266C" w:rsidP="00C442B6">
            <w:pPr>
              <w:contextualSpacing/>
              <w:jc w:val="right"/>
              <w:rPr>
                <w:rFonts w:eastAsia="Aptos"/>
                <w:sz w:val="22"/>
                <w:szCs w:val="22"/>
              </w:rPr>
            </w:pPr>
            <w:r w:rsidRPr="00C442B6">
              <w:rPr>
                <w:rFonts w:eastAsia="Aptos"/>
                <w:sz w:val="22"/>
                <w:szCs w:val="22"/>
              </w:rPr>
              <w:t>144 453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51C36EF4" w14:textId="77777777" w:rsidR="0046266C" w:rsidRPr="00C442B6" w:rsidRDefault="0046266C" w:rsidP="00C442B6">
            <w:pPr>
              <w:contextualSpacing/>
              <w:jc w:val="right"/>
              <w:rPr>
                <w:rFonts w:eastAsia="Aptos"/>
                <w:sz w:val="22"/>
                <w:szCs w:val="22"/>
              </w:rPr>
            </w:pPr>
            <w:r w:rsidRPr="00C442B6">
              <w:rPr>
                <w:rFonts w:eastAsia="Aptos"/>
                <w:sz w:val="22"/>
                <w:szCs w:val="22"/>
              </w:rPr>
              <w:t>154 112</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18472FC" w14:textId="77777777" w:rsidR="0046266C" w:rsidRPr="00C442B6" w:rsidRDefault="0046266C" w:rsidP="00C442B6">
            <w:pPr>
              <w:contextualSpacing/>
              <w:jc w:val="right"/>
              <w:rPr>
                <w:rFonts w:eastAsia="Aptos"/>
                <w:sz w:val="22"/>
                <w:szCs w:val="22"/>
              </w:rPr>
            </w:pPr>
            <w:r w:rsidRPr="00C442B6">
              <w:rPr>
                <w:rFonts w:eastAsia="Aptos"/>
                <w:sz w:val="22"/>
                <w:szCs w:val="22"/>
              </w:rPr>
              <w:t>464 189</w:t>
            </w:r>
          </w:p>
        </w:tc>
      </w:tr>
      <w:tr w:rsidR="0046266C" w:rsidRPr="00C442B6" w14:paraId="5517F1D8" w14:textId="77777777" w:rsidTr="008C0A97">
        <w:trPr>
          <w:trHeight w:val="20"/>
        </w:trPr>
        <w:tc>
          <w:tcPr>
            <w:tcW w:w="253" w:type="pct"/>
            <w:tcBorders>
              <w:top w:val="single" w:sz="4" w:space="0" w:color="auto"/>
              <w:left w:val="single" w:sz="4" w:space="0" w:color="auto"/>
              <w:bottom w:val="single" w:sz="4" w:space="0" w:color="auto"/>
              <w:right w:val="single" w:sz="4" w:space="0" w:color="auto"/>
            </w:tcBorders>
          </w:tcPr>
          <w:p w14:paraId="5AB44771" w14:textId="77777777" w:rsidR="0046266C" w:rsidRPr="00C442B6" w:rsidRDefault="0046266C" w:rsidP="00C442B6">
            <w:pPr>
              <w:ind w:right="-183"/>
              <w:contextualSpacing/>
              <w:rPr>
                <w:color w:val="000000"/>
                <w:sz w:val="22"/>
                <w:szCs w:val="22"/>
              </w:rPr>
            </w:pPr>
            <w:r w:rsidRPr="00C442B6">
              <w:rPr>
                <w:color w:val="000000"/>
                <w:sz w:val="22"/>
                <w:szCs w:val="22"/>
              </w:rPr>
              <w:t>1.4</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51259816" w14:textId="77777777" w:rsidR="0046266C" w:rsidRPr="00C442B6" w:rsidRDefault="0046266C" w:rsidP="00C442B6">
            <w:pPr>
              <w:contextualSpacing/>
              <w:rPr>
                <w:color w:val="000000"/>
                <w:sz w:val="22"/>
                <w:szCs w:val="22"/>
              </w:rPr>
            </w:pPr>
            <w:r w:rsidRPr="00C442B6">
              <w:rPr>
                <w:color w:val="000000"/>
                <w:sz w:val="22"/>
                <w:szCs w:val="22"/>
              </w:rPr>
              <w:t>Центральный стадион</w:t>
            </w:r>
          </w:p>
        </w:tc>
        <w:tc>
          <w:tcPr>
            <w:tcW w:w="826" w:type="pct"/>
            <w:tcBorders>
              <w:top w:val="single" w:sz="4" w:space="0" w:color="auto"/>
              <w:left w:val="nil"/>
              <w:bottom w:val="single" w:sz="4" w:space="0" w:color="auto"/>
              <w:right w:val="single" w:sz="4" w:space="0" w:color="auto"/>
            </w:tcBorders>
            <w:shd w:val="clear" w:color="auto" w:fill="auto"/>
            <w:vAlign w:val="center"/>
          </w:tcPr>
          <w:p w14:paraId="2A485C42" w14:textId="77777777" w:rsidR="0046266C" w:rsidRPr="00C442B6" w:rsidRDefault="0046266C" w:rsidP="00C442B6">
            <w:pPr>
              <w:contextualSpacing/>
              <w:jc w:val="right"/>
              <w:rPr>
                <w:rFonts w:eastAsia="Aptos"/>
                <w:sz w:val="22"/>
                <w:szCs w:val="22"/>
              </w:rPr>
            </w:pPr>
            <w:r w:rsidRPr="00C442B6">
              <w:rPr>
                <w:rFonts w:eastAsia="Aptos"/>
                <w:sz w:val="22"/>
                <w:szCs w:val="22"/>
              </w:rPr>
              <w:t>59 227</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350828C5" w14:textId="77777777" w:rsidR="0046266C" w:rsidRPr="00C442B6" w:rsidRDefault="0046266C" w:rsidP="00C442B6">
            <w:pPr>
              <w:contextualSpacing/>
              <w:jc w:val="right"/>
              <w:rPr>
                <w:rFonts w:eastAsia="Aptos"/>
                <w:sz w:val="22"/>
                <w:szCs w:val="22"/>
              </w:rPr>
            </w:pPr>
            <w:r w:rsidRPr="00C442B6">
              <w:rPr>
                <w:rFonts w:eastAsia="Aptos"/>
                <w:sz w:val="22"/>
                <w:szCs w:val="22"/>
              </w:rPr>
              <w:t>383 846</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1510CA69" w14:textId="77777777" w:rsidR="0046266C" w:rsidRPr="00C442B6" w:rsidRDefault="0046266C" w:rsidP="00C442B6">
            <w:pPr>
              <w:contextualSpacing/>
              <w:jc w:val="right"/>
              <w:rPr>
                <w:rFonts w:eastAsia="Aptos"/>
                <w:sz w:val="22"/>
                <w:szCs w:val="22"/>
              </w:rPr>
            </w:pPr>
            <w:r w:rsidRPr="00C442B6">
              <w:rPr>
                <w:rFonts w:eastAsia="Aptos"/>
                <w:sz w:val="22"/>
                <w:szCs w:val="22"/>
              </w:rPr>
              <w:t>180 995</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031E481" w14:textId="77777777" w:rsidR="0046266C" w:rsidRPr="00C442B6" w:rsidRDefault="0046266C" w:rsidP="00C442B6">
            <w:pPr>
              <w:contextualSpacing/>
              <w:jc w:val="right"/>
              <w:rPr>
                <w:rFonts w:eastAsia="Aptos"/>
                <w:sz w:val="22"/>
                <w:szCs w:val="22"/>
              </w:rPr>
            </w:pPr>
            <w:r w:rsidRPr="00C442B6">
              <w:rPr>
                <w:rFonts w:eastAsia="Aptos"/>
                <w:sz w:val="22"/>
                <w:szCs w:val="22"/>
              </w:rPr>
              <w:t>624 066</w:t>
            </w:r>
          </w:p>
        </w:tc>
      </w:tr>
      <w:tr w:rsidR="0046266C" w:rsidRPr="00C442B6" w14:paraId="7649066A" w14:textId="77777777" w:rsidTr="0046266C">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cPr>
          <w:p w14:paraId="12A5C22A" w14:textId="77777777" w:rsidR="0046266C" w:rsidRPr="00C442B6" w:rsidRDefault="0046266C" w:rsidP="00C442B6">
            <w:pPr>
              <w:contextualSpacing/>
              <w:rPr>
                <w:b/>
                <w:color w:val="000000"/>
                <w:sz w:val="22"/>
                <w:szCs w:val="22"/>
              </w:rPr>
            </w:pPr>
            <w:r w:rsidRPr="00C442B6">
              <w:rPr>
                <w:b/>
                <w:color w:val="000000"/>
                <w:sz w:val="22"/>
                <w:szCs w:val="22"/>
              </w:rPr>
              <w:t>2.</w:t>
            </w:r>
          </w:p>
        </w:tc>
        <w:tc>
          <w:tcPr>
            <w:tcW w:w="13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167ECD" w14:textId="77777777" w:rsidR="0046266C" w:rsidRPr="00C442B6" w:rsidRDefault="0046266C" w:rsidP="00C442B6">
            <w:pPr>
              <w:contextualSpacing/>
              <w:rPr>
                <w:b/>
                <w:color w:val="000000"/>
                <w:sz w:val="22"/>
                <w:szCs w:val="22"/>
              </w:rPr>
            </w:pPr>
            <w:r w:rsidRPr="00C442B6">
              <w:rPr>
                <w:b/>
                <w:color w:val="000000"/>
                <w:sz w:val="22"/>
                <w:szCs w:val="22"/>
              </w:rPr>
              <w:t>ТОО «ASM»</w:t>
            </w:r>
          </w:p>
        </w:tc>
        <w:tc>
          <w:tcPr>
            <w:tcW w:w="826" w:type="pct"/>
            <w:tcBorders>
              <w:top w:val="single" w:sz="4" w:space="0" w:color="auto"/>
              <w:left w:val="nil"/>
              <w:bottom w:val="single" w:sz="4" w:space="0" w:color="auto"/>
              <w:right w:val="single" w:sz="4" w:space="0" w:color="auto"/>
            </w:tcBorders>
            <w:shd w:val="clear" w:color="auto" w:fill="FFFFFF"/>
            <w:vAlign w:val="center"/>
            <w:hideMark/>
          </w:tcPr>
          <w:p w14:paraId="060B6B7F" w14:textId="77777777" w:rsidR="0046266C" w:rsidRPr="00C442B6" w:rsidRDefault="0046266C" w:rsidP="00C442B6">
            <w:pPr>
              <w:contextualSpacing/>
              <w:jc w:val="right"/>
              <w:rPr>
                <w:b/>
                <w:color w:val="000000"/>
                <w:sz w:val="22"/>
                <w:szCs w:val="22"/>
              </w:rPr>
            </w:pPr>
            <w:r w:rsidRPr="00C442B6">
              <w:rPr>
                <w:b/>
                <w:color w:val="000000"/>
                <w:sz w:val="22"/>
                <w:szCs w:val="22"/>
              </w:rPr>
              <w:t>50 426,7</w:t>
            </w:r>
          </w:p>
        </w:tc>
        <w:tc>
          <w:tcPr>
            <w:tcW w:w="826" w:type="pct"/>
            <w:tcBorders>
              <w:top w:val="single" w:sz="4" w:space="0" w:color="auto"/>
              <w:left w:val="nil"/>
              <w:bottom w:val="single" w:sz="4" w:space="0" w:color="auto"/>
              <w:right w:val="single" w:sz="4" w:space="0" w:color="auto"/>
            </w:tcBorders>
            <w:shd w:val="clear" w:color="auto" w:fill="FFFFFF"/>
            <w:vAlign w:val="center"/>
            <w:hideMark/>
          </w:tcPr>
          <w:p w14:paraId="7F27A5B3" w14:textId="77777777" w:rsidR="0046266C" w:rsidRPr="00C442B6" w:rsidRDefault="0046266C" w:rsidP="00C442B6">
            <w:pPr>
              <w:contextualSpacing/>
              <w:jc w:val="right"/>
              <w:rPr>
                <w:b/>
                <w:color w:val="000000"/>
                <w:sz w:val="22"/>
                <w:szCs w:val="22"/>
              </w:rPr>
            </w:pPr>
            <w:r w:rsidRPr="00C442B6">
              <w:rPr>
                <w:b/>
                <w:color w:val="000000"/>
                <w:sz w:val="22"/>
                <w:szCs w:val="22"/>
              </w:rPr>
              <w:t>130 311,0</w:t>
            </w:r>
          </w:p>
        </w:tc>
        <w:tc>
          <w:tcPr>
            <w:tcW w:w="826" w:type="pct"/>
            <w:tcBorders>
              <w:top w:val="single" w:sz="4" w:space="0" w:color="auto"/>
              <w:left w:val="nil"/>
              <w:bottom w:val="single" w:sz="4" w:space="0" w:color="auto"/>
              <w:right w:val="single" w:sz="4" w:space="0" w:color="auto"/>
            </w:tcBorders>
            <w:shd w:val="clear" w:color="auto" w:fill="FFFFFF"/>
            <w:vAlign w:val="center"/>
            <w:hideMark/>
          </w:tcPr>
          <w:p w14:paraId="2F0CB791" w14:textId="77777777" w:rsidR="0046266C" w:rsidRPr="00C442B6" w:rsidRDefault="0046266C" w:rsidP="00C442B6">
            <w:pPr>
              <w:contextualSpacing/>
              <w:jc w:val="right"/>
              <w:rPr>
                <w:b/>
                <w:color w:val="000000"/>
                <w:sz w:val="22"/>
                <w:szCs w:val="22"/>
              </w:rPr>
            </w:pPr>
            <w:r w:rsidRPr="00C442B6">
              <w:rPr>
                <w:b/>
                <w:color w:val="000000"/>
                <w:sz w:val="22"/>
                <w:szCs w:val="22"/>
              </w:rPr>
              <w:t>228 537,8</w:t>
            </w:r>
          </w:p>
        </w:tc>
        <w:tc>
          <w:tcPr>
            <w:tcW w:w="877" w:type="pct"/>
            <w:tcBorders>
              <w:top w:val="single" w:sz="4" w:space="0" w:color="auto"/>
              <w:left w:val="nil"/>
              <w:bottom w:val="single" w:sz="4" w:space="0" w:color="auto"/>
              <w:right w:val="single" w:sz="4" w:space="0" w:color="auto"/>
            </w:tcBorders>
            <w:shd w:val="clear" w:color="auto" w:fill="FFFFFF"/>
            <w:vAlign w:val="center"/>
            <w:hideMark/>
          </w:tcPr>
          <w:p w14:paraId="15EB131D" w14:textId="77777777" w:rsidR="0046266C" w:rsidRPr="00C442B6" w:rsidRDefault="0046266C" w:rsidP="00C442B6">
            <w:pPr>
              <w:contextualSpacing/>
              <w:jc w:val="right"/>
              <w:rPr>
                <w:b/>
                <w:color w:val="000000"/>
                <w:sz w:val="22"/>
                <w:szCs w:val="22"/>
              </w:rPr>
            </w:pPr>
            <w:r w:rsidRPr="00C442B6">
              <w:rPr>
                <w:b/>
                <w:color w:val="000000"/>
                <w:sz w:val="22"/>
                <w:szCs w:val="22"/>
              </w:rPr>
              <w:t>409 275,5</w:t>
            </w:r>
          </w:p>
        </w:tc>
      </w:tr>
      <w:tr w:rsidR="0046266C" w:rsidRPr="00C442B6" w14:paraId="6925570B" w14:textId="77777777" w:rsidTr="0046266C">
        <w:trPr>
          <w:trHeight w:val="20"/>
        </w:trPr>
        <w:tc>
          <w:tcPr>
            <w:tcW w:w="253" w:type="pct"/>
            <w:tcBorders>
              <w:top w:val="nil"/>
              <w:left w:val="single" w:sz="4" w:space="0" w:color="auto"/>
              <w:bottom w:val="single" w:sz="4" w:space="0" w:color="auto"/>
              <w:right w:val="single" w:sz="4" w:space="0" w:color="auto"/>
            </w:tcBorders>
            <w:shd w:val="clear" w:color="auto" w:fill="FFFFFF"/>
          </w:tcPr>
          <w:p w14:paraId="6A880A44" w14:textId="77777777" w:rsidR="0046266C" w:rsidRPr="00C442B6" w:rsidRDefault="0046266C" w:rsidP="00C442B6">
            <w:pPr>
              <w:contextualSpacing/>
              <w:rPr>
                <w:i/>
                <w:color w:val="000000"/>
                <w:sz w:val="22"/>
                <w:szCs w:val="22"/>
              </w:rPr>
            </w:pPr>
          </w:p>
        </w:tc>
        <w:tc>
          <w:tcPr>
            <w:tcW w:w="4747" w:type="pct"/>
            <w:gridSpan w:val="5"/>
            <w:tcBorders>
              <w:top w:val="nil"/>
              <w:left w:val="single" w:sz="4" w:space="0" w:color="auto"/>
              <w:bottom w:val="single" w:sz="4" w:space="0" w:color="auto"/>
              <w:right w:val="single" w:sz="4" w:space="0" w:color="auto"/>
            </w:tcBorders>
            <w:shd w:val="clear" w:color="auto" w:fill="FFFFFF"/>
            <w:vAlign w:val="center"/>
          </w:tcPr>
          <w:p w14:paraId="7FFEB2FB" w14:textId="77777777" w:rsidR="0046266C" w:rsidRPr="00C442B6" w:rsidRDefault="0046266C" w:rsidP="00C442B6">
            <w:pPr>
              <w:contextualSpacing/>
              <w:rPr>
                <w:b/>
                <w:color w:val="000000"/>
                <w:sz w:val="22"/>
                <w:szCs w:val="22"/>
              </w:rPr>
            </w:pPr>
            <w:r w:rsidRPr="00C442B6">
              <w:rPr>
                <w:i/>
                <w:color w:val="000000"/>
                <w:sz w:val="22"/>
                <w:szCs w:val="22"/>
              </w:rPr>
              <w:t>в том числе на содержание объектов:</w:t>
            </w:r>
          </w:p>
        </w:tc>
      </w:tr>
      <w:tr w:rsidR="0046266C" w:rsidRPr="00C442B6" w14:paraId="4F52C274" w14:textId="77777777" w:rsidTr="0046266C">
        <w:trPr>
          <w:trHeight w:val="20"/>
        </w:trPr>
        <w:tc>
          <w:tcPr>
            <w:tcW w:w="253" w:type="pct"/>
            <w:tcBorders>
              <w:top w:val="nil"/>
              <w:left w:val="single" w:sz="4" w:space="0" w:color="auto"/>
              <w:bottom w:val="single" w:sz="4" w:space="0" w:color="auto"/>
              <w:right w:val="single" w:sz="4" w:space="0" w:color="auto"/>
            </w:tcBorders>
            <w:shd w:val="clear" w:color="auto" w:fill="FFFFFF"/>
          </w:tcPr>
          <w:p w14:paraId="5889379B" w14:textId="77777777" w:rsidR="0046266C" w:rsidRPr="00C442B6" w:rsidRDefault="0046266C" w:rsidP="00C442B6">
            <w:pPr>
              <w:ind w:right="-42"/>
              <w:contextualSpacing/>
              <w:rPr>
                <w:color w:val="000000"/>
                <w:sz w:val="22"/>
                <w:szCs w:val="22"/>
              </w:rPr>
            </w:pPr>
            <w:r w:rsidRPr="00C442B6">
              <w:rPr>
                <w:color w:val="000000"/>
                <w:sz w:val="22"/>
                <w:szCs w:val="22"/>
              </w:rPr>
              <w:t>2.1</w:t>
            </w:r>
          </w:p>
        </w:tc>
        <w:tc>
          <w:tcPr>
            <w:tcW w:w="1392" w:type="pct"/>
            <w:tcBorders>
              <w:top w:val="nil"/>
              <w:left w:val="single" w:sz="4" w:space="0" w:color="auto"/>
              <w:bottom w:val="single" w:sz="4" w:space="0" w:color="auto"/>
              <w:right w:val="single" w:sz="4" w:space="0" w:color="auto"/>
            </w:tcBorders>
            <w:shd w:val="clear" w:color="auto" w:fill="FFFFFF"/>
            <w:vAlign w:val="center"/>
          </w:tcPr>
          <w:p w14:paraId="232723C1" w14:textId="77777777" w:rsidR="0046266C" w:rsidRPr="00C442B6" w:rsidRDefault="0046266C" w:rsidP="00C442B6">
            <w:pPr>
              <w:contextualSpacing/>
              <w:rPr>
                <w:color w:val="000000"/>
                <w:sz w:val="22"/>
                <w:szCs w:val="22"/>
              </w:rPr>
            </w:pPr>
            <w:r w:rsidRPr="00C442B6">
              <w:rPr>
                <w:color w:val="000000"/>
                <w:sz w:val="22"/>
                <w:szCs w:val="22"/>
              </w:rPr>
              <w:t>ДС им. «Балуан Шолак»</w:t>
            </w:r>
          </w:p>
        </w:tc>
        <w:tc>
          <w:tcPr>
            <w:tcW w:w="826" w:type="pct"/>
            <w:tcBorders>
              <w:top w:val="nil"/>
              <w:left w:val="nil"/>
              <w:bottom w:val="single" w:sz="4" w:space="0" w:color="auto"/>
              <w:right w:val="single" w:sz="4" w:space="0" w:color="auto"/>
            </w:tcBorders>
            <w:shd w:val="clear" w:color="auto" w:fill="FFFFFF"/>
            <w:vAlign w:val="center"/>
          </w:tcPr>
          <w:p w14:paraId="2F9372EA" w14:textId="77777777" w:rsidR="0046266C" w:rsidRPr="00C442B6" w:rsidRDefault="0046266C" w:rsidP="00C442B6">
            <w:pPr>
              <w:contextualSpacing/>
              <w:jc w:val="center"/>
              <w:rPr>
                <w:color w:val="000000"/>
                <w:sz w:val="22"/>
                <w:szCs w:val="22"/>
              </w:rPr>
            </w:pPr>
            <w:r w:rsidRPr="00C442B6">
              <w:rPr>
                <w:color w:val="000000"/>
                <w:sz w:val="22"/>
                <w:szCs w:val="22"/>
              </w:rPr>
              <w:t>50 426,7</w:t>
            </w:r>
          </w:p>
        </w:tc>
        <w:tc>
          <w:tcPr>
            <w:tcW w:w="826" w:type="pct"/>
            <w:tcBorders>
              <w:top w:val="nil"/>
              <w:left w:val="nil"/>
              <w:bottom w:val="single" w:sz="4" w:space="0" w:color="auto"/>
              <w:right w:val="single" w:sz="4" w:space="0" w:color="auto"/>
            </w:tcBorders>
            <w:shd w:val="clear" w:color="auto" w:fill="FFFFFF"/>
            <w:vAlign w:val="center"/>
          </w:tcPr>
          <w:p w14:paraId="46AC3FA4" w14:textId="77777777" w:rsidR="0046266C" w:rsidRPr="00C442B6" w:rsidRDefault="0046266C" w:rsidP="00C442B6">
            <w:pPr>
              <w:contextualSpacing/>
              <w:jc w:val="right"/>
              <w:rPr>
                <w:color w:val="000000"/>
                <w:sz w:val="22"/>
                <w:szCs w:val="22"/>
              </w:rPr>
            </w:pPr>
            <w:r w:rsidRPr="00C442B6">
              <w:rPr>
                <w:color w:val="000000"/>
                <w:sz w:val="22"/>
                <w:szCs w:val="22"/>
              </w:rPr>
              <w:t>130 311,0</w:t>
            </w:r>
          </w:p>
        </w:tc>
        <w:tc>
          <w:tcPr>
            <w:tcW w:w="826" w:type="pct"/>
            <w:tcBorders>
              <w:top w:val="nil"/>
              <w:left w:val="nil"/>
              <w:bottom w:val="single" w:sz="4" w:space="0" w:color="auto"/>
              <w:right w:val="single" w:sz="4" w:space="0" w:color="auto"/>
            </w:tcBorders>
            <w:shd w:val="clear" w:color="auto" w:fill="FFFFFF"/>
            <w:vAlign w:val="center"/>
          </w:tcPr>
          <w:p w14:paraId="59125F1A" w14:textId="77777777" w:rsidR="0046266C" w:rsidRPr="00C442B6" w:rsidRDefault="0046266C" w:rsidP="00C442B6">
            <w:pPr>
              <w:contextualSpacing/>
              <w:jc w:val="right"/>
              <w:rPr>
                <w:color w:val="000000"/>
                <w:sz w:val="22"/>
                <w:szCs w:val="22"/>
              </w:rPr>
            </w:pPr>
            <w:r w:rsidRPr="00C442B6">
              <w:rPr>
                <w:color w:val="000000"/>
                <w:sz w:val="22"/>
                <w:szCs w:val="22"/>
              </w:rPr>
              <w:t>167 759,0</w:t>
            </w:r>
          </w:p>
        </w:tc>
        <w:tc>
          <w:tcPr>
            <w:tcW w:w="877" w:type="pct"/>
            <w:tcBorders>
              <w:top w:val="nil"/>
              <w:left w:val="nil"/>
              <w:bottom w:val="single" w:sz="4" w:space="0" w:color="auto"/>
              <w:right w:val="single" w:sz="4" w:space="0" w:color="auto"/>
            </w:tcBorders>
            <w:shd w:val="clear" w:color="auto" w:fill="FFFFFF"/>
            <w:vAlign w:val="center"/>
          </w:tcPr>
          <w:p w14:paraId="30D75132" w14:textId="77777777" w:rsidR="0046266C" w:rsidRPr="00C442B6" w:rsidRDefault="0046266C" w:rsidP="00C442B6">
            <w:pPr>
              <w:contextualSpacing/>
              <w:jc w:val="right"/>
              <w:rPr>
                <w:color w:val="000000"/>
                <w:sz w:val="22"/>
                <w:szCs w:val="22"/>
              </w:rPr>
            </w:pPr>
            <w:r w:rsidRPr="00C442B6">
              <w:rPr>
                <w:color w:val="000000"/>
                <w:sz w:val="22"/>
                <w:szCs w:val="22"/>
              </w:rPr>
              <w:t>348 496,7</w:t>
            </w:r>
          </w:p>
        </w:tc>
      </w:tr>
      <w:tr w:rsidR="0046266C" w:rsidRPr="00C442B6" w14:paraId="17F0AE1B" w14:textId="77777777" w:rsidTr="0046266C">
        <w:trPr>
          <w:trHeight w:val="20"/>
        </w:trPr>
        <w:tc>
          <w:tcPr>
            <w:tcW w:w="253" w:type="pct"/>
            <w:tcBorders>
              <w:top w:val="nil"/>
              <w:left w:val="single" w:sz="4" w:space="0" w:color="auto"/>
              <w:bottom w:val="single" w:sz="4" w:space="0" w:color="auto"/>
              <w:right w:val="single" w:sz="4" w:space="0" w:color="auto"/>
            </w:tcBorders>
            <w:shd w:val="clear" w:color="auto" w:fill="FFFFFF"/>
          </w:tcPr>
          <w:p w14:paraId="34FACD6F" w14:textId="77777777" w:rsidR="0046266C" w:rsidRPr="00C442B6" w:rsidRDefault="0046266C" w:rsidP="00C442B6">
            <w:pPr>
              <w:ind w:right="-183"/>
              <w:contextualSpacing/>
              <w:rPr>
                <w:color w:val="000000"/>
                <w:sz w:val="22"/>
                <w:szCs w:val="22"/>
              </w:rPr>
            </w:pPr>
            <w:r w:rsidRPr="00C442B6">
              <w:rPr>
                <w:color w:val="000000"/>
                <w:sz w:val="22"/>
                <w:szCs w:val="22"/>
              </w:rPr>
              <w:t>2.2</w:t>
            </w:r>
          </w:p>
        </w:tc>
        <w:tc>
          <w:tcPr>
            <w:tcW w:w="1392" w:type="pct"/>
            <w:tcBorders>
              <w:top w:val="nil"/>
              <w:left w:val="single" w:sz="4" w:space="0" w:color="auto"/>
              <w:bottom w:val="single" w:sz="4" w:space="0" w:color="auto"/>
              <w:right w:val="single" w:sz="4" w:space="0" w:color="auto"/>
            </w:tcBorders>
            <w:shd w:val="clear" w:color="auto" w:fill="FFFFFF"/>
            <w:vAlign w:val="center"/>
          </w:tcPr>
          <w:p w14:paraId="14A7E761" w14:textId="77777777" w:rsidR="0046266C" w:rsidRPr="00C442B6" w:rsidRDefault="0046266C" w:rsidP="00C442B6">
            <w:pPr>
              <w:contextualSpacing/>
              <w:rPr>
                <w:color w:val="000000"/>
                <w:sz w:val="22"/>
                <w:szCs w:val="22"/>
              </w:rPr>
            </w:pPr>
            <w:r w:rsidRPr="00C442B6">
              <w:rPr>
                <w:color w:val="000000"/>
                <w:sz w:val="22"/>
                <w:szCs w:val="22"/>
              </w:rPr>
              <w:t>СК на Абая д.159</w:t>
            </w:r>
          </w:p>
        </w:tc>
        <w:tc>
          <w:tcPr>
            <w:tcW w:w="826" w:type="pct"/>
            <w:tcBorders>
              <w:top w:val="nil"/>
              <w:left w:val="nil"/>
              <w:bottom w:val="single" w:sz="4" w:space="0" w:color="auto"/>
              <w:right w:val="single" w:sz="4" w:space="0" w:color="auto"/>
            </w:tcBorders>
            <w:shd w:val="clear" w:color="auto" w:fill="FFFFFF"/>
            <w:vAlign w:val="center"/>
          </w:tcPr>
          <w:p w14:paraId="086435BB" w14:textId="77777777" w:rsidR="0046266C" w:rsidRPr="00C442B6" w:rsidRDefault="0046266C" w:rsidP="00C442B6">
            <w:pPr>
              <w:contextualSpacing/>
              <w:jc w:val="right"/>
              <w:rPr>
                <w:color w:val="000000"/>
                <w:sz w:val="22"/>
                <w:szCs w:val="22"/>
              </w:rPr>
            </w:pPr>
          </w:p>
        </w:tc>
        <w:tc>
          <w:tcPr>
            <w:tcW w:w="826" w:type="pct"/>
            <w:tcBorders>
              <w:top w:val="nil"/>
              <w:left w:val="nil"/>
              <w:bottom w:val="single" w:sz="4" w:space="0" w:color="auto"/>
              <w:right w:val="single" w:sz="4" w:space="0" w:color="auto"/>
            </w:tcBorders>
            <w:shd w:val="clear" w:color="auto" w:fill="FFFFFF"/>
            <w:vAlign w:val="center"/>
          </w:tcPr>
          <w:p w14:paraId="076DF0F9" w14:textId="77777777" w:rsidR="0046266C" w:rsidRPr="00C442B6" w:rsidRDefault="0046266C" w:rsidP="00C442B6">
            <w:pPr>
              <w:contextualSpacing/>
              <w:jc w:val="right"/>
              <w:rPr>
                <w:color w:val="000000"/>
                <w:sz w:val="22"/>
                <w:szCs w:val="22"/>
              </w:rPr>
            </w:pPr>
          </w:p>
        </w:tc>
        <w:tc>
          <w:tcPr>
            <w:tcW w:w="826" w:type="pct"/>
            <w:tcBorders>
              <w:top w:val="nil"/>
              <w:left w:val="nil"/>
              <w:bottom w:val="single" w:sz="4" w:space="0" w:color="auto"/>
              <w:right w:val="single" w:sz="4" w:space="0" w:color="auto"/>
            </w:tcBorders>
            <w:shd w:val="clear" w:color="auto" w:fill="FFFFFF"/>
            <w:vAlign w:val="center"/>
          </w:tcPr>
          <w:p w14:paraId="1FC2301D" w14:textId="77777777" w:rsidR="0046266C" w:rsidRPr="00C442B6" w:rsidRDefault="0046266C" w:rsidP="00C442B6">
            <w:pPr>
              <w:contextualSpacing/>
              <w:jc w:val="right"/>
              <w:rPr>
                <w:color w:val="000000"/>
                <w:sz w:val="22"/>
                <w:szCs w:val="22"/>
              </w:rPr>
            </w:pPr>
            <w:r w:rsidRPr="00C442B6">
              <w:rPr>
                <w:color w:val="000000"/>
                <w:sz w:val="22"/>
                <w:szCs w:val="22"/>
              </w:rPr>
              <w:t>60 778,8</w:t>
            </w:r>
          </w:p>
        </w:tc>
        <w:tc>
          <w:tcPr>
            <w:tcW w:w="877" w:type="pct"/>
            <w:tcBorders>
              <w:top w:val="nil"/>
              <w:left w:val="nil"/>
              <w:bottom w:val="single" w:sz="4" w:space="0" w:color="auto"/>
              <w:right w:val="single" w:sz="4" w:space="0" w:color="auto"/>
            </w:tcBorders>
            <w:shd w:val="clear" w:color="auto" w:fill="FFFFFF"/>
            <w:vAlign w:val="center"/>
          </w:tcPr>
          <w:p w14:paraId="77BC9017" w14:textId="77777777" w:rsidR="0046266C" w:rsidRPr="00C442B6" w:rsidRDefault="0046266C" w:rsidP="00C442B6">
            <w:pPr>
              <w:contextualSpacing/>
              <w:jc w:val="right"/>
              <w:rPr>
                <w:color w:val="000000"/>
                <w:sz w:val="22"/>
                <w:szCs w:val="22"/>
              </w:rPr>
            </w:pPr>
            <w:r w:rsidRPr="00C442B6">
              <w:rPr>
                <w:color w:val="000000"/>
                <w:sz w:val="22"/>
                <w:szCs w:val="22"/>
              </w:rPr>
              <w:t>60 778,8</w:t>
            </w:r>
          </w:p>
        </w:tc>
      </w:tr>
    </w:tbl>
    <w:p w14:paraId="3C20B5BE" w14:textId="77777777" w:rsidR="0046266C" w:rsidRPr="00C442B6" w:rsidRDefault="0046266C" w:rsidP="00C442B6">
      <w:pPr>
        <w:ind w:firstLine="709"/>
        <w:contextualSpacing/>
        <w:jc w:val="both"/>
        <w:rPr>
          <w:i/>
          <w:szCs w:val="28"/>
        </w:rPr>
      </w:pPr>
      <w:r w:rsidRPr="00C442B6">
        <w:rPr>
          <w:sz w:val="28"/>
          <w:szCs w:val="28"/>
        </w:rPr>
        <w:t xml:space="preserve">Согласно предоставленным данным, бюджетные средства выделены на коммунальные услуги </w:t>
      </w:r>
      <w:r w:rsidRPr="00C442B6">
        <w:rPr>
          <w:i/>
          <w:szCs w:val="28"/>
        </w:rPr>
        <w:t>(электроэнергия, холодная и горячая вода, отопление и т.д.)</w:t>
      </w:r>
      <w:r w:rsidRPr="00C442B6">
        <w:rPr>
          <w:sz w:val="28"/>
          <w:szCs w:val="28"/>
        </w:rPr>
        <w:t xml:space="preserve">, инженерные сети и оборудование </w:t>
      </w:r>
      <w:r w:rsidRPr="00C442B6">
        <w:rPr>
          <w:i/>
          <w:szCs w:val="28"/>
        </w:rPr>
        <w:t>(услуги сантехников, электриков, обслуживание чиллеров),</w:t>
      </w:r>
      <w:r w:rsidRPr="00C442B6">
        <w:rPr>
          <w:szCs w:val="28"/>
        </w:rPr>
        <w:t xml:space="preserve"> </w:t>
      </w:r>
      <w:r w:rsidRPr="00C442B6">
        <w:rPr>
          <w:sz w:val="28"/>
          <w:szCs w:val="28"/>
        </w:rPr>
        <w:t xml:space="preserve">безопасность и охрана труда, клининг прилегающей территории, внутреннего помещения </w:t>
      </w:r>
      <w:r w:rsidRPr="00C442B6">
        <w:rPr>
          <w:i/>
          <w:szCs w:val="28"/>
        </w:rPr>
        <w:t>(уборка и т.д. на аутсорсинге).</w:t>
      </w:r>
    </w:p>
    <w:tbl>
      <w:tblPr>
        <w:tblW w:w="9918" w:type="dxa"/>
        <w:tblLook w:val="04A0" w:firstRow="1" w:lastRow="0" w:firstColumn="1" w:lastColumn="0" w:noHBand="0" w:noVBand="1"/>
      </w:tblPr>
      <w:tblGrid>
        <w:gridCol w:w="4815"/>
        <w:gridCol w:w="1276"/>
        <w:gridCol w:w="1275"/>
        <w:gridCol w:w="1276"/>
        <w:gridCol w:w="1276"/>
      </w:tblGrid>
      <w:tr w:rsidR="0046266C" w:rsidRPr="00C442B6" w14:paraId="321ADFC3" w14:textId="77777777" w:rsidTr="0046266C">
        <w:trPr>
          <w:trHeight w:val="227"/>
        </w:trPr>
        <w:tc>
          <w:tcPr>
            <w:tcW w:w="4815" w:type="dxa"/>
            <w:tcBorders>
              <w:top w:val="single" w:sz="4" w:space="0" w:color="auto"/>
              <w:left w:val="single" w:sz="4" w:space="0" w:color="auto"/>
              <w:bottom w:val="single" w:sz="4" w:space="0" w:color="auto"/>
              <w:right w:val="single" w:sz="4" w:space="0" w:color="auto"/>
            </w:tcBorders>
            <w:shd w:val="clear" w:color="auto" w:fill="F2F2F2"/>
            <w:vAlign w:val="center"/>
          </w:tcPr>
          <w:p w14:paraId="4DE90CD2" w14:textId="77777777" w:rsidR="0046266C" w:rsidRPr="00C442B6" w:rsidRDefault="0046266C" w:rsidP="00C442B6">
            <w:pPr>
              <w:contextualSpacing/>
              <w:jc w:val="center"/>
              <w:rPr>
                <w:b/>
                <w:color w:val="000000"/>
                <w:sz w:val="20"/>
                <w:szCs w:val="20"/>
              </w:rPr>
            </w:pPr>
            <w:r w:rsidRPr="00C442B6">
              <w:rPr>
                <w:b/>
                <w:color w:val="000000"/>
                <w:sz w:val="20"/>
                <w:szCs w:val="20"/>
              </w:rPr>
              <w:t>Наименование</w:t>
            </w:r>
          </w:p>
        </w:tc>
        <w:tc>
          <w:tcPr>
            <w:tcW w:w="1276" w:type="dxa"/>
            <w:tcBorders>
              <w:top w:val="single" w:sz="4" w:space="0" w:color="auto"/>
              <w:left w:val="nil"/>
              <w:bottom w:val="single" w:sz="4" w:space="0" w:color="auto"/>
              <w:right w:val="single" w:sz="4" w:space="0" w:color="auto"/>
            </w:tcBorders>
            <w:shd w:val="clear" w:color="auto" w:fill="F2F2F2"/>
            <w:noWrap/>
            <w:vAlign w:val="center"/>
          </w:tcPr>
          <w:p w14:paraId="009DA31E" w14:textId="77777777" w:rsidR="0046266C" w:rsidRPr="00C442B6" w:rsidRDefault="0046266C" w:rsidP="00C442B6">
            <w:pPr>
              <w:contextualSpacing/>
              <w:jc w:val="center"/>
              <w:rPr>
                <w:b/>
                <w:color w:val="000000"/>
                <w:sz w:val="20"/>
                <w:szCs w:val="20"/>
              </w:rPr>
            </w:pPr>
            <w:r w:rsidRPr="00C442B6">
              <w:rPr>
                <w:b/>
                <w:color w:val="000000"/>
                <w:sz w:val="20"/>
                <w:szCs w:val="20"/>
              </w:rPr>
              <w:t>2021 год</w:t>
            </w:r>
          </w:p>
        </w:tc>
        <w:tc>
          <w:tcPr>
            <w:tcW w:w="1275" w:type="dxa"/>
            <w:tcBorders>
              <w:top w:val="single" w:sz="4" w:space="0" w:color="auto"/>
              <w:left w:val="nil"/>
              <w:bottom w:val="single" w:sz="4" w:space="0" w:color="auto"/>
              <w:right w:val="single" w:sz="4" w:space="0" w:color="auto"/>
            </w:tcBorders>
            <w:shd w:val="clear" w:color="auto" w:fill="F2F2F2"/>
            <w:noWrap/>
            <w:vAlign w:val="center"/>
          </w:tcPr>
          <w:p w14:paraId="3A876CAC" w14:textId="77777777" w:rsidR="0046266C" w:rsidRPr="00C442B6" w:rsidRDefault="0046266C" w:rsidP="00C442B6">
            <w:pPr>
              <w:contextualSpacing/>
              <w:jc w:val="center"/>
              <w:rPr>
                <w:b/>
                <w:color w:val="000000"/>
                <w:sz w:val="20"/>
                <w:szCs w:val="20"/>
              </w:rPr>
            </w:pPr>
            <w:r w:rsidRPr="00C442B6">
              <w:rPr>
                <w:b/>
                <w:color w:val="000000"/>
                <w:sz w:val="20"/>
                <w:szCs w:val="20"/>
              </w:rPr>
              <w:t>2022 год</w:t>
            </w:r>
          </w:p>
        </w:tc>
        <w:tc>
          <w:tcPr>
            <w:tcW w:w="1276" w:type="dxa"/>
            <w:tcBorders>
              <w:top w:val="single" w:sz="4" w:space="0" w:color="auto"/>
              <w:left w:val="nil"/>
              <w:bottom w:val="single" w:sz="4" w:space="0" w:color="auto"/>
              <w:right w:val="single" w:sz="4" w:space="0" w:color="auto"/>
            </w:tcBorders>
            <w:shd w:val="clear" w:color="auto" w:fill="F2F2F2"/>
            <w:noWrap/>
            <w:vAlign w:val="center"/>
          </w:tcPr>
          <w:p w14:paraId="7860D3DB" w14:textId="77777777" w:rsidR="0046266C" w:rsidRPr="00C442B6" w:rsidRDefault="0046266C" w:rsidP="00C442B6">
            <w:pPr>
              <w:contextualSpacing/>
              <w:jc w:val="center"/>
              <w:rPr>
                <w:b/>
                <w:color w:val="000000"/>
                <w:sz w:val="20"/>
                <w:szCs w:val="20"/>
              </w:rPr>
            </w:pPr>
            <w:r w:rsidRPr="00C442B6">
              <w:rPr>
                <w:b/>
                <w:color w:val="000000"/>
                <w:sz w:val="20"/>
                <w:szCs w:val="20"/>
              </w:rPr>
              <w:t>2023 год</w:t>
            </w:r>
          </w:p>
        </w:tc>
        <w:tc>
          <w:tcPr>
            <w:tcW w:w="1276" w:type="dxa"/>
            <w:tcBorders>
              <w:top w:val="single" w:sz="4" w:space="0" w:color="auto"/>
              <w:left w:val="nil"/>
              <w:bottom w:val="single" w:sz="4" w:space="0" w:color="auto"/>
              <w:right w:val="single" w:sz="4" w:space="0" w:color="auto"/>
            </w:tcBorders>
            <w:shd w:val="clear" w:color="auto" w:fill="F2F2F2"/>
            <w:noWrap/>
            <w:vAlign w:val="center"/>
          </w:tcPr>
          <w:p w14:paraId="35AC67E7" w14:textId="77777777" w:rsidR="0046266C" w:rsidRPr="00C442B6" w:rsidRDefault="0046266C" w:rsidP="00C442B6">
            <w:pPr>
              <w:contextualSpacing/>
              <w:jc w:val="center"/>
              <w:rPr>
                <w:b/>
                <w:color w:val="000000"/>
                <w:sz w:val="20"/>
                <w:szCs w:val="20"/>
              </w:rPr>
            </w:pPr>
            <w:r w:rsidRPr="00C442B6">
              <w:rPr>
                <w:b/>
                <w:color w:val="000000"/>
                <w:sz w:val="20"/>
                <w:szCs w:val="20"/>
              </w:rPr>
              <w:t>Итого</w:t>
            </w:r>
          </w:p>
        </w:tc>
      </w:tr>
      <w:tr w:rsidR="0046266C" w:rsidRPr="00C442B6" w14:paraId="143CC704" w14:textId="77777777" w:rsidTr="008C0A97">
        <w:trPr>
          <w:trHeight w:val="227"/>
        </w:trPr>
        <w:tc>
          <w:tcPr>
            <w:tcW w:w="48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C070352" w14:textId="77777777" w:rsidR="0046266C" w:rsidRPr="00C442B6" w:rsidRDefault="0046266C" w:rsidP="00C442B6">
            <w:pPr>
              <w:contextualSpacing/>
              <w:rPr>
                <w:b/>
                <w:color w:val="000000"/>
                <w:sz w:val="20"/>
                <w:szCs w:val="20"/>
              </w:rPr>
            </w:pPr>
            <w:r w:rsidRPr="00C442B6">
              <w:rPr>
                <w:b/>
                <w:color w:val="000000"/>
                <w:sz w:val="20"/>
                <w:szCs w:val="20"/>
              </w:rPr>
              <w:t>Всего:</w:t>
            </w:r>
          </w:p>
        </w:tc>
        <w:tc>
          <w:tcPr>
            <w:tcW w:w="1276" w:type="dxa"/>
            <w:tcBorders>
              <w:top w:val="single" w:sz="4" w:space="0" w:color="auto"/>
              <w:left w:val="nil"/>
              <w:bottom w:val="single" w:sz="4" w:space="0" w:color="auto"/>
              <w:right w:val="single" w:sz="4" w:space="0" w:color="auto"/>
            </w:tcBorders>
            <w:shd w:val="clear" w:color="000000" w:fill="D0CECE"/>
            <w:noWrap/>
            <w:vAlign w:val="center"/>
            <w:hideMark/>
          </w:tcPr>
          <w:p w14:paraId="44174591" w14:textId="77777777" w:rsidR="0046266C" w:rsidRPr="00C442B6" w:rsidRDefault="0046266C" w:rsidP="00C442B6">
            <w:pPr>
              <w:contextualSpacing/>
              <w:jc w:val="right"/>
              <w:rPr>
                <w:b/>
                <w:color w:val="000000"/>
                <w:sz w:val="20"/>
                <w:szCs w:val="20"/>
              </w:rPr>
            </w:pPr>
            <w:r w:rsidRPr="00C442B6">
              <w:rPr>
                <w:b/>
                <w:color w:val="000000"/>
                <w:sz w:val="20"/>
                <w:szCs w:val="20"/>
              </w:rPr>
              <w:t>787 015,0</w:t>
            </w:r>
          </w:p>
        </w:tc>
        <w:tc>
          <w:tcPr>
            <w:tcW w:w="1275" w:type="dxa"/>
            <w:tcBorders>
              <w:top w:val="single" w:sz="4" w:space="0" w:color="auto"/>
              <w:left w:val="nil"/>
              <w:bottom w:val="single" w:sz="4" w:space="0" w:color="auto"/>
              <w:right w:val="single" w:sz="4" w:space="0" w:color="auto"/>
            </w:tcBorders>
            <w:shd w:val="clear" w:color="000000" w:fill="D0CECE"/>
            <w:noWrap/>
            <w:vAlign w:val="center"/>
            <w:hideMark/>
          </w:tcPr>
          <w:p w14:paraId="4BD4B147" w14:textId="77777777" w:rsidR="0046266C" w:rsidRPr="00C442B6" w:rsidRDefault="0046266C" w:rsidP="00C442B6">
            <w:pPr>
              <w:contextualSpacing/>
              <w:jc w:val="right"/>
              <w:rPr>
                <w:b/>
                <w:color w:val="000000"/>
                <w:sz w:val="20"/>
                <w:szCs w:val="20"/>
              </w:rPr>
            </w:pPr>
            <w:r w:rsidRPr="00C442B6">
              <w:rPr>
                <w:b/>
                <w:color w:val="000000"/>
                <w:sz w:val="20"/>
                <w:szCs w:val="20"/>
              </w:rPr>
              <w:t>1 333 611,0</w:t>
            </w:r>
          </w:p>
        </w:tc>
        <w:tc>
          <w:tcPr>
            <w:tcW w:w="1276" w:type="dxa"/>
            <w:tcBorders>
              <w:top w:val="single" w:sz="4" w:space="0" w:color="auto"/>
              <w:left w:val="nil"/>
              <w:bottom w:val="single" w:sz="4" w:space="0" w:color="auto"/>
              <w:right w:val="single" w:sz="4" w:space="0" w:color="auto"/>
            </w:tcBorders>
            <w:shd w:val="clear" w:color="000000" w:fill="D0CECE"/>
            <w:noWrap/>
            <w:vAlign w:val="center"/>
            <w:hideMark/>
          </w:tcPr>
          <w:p w14:paraId="39A1D652" w14:textId="77777777" w:rsidR="0046266C" w:rsidRPr="00C442B6" w:rsidRDefault="0046266C" w:rsidP="00C442B6">
            <w:pPr>
              <w:contextualSpacing/>
              <w:jc w:val="right"/>
              <w:rPr>
                <w:b/>
                <w:color w:val="000000"/>
                <w:sz w:val="20"/>
                <w:szCs w:val="20"/>
              </w:rPr>
            </w:pPr>
            <w:r w:rsidRPr="00C442B6">
              <w:rPr>
                <w:b/>
                <w:color w:val="000000"/>
                <w:sz w:val="20"/>
                <w:szCs w:val="20"/>
              </w:rPr>
              <w:t>1 144 735,8</w:t>
            </w:r>
          </w:p>
        </w:tc>
        <w:tc>
          <w:tcPr>
            <w:tcW w:w="1276" w:type="dxa"/>
            <w:tcBorders>
              <w:top w:val="single" w:sz="4" w:space="0" w:color="auto"/>
              <w:left w:val="nil"/>
              <w:bottom w:val="single" w:sz="4" w:space="0" w:color="auto"/>
              <w:right w:val="single" w:sz="4" w:space="0" w:color="auto"/>
            </w:tcBorders>
            <w:shd w:val="clear" w:color="000000" w:fill="D0CECE"/>
            <w:noWrap/>
            <w:vAlign w:val="center"/>
            <w:hideMark/>
          </w:tcPr>
          <w:p w14:paraId="10A7E65A" w14:textId="77777777" w:rsidR="0046266C" w:rsidRPr="00C442B6" w:rsidRDefault="0046266C" w:rsidP="00C442B6">
            <w:pPr>
              <w:contextualSpacing/>
              <w:jc w:val="right"/>
              <w:rPr>
                <w:b/>
                <w:color w:val="000000"/>
                <w:sz w:val="20"/>
                <w:szCs w:val="20"/>
              </w:rPr>
            </w:pPr>
            <w:r w:rsidRPr="00C442B6">
              <w:rPr>
                <w:b/>
                <w:color w:val="000000"/>
                <w:sz w:val="20"/>
                <w:szCs w:val="20"/>
              </w:rPr>
              <w:t>3 265 361,8</w:t>
            </w:r>
          </w:p>
        </w:tc>
      </w:tr>
      <w:tr w:rsidR="0046266C" w:rsidRPr="00C442B6" w14:paraId="1BFE3CF9" w14:textId="77777777" w:rsidTr="0046266C">
        <w:trPr>
          <w:trHeight w:val="227"/>
        </w:trPr>
        <w:tc>
          <w:tcPr>
            <w:tcW w:w="4815" w:type="dxa"/>
            <w:tcBorders>
              <w:top w:val="nil"/>
              <w:left w:val="single" w:sz="4" w:space="0" w:color="auto"/>
              <w:bottom w:val="single" w:sz="4" w:space="0" w:color="auto"/>
              <w:right w:val="single" w:sz="4" w:space="0" w:color="auto"/>
            </w:tcBorders>
            <w:shd w:val="clear" w:color="auto" w:fill="FFFFFF"/>
            <w:vAlign w:val="center"/>
            <w:hideMark/>
          </w:tcPr>
          <w:p w14:paraId="7AABA064" w14:textId="77777777" w:rsidR="0046266C" w:rsidRPr="00C442B6" w:rsidRDefault="0046266C" w:rsidP="00C442B6">
            <w:pPr>
              <w:contextualSpacing/>
              <w:rPr>
                <w:b/>
                <w:color w:val="000000"/>
                <w:sz w:val="20"/>
                <w:szCs w:val="20"/>
              </w:rPr>
            </w:pPr>
            <w:r w:rsidRPr="00C442B6">
              <w:rPr>
                <w:b/>
                <w:color w:val="000000"/>
                <w:sz w:val="20"/>
                <w:szCs w:val="20"/>
              </w:rPr>
              <w:t>ТОО «ДСС»</w:t>
            </w:r>
          </w:p>
        </w:tc>
        <w:tc>
          <w:tcPr>
            <w:tcW w:w="1276" w:type="dxa"/>
            <w:tcBorders>
              <w:top w:val="nil"/>
              <w:left w:val="nil"/>
              <w:bottom w:val="single" w:sz="4" w:space="0" w:color="auto"/>
              <w:right w:val="single" w:sz="4" w:space="0" w:color="auto"/>
            </w:tcBorders>
            <w:shd w:val="clear" w:color="auto" w:fill="FFFFFF"/>
            <w:noWrap/>
            <w:vAlign w:val="center"/>
            <w:hideMark/>
          </w:tcPr>
          <w:p w14:paraId="25352885" w14:textId="77777777" w:rsidR="0046266C" w:rsidRPr="00C442B6" w:rsidRDefault="0046266C" w:rsidP="00C442B6">
            <w:pPr>
              <w:contextualSpacing/>
              <w:jc w:val="right"/>
              <w:rPr>
                <w:b/>
                <w:color w:val="000000"/>
                <w:sz w:val="20"/>
                <w:szCs w:val="20"/>
              </w:rPr>
            </w:pPr>
            <w:r w:rsidRPr="00C442B6">
              <w:rPr>
                <w:b/>
                <w:color w:val="000000"/>
                <w:sz w:val="20"/>
                <w:szCs w:val="20"/>
              </w:rPr>
              <w:t>736 588,3</w:t>
            </w:r>
          </w:p>
        </w:tc>
        <w:tc>
          <w:tcPr>
            <w:tcW w:w="1275" w:type="dxa"/>
            <w:tcBorders>
              <w:top w:val="nil"/>
              <w:left w:val="nil"/>
              <w:bottom w:val="single" w:sz="4" w:space="0" w:color="auto"/>
              <w:right w:val="single" w:sz="4" w:space="0" w:color="auto"/>
            </w:tcBorders>
            <w:shd w:val="clear" w:color="auto" w:fill="FFFFFF"/>
            <w:noWrap/>
            <w:vAlign w:val="center"/>
            <w:hideMark/>
          </w:tcPr>
          <w:p w14:paraId="03604A77" w14:textId="77777777" w:rsidR="0046266C" w:rsidRPr="00C442B6" w:rsidRDefault="0046266C" w:rsidP="00C442B6">
            <w:pPr>
              <w:contextualSpacing/>
              <w:jc w:val="right"/>
              <w:rPr>
                <w:b/>
                <w:color w:val="000000"/>
                <w:sz w:val="20"/>
                <w:szCs w:val="20"/>
              </w:rPr>
            </w:pPr>
            <w:r w:rsidRPr="00C442B6">
              <w:rPr>
                <w:b/>
                <w:color w:val="000000"/>
                <w:sz w:val="20"/>
                <w:szCs w:val="20"/>
              </w:rPr>
              <w:t>1 203 300,0</w:t>
            </w:r>
          </w:p>
        </w:tc>
        <w:tc>
          <w:tcPr>
            <w:tcW w:w="1276" w:type="dxa"/>
            <w:tcBorders>
              <w:top w:val="nil"/>
              <w:left w:val="nil"/>
              <w:bottom w:val="single" w:sz="4" w:space="0" w:color="auto"/>
              <w:right w:val="single" w:sz="4" w:space="0" w:color="auto"/>
            </w:tcBorders>
            <w:shd w:val="clear" w:color="auto" w:fill="FFFFFF"/>
            <w:noWrap/>
            <w:vAlign w:val="center"/>
            <w:hideMark/>
          </w:tcPr>
          <w:p w14:paraId="20156A09" w14:textId="77777777" w:rsidR="0046266C" w:rsidRPr="00C442B6" w:rsidRDefault="0046266C" w:rsidP="00C442B6">
            <w:pPr>
              <w:contextualSpacing/>
              <w:jc w:val="right"/>
              <w:rPr>
                <w:b/>
                <w:color w:val="000000"/>
                <w:sz w:val="20"/>
                <w:szCs w:val="20"/>
              </w:rPr>
            </w:pPr>
            <w:r w:rsidRPr="00C442B6">
              <w:rPr>
                <w:b/>
                <w:color w:val="000000"/>
                <w:sz w:val="20"/>
                <w:szCs w:val="20"/>
              </w:rPr>
              <w:t>916 198,0</w:t>
            </w:r>
          </w:p>
        </w:tc>
        <w:tc>
          <w:tcPr>
            <w:tcW w:w="1276" w:type="dxa"/>
            <w:tcBorders>
              <w:top w:val="nil"/>
              <w:left w:val="nil"/>
              <w:bottom w:val="single" w:sz="8" w:space="0" w:color="auto"/>
              <w:right w:val="single" w:sz="8" w:space="0" w:color="auto"/>
            </w:tcBorders>
            <w:shd w:val="clear" w:color="000000" w:fill="FFFFFF"/>
            <w:noWrap/>
            <w:vAlign w:val="center"/>
            <w:hideMark/>
          </w:tcPr>
          <w:p w14:paraId="70919496" w14:textId="77777777" w:rsidR="0046266C" w:rsidRPr="00C442B6" w:rsidRDefault="0046266C" w:rsidP="00C442B6">
            <w:pPr>
              <w:contextualSpacing/>
              <w:jc w:val="right"/>
              <w:rPr>
                <w:b/>
                <w:color w:val="000000"/>
                <w:sz w:val="20"/>
                <w:szCs w:val="20"/>
              </w:rPr>
            </w:pPr>
            <w:r w:rsidRPr="00C442B6">
              <w:rPr>
                <w:b/>
                <w:color w:val="000000"/>
                <w:sz w:val="20"/>
                <w:szCs w:val="20"/>
              </w:rPr>
              <w:t>2 856 086,30</w:t>
            </w:r>
          </w:p>
        </w:tc>
      </w:tr>
      <w:tr w:rsidR="0046266C" w:rsidRPr="00C442B6" w14:paraId="56348413" w14:textId="77777777" w:rsidTr="008C0A97">
        <w:trPr>
          <w:trHeight w:val="227"/>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375E750" w14:textId="77777777" w:rsidR="0046266C" w:rsidRPr="00C442B6" w:rsidRDefault="0046266C" w:rsidP="00C442B6">
            <w:pPr>
              <w:contextualSpacing/>
              <w:rPr>
                <w:sz w:val="20"/>
                <w:szCs w:val="20"/>
              </w:rPr>
            </w:pPr>
            <w:r w:rsidRPr="00C442B6">
              <w:rPr>
                <w:sz w:val="20"/>
                <w:szCs w:val="20"/>
              </w:rPr>
              <w:t xml:space="preserve">Коммунальные услуги </w:t>
            </w:r>
          </w:p>
        </w:tc>
        <w:tc>
          <w:tcPr>
            <w:tcW w:w="1276" w:type="dxa"/>
            <w:tcBorders>
              <w:top w:val="nil"/>
              <w:left w:val="nil"/>
              <w:bottom w:val="single" w:sz="4" w:space="0" w:color="auto"/>
              <w:right w:val="single" w:sz="4" w:space="0" w:color="auto"/>
            </w:tcBorders>
            <w:shd w:val="clear" w:color="auto" w:fill="auto"/>
            <w:noWrap/>
            <w:vAlign w:val="center"/>
            <w:hideMark/>
          </w:tcPr>
          <w:p w14:paraId="5D37AD25" w14:textId="77777777" w:rsidR="0046266C" w:rsidRPr="00C442B6" w:rsidRDefault="0046266C" w:rsidP="00C442B6">
            <w:pPr>
              <w:contextualSpacing/>
              <w:jc w:val="right"/>
              <w:rPr>
                <w:rFonts w:eastAsia="Aptos"/>
                <w:sz w:val="20"/>
                <w:szCs w:val="20"/>
              </w:rPr>
            </w:pPr>
            <w:r w:rsidRPr="00C442B6">
              <w:rPr>
                <w:rFonts w:eastAsia="Aptos"/>
                <w:sz w:val="20"/>
                <w:szCs w:val="20"/>
              </w:rPr>
              <w:t>228 132,0</w:t>
            </w:r>
          </w:p>
        </w:tc>
        <w:tc>
          <w:tcPr>
            <w:tcW w:w="1275" w:type="dxa"/>
            <w:tcBorders>
              <w:top w:val="nil"/>
              <w:left w:val="nil"/>
              <w:bottom w:val="single" w:sz="4" w:space="0" w:color="auto"/>
              <w:right w:val="single" w:sz="4" w:space="0" w:color="auto"/>
            </w:tcBorders>
            <w:shd w:val="clear" w:color="auto" w:fill="auto"/>
            <w:noWrap/>
            <w:vAlign w:val="center"/>
            <w:hideMark/>
          </w:tcPr>
          <w:p w14:paraId="3BFA506A" w14:textId="77777777" w:rsidR="0046266C" w:rsidRPr="00C442B6" w:rsidRDefault="0046266C" w:rsidP="00C442B6">
            <w:pPr>
              <w:contextualSpacing/>
              <w:jc w:val="right"/>
              <w:rPr>
                <w:rFonts w:eastAsia="Aptos"/>
                <w:sz w:val="20"/>
                <w:szCs w:val="20"/>
              </w:rPr>
            </w:pPr>
            <w:r w:rsidRPr="00C442B6">
              <w:rPr>
                <w:rFonts w:eastAsia="Aptos"/>
                <w:sz w:val="20"/>
                <w:szCs w:val="20"/>
              </w:rPr>
              <w:t>234 844,3</w:t>
            </w:r>
          </w:p>
        </w:tc>
        <w:tc>
          <w:tcPr>
            <w:tcW w:w="1276" w:type="dxa"/>
            <w:tcBorders>
              <w:top w:val="nil"/>
              <w:left w:val="nil"/>
              <w:bottom w:val="single" w:sz="4" w:space="0" w:color="auto"/>
              <w:right w:val="single" w:sz="4" w:space="0" w:color="auto"/>
            </w:tcBorders>
            <w:shd w:val="clear" w:color="auto" w:fill="auto"/>
            <w:noWrap/>
            <w:vAlign w:val="center"/>
            <w:hideMark/>
          </w:tcPr>
          <w:p w14:paraId="0CEBC289" w14:textId="77777777" w:rsidR="0046266C" w:rsidRPr="00C442B6" w:rsidRDefault="0046266C" w:rsidP="00C442B6">
            <w:pPr>
              <w:contextualSpacing/>
              <w:jc w:val="right"/>
              <w:rPr>
                <w:rFonts w:eastAsia="Aptos"/>
                <w:sz w:val="20"/>
                <w:szCs w:val="20"/>
              </w:rPr>
            </w:pPr>
            <w:r w:rsidRPr="00C442B6">
              <w:rPr>
                <w:rFonts w:eastAsia="Aptos"/>
                <w:sz w:val="20"/>
                <w:szCs w:val="20"/>
              </w:rPr>
              <w:t>194 343,5</w:t>
            </w:r>
          </w:p>
        </w:tc>
        <w:tc>
          <w:tcPr>
            <w:tcW w:w="1276" w:type="dxa"/>
            <w:tcBorders>
              <w:top w:val="nil"/>
              <w:left w:val="nil"/>
              <w:bottom w:val="single" w:sz="8" w:space="0" w:color="auto"/>
              <w:right w:val="single" w:sz="8" w:space="0" w:color="auto"/>
            </w:tcBorders>
            <w:shd w:val="clear" w:color="auto" w:fill="auto"/>
            <w:noWrap/>
            <w:vAlign w:val="center"/>
            <w:hideMark/>
          </w:tcPr>
          <w:p w14:paraId="4B92B4F2" w14:textId="77777777" w:rsidR="0046266C" w:rsidRPr="00C442B6" w:rsidRDefault="0046266C" w:rsidP="00C442B6">
            <w:pPr>
              <w:contextualSpacing/>
              <w:jc w:val="right"/>
              <w:rPr>
                <w:rFonts w:eastAsia="Aptos"/>
                <w:sz w:val="20"/>
                <w:szCs w:val="20"/>
              </w:rPr>
            </w:pPr>
            <w:r w:rsidRPr="00C442B6">
              <w:rPr>
                <w:rFonts w:eastAsia="Aptos"/>
                <w:sz w:val="20"/>
                <w:szCs w:val="20"/>
              </w:rPr>
              <w:t>657 319,80</w:t>
            </w:r>
          </w:p>
        </w:tc>
      </w:tr>
      <w:tr w:rsidR="0046266C" w:rsidRPr="00C442B6" w14:paraId="5D2E889F" w14:textId="77777777" w:rsidTr="008C0A97">
        <w:trPr>
          <w:trHeight w:val="227"/>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7BBB6C7" w14:textId="77777777" w:rsidR="0046266C" w:rsidRPr="00C442B6" w:rsidRDefault="0046266C" w:rsidP="00C442B6">
            <w:pPr>
              <w:contextualSpacing/>
              <w:rPr>
                <w:sz w:val="20"/>
                <w:szCs w:val="20"/>
              </w:rPr>
            </w:pPr>
            <w:r w:rsidRPr="00C442B6">
              <w:rPr>
                <w:sz w:val="20"/>
                <w:szCs w:val="20"/>
              </w:rPr>
              <w:t xml:space="preserve">Инженерные сети и оборудование </w:t>
            </w:r>
          </w:p>
        </w:tc>
        <w:tc>
          <w:tcPr>
            <w:tcW w:w="1276" w:type="dxa"/>
            <w:tcBorders>
              <w:top w:val="nil"/>
              <w:left w:val="nil"/>
              <w:bottom w:val="single" w:sz="4" w:space="0" w:color="auto"/>
              <w:right w:val="single" w:sz="4" w:space="0" w:color="auto"/>
            </w:tcBorders>
            <w:shd w:val="clear" w:color="auto" w:fill="auto"/>
            <w:noWrap/>
            <w:vAlign w:val="center"/>
            <w:hideMark/>
          </w:tcPr>
          <w:p w14:paraId="375FBD05" w14:textId="77777777" w:rsidR="0046266C" w:rsidRPr="00C442B6" w:rsidRDefault="0046266C" w:rsidP="00C442B6">
            <w:pPr>
              <w:contextualSpacing/>
              <w:jc w:val="right"/>
              <w:rPr>
                <w:rFonts w:eastAsia="Aptos"/>
                <w:sz w:val="20"/>
                <w:szCs w:val="20"/>
              </w:rPr>
            </w:pPr>
            <w:r w:rsidRPr="00C442B6">
              <w:rPr>
                <w:rFonts w:eastAsia="Aptos"/>
                <w:sz w:val="20"/>
                <w:szCs w:val="20"/>
              </w:rPr>
              <w:t>277 609,3</w:t>
            </w:r>
          </w:p>
        </w:tc>
        <w:tc>
          <w:tcPr>
            <w:tcW w:w="1275" w:type="dxa"/>
            <w:tcBorders>
              <w:top w:val="nil"/>
              <w:left w:val="nil"/>
              <w:bottom w:val="single" w:sz="4" w:space="0" w:color="auto"/>
              <w:right w:val="single" w:sz="4" w:space="0" w:color="auto"/>
            </w:tcBorders>
            <w:shd w:val="clear" w:color="auto" w:fill="auto"/>
            <w:noWrap/>
            <w:vAlign w:val="center"/>
            <w:hideMark/>
          </w:tcPr>
          <w:p w14:paraId="6EE342A7" w14:textId="77777777" w:rsidR="0046266C" w:rsidRPr="00C442B6" w:rsidRDefault="0046266C" w:rsidP="00C442B6">
            <w:pPr>
              <w:contextualSpacing/>
              <w:jc w:val="right"/>
              <w:rPr>
                <w:rFonts w:eastAsia="Aptos"/>
                <w:sz w:val="20"/>
                <w:szCs w:val="20"/>
              </w:rPr>
            </w:pPr>
            <w:r w:rsidRPr="00C442B6">
              <w:rPr>
                <w:rFonts w:eastAsia="Aptos"/>
                <w:sz w:val="20"/>
                <w:szCs w:val="20"/>
              </w:rPr>
              <w:t>494 550,6</w:t>
            </w:r>
          </w:p>
        </w:tc>
        <w:tc>
          <w:tcPr>
            <w:tcW w:w="1276" w:type="dxa"/>
            <w:tcBorders>
              <w:top w:val="nil"/>
              <w:left w:val="nil"/>
              <w:bottom w:val="single" w:sz="4" w:space="0" w:color="auto"/>
              <w:right w:val="single" w:sz="4" w:space="0" w:color="auto"/>
            </w:tcBorders>
            <w:shd w:val="clear" w:color="auto" w:fill="auto"/>
            <w:noWrap/>
            <w:vAlign w:val="center"/>
            <w:hideMark/>
          </w:tcPr>
          <w:p w14:paraId="1F80F8B5" w14:textId="77777777" w:rsidR="0046266C" w:rsidRPr="00C442B6" w:rsidRDefault="0046266C" w:rsidP="00C442B6">
            <w:pPr>
              <w:contextualSpacing/>
              <w:jc w:val="right"/>
              <w:rPr>
                <w:rFonts w:eastAsia="Aptos"/>
                <w:sz w:val="20"/>
                <w:szCs w:val="20"/>
              </w:rPr>
            </w:pPr>
            <w:r w:rsidRPr="00C442B6">
              <w:rPr>
                <w:rFonts w:eastAsia="Aptos"/>
                <w:sz w:val="20"/>
                <w:szCs w:val="20"/>
              </w:rPr>
              <w:t>437 028,8</w:t>
            </w:r>
          </w:p>
        </w:tc>
        <w:tc>
          <w:tcPr>
            <w:tcW w:w="1276" w:type="dxa"/>
            <w:tcBorders>
              <w:top w:val="nil"/>
              <w:left w:val="nil"/>
              <w:bottom w:val="single" w:sz="8" w:space="0" w:color="auto"/>
              <w:right w:val="single" w:sz="8" w:space="0" w:color="auto"/>
            </w:tcBorders>
            <w:shd w:val="clear" w:color="auto" w:fill="auto"/>
            <w:noWrap/>
            <w:vAlign w:val="center"/>
            <w:hideMark/>
          </w:tcPr>
          <w:p w14:paraId="31D1EAEE" w14:textId="77777777" w:rsidR="0046266C" w:rsidRPr="00C442B6" w:rsidRDefault="0046266C" w:rsidP="00C442B6">
            <w:pPr>
              <w:contextualSpacing/>
              <w:jc w:val="right"/>
              <w:rPr>
                <w:rFonts w:eastAsia="Aptos"/>
                <w:sz w:val="20"/>
                <w:szCs w:val="20"/>
              </w:rPr>
            </w:pPr>
            <w:r w:rsidRPr="00C442B6">
              <w:rPr>
                <w:rFonts w:eastAsia="Aptos"/>
                <w:sz w:val="20"/>
                <w:szCs w:val="20"/>
              </w:rPr>
              <w:t>1 209 188,70</w:t>
            </w:r>
          </w:p>
        </w:tc>
      </w:tr>
      <w:tr w:rsidR="0046266C" w:rsidRPr="00C442B6" w14:paraId="1C00FA8E" w14:textId="77777777" w:rsidTr="008C0A97">
        <w:trPr>
          <w:trHeight w:val="227"/>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D3C25A2" w14:textId="77777777" w:rsidR="0046266C" w:rsidRPr="00C442B6" w:rsidRDefault="0046266C" w:rsidP="00C442B6">
            <w:pPr>
              <w:contextualSpacing/>
              <w:rPr>
                <w:sz w:val="20"/>
                <w:szCs w:val="20"/>
              </w:rPr>
            </w:pPr>
            <w:r w:rsidRPr="00C442B6">
              <w:rPr>
                <w:sz w:val="20"/>
                <w:szCs w:val="20"/>
              </w:rPr>
              <w:t>Безопасность и охрана труда</w:t>
            </w:r>
          </w:p>
        </w:tc>
        <w:tc>
          <w:tcPr>
            <w:tcW w:w="1276" w:type="dxa"/>
            <w:tcBorders>
              <w:top w:val="nil"/>
              <w:left w:val="nil"/>
              <w:bottom w:val="single" w:sz="4" w:space="0" w:color="auto"/>
              <w:right w:val="single" w:sz="4" w:space="0" w:color="auto"/>
            </w:tcBorders>
            <w:shd w:val="clear" w:color="auto" w:fill="auto"/>
            <w:noWrap/>
            <w:vAlign w:val="center"/>
            <w:hideMark/>
          </w:tcPr>
          <w:p w14:paraId="677CAAF0" w14:textId="77777777" w:rsidR="0046266C" w:rsidRPr="00C442B6" w:rsidRDefault="0046266C" w:rsidP="00C442B6">
            <w:pPr>
              <w:contextualSpacing/>
              <w:jc w:val="right"/>
              <w:rPr>
                <w:rFonts w:eastAsia="Aptos"/>
                <w:sz w:val="20"/>
                <w:szCs w:val="20"/>
              </w:rPr>
            </w:pPr>
            <w:r w:rsidRPr="00C442B6">
              <w:rPr>
                <w:rFonts w:eastAsia="Aptos"/>
                <w:sz w:val="20"/>
                <w:szCs w:val="20"/>
              </w:rPr>
              <w:t>87 207,0</w:t>
            </w:r>
          </w:p>
        </w:tc>
        <w:tc>
          <w:tcPr>
            <w:tcW w:w="1275" w:type="dxa"/>
            <w:tcBorders>
              <w:top w:val="nil"/>
              <w:left w:val="nil"/>
              <w:bottom w:val="single" w:sz="4" w:space="0" w:color="auto"/>
              <w:right w:val="single" w:sz="4" w:space="0" w:color="auto"/>
            </w:tcBorders>
            <w:shd w:val="clear" w:color="auto" w:fill="auto"/>
            <w:noWrap/>
            <w:vAlign w:val="center"/>
            <w:hideMark/>
          </w:tcPr>
          <w:p w14:paraId="34B6B964" w14:textId="77777777" w:rsidR="0046266C" w:rsidRPr="00C442B6" w:rsidRDefault="0046266C" w:rsidP="00C442B6">
            <w:pPr>
              <w:contextualSpacing/>
              <w:jc w:val="right"/>
              <w:rPr>
                <w:rFonts w:eastAsia="Aptos"/>
                <w:sz w:val="20"/>
                <w:szCs w:val="20"/>
              </w:rPr>
            </w:pPr>
            <w:r w:rsidRPr="00C442B6">
              <w:rPr>
                <w:rFonts w:eastAsia="Aptos"/>
                <w:sz w:val="20"/>
                <w:szCs w:val="20"/>
              </w:rPr>
              <w:t>96 242,7</w:t>
            </w:r>
          </w:p>
        </w:tc>
        <w:tc>
          <w:tcPr>
            <w:tcW w:w="1276" w:type="dxa"/>
            <w:tcBorders>
              <w:top w:val="nil"/>
              <w:left w:val="nil"/>
              <w:bottom w:val="single" w:sz="4" w:space="0" w:color="auto"/>
              <w:right w:val="single" w:sz="4" w:space="0" w:color="auto"/>
            </w:tcBorders>
            <w:shd w:val="clear" w:color="auto" w:fill="auto"/>
            <w:noWrap/>
            <w:vAlign w:val="center"/>
            <w:hideMark/>
          </w:tcPr>
          <w:p w14:paraId="60F30300" w14:textId="77777777" w:rsidR="0046266C" w:rsidRPr="00C442B6" w:rsidRDefault="0046266C" w:rsidP="00C442B6">
            <w:pPr>
              <w:contextualSpacing/>
              <w:jc w:val="right"/>
              <w:rPr>
                <w:rFonts w:eastAsia="Aptos"/>
                <w:sz w:val="20"/>
                <w:szCs w:val="20"/>
              </w:rPr>
            </w:pPr>
            <w:r w:rsidRPr="00C442B6">
              <w:rPr>
                <w:rFonts w:eastAsia="Aptos"/>
                <w:sz w:val="20"/>
                <w:szCs w:val="20"/>
              </w:rPr>
              <w:t>114 863,2</w:t>
            </w:r>
          </w:p>
        </w:tc>
        <w:tc>
          <w:tcPr>
            <w:tcW w:w="1276" w:type="dxa"/>
            <w:tcBorders>
              <w:top w:val="nil"/>
              <w:left w:val="nil"/>
              <w:bottom w:val="single" w:sz="8" w:space="0" w:color="auto"/>
              <w:right w:val="single" w:sz="8" w:space="0" w:color="auto"/>
            </w:tcBorders>
            <w:shd w:val="clear" w:color="auto" w:fill="auto"/>
            <w:noWrap/>
            <w:vAlign w:val="center"/>
            <w:hideMark/>
          </w:tcPr>
          <w:p w14:paraId="65C6F063" w14:textId="77777777" w:rsidR="0046266C" w:rsidRPr="00C442B6" w:rsidRDefault="0046266C" w:rsidP="00C442B6">
            <w:pPr>
              <w:contextualSpacing/>
              <w:jc w:val="right"/>
              <w:rPr>
                <w:rFonts w:eastAsia="Aptos"/>
                <w:sz w:val="20"/>
                <w:szCs w:val="20"/>
              </w:rPr>
            </w:pPr>
            <w:r w:rsidRPr="00C442B6">
              <w:rPr>
                <w:rFonts w:eastAsia="Aptos"/>
                <w:sz w:val="20"/>
                <w:szCs w:val="20"/>
              </w:rPr>
              <w:t>298 312,90</w:t>
            </w:r>
          </w:p>
        </w:tc>
      </w:tr>
      <w:tr w:rsidR="0046266C" w:rsidRPr="00C442B6" w14:paraId="364EDAE9" w14:textId="77777777" w:rsidTr="008C0A97">
        <w:trPr>
          <w:trHeight w:val="227"/>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C98E556" w14:textId="77777777" w:rsidR="0046266C" w:rsidRPr="00C442B6" w:rsidRDefault="0046266C" w:rsidP="00C442B6">
            <w:pPr>
              <w:contextualSpacing/>
              <w:rPr>
                <w:sz w:val="20"/>
                <w:szCs w:val="20"/>
              </w:rPr>
            </w:pPr>
            <w:r w:rsidRPr="00C442B6">
              <w:rPr>
                <w:sz w:val="20"/>
                <w:szCs w:val="20"/>
              </w:rPr>
              <w:t>Клининг прилегающая территория, внутренние помещения</w:t>
            </w:r>
          </w:p>
        </w:tc>
        <w:tc>
          <w:tcPr>
            <w:tcW w:w="1276" w:type="dxa"/>
            <w:tcBorders>
              <w:top w:val="nil"/>
              <w:left w:val="nil"/>
              <w:bottom w:val="single" w:sz="4" w:space="0" w:color="auto"/>
              <w:right w:val="single" w:sz="4" w:space="0" w:color="auto"/>
            </w:tcBorders>
            <w:shd w:val="clear" w:color="auto" w:fill="auto"/>
            <w:noWrap/>
            <w:vAlign w:val="center"/>
            <w:hideMark/>
          </w:tcPr>
          <w:p w14:paraId="40A30695" w14:textId="77777777" w:rsidR="0046266C" w:rsidRPr="00C442B6" w:rsidRDefault="0046266C" w:rsidP="00C442B6">
            <w:pPr>
              <w:contextualSpacing/>
              <w:jc w:val="right"/>
              <w:rPr>
                <w:rFonts w:eastAsia="Aptos"/>
                <w:sz w:val="20"/>
                <w:szCs w:val="20"/>
              </w:rPr>
            </w:pPr>
            <w:r w:rsidRPr="00C442B6">
              <w:rPr>
                <w:rFonts w:eastAsia="Aptos"/>
                <w:sz w:val="20"/>
                <w:szCs w:val="20"/>
              </w:rPr>
              <w:t>143 640,0</w:t>
            </w:r>
          </w:p>
        </w:tc>
        <w:tc>
          <w:tcPr>
            <w:tcW w:w="1275" w:type="dxa"/>
            <w:tcBorders>
              <w:top w:val="nil"/>
              <w:left w:val="nil"/>
              <w:bottom w:val="single" w:sz="4" w:space="0" w:color="auto"/>
              <w:right w:val="single" w:sz="4" w:space="0" w:color="auto"/>
            </w:tcBorders>
            <w:shd w:val="clear" w:color="auto" w:fill="auto"/>
            <w:noWrap/>
            <w:vAlign w:val="center"/>
            <w:hideMark/>
          </w:tcPr>
          <w:p w14:paraId="49406329" w14:textId="77777777" w:rsidR="0046266C" w:rsidRPr="00C442B6" w:rsidRDefault="0046266C" w:rsidP="00C442B6">
            <w:pPr>
              <w:contextualSpacing/>
              <w:jc w:val="right"/>
              <w:rPr>
                <w:rFonts w:eastAsia="Aptos"/>
                <w:sz w:val="20"/>
                <w:szCs w:val="20"/>
              </w:rPr>
            </w:pPr>
            <w:r w:rsidRPr="00C442B6">
              <w:rPr>
                <w:rFonts w:eastAsia="Aptos"/>
                <w:sz w:val="20"/>
                <w:szCs w:val="20"/>
              </w:rPr>
              <w:t>153 861,2</w:t>
            </w:r>
          </w:p>
        </w:tc>
        <w:tc>
          <w:tcPr>
            <w:tcW w:w="1276" w:type="dxa"/>
            <w:tcBorders>
              <w:top w:val="nil"/>
              <w:left w:val="nil"/>
              <w:bottom w:val="single" w:sz="4" w:space="0" w:color="auto"/>
              <w:right w:val="single" w:sz="4" w:space="0" w:color="auto"/>
            </w:tcBorders>
            <w:shd w:val="clear" w:color="auto" w:fill="auto"/>
            <w:noWrap/>
            <w:vAlign w:val="center"/>
            <w:hideMark/>
          </w:tcPr>
          <w:p w14:paraId="4628FE5A" w14:textId="77777777" w:rsidR="0046266C" w:rsidRPr="00C442B6" w:rsidRDefault="0046266C" w:rsidP="00C442B6">
            <w:pPr>
              <w:contextualSpacing/>
              <w:jc w:val="right"/>
              <w:rPr>
                <w:rFonts w:eastAsia="Aptos"/>
                <w:sz w:val="20"/>
                <w:szCs w:val="20"/>
              </w:rPr>
            </w:pPr>
            <w:r w:rsidRPr="00C442B6">
              <w:rPr>
                <w:rFonts w:eastAsia="Aptos"/>
                <w:sz w:val="20"/>
                <w:szCs w:val="20"/>
              </w:rPr>
              <w:t>149 465,4</w:t>
            </w:r>
          </w:p>
        </w:tc>
        <w:tc>
          <w:tcPr>
            <w:tcW w:w="1276" w:type="dxa"/>
            <w:tcBorders>
              <w:top w:val="nil"/>
              <w:left w:val="nil"/>
              <w:bottom w:val="single" w:sz="8" w:space="0" w:color="auto"/>
              <w:right w:val="single" w:sz="8" w:space="0" w:color="auto"/>
            </w:tcBorders>
            <w:shd w:val="clear" w:color="auto" w:fill="auto"/>
            <w:noWrap/>
            <w:vAlign w:val="center"/>
            <w:hideMark/>
          </w:tcPr>
          <w:p w14:paraId="2DB29019" w14:textId="77777777" w:rsidR="0046266C" w:rsidRPr="00C442B6" w:rsidRDefault="0046266C" w:rsidP="00C442B6">
            <w:pPr>
              <w:contextualSpacing/>
              <w:jc w:val="right"/>
              <w:rPr>
                <w:rFonts w:eastAsia="Aptos"/>
                <w:sz w:val="20"/>
                <w:szCs w:val="20"/>
              </w:rPr>
            </w:pPr>
            <w:r w:rsidRPr="00C442B6">
              <w:rPr>
                <w:rFonts w:eastAsia="Aptos"/>
                <w:sz w:val="20"/>
                <w:szCs w:val="20"/>
              </w:rPr>
              <w:t>446 966,60</w:t>
            </w:r>
          </w:p>
        </w:tc>
      </w:tr>
      <w:tr w:rsidR="0046266C" w:rsidRPr="00C442B6" w14:paraId="413B2A69" w14:textId="77777777" w:rsidTr="008C0A97">
        <w:trPr>
          <w:trHeight w:val="227"/>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A30EF98" w14:textId="77777777" w:rsidR="0046266C" w:rsidRPr="00C442B6" w:rsidRDefault="0046266C" w:rsidP="00C442B6">
            <w:pPr>
              <w:contextualSpacing/>
              <w:rPr>
                <w:sz w:val="20"/>
                <w:szCs w:val="20"/>
              </w:rPr>
            </w:pPr>
            <w:r w:rsidRPr="00C442B6">
              <w:rPr>
                <w:sz w:val="20"/>
                <w:szCs w:val="20"/>
              </w:rPr>
              <w:t>Ремонтно-восстановительные работы на объектах</w:t>
            </w:r>
          </w:p>
        </w:tc>
        <w:tc>
          <w:tcPr>
            <w:tcW w:w="1276" w:type="dxa"/>
            <w:tcBorders>
              <w:top w:val="nil"/>
              <w:left w:val="nil"/>
              <w:bottom w:val="single" w:sz="4" w:space="0" w:color="auto"/>
              <w:right w:val="single" w:sz="4" w:space="0" w:color="auto"/>
            </w:tcBorders>
            <w:shd w:val="clear" w:color="auto" w:fill="auto"/>
            <w:noWrap/>
            <w:vAlign w:val="center"/>
            <w:hideMark/>
          </w:tcPr>
          <w:p w14:paraId="1264509F" w14:textId="77777777" w:rsidR="0046266C" w:rsidRPr="00C442B6" w:rsidRDefault="0046266C" w:rsidP="00C442B6">
            <w:pPr>
              <w:contextualSpacing/>
              <w:jc w:val="right"/>
              <w:rPr>
                <w:rFonts w:eastAsia="Aptos"/>
                <w:sz w:val="20"/>
                <w:szCs w:val="20"/>
              </w:rPr>
            </w:pPr>
            <w:r w:rsidRPr="00C442B6">
              <w:rPr>
                <w:rFonts w:eastAsia="Aptos"/>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2D75924B" w14:textId="77777777" w:rsidR="0046266C" w:rsidRPr="00C442B6" w:rsidRDefault="0046266C" w:rsidP="00C442B6">
            <w:pPr>
              <w:contextualSpacing/>
              <w:jc w:val="right"/>
              <w:rPr>
                <w:rFonts w:eastAsia="Aptos"/>
                <w:sz w:val="20"/>
                <w:szCs w:val="20"/>
              </w:rPr>
            </w:pPr>
            <w:r w:rsidRPr="00C442B6">
              <w:rPr>
                <w:rFonts w:eastAsia="Aptos"/>
                <w:sz w:val="20"/>
                <w:szCs w:val="20"/>
              </w:rPr>
              <w:t>223 801,2</w:t>
            </w:r>
          </w:p>
        </w:tc>
        <w:tc>
          <w:tcPr>
            <w:tcW w:w="1276" w:type="dxa"/>
            <w:tcBorders>
              <w:top w:val="nil"/>
              <w:left w:val="nil"/>
              <w:bottom w:val="single" w:sz="4" w:space="0" w:color="auto"/>
              <w:right w:val="single" w:sz="4" w:space="0" w:color="auto"/>
            </w:tcBorders>
            <w:shd w:val="clear" w:color="auto" w:fill="auto"/>
            <w:noWrap/>
            <w:vAlign w:val="center"/>
            <w:hideMark/>
          </w:tcPr>
          <w:p w14:paraId="127A195F" w14:textId="77777777" w:rsidR="0046266C" w:rsidRPr="00C442B6" w:rsidRDefault="0046266C" w:rsidP="00C442B6">
            <w:pPr>
              <w:contextualSpacing/>
              <w:jc w:val="right"/>
              <w:rPr>
                <w:rFonts w:eastAsia="Aptos"/>
                <w:sz w:val="20"/>
                <w:szCs w:val="20"/>
              </w:rPr>
            </w:pPr>
            <w:r w:rsidRPr="00C442B6">
              <w:rPr>
                <w:rFonts w:eastAsia="Aptos"/>
                <w:sz w:val="20"/>
                <w:szCs w:val="20"/>
              </w:rPr>
              <w:t>20 497,1</w:t>
            </w:r>
          </w:p>
        </w:tc>
        <w:tc>
          <w:tcPr>
            <w:tcW w:w="1276" w:type="dxa"/>
            <w:tcBorders>
              <w:top w:val="nil"/>
              <w:left w:val="nil"/>
              <w:bottom w:val="single" w:sz="8" w:space="0" w:color="auto"/>
              <w:right w:val="single" w:sz="8" w:space="0" w:color="auto"/>
            </w:tcBorders>
            <w:shd w:val="clear" w:color="auto" w:fill="auto"/>
            <w:noWrap/>
            <w:vAlign w:val="center"/>
            <w:hideMark/>
          </w:tcPr>
          <w:p w14:paraId="712C07FB" w14:textId="77777777" w:rsidR="0046266C" w:rsidRPr="00C442B6" w:rsidRDefault="0046266C" w:rsidP="00C442B6">
            <w:pPr>
              <w:contextualSpacing/>
              <w:jc w:val="right"/>
              <w:rPr>
                <w:rFonts w:eastAsia="Aptos"/>
                <w:sz w:val="20"/>
                <w:szCs w:val="20"/>
              </w:rPr>
            </w:pPr>
            <w:r w:rsidRPr="00C442B6">
              <w:rPr>
                <w:rFonts w:eastAsia="Aptos"/>
                <w:sz w:val="20"/>
                <w:szCs w:val="20"/>
              </w:rPr>
              <w:t>244 298,30</w:t>
            </w:r>
          </w:p>
        </w:tc>
      </w:tr>
      <w:tr w:rsidR="0046266C" w:rsidRPr="00C442B6" w14:paraId="751F7DBB" w14:textId="77777777" w:rsidTr="0046266C">
        <w:trPr>
          <w:trHeight w:val="227"/>
        </w:trPr>
        <w:tc>
          <w:tcPr>
            <w:tcW w:w="4815" w:type="dxa"/>
            <w:tcBorders>
              <w:top w:val="nil"/>
              <w:left w:val="single" w:sz="4" w:space="0" w:color="auto"/>
              <w:bottom w:val="single" w:sz="4" w:space="0" w:color="auto"/>
              <w:right w:val="single" w:sz="4" w:space="0" w:color="auto"/>
            </w:tcBorders>
            <w:shd w:val="clear" w:color="auto" w:fill="FFFFFF"/>
            <w:noWrap/>
            <w:vAlign w:val="center"/>
            <w:hideMark/>
          </w:tcPr>
          <w:p w14:paraId="15D6CC4C" w14:textId="77777777" w:rsidR="0046266C" w:rsidRPr="00C442B6" w:rsidRDefault="0046266C" w:rsidP="00C442B6">
            <w:pPr>
              <w:contextualSpacing/>
              <w:rPr>
                <w:b/>
                <w:color w:val="000000"/>
                <w:sz w:val="20"/>
                <w:szCs w:val="20"/>
              </w:rPr>
            </w:pPr>
            <w:r w:rsidRPr="00C442B6">
              <w:rPr>
                <w:b/>
                <w:color w:val="000000"/>
                <w:sz w:val="20"/>
                <w:szCs w:val="20"/>
              </w:rPr>
              <w:t>ТОО «ASM»</w:t>
            </w:r>
          </w:p>
        </w:tc>
        <w:tc>
          <w:tcPr>
            <w:tcW w:w="1276" w:type="dxa"/>
            <w:tcBorders>
              <w:top w:val="nil"/>
              <w:left w:val="nil"/>
              <w:bottom w:val="single" w:sz="4" w:space="0" w:color="auto"/>
              <w:right w:val="single" w:sz="4" w:space="0" w:color="auto"/>
            </w:tcBorders>
            <w:shd w:val="clear" w:color="auto" w:fill="FFFFFF"/>
            <w:noWrap/>
            <w:vAlign w:val="center"/>
            <w:hideMark/>
          </w:tcPr>
          <w:p w14:paraId="6C684464" w14:textId="77777777" w:rsidR="0046266C" w:rsidRPr="00C442B6" w:rsidRDefault="0046266C" w:rsidP="00C442B6">
            <w:pPr>
              <w:contextualSpacing/>
              <w:jc w:val="right"/>
              <w:rPr>
                <w:b/>
                <w:color w:val="000000"/>
                <w:sz w:val="20"/>
                <w:szCs w:val="20"/>
              </w:rPr>
            </w:pPr>
            <w:r w:rsidRPr="00C442B6">
              <w:rPr>
                <w:b/>
                <w:color w:val="000000"/>
                <w:sz w:val="20"/>
                <w:szCs w:val="20"/>
              </w:rPr>
              <w:t>50 426,7</w:t>
            </w:r>
          </w:p>
        </w:tc>
        <w:tc>
          <w:tcPr>
            <w:tcW w:w="1275" w:type="dxa"/>
            <w:tcBorders>
              <w:top w:val="nil"/>
              <w:left w:val="nil"/>
              <w:bottom w:val="single" w:sz="4" w:space="0" w:color="auto"/>
              <w:right w:val="single" w:sz="4" w:space="0" w:color="auto"/>
            </w:tcBorders>
            <w:shd w:val="clear" w:color="auto" w:fill="FFFFFF"/>
            <w:noWrap/>
            <w:vAlign w:val="center"/>
            <w:hideMark/>
          </w:tcPr>
          <w:p w14:paraId="7714A6C9" w14:textId="77777777" w:rsidR="0046266C" w:rsidRPr="00C442B6" w:rsidRDefault="0046266C" w:rsidP="00C442B6">
            <w:pPr>
              <w:contextualSpacing/>
              <w:jc w:val="right"/>
              <w:rPr>
                <w:b/>
                <w:color w:val="000000"/>
                <w:sz w:val="20"/>
                <w:szCs w:val="20"/>
              </w:rPr>
            </w:pPr>
            <w:r w:rsidRPr="00C442B6">
              <w:rPr>
                <w:b/>
                <w:color w:val="000000"/>
                <w:sz w:val="20"/>
                <w:szCs w:val="20"/>
              </w:rPr>
              <w:t>130 311,0</w:t>
            </w:r>
          </w:p>
        </w:tc>
        <w:tc>
          <w:tcPr>
            <w:tcW w:w="1276" w:type="dxa"/>
            <w:tcBorders>
              <w:top w:val="single" w:sz="4" w:space="0" w:color="auto"/>
              <w:left w:val="nil"/>
              <w:bottom w:val="single" w:sz="4" w:space="0" w:color="auto"/>
              <w:right w:val="single" w:sz="4" w:space="0" w:color="auto"/>
            </w:tcBorders>
            <w:shd w:val="clear" w:color="auto" w:fill="FFFFFF"/>
            <w:noWrap/>
            <w:vAlign w:val="center"/>
            <w:hideMark/>
          </w:tcPr>
          <w:p w14:paraId="6E4F73F6" w14:textId="77777777" w:rsidR="0046266C" w:rsidRPr="00C442B6" w:rsidRDefault="0046266C" w:rsidP="00C442B6">
            <w:pPr>
              <w:contextualSpacing/>
              <w:jc w:val="right"/>
              <w:rPr>
                <w:b/>
                <w:color w:val="000000"/>
                <w:sz w:val="20"/>
                <w:szCs w:val="20"/>
              </w:rPr>
            </w:pPr>
            <w:r w:rsidRPr="00C442B6">
              <w:rPr>
                <w:b/>
                <w:color w:val="000000"/>
                <w:sz w:val="20"/>
                <w:szCs w:val="20"/>
              </w:rPr>
              <w:t>228 537,8</w:t>
            </w:r>
          </w:p>
        </w:tc>
        <w:tc>
          <w:tcPr>
            <w:tcW w:w="1276" w:type="dxa"/>
            <w:tcBorders>
              <w:top w:val="nil"/>
              <w:left w:val="nil"/>
              <w:bottom w:val="single" w:sz="8" w:space="0" w:color="auto"/>
              <w:right w:val="single" w:sz="8" w:space="0" w:color="auto"/>
            </w:tcBorders>
            <w:shd w:val="clear" w:color="000000" w:fill="FFFFFF"/>
            <w:noWrap/>
            <w:vAlign w:val="center"/>
            <w:hideMark/>
          </w:tcPr>
          <w:p w14:paraId="7920A9D0" w14:textId="77777777" w:rsidR="0046266C" w:rsidRPr="00C442B6" w:rsidRDefault="0046266C" w:rsidP="00C442B6">
            <w:pPr>
              <w:contextualSpacing/>
              <w:jc w:val="right"/>
              <w:rPr>
                <w:b/>
                <w:color w:val="000000"/>
                <w:sz w:val="20"/>
                <w:szCs w:val="20"/>
              </w:rPr>
            </w:pPr>
            <w:r w:rsidRPr="00C442B6">
              <w:rPr>
                <w:b/>
                <w:color w:val="000000"/>
                <w:sz w:val="20"/>
                <w:szCs w:val="20"/>
              </w:rPr>
              <w:t>409 275,50</w:t>
            </w:r>
          </w:p>
        </w:tc>
      </w:tr>
      <w:tr w:rsidR="0046266C" w:rsidRPr="00C442B6" w14:paraId="57CEBE4D" w14:textId="77777777" w:rsidTr="008C0A97">
        <w:trPr>
          <w:trHeight w:val="227"/>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42761CC" w14:textId="77777777" w:rsidR="0046266C" w:rsidRPr="00C442B6" w:rsidRDefault="0046266C" w:rsidP="00C442B6">
            <w:pPr>
              <w:contextualSpacing/>
              <w:rPr>
                <w:sz w:val="20"/>
                <w:szCs w:val="20"/>
              </w:rPr>
            </w:pPr>
            <w:r w:rsidRPr="00C442B6">
              <w:rPr>
                <w:sz w:val="20"/>
                <w:szCs w:val="20"/>
              </w:rPr>
              <w:t>Коммунальные услуги</w:t>
            </w:r>
          </w:p>
        </w:tc>
        <w:tc>
          <w:tcPr>
            <w:tcW w:w="1276" w:type="dxa"/>
            <w:tcBorders>
              <w:top w:val="nil"/>
              <w:left w:val="nil"/>
              <w:bottom w:val="single" w:sz="4" w:space="0" w:color="auto"/>
              <w:right w:val="single" w:sz="4" w:space="0" w:color="auto"/>
            </w:tcBorders>
            <w:shd w:val="clear" w:color="auto" w:fill="auto"/>
            <w:noWrap/>
            <w:vAlign w:val="center"/>
            <w:hideMark/>
          </w:tcPr>
          <w:p w14:paraId="05DFBA7C" w14:textId="77777777" w:rsidR="0046266C" w:rsidRPr="00C442B6" w:rsidRDefault="0046266C" w:rsidP="00C442B6">
            <w:pPr>
              <w:contextualSpacing/>
              <w:jc w:val="right"/>
              <w:rPr>
                <w:rFonts w:eastAsia="Aptos"/>
                <w:sz w:val="20"/>
                <w:szCs w:val="20"/>
              </w:rPr>
            </w:pPr>
            <w:r w:rsidRPr="00C442B6">
              <w:rPr>
                <w:rFonts w:eastAsia="Aptos"/>
                <w:sz w:val="20"/>
                <w:szCs w:val="20"/>
              </w:rPr>
              <w:t>50 426,7</w:t>
            </w:r>
          </w:p>
        </w:tc>
        <w:tc>
          <w:tcPr>
            <w:tcW w:w="1275" w:type="dxa"/>
            <w:tcBorders>
              <w:top w:val="nil"/>
              <w:left w:val="nil"/>
              <w:bottom w:val="single" w:sz="4" w:space="0" w:color="auto"/>
              <w:right w:val="single" w:sz="4" w:space="0" w:color="auto"/>
            </w:tcBorders>
            <w:shd w:val="clear" w:color="auto" w:fill="auto"/>
            <w:noWrap/>
            <w:vAlign w:val="center"/>
            <w:hideMark/>
          </w:tcPr>
          <w:p w14:paraId="7301E5AF" w14:textId="77777777" w:rsidR="0046266C" w:rsidRPr="00C442B6" w:rsidRDefault="0046266C" w:rsidP="00C442B6">
            <w:pPr>
              <w:contextualSpacing/>
              <w:jc w:val="right"/>
              <w:rPr>
                <w:rFonts w:eastAsia="Aptos"/>
                <w:sz w:val="20"/>
                <w:szCs w:val="20"/>
              </w:rPr>
            </w:pPr>
            <w:r w:rsidRPr="00C442B6">
              <w:rPr>
                <w:rFonts w:eastAsia="Aptos"/>
                <w:sz w:val="20"/>
                <w:szCs w:val="20"/>
              </w:rPr>
              <w:t>92 546,7</w:t>
            </w:r>
          </w:p>
        </w:tc>
        <w:tc>
          <w:tcPr>
            <w:tcW w:w="1276" w:type="dxa"/>
            <w:tcBorders>
              <w:top w:val="nil"/>
              <w:left w:val="nil"/>
              <w:bottom w:val="single" w:sz="4" w:space="0" w:color="auto"/>
              <w:right w:val="single" w:sz="4" w:space="0" w:color="auto"/>
            </w:tcBorders>
            <w:shd w:val="clear" w:color="auto" w:fill="auto"/>
            <w:noWrap/>
            <w:vAlign w:val="center"/>
            <w:hideMark/>
          </w:tcPr>
          <w:p w14:paraId="2AD56515" w14:textId="77777777" w:rsidR="0046266C" w:rsidRPr="00C442B6" w:rsidRDefault="0046266C" w:rsidP="00C442B6">
            <w:pPr>
              <w:contextualSpacing/>
              <w:jc w:val="right"/>
              <w:rPr>
                <w:rFonts w:eastAsia="Aptos"/>
                <w:sz w:val="20"/>
                <w:szCs w:val="20"/>
              </w:rPr>
            </w:pPr>
            <w:r w:rsidRPr="00C442B6">
              <w:rPr>
                <w:rFonts w:eastAsia="Aptos"/>
                <w:sz w:val="20"/>
                <w:szCs w:val="20"/>
              </w:rPr>
              <w:t>163 234,0</w:t>
            </w:r>
          </w:p>
        </w:tc>
        <w:tc>
          <w:tcPr>
            <w:tcW w:w="1276" w:type="dxa"/>
            <w:tcBorders>
              <w:top w:val="nil"/>
              <w:left w:val="nil"/>
              <w:bottom w:val="single" w:sz="8" w:space="0" w:color="auto"/>
              <w:right w:val="single" w:sz="8" w:space="0" w:color="auto"/>
            </w:tcBorders>
            <w:shd w:val="clear" w:color="auto" w:fill="auto"/>
            <w:noWrap/>
            <w:vAlign w:val="center"/>
            <w:hideMark/>
          </w:tcPr>
          <w:p w14:paraId="5793AFDE" w14:textId="77777777" w:rsidR="0046266C" w:rsidRPr="00C442B6" w:rsidRDefault="0046266C" w:rsidP="00C442B6">
            <w:pPr>
              <w:contextualSpacing/>
              <w:jc w:val="right"/>
              <w:rPr>
                <w:rFonts w:eastAsia="Aptos"/>
                <w:sz w:val="20"/>
                <w:szCs w:val="20"/>
              </w:rPr>
            </w:pPr>
            <w:r w:rsidRPr="00C442B6">
              <w:rPr>
                <w:rFonts w:eastAsia="Aptos"/>
                <w:sz w:val="20"/>
                <w:szCs w:val="20"/>
              </w:rPr>
              <w:t>306 207,40</w:t>
            </w:r>
          </w:p>
        </w:tc>
      </w:tr>
      <w:tr w:rsidR="0046266C" w:rsidRPr="00C442B6" w14:paraId="380547DE" w14:textId="77777777" w:rsidTr="008C0A97">
        <w:trPr>
          <w:trHeight w:val="227"/>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16763F8" w14:textId="77777777" w:rsidR="0046266C" w:rsidRPr="00C442B6" w:rsidRDefault="0046266C" w:rsidP="00C442B6">
            <w:pPr>
              <w:contextualSpacing/>
              <w:rPr>
                <w:sz w:val="20"/>
                <w:szCs w:val="20"/>
              </w:rPr>
            </w:pPr>
            <w:r w:rsidRPr="00C442B6">
              <w:rPr>
                <w:sz w:val="20"/>
                <w:szCs w:val="20"/>
              </w:rPr>
              <w:t>Инженерные сети и оборудования</w:t>
            </w:r>
          </w:p>
        </w:tc>
        <w:tc>
          <w:tcPr>
            <w:tcW w:w="1276" w:type="dxa"/>
            <w:tcBorders>
              <w:top w:val="nil"/>
              <w:left w:val="nil"/>
              <w:bottom w:val="single" w:sz="4" w:space="0" w:color="auto"/>
              <w:right w:val="single" w:sz="4" w:space="0" w:color="auto"/>
            </w:tcBorders>
            <w:shd w:val="clear" w:color="auto" w:fill="auto"/>
            <w:noWrap/>
            <w:vAlign w:val="center"/>
            <w:hideMark/>
          </w:tcPr>
          <w:p w14:paraId="6672EC52" w14:textId="77777777" w:rsidR="0046266C" w:rsidRPr="00C442B6" w:rsidRDefault="0046266C" w:rsidP="00C442B6">
            <w:pPr>
              <w:contextualSpacing/>
              <w:jc w:val="right"/>
              <w:rPr>
                <w:rFonts w:eastAsia="Aptos"/>
                <w:sz w:val="20"/>
                <w:szCs w:val="20"/>
              </w:rPr>
            </w:pPr>
            <w:r w:rsidRPr="00C442B6">
              <w:rPr>
                <w:rFonts w:eastAsia="Aptos"/>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1E0EDB6" w14:textId="77777777" w:rsidR="0046266C" w:rsidRPr="00C442B6" w:rsidRDefault="0046266C" w:rsidP="00C442B6">
            <w:pPr>
              <w:contextualSpacing/>
              <w:jc w:val="right"/>
              <w:rPr>
                <w:rFonts w:eastAsia="Aptos"/>
                <w:sz w:val="20"/>
                <w:szCs w:val="20"/>
              </w:rPr>
            </w:pPr>
            <w:r w:rsidRPr="00C442B6">
              <w:rPr>
                <w:rFonts w:eastAsia="Aptos"/>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D0C5CDA" w14:textId="77777777" w:rsidR="0046266C" w:rsidRPr="00C442B6" w:rsidRDefault="0046266C" w:rsidP="00C442B6">
            <w:pPr>
              <w:contextualSpacing/>
              <w:jc w:val="right"/>
              <w:rPr>
                <w:rFonts w:eastAsia="Aptos"/>
                <w:sz w:val="20"/>
                <w:szCs w:val="20"/>
              </w:rPr>
            </w:pPr>
            <w:r w:rsidRPr="00C442B6">
              <w:rPr>
                <w:rFonts w:eastAsia="Aptos"/>
                <w:sz w:val="20"/>
                <w:szCs w:val="20"/>
              </w:rPr>
              <w:t>9 515,5</w:t>
            </w:r>
          </w:p>
        </w:tc>
        <w:tc>
          <w:tcPr>
            <w:tcW w:w="1276" w:type="dxa"/>
            <w:tcBorders>
              <w:top w:val="nil"/>
              <w:left w:val="nil"/>
              <w:bottom w:val="single" w:sz="8" w:space="0" w:color="auto"/>
              <w:right w:val="single" w:sz="8" w:space="0" w:color="auto"/>
            </w:tcBorders>
            <w:shd w:val="clear" w:color="auto" w:fill="auto"/>
            <w:noWrap/>
            <w:vAlign w:val="center"/>
            <w:hideMark/>
          </w:tcPr>
          <w:p w14:paraId="2E52C2BB" w14:textId="77777777" w:rsidR="0046266C" w:rsidRPr="00C442B6" w:rsidRDefault="0046266C" w:rsidP="00C442B6">
            <w:pPr>
              <w:contextualSpacing/>
              <w:jc w:val="right"/>
              <w:rPr>
                <w:rFonts w:eastAsia="Aptos"/>
                <w:sz w:val="20"/>
                <w:szCs w:val="20"/>
              </w:rPr>
            </w:pPr>
            <w:r w:rsidRPr="00C442B6">
              <w:rPr>
                <w:rFonts w:eastAsia="Aptos"/>
                <w:sz w:val="20"/>
                <w:szCs w:val="20"/>
              </w:rPr>
              <w:t>9 515,50</w:t>
            </w:r>
          </w:p>
        </w:tc>
      </w:tr>
      <w:tr w:rsidR="0046266C" w:rsidRPr="00C442B6" w14:paraId="00C847BF" w14:textId="77777777" w:rsidTr="008C0A97">
        <w:trPr>
          <w:trHeight w:val="227"/>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DA2D183" w14:textId="77777777" w:rsidR="0046266C" w:rsidRPr="00C442B6" w:rsidRDefault="0046266C" w:rsidP="00C442B6">
            <w:pPr>
              <w:contextualSpacing/>
              <w:rPr>
                <w:sz w:val="20"/>
                <w:szCs w:val="20"/>
              </w:rPr>
            </w:pPr>
            <w:r w:rsidRPr="00C442B6">
              <w:rPr>
                <w:sz w:val="20"/>
                <w:szCs w:val="20"/>
              </w:rPr>
              <w:t>Безопасность и охрана труда (охрана объектов)</w:t>
            </w:r>
          </w:p>
        </w:tc>
        <w:tc>
          <w:tcPr>
            <w:tcW w:w="1276" w:type="dxa"/>
            <w:tcBorders>
              <w:top w:val="nil"/>
              <w:left w:val="nil"/>
              <w:bottom w:val="single" w:sz="4" w:space="0" w:color="auto"/>
              <w:right w:val="single" w:sz="4" w:space="0" w:color="auto"/>
            </w:tcBorders>
            <w:shd w:val="clear" w:color="auto" w:fill="auto"/>
            <w:noWrap/>
            <w:vAlign w:val="center"/>
            <w:hideMark/>
          </w:tcPr>
          <w:p w14:paraId="2A4C5B78" w14:textId="77777777" w:rsidR="0046266C" w:rsidRPr="00C442B6" w:rsidRDefault="0046266C" w:rsidP="00C442B6">
            <w:pPr>
              <w:contextualSpacing/>
              <w:jc w:val="right"/>
              <w:rPr>
                <w:rFonts w:eastAsia="Aptos"/>
                <w:sz w:val="20"/>
                <w:szCs w:val="20"/>
              </w:rPr>
            </w:pPr>
            <w:r w:rsidRPr="00C442B6">
              <w:rPr>
                <w:rFonts w:eastAsia="Aptos"/>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E5DCC01" w14:textId="77777777" w:rsidR="0046266C" w:rsidRPr="00C442B6" w:rsidRDefault="0046266C" w:rsidP="00C442B6">
            <w:pPr>
              <w:contextualSpacing/>
              <w:jc w:val="right"/>
              <w:rPr>
                <w:rFonts w:eastAsia="Aptos"/>
                <w:sz w:val="20"/>
                <w:szCs w:val="20"/>
              </w:rPr>
            </w:pPr>
            <w:r w:rsidRPr="00C442B6">
              <w:rPr>
                <w:rFonts w:eastAsia="Aptos"/>
                <w:sz w:val="20"/>
                <w:szCs w:val="20"/>
              </w:rPr>
              <w:t>22 879,4</w:t>
            </w:r>
          </w:p>
        </w:tc>
        <w:tc>
          <w:tcPr>
            <w:tcW w:w="1276" w:type="dxa"/>
            <w:tcBorders>
              <w:top w:val="nil"/>
              <w:left w:val="nil"/>
              <w:bottom w:val="single" w:sz="4" w:space="0" w:color="auto"/>
              <w:right w:val="single" w:sz="4" w:space="0" w:color="auto"/>
            </w:tcBorders>
            <w:shd w:val="clear" w:color="auto" w:fill="auto"/>
            <w:noWrap/>
            <w:vAlign w:val="center"/>
            <w:hideMark/>
          </w:tcPr>
          <w:p w14:paraId="7F683227" w14:textId="77777777" w:rsidR="0046266C" w:rsidRPr="00C442B6" w:rsidRDefault="0046266C" w:rsidP="00C442B6">
            <w:pPr>
              <w:contextualSpacing/>
              <w:jc w:val="right"/>
              <w:rPr>
                <w:rFonts w:eastAsia="Aptos"/>
                <w:sz w:val="20"/>
                <w:szCs w:val="20"/>
              </w:rPr>
            </w:pPr>
            <w:r w:rsidRPr="00C442B6">
              <w:rPr>
                <w:rFonts w:eastAsia="Aptos"/>
                <w:sz w:val="20"/>
                <w:szCs w:val="20"/>
              </w:rPr>
              <w:t>35 435,7</w:t>
            </w:r>
          </w:p>
        </w:tc>
        <w:tc>
          <w:tcPr>
            <w:tcW w:w="1276" w:type="dxa"/>
            <w:tcBorders>
              <w:top w:val="nil"/>
              <w:left w:val="nil"/>
              <w:bottom w:val="single" w:sz="8" w:space="0" w:color="auto"/>
              <w:right w:val="single" w:sz="8" w:space="0" w:color="auto"/>
            </w:tcBorders>
            <w:shd w:val="clear" w:color="auto" w:fill="auto"/>
            <w:noWrap/>
            <w:vAlign w:val="center"/>
            <w:hideMark/>
          </w:tcPr>
          <w:p w14:paraId="5B5902AB" w14:textId="77777777" w:rsidR="0046266C" w:rsidRPr="00C442B6" w:rsidRDefault="0046266C" w:rsidP="00C442B6">
            <w:pPr>
              <w:contextualSpacing/>
              <w:jc w:val="right"/>
              <w:rPr>
                <w:rFonts w:eastAsia="Aptos"/>
                <w:sz w:val="20"/>
                <w:szCs w:val="20"/>
              </w:rPr>
            </w:pPr>
            <w:r w:rsidRPr="00C442B6">
              <w:rPr>
                <w:rFonts w:eastAsia="Aptos"/>
                <w:sz w:val="20"/>
                <w:szCs w:val="20"/>
              </w:rPr>
              <w:t>58 315,10</w:t>
            </w:r>
          </w:p>
        </w:tc>
      </w:tr>
      <w:tr w:rsidR="0046266C" w:rsidRPr="00C442B6" w14:paraId="180E3B2C" w14:textId="77777777" w:rsidTr="008C0A97">
        <w:trPr>
          <w:trHeight w:val="227"/>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E7513E6" w14:textId="77777777" w:rsidR="0046266C" w:rsidRPr="00C442B6" w:rsidRDefault="0046266C" w:rsidP="00C442B6">
            <w:pPr>
              <w:contextualSpacing/>
              <w:rPr>
                <w:sz w:val="20"/>
                <w:szCs w:val="20"/>
              </w:rPr>
            </w:pPr>
            <w:r w:rsidRPr="00C442B6">
              <w:rPr>
                <w:sz w:val="20"/>
                <w:szCs w:val="20"/>
              </w:rPr>
              <w:t xml:space="preserve">Работы по обустройству/содержанию/ эксплуатации ледовых сооружений </w:t>
            </w:r>
          </w:p>
        </w:tc>
        <w:tc>
          <w:tcPr>
            <w:tcW w:w="1276" w:type="dxa"/>
            <w:tcBorders>
              <w:top w:val="nil"/>
              <w:left w:val="nil"/>
              <w:bottom w:val="single" w:sz="4" w:space="0" w:color="auto"/>
              <w:right w:val="single" w:sz="4" w:space="0" w:color="auto"/>
            </w:tcBorders>
            <w:shd w:val="clear" w:color="auto" w:fill="auto"/>
            <w:noWrap/>
            <w:vAlign w:val="center"/>
            <w:hideMark/>
          </w:tcPr>
          <w:p w14:paraId="0C892A29" w14:textId="77777777" w:rsidR="0046266C" w:rsidRPr="00C442B6" w:rsidRDefault="0046266C" w:rsidP="00C442B6">
            <w:pPr>
              <w:contextualSpacing/>
              <w:jc w:val="right"/>
              <w:rPr>
                <w:rFonts w:eastAsia="Aptos"/>
                <w:sz w:val="20"/>
                <w:szCs w:val="20"/>
              </w:rPr>
            </w:pPr>
            <w:r w:rsidRPr="00C442B6">
              <w:rPr>
                <w:rFonts w:eastAsia="Aptos"/>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5233071" w14:textId="77777777" w:rsidR="0046266C" w:rsidRPr="00C442B6" w:rsidRDefault="0046266C" w:rsidP="00C442B6">
            <w:pPr>
              <w:contextualSpacing/>
              <w:jc w:val="right"/>
              <w:rPr>
                <w:rFonts w:eastAsia="Aptos"/>
                <w:sz w:val="20"/>
                <w:szCs w:val="20"/>
              </w:rPr>
            </w:pPr>
            <w:r w:rsidRPr="00C442B6">
              <w:rPr>
                <w:rFonts w:eastAsia="Aptos"/>
                <w:sz w:val="20"/>
                <w:szCs w:val="20"/>
              </w:rPr>
              <w:t>14 884,9</w:t>
            </w:r>
          </w:p>
        </w:tc>
        <w:tc>
          <w:tcPr>
            <w:tcW w:w="1276" w:type="dxa"/>
            <w:tcBorders>
              <w:top w:val="nil"/>
              <w:left w:val="nil"/>
              <w:bottom w:val="single" w:sz="4" w:space="0" w:color="auto"/>
              <w:right w:val="single" w:sz="4" w:space="0" w:color="auto"/>
            </w:tcBorders>
            <w:shd w:val="clear" w:color="auto" w:fill="auto"/>
            <w:noWrap/>
            <w:vAlign w:val="center"/>
            <w:hideMark/>
          </w:tcPr>
          <w:p w14:paraId="32060A19" w14:textId="77777777" w:rsidR="0046266C" w:rsidRPr="00C442B6" w:rsidRDefault="0046266C" w:rsidP="00C442B6">
            <w:pPr>
              <w:contextualSpacing/>
              <w:jc w:val="right"/>
              <w:rPr>
                <w:rFonts w:eastAsia="Aptos"/>
                <w:sz w:val="20"/>
                <w:szCs w:val="20"/>
              </w:rPr>
            </w:pPr>
            <w:r w:rsidRPr="00C442B6">
              <w:rPr>
                <w:rFonts w:eastAsia="Aptos"/>
                <w:sz w:val="20"/>
                <w:szCs w:val="20"/>
              </w:rPr>
              <w:t>0,0</w:t>
            </w:r>
          </w:p>
        </w:tc>
        <w:tc>
          <w:tcPr>
            <w:tcW w:w="1276" w:type="dxa"/>
            <w:tcBorders>
              <w:top w:val="nil"/>
              <w:left w:val="nil"/>
              <w:bottom w:val="single" w:sz="8" w:space="0" w:color="auto"/>
              <w:right w:val="single" w:sz="8" w:space="0" w:color="auto"/>
            </w:tcBorders>
            <w:shd w:val="clear" w:color="auto" w:fill="auto"/>
            <w:noWrap/>
            <w:vAlign w:val="center"/>
            <w:hideMark/>
          </w:tcPr>
          <w:p w14:paraId="2CBE3544" w14:textId="77777777" w:rsidR="0046266C" w:rsidRPr="00C442B6" w:rsidRDefault="0046266C" w:rsidP="00C442B6">
            <w:pPr>
              <w:contextualSpacing/>
              <w:jc w:val="right"/>
              <w:rPr>
                <w:rFonts w:eastAsia="Aptos"/>
                <w:sz w:val="20"/>
                <w:szCs w:val="20"/>
              </w:rPr>
            </w:pPr>
            <w:r w:rsidRPr="00C442B6">
              <w:rPr>
                <w:rFonts w:eastAsia="Aptos"/>
                <w:sz w:val="20"/>
                <w:szCs w:val="20"/>
              </w:rPr>
              <w:t>14 884,90</w:t>
            </w:r>
          </w:p>
        </w:tc>
      </w:tr>
      <w:tr w:rsidR="0046266C" w:rsidRPr="00C442B6" w14:paraId="5D8CCF60" w14:textId="77777777" w:rsidTr="008C0A97">
        <w:trPr>
          <w:trHeight w:val="227"/>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500D16C" w14:textId="77777777" w:rsidR="0046266C" w:rsidRPr="00C442B6" w:rsidRDefault="0046266C" w:rsidP="00C442B6">
            <w:pPr>
              <w:contextualSpacing/>
              <w:rPr>
                <w:sz w:val="20"/>
                <w:szCs w:val="20"/>
              </w:rPr>
            </w:pPr>
            <w:r w:rsidRPr="00C442B6">
              <w:rPr>
                <w:sz w:val="20"/>
                <w:szCs w:val="20"/>
              </w:rPr>
              <w:t>Работы по ремонту фасада здания</w:t>
            </w:r>
          </w:p>
        </w:tc>
        <w:tc>
          <w:tcPr>
            <w:tcW w:w="1276" w:type="dxa"/>
            <w:tcBorders>
              <w:top w:val="nil"/>
              <w:left w:val="nil"/>
              <w:bottom w:val="single" w:sz="4" w:space="0" w:color="auto"/>
              <w:right w:val="single" w:sz="4" w:space="0" w:color="auto"/>
            </w:tcBorders>
            <w:shd w:val="clear" w:color="auto" w:fill="auto"/>
            <w:noWrap/>
            <w:vAlign w:val="center"/>
            <w:hideMark/>
          </w:tcPr>
          <w:p w14:paraId="3B6F1AE7" w14:textId="77777777" w:rsidR="0046266C" w:rsidRPr="00C442B6" w:rsidRDefault="0046266C" w:rsidP="00C442B6">
            <w:pPr>
              <w:contextualSpacing/>
              <w:jc w:val="right"/>
              <w:rPr>
                <w:rFonts w:eastAsia="Aptos"/>
                <w:sz w:val="20"/>
                <w:szCs w:val="20"/>
              </w:rPr>
            </w:pPr>
            <w:r w:rsidRPr="00C442B6">
              <w:rPr>
                <w:rFonts w:eastAsia="Aptos"/>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067D920" w14:textId="77777777" w:rsidR="0046266C" w:rsidRPr="00C442B6" w:rsidRDefault="0046266C" w:rsidP="00C442B6">
            <w:pPr>
              <w:contextualSpacing/>
              <w:jc w:val="right"/>
              <w:rPr>
                <w:rFonts w:eastAsia="Aptos"/>
                <w:sz w:val="20"/>
                <w:szCs w:val="20"/>
              </w:rPr>
            </w:pPr>
            <w:r w:rsidRPr="00C442B6">
              <w:rPr>
                <w:rFonts w:eastAsia="Aptos"/>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B0165DC" w14:textId="77777777" w:rsidR="0046266C" w:rsidRPr="00C442B6" w:rsidRDefault="0046266C" w:rsidP="00C442B6">
            <w:pPr>
              <w:contextualSpacing/>
              <w:jc w:val="right"/>
              <w:rPr>
                <w:rFonts w:eastAsia="Aptos"/>
                <w:sz w:val="20"/>
                <w:szCs w:val="20"/>
              </w:rPr>
            </w:pPr>
            <w:r w:rsidRPr="00C442B6">
              <w:rPr>
                <w:rFonts w:eastAsia="Aptos"/>
                <w:sz w:val="20"/>
                <w:szCs w:val="20"/>
              </w:rPr>
              <w:t>20 352,6</w:t>
            </w:r>
          </w:p>
        </w:tc>
        <w:tc>
          <w:tcPr>
            <w:tcW w:w="1276" w:type="dxa"/>
            <w:tcBorders>
              <w:top w:val="nil"/>
              <w:left w:val="nil"/>
              <w:bottom w:val="single" w:sz="8" w:space="0" w:color="auto"/>
              <w:right w:val="single" w:sz="8" w:space="0" w:color="auto"/>
            </w:tcBorders>
            <w:shd w:val="clear" w:color="auto" w:fill="auto"/>
            <w:noWrap/>
            <w:vAlign w:val="center"/>
            <w:hideMark/>
          </w:tcPr>
          <w:p w14:paraId="1FAD7C78" w14:textId="77777777" w:rsidR="0046266C" w:rsidRPr="00C442B6" w:rsidRDefault="0046266C" w:rsidP="00C442B6">
            <w:pPr>
              <w:contextualSpacing/>
              <w:jc w:val="right"/>
              <w:rPr>
                <w:rFonts w:eastAsia="Aptos"/>
                <w:sz w:val="20"/>
                <w:szCs w:val="20"/>
              </w:rPr>
            </w:pPr>
            <w:r w:rsidRPr="00C442B6">
              <w:rPr>
                <w:rFonts w:eastAsia="Aptos"/>
                <w:sz w:val="20"/>
                <w:szCs w:val="20"/>
              </w:rPr>
              <w:t>20 352,60</w:t>
            </w:r>
          </w:p>
        </w:tc>
      </w:tr>
    </w:tbl>
    <w:p w14:paraId="7DFC7029" w14:textId="38312EDE" w:rsidR="0046266C" w:rsidRPr="00C442B6" w:rsidRDefault="0046266C" w:rsidP="00C442B6">
      <w:pPr>
        <w:ind w:firstLine="709"/>
        <w:contextualSpacing/>
        <w:jc w:val="both"/>
        <w:rPr>
          <w:b/>
          <w:sz w:val="28"/>
          <w:szCs w:val="28"/>
        </w:rPr>
      </w:pPr>
      <w:r w:rsidRPr="00C442B6">
        <w:rPr>
          <w:sz w:val="28"/>
          <w:szCs w:val="28"/>
        </w:rPr>
        <w:lastRenderedPageBreak/>
        <w:t>В целом</w:t>
      </w:r>
      <w:r w:rsidR="00F63B8D" w:rsidRPr="00C442B6">
        <w:rPr>
          <w:sz w:val="28"/>
          <w:szCs w:val="28"/>
        </w:rPr>
        <w:t xml:space="preserve"> </w:t>
      </w:r>
      <w:r w:rsidR="00F63B8D" w:rsidRPr="00C442B6">
        <w:rPr>
          <w:sz w:val="28"/>
          <w:szCs w:val="28"/>
          <w:lang w:val="kk-KZ"/>
        </w:rPr>
        <w:t>по</w:t>
      </w:r>
      <w:r w:rsidRPr="00C442B6">
        <w:rPr>
          <w:sz w:val="28"/>
          <w:szCs w:val="28"/>
        </w:rPr>
        <w:t xml:space="preserve"> подведомственным организациям, в лице доверительного управляющего спортивными объектами города установлено, что </w:t>
      </w:r>
      <w:r w:rsidRPr="00C442B6">
        <w:rPr>
          <w:b/>
          <w:sz w:val="28"/>
          <w:szCs w:val="28"/>
        </w:rPr>
        <w:t>доходы от передачи в аренду</w:t>
      </w:r>
      <w:r w:rsidRPr="00C442B6">
        <w:rPr>
          <w:sz w:val="28"/>
          <w:szCs w:val="28"/>
        </w:rPr>
        <w:t xml:space="preserve"> объектов доверительного управления </w:t>
      </w:r>
      <w:r w:rsidRPr="00C442B6">
        <w:rPr>
          <w:b/>
          <w:sz w:val="28"/>
          <w:szCs w:val="28"/>
        </w:rPr>
        <w:t>не покрывают расходы</w:t>
      </w:r>
      <w:r w:rsidRPr="00C442B6">
        <w:rPr>
          <w:sz w:val="28"/>
          <w:szCs w:val="28"/>
        </w:rPr>
        <w:t xml:space="preserve"> на содержание и текущий ремонт и это </w:t>
      </w:r>
      <w:r w:rsidRPr="00C442B6">
        <w:rPr>
          <w:b/>
          <w:sz w:val="28"/>
          <w:szCs w:val="28"/>
        </w:rPr>
        <w:t>является проблемным вопросом деятельности Управления спорта.</w:t>
      </w:r>
    </w:p>
    <w:p w14:paraId="5867D060" w14:textId="77777777" w:rsidR="0046266C" w:rsidRPr="00C442B6" w:rsidRDefault="0046266C" w:rsidP="00C442B6">
      <w:pPr>
        <w:ind w:firstLine="709"/>
        <w:contextualSpacing/>
        <w:jc w:val="both"/>
        <w:rPr>
          <w:b/>
          <w:sz w:val="28"/>
          <w:szCs w:val="28"/>
        </w:rPr>
      </w:pPr>
      <w:r w:rsidRPr="00C442B6">
        <w:rPr>
          <w:sz w:val="28"/>
          <w:szCs w:val="28"/>
        </w:rPr>
        <w:t>Согласно подпункта 5) пункта 2.4. «Доверительный управляющий обязан осуществлять эффективное управление Объектом» и подпункта 6) пункта 2.4. «Доверительный управляющий обязан возмещать Учредителям доверительного управления убытки, причиненные вследствие ненадлежащего исполнения им Договора доверительного управления».</w:t>
      </w:r>
    </w:p>
    <w:p w14:paraId="21B1D9E7" w14:textId="77777777" w:rsidR="0046266C" w:rsidRPr="00C442B6" w:rsidRDefault="0046266C" w:rsidP="00C442B6">
      <w:pPr>
        <w:ind w:firstLine="708"/>
        <w:contextualSpacing/>
        <w:jc w:val="both"/>
        <w:rPr>
          <w:sz w:val="28"/>
          <w:szCs w:val="28"/>
        </w:rPr>
      </w:pPr>
      <w:r w:rsidRPr="00C442B6">
        <w:rPr>
          <w:sz w:val="28"/>
          <w:szCs w:val="28"/>
        </w:rPr>
        <w:t>В целом, по вышеуказанным условиям договора доверительными управляющими, т.е. подведомственными организациями Управления спорта не обеспечивают эффективное управление имущественными комплексами спорта.</w:t>
      </w:r>
    </w:p>
    <w:p w14:paraId="3F014364" w14:textId="77777777" w:rsidR="0046266C" w:rsidRPr="00C442B6" w:rsidRDefault="0046266C" w:rsidP="00C442B6">
      <w:pPr>
        <w:ind w:firstLine="709"/>
        <w:contextualSpacing/>
        <w:jc w:val="both"/>
        <w:rPr>
          <w:sz w:val="28"/>
          <w:szCs w:val="28"/>
        </w:rPr>
      </w:pPr>
      <w:r w:rsidRPr="00C442B6">
        <w:rPr>
          <w:sz w:val="28"/>
          <w:szCs w:val="28"/>
        </w:rPr>
        <w:t xml:space="preserve">Более того, за период аудита Управлением с подведомственными организациями, которые являются доверительными управляющими, не проведены работы по пересмотру арендных платежей с изучением рынка услуг аренды помещений объектов спорта, по снижению расходов на содержание и ремонт, т.е. оптимизация текущих расходов, по полноте поступления арендных платежей и определению пустующих площадей, своевременности возмещения коммунальных расходов арендаторами и т.д. </w:t>
      </w:r>
    </w:p>
    <w:p w14:paraId="2E833051" w14:textId="61C018AA" w:rsidR="0046266C" w:rsidRPr="00C442B6" w:rsidRDefault="0046266C" w:rsidP="00C442B6">
      <w:pPr>
        <w:ind w:firstLine="708"/>
        <w:contextualSpacing/>
        <w:jc w:val="both"/>
        <w:rPr>
          <w:rFonts w:eastAsia="Consolas"/>
          <w:color w:val="000000"/>
          <w:sz w:val="28"/>
          <w:szCs w:val="28"/>
        </w:rPr>
      </w:pPr>
      <w:r w:rsidRPr="00C442B6">
        <w:rPr>
          <w:b/>
          <w:bCs/>
          <w:color w:val="FF0000"/>
          <w:sz w:val="28"/>
          <w:szCs w:val="28"/>
        </w:rPr>
        <w:t xml:space="preserve">Пункт </w:t>
      </w:r>
      <w:r w:rsidR="000404C1" w:rsidRPr="00C442B6">
        <w:rPr>
          <w:b/>
          <w:bCs/>
          <w:color w:val="FF0000"/>
          <w:sz w:val="28"/>
          <w:szCs w:val="28"/>
        </w:rPr>
        <w:t>33</w:t>
      </w:r>
      <w:r w:rsidRPr="00C442B6">
        <w:rPr>
          <w:b/>
          <w:bCs/>
          <w:sz w:val="28"/>
          <w:szCs w:val="28"/>
        </w:rPr>
        <w:t>.</w:t>
      </w:r>
      <w:r w:rsidRPr="00C442B6">
        <w:rPr>
          <w:sz w:val="28"/>
          <w:szCs w:val="28"/>
        </w:rPr>
        <w:t xml:space="preserve"> Таким образом, в нарушение</w:t>
      </w:r>
      <w:r w:rsidRPr="00C442B6">
        <w:t xml:space="preserve"> </w:t>
      </w:r>
      <w:r w:rsidRPr="00C442B6">
        <w:rPr>
          <w:sz w:val="28"/>
          <w:szCs w:val="28"/>
        </w:rPr>
        <w:t xml:space="preserve">подпункта 12) статьи 4 Бюджетного кодекса Управлением спорта проводилось финансировании ТОО «Дирекция спортивных сооружения города Алматы» с ТОО «ASM» в нарушение условий договоров доверительного управления, в части покрытия расходов на содержание объектов доверительного управления в общей сумме </w:t>
      </w:r>
      <w:r w:rsidRPr="00C442B6">
        <w:rPr>
          <w:b/>
          <w:bCs/>
          <w:sz w:val="28"/>
          <w:szCs w:val="28"/>
        </w:rPr>
        <w:t>3</w:t>
      </w:r>
      <w:r w:rsidR="00DC516F" w:rsidRPr="00C442B6">
        <w:rPr>
          <w:b/>
          <w:bCs/>
          <w:sz w:val="28"/>
          <w:szCs w:val="28"/>
        </w:rPr>
        <w:t> </w:t>
      </w:r>
      <w:r w:rsidRPr="00C442B6">
        <w:rPr>
          <w:b/>
          <w:bCs/>
          <w:sz w:val="28"/>
          <w:szCs w:val="28"/>
        </w:rPr>
        <w:t>145</w:t>
      </w:r>
      <w:r w:rsidR="00DC516F" w:rsidRPr="00C442B6">
        <w:rPr>
          <w:b/>
          <w:bCs/>
          <w:sz w:val="28"/>
          <w:szCs w:val="28"/>
        </w:rPr>
        <w:t> </w:t>
      </w:r>
      <w:r w:rsidRPr="00C442B6">
        <w:rPr>
          <w:b/>
          <w:bCs/>
          <w:sz w:val="28"/>
          <w:szCs w:val="28"/>
        </w:rPr>
        <w:t>490</w:t>
      </w:r>
      <w:r w:rsidR="00DC516F" w:rsidRPr="00C442B6">
        <w:rPr>
          <w:b/>
          <w:bCs/>
          <w:sz w:val="28"/>
          <w:szCs w:val="28"/>
        </w:rPr>
        <w:t>,</w:t>
      </w:r>
      <w:r w:rsidRPr="00C442B6">
        <w:rPr>
          <w:b/>
          <w:bCs/>
          <w:sz w:val="28"/>
          <w:szCs w:val="28"/>
        </w:rPr>
        <w:t xml:space="preserve">9 тыс. тенге </w:t>
      </w:r>
      <w:r w:rsidRPr="00C442B6">
        <w:rPr>
          <w:bCs/>
          <w:i/>
          <w:szCs w:val="28"/>
        </w:rPr>
        <w:t>(из них: в 2021 году - 787 015,0 тыс. тенге, в 2022 году - 1 333 611,0 тыс. тенге, в 2023 году - 1 024 864,9 тыс. тенге)</w:t>
      </w:r>
      <w:r w:rsidRPr="00C442B6">
        <w:rPr>
          <w:sz w:val="28"/>
          <w:szCs w:val="28"/>
        </w:rPr>
        <w:t>.</w:t>
      </w:r>
    </w:p>
    <w:p w14:paraId="79E156DC" w14:textId="77777777" w:rsidR="0046266C" w:rsidRPr="00C442B6" w:rsidRDefault="0046266C" w:rsidP="00C442B6">
      <w:pPr>
        <w:ind w:firstLine="709"/>
        <w:contextualSpacing/>
        <w:jc w:val="both"/>
        <w:rPr>
          <w:sz w:val="28"/>
          <w:szCs w:val="28"/>
        </w:rPr>
      </w:pPr>
      <w:r w:rsidRPr="00C442B6">
        <w:rPr>
          <w:sz w:val="28"/>
          <w:szCs w:val="28"/>
        </w:rPr>
        <w:t>При этом, следует отметить что в ноябре 2023 года в вышеуказанные договора доверительного управления по объектам ТОО «Дирекция спортивных сооружения города Алматы» внесены изменения в части пункта 2.2. «Доверительный управляющий имеет право», где Доверительный управляющий имеет право на возмещение необходимых расходов, произведенных им при доверительном управлении государственным имуществом по объектам, переданным в доверительное управление без права последующего выкупа, за счет доходов от использования доверенного имущества или за счет средств, предусмотренных в бюджете на соответствующий финансовый год по текущей бюджетной программе 016 «Функционирования государственного объекта».</w:t>
      </w:r>
    </w:p>
    <w:p w14:paraId="54CE220B" w14:textId="77777777" w:rsidR="0046266C" w:rsidRPr="00C442B6" w:rsidRDefault="0046266C" w:rsidP="00C442B6">
      <w:pPr>
        <w:ind w:firstLine="709"/>
        <w:contextualSpacing/>
        <w:jc w:val="both"/>
        <w:rPr>
          <w:sz w:val="28"/>
          <w:szCs w:val="28"/>
        </w:rPr>
      </w:pPr>
      <w:r w:rsidRPr="00C442B6">
        <w:rPr>
          <w:sz w:val="28"/>
          <w:szCs w:val="28"/>
        </w:rPr>
        <w:t>В договор доверительного управления с ТОО «ASM» соответствующие изменения не внесены.</w:t>
      </w:r>
    </w:p>
    <w:p w14:paraId="07D8632C" w14:textId="77777777" w:rsidR="007608D0" w:rsidRPr="00C442B6" w:rsidRDefault="007608D0" w:rsidP="00C442B6">
      <w:pPr>
        <w:ind w:firstLine="709"/>
        <w:contextualSpacing/>
        <w:jc w:val="both"/>
        <w:rPr>
          <w:sz w:val="28"/>
          <w:szCs w:val="28"/>
        </w:rPr>
      </w:pPr>
    </w:p>
    <w:p w14:paraId="2BE90471" w14:textId="04F268B8" w:rsidR="00597224" w:rsidRPr="00C442B6" w:rsidRDefault="00793E76" w:rsidP="00C442B6">
      <w:pPr>
        <w:numPr>
          <w:ilvl w:val="0"/>
          <w:numId w:val="24"/>
        </w:numPr>
        <w:tabs>
          <w:tab w:val="left" w:pos="993"/>
        </w:tabs>
        <w:ind w:left="0" w:firstLine="709"/>
        <w:contextualSpacing/>
        <w:jc w:val="both"/>
        <w:rPr>
          <w:b/>
          <w:bCs/>
          <w:sz w:val="28"/>
          <w:szCs w:val="28"/>
          <w:lang w:val="kk-KZ"/>
        </w:rPr>
      </w:pPr>
      <w:r w:rsidRPr="00C442B6">
        <w:rPr>
          <w:b/>
          <w:bCs/>
          <w:sz w:val="28"/>
          <w:szCs w:val="28"/>
          <w:shd w:val="clear" w:color="auto" w:fill="DAE9F7"/>
          <w:lang w:val="kk-KZ"/>
        </w:rPr>
        <w:t xml:space="preserve">ИТОГИ АУДИТА В ТОО «ДИРЕКЦИЯ СПОРТИВНЫХ СООРУЖЕНИЙ города Алматы» </w:t>
      </w:r>
      <w:r w:rsidR="005D3779" w:rsidRPr="00C442B6">
        <w:rPr>
          <w:b/>
          <w:bCs/>
          <w:i/>
          <w:iCs/>
          <w:sz w:val="28"/>
          <w:szCs w:val="28"/>
          <w:shd w:val="clear" w:color="auto" w:fill="DAE9F7"/>
          <w:lang w:val="kk-KZ"/>
        </w:rPr>
        <w:t>(далее – ТОО «ДСС»</w:t>
      </w:r>
      <w:r w:rsidR="00874C91" w:rsidRPr="00C442B6">
        <w:rPr>
          <w:b/>
          <w:bCs/>
          <w:i/>
          <w:iCs/>
          <w:sz w:val="28"/>
          <w:szCs w:val="28"/>
          <w:shd w:val="clear" w:color="auto" w:fill="DAE9F7"/>
          <w:lang w:val="kk-KZ"/>
        </w:rPr>
        <w:t>)</w:t>
      </w:r>
      <w:r w:rsidR="005D3779" w:rsidRPr="00C442B6">
        <w:rPr>
          <w:b/>
          <w:bCs/>
          <w:sz w:val="28"/>
          <w:szCs w:val="28"/>
          <w:shd w:val="clear" w:color="auto" w:fill="DAE9F7"/>
          <w:lang w:val="kk-KZ"/>
        </w:rPr>
        <w:t xml:space="preserve"> </w:t>
      </w:r>
    </w:p>
    <w:p w14:paraId="088D95D7" w14:textId="77777777" w:rsidR="00563A47" w:rsidRPr="00C442B6" w:rsidRDefault="00563A47" w:rsidP="00C442B6">
      <w:pPr>
        <w:ind w:firstLine="709"/>
        <w:contextualSpacing/>
        <w:jc w:val="both"/>
        <w:rPr>
          <w:b/>
          <w:sz w:val="28"/>
          <w:szCs w:val="28"/>
        </w:rPr>
      </w:pPr>
    </w:p>
    <w:p w14:paraId="412EEE51" w14:textId="608FD28F" w:rsidR="00133E81" w:rsidRPr="00C442B6" w:rsidRDefault="00133E81" w:rsidP="00C442B6">
      <w:pPr>
        <w:ind w:firstLine="709"/>
        <w:contextualSpacing/>
        <w:jc w:val="both"/>
        <w:rPr>
          <w:b/>
          <w:sz w:val="28"/>
          <w:szCs w:val="28"/>
        </w:rPr>
      </w:pPr>
      <w:r w:rsidRPr="00C442B6">
        <w:rPr>
          <w:b/>
          <w:sz w:val="28"/>
          <w:szCs w:val="28"/>
        </w:rPr>
        <w:t>Анализ эффективности деятельности Товарищества.</w:t>
      </w:r>
    </w:p>
    <w:p w14:paraId="40796208" w14:textId="77777777" w:rsidR="00133E81" w:rsidRPr="00C442B6" w:rsidRDefault="00133E81" w:rsidP="00C442B6">
      <w:pPr>
        <w:widowControl w:val="0"/>
        <w:autoSpaceDE w:val="0"/>
        <w:autoSpaceDN w:val="0"/>
        <w:adjustRightInd w:val="0"/>
        <w:ind w:firstLine="709"/>
        <w:contextualSpacing/>
        <w:jc w:val="both"/>
        <w:rPr>
          <w:sz w:val="28"/>
          <w:szCs w:val="28"/>
        </w:rPr>
      </w:pPr>
      <w:bookmarkStart w:id="19" w:name="_Hlk173842075"/>
      <w:bookmarkStart w:id="20" w:name="_Hlk173843747"/>
      <w:r w:rsidRPr="00C442B6">
        <w:rPr>
          <w:sz w:val="28"/>
          <w:szCs w:val="28"/>
        </w:rPr>
        <w:t xml:space="preserve">ТОО «ДСС» </w:t>
      </w:r>
      <w:bookmarkEnd w:id="19"/>
      <w:r w:rsidRPr="00C442B6">
        <w:rPr>
          <w:sz w:val="28"/>
          <w:szCs w:val="28"/>
        </w:rPr>
        <w:t xml:space="preserve">создано на основании Постановления акимата г. Алматы </w:t>
      </w:r>
      <w:r w:rsidRPr="00C442B6">
        <w:rPr>
          <w:sz w:val="28"/>
          <w:szCs w:val="28"/>
        </w:rPr>
        <w:br/>
      </w:r>
      <w:r w:rsidRPr="00C442B6">
        <w:rPr>
          <w:sz w:val="28"/>
          <w:szCs w:val="28"/>
        </w:rPr>
        <w:lastRenderedPageBreak/>
        <w:t xml:space="preserve">№ 4/657 от 14 декабря 2015 года. </w:t>
      </w:r>
    </w:p>
    <w:bookmarkEnd w:id="20"/>
    <w:p w14:paraId="0BB2A720" w14:textId="77777777" w:rsidR="00133E81" w:rsidRPr="00C442B6" w:rsidRDefault="00133E81" w:rsidP="00C442B6">
      <w:pPr>
        <w:tabs>
          <w:tab w:val="left" w:pos="851"/>
          <w:tab w:val="left" w:pos="993"/>
        </w:tabs>
        <w:autoSpaceDE w:val="0"/>
        <w:autoSpaceDN w:val="0"/>
        <w:adjustRightInd w:val="0"/>
        <w:ind w:firstLine="709"/>
        <w:contextualSpacing/>
        <w:jc w:val="center"/>
        <w:rPr>
          <w:b/>
          <w:bCs/>
          <w:sz w:val="28"/>
          <w:szCs w:val="28"/>
        </w:rPr>
      </w:pPr>
      <w:r w:rsidRPr="00C442B6">
        <w:rPr>
          <w:b/>
          <w:bCs/>
          <w:sz w:val="28"/>
          <w:szCs w:val="28"/>
        </w:rPr>
        <w:t>Основные показатели финансово-хозяйственной деятельности</w:t>
      </w:r>
    </w:p>
    <w:p w14:paraId="5FC21E69" w14:textId="77777777" w:rsidR="00133E81" w:rsidRPr="00C442B6" w:rsidRDefault="00133E81" w:rsidP="00C442B6">
      <w:pPr>
        <w:tabs>
          <w:tab w:val="left" w:pos="851"/>
          <w:tab w:val="left" w:pos="993"/>
        </w:tabs>
        <w:autoSpaceDE w:val="0"/>
        <w:autoSpaceDN w:val="0"/>
        <w:adjustRightInd w:val="0"/>
        <w:ind w:right="190" w:firstLine="709"/>
        <w:contextualSpacing/>
        <w:jc w:val="right"/>
        <w:rPr>
          <w:bCs/>
          <w:i/>
          <w:iCs/>
          <w:sz w:val="20"/>
          <w:szCs w:val="28"/>
        </w:rPr>
      </w:pPr>
      <w:r w:rsidRPr="00C442B6">
        <w:rPr>
          <w:bCs/>
          <w:i/>
          <w:iCs/>
          <w:sz w:val="20"/>
          <w:szCs w:val="28"/>
        </w:rPr>
        <w:t>тыс. тенге</w:t>
      </w:r>
    </w:p>
    <w:tbl>
      <w:tblPr>
        <w:tblW w:w="9923" w:type="dxa"/>
        <w:tblInd w:w="108" w:type="dxa"/>
        <w:tblLook w:val="04A0" w:firstRow="1" w:lastRow="0" w:firstColumn="1" w:lastColumn="0" w:noHBand="0" w:noVBand="1"/>
      </w:tblPr>
      <w:tblGrid>
        <w:gridCol w:w="4678"/>
        <w:gridCol w:w="1843"/>
        <w:gridCol w:w="1701"/>
        <w:gridCol w:w="1701"/>
      </w:tblGrid>
      <w:tr w:rsidR="00133E81" w:rsidRPr="00C442B6" w14:paraId="346341AC" w14:textId="77777777" w:rsidTr="00E850C1">
        <w:trPr>
          <w:trHeight w:val="20"/>
        </w:trPr>
        <w:tc>
          <w:tcPr>
            <w:tcW w:w="4678" w:type="dxa"/>
            <w:tcBorders>
              <w:top w:val="single" w:sz="8" w:space="0" w:color="auto"/>
              <w:left w:val="single" w:sz="8" w:space="0" w:color="auto"/>
              <w:bottom w:val="single" w:sz="8" w:space="0" w:color="auto"/>
              <w:right w:val="single" w:sz="8" w:space="0" w:color="auto"/>
            </w:tcBorders>
            <w:shd w:val="clear" w:color="000000" w:fill="FCE4D6"/>
            <w:vAlign w:val="center"/>
            <w:hideMark/>
          </w:tcPr>
          <w:p w14:paraId="35158D4B" w14:textId="77777777" w:rsidR="00133E81" w:rsidRPr="00C442B6" w:rsidRDefault="00133E81" w:rsidP="00C442B6">
            <w:pPr>
              <w:contextualSpacing/>
              <w:jc w:val="center"/>
              <w:rPr>
                <w:b/>
                <w:bCs/>
                <w:color w:val="000000"/>
                <w:sz w:val="20"/>
                <w:szCs w:val="20"/>
              </w:rPr>
            </w:pPr>
            <w:r w:rsidRPr="00C442B6">
              <w:rPr>
                <w:b/>
                <w:bCs/>
                <w:color w:val="000000"/>
                <w:sz w:val="20"/>
                <w:szCs w:val="20"/>
              </w:rPr>
              <w:t>Показатели</w:t>
            </w:r>
          </w:p>
        </w:tc>
        <w:tc>
          <w:tcPr>
            <w:tcW w:w="1843" w:type="dxa"/>
            <w:tcBorders>
              <w:top w:val="single" w:sz="8" w:space="0" w:color="auto"/>
              <w:left w:val="nil"/>
              <w:bottom w:val="single" w:sz="8" w:space="0" w:color="auto"/>
              <w:right w:val="single" w:sz="8" w:space="0" w:color="auto"/>
            </w:tcBorders>
            <w:shd w:val="clear" w:color="000000" w:fill="FCE4D6"/>
            <w:vAlign w:val="center"/>
            <w:hideMark/>
          </w:tcPr>
          <w:p w14:paraId="16DA4659" w14:textId="77777777" w:rsidR="00133E81" w:rsidRPr="00C442B6" w:rsidRDefault="00133E81" w:rsidP="00C442B6">
            <w:pPr>
              <w:contextualSpacing/>
              <w:jc w:val="center"/>
              <w:rPr>
                <w:b/>
                <w:bCs/>
                <w:color w:val="000000"/>
                <w:sz w:val="20"/>
                <w:szCs w:val="20"/>
              </w:rPr>
            </w:pPr>
            <w:r w:rsidRPr="00C442B6">
              <w:rPr>
                <w:b/>
                <w:bCs/>
                <w:color w:val="000000"/>
                <w:sz w:val="20"/>
                <w:szCs w:val="20"/>
              </w:rPr>
              <w:t>2021 год</w:t>
            </w:r>
          </w:p>
        </w:tc>
        <w:tc>
          <w:tcPr>
            <w:tcW w:w="1701" w:type="dxa"/>
            <w:tcBorders>
              <w:top w:val="single" w:sz="8" w:space="0" w:color="auto"/>
              <w:left w:val="nil"/>
              <w:bottom w:val="single" w:sz="8" w:space="0" w:color="auto"/>
              <w:right w:val="single" w:sz="8" w:space="0" w:color="auto"/>
            </w:tcBorders>
            <w:shd w:val="clear" w:color="000000" w:fill="FCE4D6"/>
            <w:vAlign w:val="center"/>
            <w:hideMark/>
          </w:tcPr>
          <w:p w14:paraId="4EC97E7A" w14:textId="77777777" w:rsidR="00133E81" w:rsidRPr="00C442B6" w:rsidRDefault="00133E81" w:rsidP="00C442B6">
            <w:pPr>
              <w:contextualSpacing/>
              <w:jc w:val="center"/>
              <w:rPr>
                <w:b/>
                <w:bCs/>
                <w:color w:val="000000"/>
                <w:sz w:val="20"/>
                <w:szCs w:val="20"/>
              </w:rPr>
            </w:pPr>
            <w:r w:rsidRPr="00C442B6">
              <w:rPr>
                <w:b/>
                <w:bCs/>
                <w:color w:val="000000"/>
                <w:sz w:val="20"/>
                <w:szCs w:val="20"/>
              </w:rPr>
              <w:t>2022 год</w:t>
            </w:r>
          </w:p>
        </w:tc>
        <w:tc>
          <w:tcPr>
            <w:tcW w:w="1701" w:type="dxa"/>
            <w:tcBorders>
              <w:top w:val="single" w:sz="8" w:space="0" w:color="auto"/>
              <w:left w:val="nil"/>
              <w:bottom w:val="single" w:sz="8" w:space="0" w:color="auto"/>
              <w:right w:val="single" w:sz="8" w:space="0" w:color="auto"/>
            </w:tcBorders>
            <w:shd w:val="clear" w:color="000000" w:fill="FCE4D6"/>
            <w:vAlign w:val="center"/>
            <w:hideMark/>
          </w:tcPr>
          <w:p w14:paraId="2305E65D" w14:textId="77777777" w:rsidR="00133E81" w:rsidRPr="00C442B6" w:rsidRDefault="00133E81" w:rsidP="00C442B6">
            <w:pPr>
              <w:contextualSpacing/>
              <w:jc w:val="center"/>
              <w:rPr>
                <w:b/>
                <w:bCs/>
                <w:color w:val="000000"/>
                <w:sz w:val="20"/>
                <w:szCs w:val="20"/>
              </w:rPr>
            </w:pPr>
            <w:r w:rsidRPr="00C442B6">
              <w:rPr>
                <w:b/>
                <w:bCs/>
                <w:color w:val="000000"/>
                <w:sz w:val="20"/>
                <w:szCs w:val="20"/>
              </w:rPr>
              <w:t>2023 год</w:t>
            </w:r>
          </w:p>
        </w:tc>
      </w:tr>
      <w:tr w:rsidR="00133E81" w:rsidRPr="00C442B6" w14:paraId="236300B2" w14:textId="77777777" w:rsidTr="00E850C1">
        <w:trPr>
          <w:trHeight w:val="20"/>
        </w:trPr>
        <w:tc>
          <w:tcPr>
            <w:tcW w:w="4678" w:type="dxa"/>
            <w:tcBorders>
              <w:top w:val="nil"/>
              <w:left w:val="single" w:sz="8" w:space="0" w:color="auto"/>
              <w:bottom w:val="single" w:sz="8" w:space="0" w:color="auto"/>
              <w:right w:val="single" w:sz="8" w:space="0" w:color="auto"/>
            </w:tcBorders>
            <w:shd w:val="clear" w:color="000000" w:fill="9BC2E6"/>
            <w:vAlign w:val="center"/>
            <w:hideMark/>
          </w:tcPr>
          <w:p w14:paraId="5EDB2CB0" w14:textId="77777777" w:rsidR="00133E81" w:rsidRPr="00C442B6" w:rsidRDefault="00133E81" w:rsidP="00C442B6">
            <w:pPr>
              <w:contextualSpacing/>
              <w:rPr>
                <w:b/>
                <w:bCs/>
                <w:color w:val="000000"/>
                <w:sz w:val="20"/>
                <w:szCs w:val="20"/>
              </w:rPr>
            </w:pPr>
            <w:r w:rsidRPr="00C442B6">
              <w:rPr>
                <w:b/>
                <w:bCs/>
                <w:color w:val="000000"/>
                <w:sz w:val="20"/>
                <w:szCs w:val="20"/>
              </w:rPr>
              <w:t>Доходы, всего</w:t>
            </w:r>
          </w:p>
        </w:tc>
        <w:tc>
          <w:tcPr>
            <w:tcW w:w="1843" w:type="dxa"/>
            <w:tcBorders>
              <w:top w:val="nil"/>
              <w:left w:val="nil"/>
              <w:bottom w:val="single" w:sz="8" w:space="0" w:color="auto"/>
              <w:right w:val="single" w:sz="8" w:space="0" w:color="auto"/>
            </w:tcBorders>
            <w:shd w:val="clear" w:color="000000" w:fill="9BC2E6"/>
            <w:vAlign w:val="center"/>
            <w:hideMark/>
          </w:tcPr>
          <w:p w14:paraId="194E478A" w14:textId="77777777" w:rsidR="00133E81" w:rsidRPr="00C442B6" w:rsidRDefault="00133E81" w:rsidP="00C442B6">
            <w:pPr>
              <w:contextualSpacing/>
              <w:jc w:val="center"/>
              <w:rPr>
                <w:b/>
                <w:bCs/>
                <w:color w:val="000000"/>
                <w:sz w:val="20"/>
                <w:szCs w:val="20"/>
              </w:rPr>
            </w:pPr>
            <w:r w:rsidRPr="00C442B6">
              <w:rPr>
                <w:b/>
                <w:bCs/>
                <w:color w:val="000000"/>
                <w:sz w:val="20"/>
                <w:szCs w:val="20"/>
              </w:rPr>
              <w:t>2 007 330,3</w:t>
            </w:r>
          </w:p>
        </w:tc>
        <w:tc>
          <w:tcPr>
            <w:tcW w:w="1701" w:type="dxa"/>
            <w:tcBorders>
              <w:top w:val="nil"/>
              <w:left w:val="nil"/>
              <w:bottom w:val="single" w:sz="8" w:space="0" w:color="auto"/>
              <w:right w:val="single" w:sz="8" w:space="0" w:color="auto"/>
            </w:tcBorders>
            <w:shd w:val="clear" w:color="000000" w:fill="9BC2E6"/>
            <w:vAlign w:val="center"/>
            <w:hideMark/>
          </w:tcPr>
          <w:p w14:paraId="6B1B2650" w14:textId="77777777" w:rsidR="00133E81" w:rsidRPr="00C442B6" w:rsidRDefault="00133E81" w:rsidP="00C442B6">
            <w:pPr>
              <w:contextualSpacing/>
              <w:jc w:val="center"/>
              <w:rPr>
                <w:b/>
                <w:bCs/>
                <w:color w:val="000000"/>
                <w:sz w:val="20"/>
                <w:szCs w:val="20"/>
              </w:rPr>
            </w:pPr>
            <w:r w:rsidRPr="00C442B6">
              <w:rPr>
                <w:b/>
                <w:bCs/>
                <w:color w:val="000000"/>
                <w:sz w:val="20"/>
                <w:szCs w:val="20"/>
              </w:rPr>
              <w:t>2 712 443,0</w:t>
            </w:r>
          </w:p>
        </w:tc>
        <w:tc>
          <w:tcPr>
            <w:tcW w:w="1701" w:type="dxa"/>
            <w:tcBorders>
              <w:top w:val="nil"/>
              <w:left w:val="nil"/>
              <w:bottom w:val="single" w:sz="8" w:space="0" w:color="auto"/>
              <w:right w:val="single" w:sz="8" w:space="0" w:color="auto"/>
            </w:tcBorders>
            <w:shd w:val="clear" w:color="000000" w:fill="9BC2E6"/>
            <w:vAlign w:val="center"/>
            <w:hideMark/>
          </w:tcPr>
          <w:p w14:paraId="0B99B936" w14:textId="77777777" w:rsidR="00133E81" w:rsidRPr="00C442B6" w:rsidRDefault="00133E81" w:rsidP="00C442B6">
            <w:pPr>
              <w:contextualSpacing/>
              <w:jc w:val="center"/>
              <w:rPr>
                <w:b/>
                <w:bCs/>
                <w:color w:val="000000"/>
                <w:sz w:val="20"/>
                <w:szCs w:val="20"/>
              </w:rPr>
            </w:pPr>
            <w:r w:rsidRPr="00C442B6">
              <w:rPr>
                <w:b/>
                <w:bCs/>
                <w:color w:val="000000"/>
                <w:sz w:val="20"/>
                <w:szCs w:val="20"/>
              </w:rPr>
              <w:t>2 772 128,0</w:t>
            </w:r>
          </w:p>
        </w:tc>
      </w:tr>
      <w:tr w:rsidR="00133E81" w:rsidRPr="00C442B6" w14:paraId="3F96C27A" w14:textId="77777777" w:rsidTr="00E850C1">
        <w:trPr>
          <w:trHeight w:val="20"/>
        </w:trPr>
        <w:tc>
          <w:tcPr>
            <w:tcW w:w="4678" w:type="dxa"/>
            <w:tcBorders>
              <w:top w:val="nil"/>
              <w:left w:val="single" w:sz="8" w:space="0" w:color="auto"/>
              <w:bottom w:val="single" w:sz="8" w:space="0" w:color="auto"/>
              <w:right w:val="single" w:sz="8" w:space="0" w:color="auto"/>
            </w:tcBorders>
            <w:shd w:val="clear" w:color="000000" w:fill="9BC2E6"/>
            <w:vAlign w:val="center"/>
            <w:hideMark/>
          </w:tcPr>
          <w:p w14:paraId="281E695C" w14:textId="77777777" w:rsidR="00133E81" w:rsidRPr="00C442B6" w:rsidRDefault="00133E81" w:rsidP="00C442B6">
            <w:pPr>
              <w:contextualSpacing/>
              <w:rPr>
                <w:b/>
                <w:bCs/>
                <w:color w:val="000000"/>
                <w:sz w:val="20"/>
                <w:szCs w:val="20"/>
              </w:rPr>
            </w:pPr>
            <w:r w:rsidRPr="00C442B6">
              <w:rPr>
                <w:b/>
                <w:bCs/>
                <w:color w:val="000000"/>
                <w:sz w:val="20"/>
                <w:szCs w:val="20"/>
              </w:rPr>
              <w:t xml:space="preserve">Расходы, всего </w:t>
            </w:r>
            <w:r w:rsidRPr="00C442B6">
              <w:rPr>
                <w:bCs/>
                <w:i/>
                <w:iCs/>
                <w:color w:val="000000"/>
                <w:sz w:val="20"/>
                <w:szCs w:val="20"/>
              </w:rPr>
              <w:t>(в т. ч. КПН)</w:t>
            </w:r>
          </w:p>
        </w:tc>
        <w:tc>
          <w:tcPr>
            <w:tcW w:w="1843" w:type="dxa"/>
            <w:tcBorders>
              <w:top w:val="nil"/>
              <w:left w:val="nil"/>
              <w:bottom w:val="single" w:sz="8" w:space="0" w:color="auto"/>
              <w:right w:val="single" w:sz="8" w:space="0" w:color="auto"/>
            </w:tcBorders>
            <w:shd w:val="clear" w:color="000000" w:fill="9BC2E6"/>
            <w:vAlign w:val="center"/>
            <w:hideMark/>
          </w:tcPr>
          <w:p w14:paraId="31BCA6D8" w14:textId="77777777" w:rsidR="00133E81" w:rsidRPr="00C442B6" w:rsidRDefault="00133E81" w:rsidP="00C442B6">
            <w:pPr>
              <w:contextualSpacing/>
              <w:jc w:val="center"/>
              <w:rPr>
                <w:b/>
                <w:bCs/>
                <w:color w:val="000000"/>
                <w:sz w:val="20"/>
                <w:szCs w:val="20"/>
              </w:rPr>
            </w:pPr>
            <w:r w:rsidRPr="00C442B6">
              <w:rPr>
                <w:b/>
                <w:bCs/>
                <w:color w:val="000000"/>
                <w:sz w:val="20"/>
                <w:szCs w:val="20"/>
              </w:rPr>
              <w:t>1 864 693,0</w:t>
            </w:r>
          </w:p>
        </w:tc>
        <w:tc>
          <w:tcPr>
            <w:tcW w:w="1701" w:type="dxa"/>
            <w:tcBorders>
              <w:top w:val="nil"/>
              <w:left w:val="nil"/>
              <w:bottom w:val="single" w:sz="8" w:space="0" w:color="auto"/>
              <w:right w:val="single" w:sz="8" w:space="0" w:color="auto"/>
            </w:tcBorders>
            <w:shd w:val="clear" w:color="000000" w:fill="9BC2E6"/>
            <w:vAlign w:val="center"/>
            <w:hideMark/>
          </w:tcPr>
          <w:p w14:paraId="2D597DB1" w14:textId="77777777" w:rsidR="00133E81" w:rsidRPr="00C442B6" w:rsidRDefault="00133E81" w:rsidP="00C442B6">
            <w:pPr>
              <w:contextualSpacing/>
              <w:jc w:val="center"/>
              <w:rPr>
                <w:b/>
                <w:bCs/>
                <w:color w:val="000000"/>
                <w:sz w:val="20"/>
                <w:szCs w:val="20"/>
              </w:rPr>
            </w:pPr>
            <w:r w:rsidRPr="00C442B6">
              <w:rPr>
                <w:b/>
                <w:bCs/>
                <w:color w:val="000000"/>
                <w:sz w:val="20"/>
                <w:szCs w:val="20"/>
              </w:rPr>
              <w:t>2 263 191,0</w:t>
            </w:r>
          </w:p>
        </w:tc>
        <w:tc>
          <w:tcPr>
            <w:tcW w:w="1701" w:type="dxa"/>
            <w:tcBorders>
              <w:top w:val="nil"/>
              <w:left w:val="nil"/>
              <w:bottom w:val="single" w:sz="8" w:space="0" w:color="auto"/>
              <w:right w:val="single" w:sz="8" w:space="0" w:color="auto"/>
            </w:tcBorders>
            <w:shd w:val="clear" w:color="000000" w:fill="9BC2E6"/>
            <w:vAlign w:val="center"/>
            <w:hideMark/>
          </w:tcPr>
          <w:p w14:paraId="5D37C53E" w14:textId="77777777" w:rsidR="00133E81" w:rsidRPr="00C442B6" w:rsidRDefault="00133E81" w:rsidP="00C442B6">
            <w:pPr>
              <w:contextualSpacing/>
              <w:jc w:val="center"/>
              <w:rPr>
                <w:b/>
                <w:bCs/>
                <w:color w:val="000000"/>
                <w:sz w:val="20"/>
                <w:szCs w:val="20"/>
              </w:rPr>
            </w:pPr>
            <w:r w:rsidRPr="00C442B6">
              <w:rPr>
                <w:b/>
                <w:bCs/>
                <w:color w:val="000000"/>
                <w:sz w:val="20"/>
                <w:szCs w:val="20"/>
              </w:rPr>
              <w:t>2 403 743,0</w:t>
            </w:r>
          </w:p>
        </w:tc>
      </w:tr>
      <w:tr w:rsidR="00133E81" w:rsidRPr="00C442B6" w14:paraId="492FE4BB" w14:textId="77777777" w:rsidTr="00E850C1">
        <w:trPr>
          <w:trHeight w:val="20"/>
        </w:trPr>
        <w:tc>
          <w:tcPr>
            <w:tcW w:w="4678" w:type="dxa"/>
            <w:tcBorders>
              <w:top w:val="nil"/>
              <w:left w:val="single" w:sz="8" w:space="0" w:color="auto"/>
              <w:bottom w:val="single" w:sz="8" w:space="0" w:color="auto"/>
              <w:right w:val="single" w:sz="8" w:space="0" w:color="auto"/>
            </w:tcBorders>
            <w:shd w:val="clear" w:color="000000" w:fill="9BC2E6"/>
            <w:vAlign w:val="center"/>
            <w:hideMark/>
          </w:tcPr>
          <w:p w14:paraId="15AF8BD4" w14:textId="77777777" w:rsidR="00133E81" w:rsidRPr="00C442B6" w:rsidRDefault="00133E81" w:rsidP="00C442B6">
            <w:pPr>
              <w:contextualSpacing/>
              <w:rPr>
                <w:b/>
                <w:bCs/>
                <w:color w:val="000000"/>
                <w:sz w:val="20"/>
                <w:szCs w:val="20"/>
              </w:rPr>
            </w:pPr>
            <w:r w:rsidRPr="00C442B6">
              <w:rPr>
                <w:b/>
                <w:bCs/>
                <w:color w:val="000000"/>
                <w:sz w:val="20"/>
                <w:szCs w:val="20"/>
              </w:rPr>
              <w:t xml:space="preserve">Прибыль (убыток) после налогообложения от продолжающейся деятельности </w:t>
            </w:r>
          </w:p>
        </w:tc>
        <w:tc>
          <w:tcPr>
            <w:tcW w:w="1843" w:type="dxa"/>
            <w:tcBorders>
              <w:top w:val="nil"/>
              <w:left w:val="nil"/>
              <w:bottom w:val="single" w:sz="8" w:space="0" w:color="auto"/>
              <w:right w:val="single" w:sz="8" w:space="0" w:color="auto"/>
            </w:tcBorders>
            <w:shd w:val="clear" w:color="000000" w:fill="9BC2E6"/>
            <w:vAlign w:val="center"/>
            <w:hideMark/>
          </w:tcPr>
          <w:p w14:paraId="0A93FEC3" w14:textId="77777777" w:rsidR="00133E81" w:rsidRPr="00C442B6" w:rsidRDefault="00133E81" w:rsidP="00C442B6">
            <w:pPr>
              <w:contextualSpacing/>
              <w:jc w:val="center"/>
              <w:rPr>
                <w:b/>
                <w:bCs/>
                <w:color w:val="000000"/>
                <w:sz w:val="20"/>
                <w:szCs w:val="20"/>
              </w:rPr>
            </w:pPr>
            <w:r w:rsidRPr="00C442B6">
              <w:rPr>
                <w:b/>
                <w:bCs/>
                <w:color w:val="000000"/>
                <w:sz w:val="20"/>
                <w:szCs w:val="20"/>
              </w:rPr>
              <w:t>142 637,0</w:t>
            </w:r>
          </w:p>
        </w:tc>
        <w:tc>
          <w:tcPr>
            <w:tcW w:w="1701" w:type="dxa"/>
            <w:tcBorders>
              <w:top w:val="nil"/>
              <w:left w:val="nil"/>
              <w:bottom w:val="single" w:sz="8" w:space="0" w:color="auto"/>
              <w:right w:val="single" w:sz="8" w:space="0" w:color="auto"/>
            </w:tcBorders>
            <w:shd w:val="clear" w:color="000000" w:fill="9BC2E6"/>
            <w:vAlign w:val="center"/>
            <w:hideMark/>
          </w:tcPr>
          <w:p w14:paraId="6AA141E6" w14:textId="77777777" w:rsidR="00133E81" w:rsidRPr="00C442B6" w:rsidRDefault="00133E81" w:rsidP="00C442B6">
            <w:pPr>
              <w:contextualSpacing/>
              <w:jc w:val="center"/>
              <w:rPr>
                <w:b/>
                <w:bCs/>
                <w:color w:val="000000"/>
                <w:sz w:val="20"/>
                <w:szCs w:val="20"/>
              </w:rPr>
            </w:pPr>
            <w:r w:rsidRPr="00C442B6">
              <w:rPr>
                <w:b/>
                <w:bCs/>
                <w:color w:val="000000"/>
                <w:sz w:val="20"/>
                <w:szCs w:val="20"/>
              </w:rPr>
              <w:t>449 252,0</w:t>
            </w:r>
          </w:p>
        </w:tc>
        <w:tc>
          <w:tcPr>
            <w:tcW w:w="1701" w:type="dxa"/>
            <w:tcBorders>
              <w:top w:val="nil"/>
              <w:left w:val="nil"/>
              <w:bottom w:val="single" w:sz="8" w:space="0" w:color="auto"/>
              <w:right w:val="single" w:sz="8" w:space="0" w:color="auto"/>
            </w:tcBorders>
            <w:shd w:val="clear" w:color="000000" w:fill="9BC2E6"/>
            <w:vAlign w:val="center"/>
            <w:hideMark/>
          </w:tcPr>
          <w:p w14:paraId="476A0433" w14:textId="77777777" w:rsidR="00133E81" w:rsidRPr="00C442B6" w:rsidRDefault="00133E81" w:rsidP="00C442B6">
            <w:pPr>
              <w:contextualSpacing/>
              <w:jc w:val="center"/>
              <w:rPr>
                <w:b/>
                <w:bCs/>
                <w:color w:val="000000"/>
                <w:sz w:val="20"/>
                <w:szCs w:val="20"/>
              </w:rPr>
            </w:pPr>
            <w:r w:rsidRPr="00C442B6">
              <w:rPr>
                <w:b/>
                <w:bCs/>
                <w:color w:val="000000"/>
                <w:sz w:val="20"/>
                <w:szCs w:val="20"/>
              </w:rPr>
              <w:t>368 386,0</w:t>
            </w:r>
          </w:p>
        </w:tc>
      </w:tr>
      <w:tr w:rsidR="00133E81" w:rsidRPr="00C442B6" w14:paraId="75F28CCB" w14:textId="77777777" w:rsidTr="00E850C1">
        <w:trPr>
          <w:trHeight w:val="20"/>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4D66A95B" w14:textId="77777777" w:rsidR="00133E81" w:rsidRPr="00C442B6" w:rsidRDefault="00133E81" w:rsidP="00C442B6">
            <w:pPr>
              <w:contextualSpacing/>
              <w:rPr>
                <w:b/>
                <w:bCs/>
                <w:color w:val="000000"/>
                <w:sz w:val="20"/>
                <w:szCs w:val="20"/>
              </w:rPr>
            </w:pPr>
            <w:r w:rsidRPr="00C442B6">
              <w:rPr>
                <w:b/>
                <w:bCs/>
                <w:color w:val="000000"/>
                <w:sz w:val="20"/>
                <w:szCs w:val="20"/>
              </w:rPr>
              <w:t xml:space="preserve">Дивиденды </w:t>
            </w:r>
            <w:r w:rsidRPr="00C442B6">
              <w:rPr>
                <w:i/>
                <w:iCs/>
                <w:color w:val="000000"/>
                <w:sz w:val="20"/>
                <w:szCs w:val="20"/>
              </w:rPr>
              <w:t>(отчисление части чистого дохода в размере 70%)</w:t>
            </w:r>
          </w:p>
        </w:tc>
        <w:tc>
          <w:tcPr>
            <w:tcW w:w="1843" w:type="dxa"/>
            <w:tcBorders>
              <w:top w:val="nil"/>
              <w:left w:val="nil"/>
              <w:bottom w:val="single" w:sz="8" w:space="0" w:color="auto"/>
              <w:right w:val="single" w:sz="8" w:space="0" w:color="auto"/>
            </w:tcBorders>
            <w:shd w:val="clear" w:color="000000" w:fill="FFFFFF"/>
            <w:vAlign w:val="center"/>
            <w:hideMark/>
          </w:tcPr>
          <w:p w14:paraId="767BF693" w14:textId="77777777" w:rsidR="00133E81" w:rsidRPr="00C442B6" w:rsidRDefault="00133E81" w:rsidP="00C442B6">
            <w:pPr>
              <w:contextualSpacing/>
              <w:jc w:val="center"/>
              <w:rPr>
                <w:b/>
                <w:bCs/>
                <w:color w:val="000000"/>
                <w:sz w:val="20"/>
                <w:szCs w:val="20"/>
              </w:rPr>
            </w:pPr>
            <w:r w:rsidRPr="00C442B6">
              <w:rPr>
                <w:b/>
                <w:bCs/>
                <w:color w:val="000000"/>
                <w:sz w:val="20"/>
                <w:szCs w:val="20"/>
              </w:rPr>
              <w:t>99 845,9</w:t>
            </w:r>
          </w:p>
        </w:tc>
        <w:tc>
          <w:tcPr>
            <w:tcW w:w="1701" w:type="dxa"/>
            <w:tcBorders>
              <w:top w:val="nil"/>
              <w:left w:val="nil"/>
              <w:bottom w:val="single" w:sz="8" w:space="0" w:color="auto"/>
              <w:right w:val="single" w:sz="8" w:space="0" w:color="auto"/>
            </w:tcBorders>
            <w:shd w:val="clear" w:color="000000" w:fill="FFFFFF"/>
            <w:vAlign w:val="center"/>
            <w:hideMark/>
          </w:tcPr>
          <w:p w14:paraId="0CAF6289" w14:textId="77777777" w:rsidR="00133E81" w:rsidRPr="00C442B6" w:rsidRDefault="00133E81" w:rsidP="00C442B6">
            <w:pPr>
              <w:contextualSpacing/>
              <w:jc w:val="center"/>
              <w:rPr>
                <w:b/>
                <w:bCs/>
                <w:color w:val="000000"/>
                <w:sz w:val="20"/>
                <w:szCs w:val="20"/>
              </w:rPr>
            </w:pPr>
            <w:r w:rsidRPr="00C442B6">
              <w:rPr>
                <w:b/>
                <w:bCs/>
                <w:color w:val="000000"/>
                <w:sz w:val="20"/>
                <w:szCs w:val="20"/>
              </w:rPr>
              <w:t>314 476,4</w:t>
            </w:r>
          </w:p>
        </w:tc>
        <w:tc>
          <w:tcPr>
            <w:tcW w:w="1701" w:type="dxa"/>
            <w:tcBorders>
              <w:top w:val="nil"/>
              <w:left w:val="nil"/>
              <w:bottom w:val="single" w:sz="8" w:space="0" w:color="auto"/>
              <w:right w:val="single" w:sz="8" w:space="0" w:color="auto"/>
            </w:tcBorders>
            <w:shd w:val="clear" w:color="000000" w:fill="FFFFFF"/>
            <w:vAlign w:val="center"/>
            <w:hideMark/>
          </w:tcPr>
          <w:p w14:paraId="3F63E26F" w14:textId="77777777" w:rsidR="00133E81" w:rsidRPr="00C442B6" w:rsidRDefault="00133E81" w:rsidP="00C442B6">
            <w:pPr>
              <w:contextualSpacing/>
              <w:jc w:val="center"/>
              <w:rPr>
                <w:b/>
                <w:bCs/>
                <w:color w:val="000000"/>
                <w:sz w:val="20"/>
                <w:szCs w:val="20"/>
              </w:rPr>
            </w:pPr>
            <w:r w:rsidRPr="00C442B6">
              <w:rPr>
                <w:b/>
                <w:bCs/>
                <w:color w:val="000000"/>
                <w:sz w:val="20"/>
                <w:szCs w:val="20"/>
              </w:rPr>
              <w:t>257 870,2</w:t>
            </w:r>
          </w:p>
        </w:tc>
      </w:tr>
    </w:tbl>
    <w:p w14:paraId="75104B18" w14:textId="77777777" w:rsidR="00133E81" w:rsidRPr="00C442B6" w:rsidRDefault="00133E81" w:rsidP="00C442B6">
      <w:pPr>
        <w:ind w:firstLine="720"/>
        <w:contextualSpacing/>
        <w:jc w:val="both"/>
        <w:rPr>
          <w:sz w:val="28"/>
          <w:szCs w:val="28"/>
        </w:rPr>
      </w:pPr>
      <w:r w:rsidRPr="00C442B6">
        <w:rPr>
          <w:sz w:val="28"/>
          <w:szCs w:val="28"/>
        </w:rPr>
        <w:t xml:space="preserve">Удельный вес в среднем за 2021-2023 годы по видам доходов составил: доход от эксплуатации спортивных сооружений </w:t>
      </w:r>
      <w:r w:rsidRPr="00C442B6">
        <w:rPr>
          <w:i/>
          <w:sz w:val="28"/>
          <w:szCs w:val="28"/>
        </w:rPr>
        <w:t xml:space="preserve">(поступления по бюджетной программе 016) </w:t>
      </w:r>
      <w:r w:rsidRPr="00C442B6">
        <w:rPr>
          <w:sz w:val="28"/>
          <w:szCs w:val="28"/>
        </w:rPr>
        <w:t>– 35,7%, доход от реализации продукции и оказания услуг (доходы от аренды) - 64,3%.</w:t>
      </w:r>
    </w:p>
    <w:p w14:paraId="0D1DC199" w14:textId="77777777" w:rsidR="00133E81" w:rsidRPr="00C442B6" w:rsidRDefault="00133E81" w:rsidP="00C442B6">
      <w:pPr>
        <w:ind w:firstLine="720"/>
        <w:contextualSpacing/>
        <w:jc w:val="both"/>
        <w:rPr>
          <w:b/>
          <w:iCs/>
          <w:sz w:val="28"/>
          <w:szCs w:val="28"/>
        </w:rPr>
      </w:pPr>
      <w:r w:rsidRPr="00C442B6">
        <w:rPr>
          <w:b/>
          <w:iCs/>
          <w:sz w:val="28"/>
          <w:szCs w:val="28"/>
        </w:rPr>
        <w:t>Основным видом деятельности ТОО «ДСС» является:</w:t>
      </w:r>
    </w:p>
    <w:p w14:paraId="4998B105" w14:textId="77777777" w:rsidR="00133E81" w:rsidRPr="00C442B6" w:rsidRDefault="00133E81" w:rsidP="00C442B6">
      <w:pPr>
        <w:ind w:firstLine="720"/>
        <w:contextualSpacing/>
        <w:jc w:val="both"/>
        <w:rPr>
          <w:iCs/>
          <w:sz w:val="28"/>
          <w:szCs w:val="28"/>
        </w:rPr>
      </w:pPr>
      <w:r w:rsidRPr="00C442B6">
        <w:rPr>
          <w:iCs/>
          <w:sz w:val="28"/>
          <w:szCs w:val="28"/>
        </w:rPr>
        <w:t xml:space="preserve">- предоставление и сдача в аренду нежилых помещений, площадей, прочих частей спортивных сооружений в городе Алматы физическим и юридическим лицам; </w:t>
      </w:r>
    </w:p>
    <w:p w14:paraId="01CBEDA1" w14:textId="77777777" w:rsidR="00133E81" w:rsidRPr="00C442B6" w:rsidRDefault="00133E81" w:rsidP="00C442B6">
      <w:pPr>
        <w:ind w:firstLine="720"/>
        <w:contextualSpacing/>
        <w:jc w:val="both"/>
        <w:rPr>
          <w:iCs/>
          <w:sz w:val="28"/>
          <w:szCs w:val="28"/>
        </w:rPr>
      </w:pPr>
      <w:r w:rsidRPr="00C442B6">
        <w:rPr>
          <w:iCs/>
          <w:sz w:val="28"/>
          <w:szCs w:val="28"/>
        </w:rPr>
        <w:t>- предоставление и сдача в аренду оборудования и инвентаря спортивных сооружений в городе Алматы физическим и юридическим лицам.</w:t>
      </w:r>
    </w:p>
    <w:p w14:paraId="0767E0AE" w14:textId="77777777" w:rsidR="00133E81" w:rsidRPr="00C442B6" w:rsidRDefault="00133E81" w:rsidP="00C442B6">
      <w:pPr>
        <w:widowControl w:val="0"/>
        <w:autoSpaceDE w:val="0"/>
        <w:autoSpaceDN w:val="0"/>
        <w:adjustRightInd w:val="0"/>
        <w:ind w:firstLine="709"/>
        <w:contextualSpacing/>
        <w:jc w:val="both"/>
        <w:rPr>
          <w:b/>
          <w:sz w:val="28"/>
          <w:szCs w:val="28"/>
        </w:rPr>
      </w:pPr>
      <w:r w:rsidRPr="00C442B6">
        <w:rPr>
          <w:b/>
          <w:sz w:val="28"/>
          <w:szCs w:val="28"/>
        </w:rPr>
        <w:t>На 31 декабря 2023 года в имущественных комплексах объектами для сдачи в аренду являются площади:</w:t>
      </w:r>
    </w:p>
    <w:p w14:paraId="3723269D" w14:textId="77777777" w:rsidR="00133E81" w:rsidRPr="00C442B6" w:rsidRDefault="00133E81" w:rsidP="00C442B6">
      <w:pPr>
        <w:widowControl w:val="0"/>
        <w:autoSpaceDE w:val="0"/>
        <w:autoSpaceDN w:val="0"/>
        <w:adjustRightInd w:val="0"/>
        <w:ind w:firstLine="709"/>
        <w:contextualSpacing/>
        <w:jc w:val="both"/>
        <w:rPr>
          <w:sz w:val="28"/>
          <w:szCs w:val="28"/>
        </w:rPr>
      </w:pPr>
      <w:r w:rsidRPr="00C442B6">
        <w:rPr>
          <w:sz w:val="28"/>
          <w:szCs w:val="28"/>
        </w:rPr>
        <w:t>- «Атлетическая деревня на 5 000 мест» общая площадь 26 681,1 кв.м., в том числе пригодная для сдачи в аренду - 17 000 кв.м.;</w:t>
      </w:r>
    </w:p>
    <w:p w14:paraId="5A8D36BB" w14:textId="77777777" w:rsidR="00133E81" w:rsidRPr="00C442B6" w:rsidRDefault="00133E81" w:rsidP="00C442B6">
      <w:pPr>
        <w:widowControl w:val="0"/>
        <w:autoSpaceDE w:val="0"/>
        <w:autoSpaceDN w:val="0"/>
        <w:adjustRightInd w:val="0"/>
        <w:ind w:firstLine="709"/>
        <w:contextualSpacing/>
        <w:jc w:val="both"/>
        <w:rPr>
          <w:sz w:val="28"/>
          <w:szCs w:val="28"/>
        </w:rPr>
      </w:pPr>
      <w:r w:rsidRPr="00C442B6">
        <w:rPr>
          <w:sz w:val="28"/>
          <w:szCs w:val="28"/>
        </w:rPr>
        <w:t>- «Центральный стадион» общая площадь 7 594,2. кв.м., в том числе пригодная для сдачи в аренду - 3 021,0 кв.м.;</w:t>
      </w:r>
    </w:p>
    <w:p w14:paraId="76798F74" w14:textId="77777777" w:rsidR="00133E81" w:rsidRPr="00C442B6" w:rsidRDefault="00133E81" w:rsidP="00C442B6">
      <w:pPr>
        <w:widowControl w:val="0"/>
        <w:autoSpaceDE w:val="0"/>
        <w:autoSpaceDN w:val="0"/>
        <w:adjustRightInd w:val="0"/>
        <w:ind w:firstLine="709"/>
        <w:contextualSpacing/>
        <w:jc w:val="both"/>
        <w:rPr>
          <w:sz w:val="28"/>
          <w:szCs w:val="28"/>
        </w:rPr>
      </w:pPr>
      <w:r w:rsidRPr="00C442B6">
        <w:rPr>
          <w:sz w:val="28"/>
          <w:szCs w:val="28"/>
        </w:rPr>
        <w:t>- МКЛТ «Сункар» общая площадь - 14 165,5 кв.м., в том числе пригодная для сдачи в аренду - 3 732,3 кв.м.;</w:t>
      </w:r>
    </w:p>
    <w:p w14:paraId="30814815" w14:textId="77777777" w:rsidR="00133E81" w:rsidRPr="00C442B6" w:rsidRDefault="00133E81" w:rsidP="00C442B6">
      <w:pPr>
        <w:widowControl w:val="0"/>
        <w:autoSpaceDE w:val="0"/>
        <w:autoSpaceDN w:val="0"/>
        <w:adjustRightInd w:val="0"/>
        <w:ind w:firstLine="709"/>
        <w:contextualSpacing/>
        <w:jc w:val="both"/>
        <w:rPr>
          <w:sz w:val="28"/>
          <w:szCs w:val="28"/>
        </w:rPr>
      </w:pPr>
      <w:r w:rsidRPr="00C442B6">
        <w:rPr>
          <w:sz w:val="28"/>
          <w:szCs w:val="28"/>
        </w:rPr>
        <w:t>- ВСК «Медеу» общая площадь - 12 945,6 кв.м., в том числе пригодная для сдачи в аренду - 1 242,33 кв.м.</w:t>
      </w:r>
    </w:p>
    <w:p w14:paraId="6AB719AE" w14:textId="77777777" w:rsidR="00133E81" w:rsidRPr="00C442B6" w:rsidRDefault="00133E81" w:rsidP="00C442B6">
      <w:pPr>
        <w:ind w:firstLine="709"/>
        <w:contextualSpacing/>
        <w:jc w:val="both"/>
        <w:rPr>
          <w:b/>
          <w:bCs/>
          <w:sz w:val="28"/>
          <w:szCs w:val="28"/>
          <w:shd w:val="clear" w:color="auto" w:fill="FFFFFF"/>
        </w:rPr>
      </w:pPr>
      <w:r w:rsidRPr="00C442B6">
        <w:rPr>
          <w:sz w:val="28"/>
          <w:szCs w:val="28"/>
          <w:shd w:val="clear" w:color="auto" w:fill="FFFFFF"/>
        </w:rPr>
        <w:t xml:space="preserve">Аудитом установлено, что из общей пригодной площади для сдачи в аренду 24 995,6 кв. м. </w:t>
      </w:r>
      <w:r w:rsidRPr="00C442B6">
        <w:rPr>
          <w:i/>
          <w:shd w:val="clear" w:color="auto" w:fill="FFFFFF"/>
        </w:rPr>
        <w:t xml:space="preserve">(в том числе: Центральный стадион – 3 021,0 кв.м., Сункар – 3 732,3 кв.м., Медеу – 1 242,3 кв. м., Атлетическая деревня – 17 000,0 кв. м.) </w:t>
      </w:r>
      <w:r w:rsidRPr="00C442B6">
        <w:rPr>
          <w:b/>
          <w:bCs/>
          <w:sz w:val="28"/>
          <w:szCs w:val="28"/>
          <w:shd w:val="clear" w:color="auto" w:fill="FFFFFF"/>
        </w:rPr>
        <w:t>сдавалось в аренду всего 22 128</w:t>
      </w:r>
      <w:r w:rsidRPr="00C442B6">
        <w:rPr>
          <w:b/>
          <w:bCs/>
          <w:sz w:val="28"/>
          <w:szCs w:val="28"/>
          <w:shd w:val="clear" w:color="auto" w:fill="FFFFFF"/>
          <w:lang w:val="kk-KZ"/>
        </w:rPr>
        <w:t>,</w:t>
      </w:r>
      <w:r w:rsidRPr="00C442B6">
        <w:rPr>
          <w:b/>
          <w:bCs/>
          <w:sz w:val="28"/>
          <w:szCs w:val="28"/>
          <w:shd w:val="clear" w:color="auto" w:fill="FFFFFF"/>
        </w:rPr>
        <w:t>8 кв. м.</w:t>
      </w:r>
      <w:r w:rsidRPr="00C442B6">
        <w:rPr>
          <w:sz w:val="28"/>
          <w:szCs w:val="28"/>
          <w:shd w:val="clear" w:color="auto" w:fill="FFFFFF"/>
        </w:rPr>
        <w:t xml:space="preserve"> </w:t>
      </w:r>
      <w:r w:rsidRPr="00C442B6">
        <w:rPr>
          <w:i/>
          <w:shd w:val="clear" w:color="auto" w:fill="FFFFFF"/>
        </w:rPr>
        <w:t xml:space="preserve">(в том числе: Центральный стадион – 2 236,4 кв.м., Сункар – 2 182,0 кв.м., Медеу – 710,37 кв. м., Атлетическая деревня – 17 000,0 кв. м.), </w:t>
      </w:r>
      <w:r w:rsidRPr="00C442B6">
        <w:rPr>
          <w:b/>
          <w:sz w:val="28"/>
          <w:szCs w:val="28"/>
          <w:shd w:val="clear" w:color="auto" w:fill="FFFFFF"/>
        </w:rPr>
        <w:t>площадь в размере 2 866,86 кв.м.</w:t>
      </w:r>
      <w:r w:rsidRPr="00C442B6">
        <w:rPr>
          <w:sz w:val="28"/>
          <w:szCs w:val="28"/>
          <w:shd w:val="clear" w:color="auto" w:fill="FFFFFF"/>
        </w:rPr>
        <w:t xml:space="preserve"> </w:t>
      </w:r>
      <w:r w:rsidRPr="00C442B6">
        <w:rPr>
          <w:i/>
          <w:shd w:val="clear" w:color="auto" w:fill="FFFFFF"/>
        </w:rPr>
        <w:t>(в том числе: Центральный стадион – 784,6 кв.м., Сункар – 1 550,3 кв.м., Медеу – 532,0 кв. м.)</w:t>
      </w:r>
      <w:r w:rsidRPr="00C442B6">
        <w:rPr>
          <w:b/>
          <w:bCs/>
          <w:color w:val="333333"/>
          <w:sz w:val="20"/>
          <w:szCs w:val="20"/>
          <w:shd w:val="clear" w:color="auto" w:fill="FFFFFF"/>
        </w:rPr>
        <w:t xml:space="preserve"> </w:t>
      </w:r>
      <w:r w:rsidRPr="00C442B6">
        <w:rPr>
          <w:b/>
          <w:bCs/>
          <w:sz w:val="28"/>
          <w:szCs w:val="28"/>
          <w:shd w:val="clear" w:color="auto" w:fill="FFFFFF"/>
        </w:rPr>
        <w:t xml:space="preserve">осталась не использованной. </w:t>
      </w:r>
    </w:p>
    <w:p w14:paraId="0D611011" w14:textId="22F5325C" w:rsidR="00133E81" w:rsidRPr="00C442B6" w:rsidRDefault="00133E81" w:rsidP="00C442B6">
      <w:pPr>
        <w:ind w:firstLine="709"/>
        <w:contextualSpacing/>
        <w:jc w:val="both"/>
        <w:rPr>
          <w:i/>
        </w:rPr>
      </w:pPr>
      <w:r w:rsidRPr="00C442B6">
        <w:rPr>
          <w:b/>
          <w:bCs/>
          <w:color w:val="FF0000"/>
          <w:sz w:val="28"/>
          <w:szCs w:val="28"/>
          <w:shd w:val="clear" w:color="auto" w:fill="FFFFFF"/>
        </w:rPr>
        <w:t xml:space="preserve">Пункт </w:t>
      </w:r>
      <w:r w:rsidR="000404C1" w:rsidRPr="00C442B6">
        <w:rPr>
          <w:b/>
          <w:bCs/>
          <w:color w:val="FF0000"/>
          <w:sz w:val="28"/>
          <w:szCs w:val="28"/>
          <w:shd w:val="clear" w:color="auto" w:fill="FFFFFF"/>
        </w:rPr>
        <w:t>34</w:t>
      </w:r>
      <w:r w:rsidRPr="00C442B6">
        <w:rPr>
          <w:b/>
          <w:bCs/>
          <w:color w:val="FF0000"/>
          <w:sz w:val="28"/>
          <w:szCs w:val="28"/>
          <w:shd w:val="clear" w:color="auto" w:fill="FFFFFF"/>
        </w:rPr>
        <w:t xml:space="preserve">. </w:t>
      </w:r>
      <w:r w:rsidRPr="00C442B6">
        <w:rPr>
          <w:bCs/>
          <w:color w:val="333333"/>
          <w:sz w:val="28"/>
          <w:szCs w:val="28"/>
          <w:shd w:val="clear" w:color="auto" w:fill="FFFFFF"/>
        </w:rPr>
        <w:t>Таким образом, в</w:t>
      </w:r>
      <w:r w:rsidRPr="00C442B6">
        <w:rPr>
          <w:sz w:val="28"/>
          <w:szCs w:val="28"/>
          <w:shd w:val="clear" w:color="auto" w:fill="FFFFFF"/>
        </w:rPr>
        <w:t xml:space="preserve"> несоблюдение подпункта 4 статьи 6 Закона РК от 1 марта 2011 года № 413-IV «О государственном имуществе» неэффективное использование </w:t>
      </w:r>
      <w:bookmarkStart w:id="21" w:name="_Hlk184918530"/>
      <w:r w:rsidRPr="00C442B6">
        <w:rPr>
          <w:sz w:val="28"/>
          <w:szCs w:val="28"/>
          <w:shd w:val="clear" w:color="auto" w:fill="FFFFFF"/>
        </w:rPr>
        <w:t>ТОО «ДСС» имущества, а именно не представление пригодных для сдачи в аренду площадей в размере 2 866,86 кв. м.,</w:t>
      </w:r>
      <w:r w:rsidRPr="00C442B6">
        <w:rPr>
          <w:b/>
          <w:sz w:val="28"/>
          <w:szCs w:val="28"/>
          <w:shd w:val="clear" w:color="auto" w:fill="FFFFFF"/>
        </w:rPr>
        <w:t xml:space="preserve"> </w:t>
      </w:r>
      <w:r w:rsidRPr="00C442B6">
        <w:rPr>
          <w:bCs/>
          <w:sz w:val="28"/>
          <w:szCs w:val="28"/>
          <w:shd w:val="clear" w:color="auto" w:fill="FFFFFF"/>
        </w:rPr>
        <w:t>привела к</w:t>
      </w:r>
      <w:r w:rsidRPr="00C442B6">
        <w:rPr>
          <w:b/>
          <w:i/>
          <w:sz w:val="28"/>
          <w:szCs w:val="28"/>
          <w:shd w:val="clear" w:color="auto" w:fill="FFFFFF"/>
        </w:rPr>
        <w:t xml:space="preserve"> </w:t>
      </w:r>
      <w:r w:rsidRPr="00C442B6">
        <w:rPr>
          <w:sz w:val="28"/>
          <w:szCs w:val="28"/>
          <w:shd w:val="clear" w:color="auto" w:fill="FFFFFF"/>
        </w:rPr>
        <w:t xml:space="preserve">упущенной выгоде и недополучению доходов от аренды в размере </w:t>
      </w:r>
      <w:r w:rsidRPr="00C442B6">
        <w:rPr>
          <w:b/>
          <w:sz w:val="28"/>
          <w:szCs w:val="28"/>
          <w:shd w:val="clear" w:color="auto" w:fill="FFFFFF"/>
        </w:rPr>
        <w:t>181 008.9 тыс. тенге</w:t>
      </w:r>
      <w:bookmarkEnd w:id="21"/>
      <w:r w:rsidRPr="00C442B6">
        <w:rPr>
          <w:sz w:val="28"/>
          <w:szCs w:val="28"/>
          <w:shd w:val="clear" w:color="auto" w:fill="FFFFFF"/>
        </w:rPr>
        <w:t xml:space="preserve">. </w:t>
      </w:r>
    </w:p>
    <w:p w14:paraId="5FB20635" w14:textId="77777777" w:rsidR="00133E81" w:rsidRPr="00C442B6" w:rsidRDefault="00133E81" w:rsidP="00C442B6">
      <w:pPr>
        <w:ind w:firstLine="720"/>
        <w:contextualSpacing/>
        <w:jc w:val="center"/>
        <w:rPr>
          <w:b/>
          <w:i/>
          <w:sz w:val="28"/>
          <w:szCs w:val="28"/>
        </w:rPr>
      </w:pPr>
      <w:r w:rsidRPr="00C442B6">
        <w:rPr>
          <w:b/>
          <w:i/>
          <w:sz w:val="28"/>
          <w:szCs w:val="28"/>
        </w:rPr>
        <w:t>Динамика доходов от сдачи в аренду имущества</w:t>
      </w:r>
    </w:p>
    <w:p w14:paraId="4BA51BA2" w14:textId="77777777" w:rsidR="00133E81" w:rsidRPr="00C442B6" w:rsidRDefault="00133E81" w:rsidP="00C442B6">
      <w:pPr>
        <w:tabs>
          <w:tab w:val="left" w:pos="993"/>
        </w:tabs>
        <w:ind w:firstLine="709"/>
        <w:contextualSpacing/>
        <w:jc w:val="center"/>
        <w:rPr>
          <w:i/>
          <w:sz w:val="18"/>
          <w:szCs w:val="18"/>
        </w:rPr>
      </w:pPr>
      <w:r w:rsidRPr="00C442B6">
        <w:rPr>
          <w:i/>
          <w:sz w:val="18"/>
          <w:szCs w:val="18"/>
        </w:rPr>
        <w:t xml:space="preserve">                                                                                                                                                                                  (тыс. тенге)</w:t>
      </w:r>
    </w:p>
    <w:tbl>
      <w:tblPr>
        <w:tblW w:w="9796" w:type="dxa"/>
        <w:tblInd w:w="250" w:type="dxa"/>
        <w:tblLook w:val="04A0" w:firstRow="1" w:lastRow="0" w:firstColumn="1" w:lastColumn="0" w:noHBand="0" w:noVBand="1"/>
      </w:tblPr>
      <w:tblGrid>
        <w:gridCol w:w="3426"/>
        <w:gridCol w:w="2551"/>
        <w:gridCol w:w="1985"/>
        <w:gridCol w:w="1834"/>
      </w:tblGrid>
      <w:tr w:rsidR="00133E81" w:rsidRPr="00C442B6" w14:paraId="527D8BF6" w14:textId="77777777" w:rsidTr="00E850C1">
        <w:trPr>
          <w:trHeight w:val="308"/>
        </w:trPr>
        <w:tc>
          <w:tcPr>
            <w:tcW w:w="3426"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182203C6" w14:textId="77777777" w:rsidR="00133E81" w:rsidRPr="00C442B6" w:rsidRDefault="00133E81" w:rsidP="00C442B6">
            <w:pPr>
              <w:contextualSpacing/>
              <w:jc w:val="center"/>
              <w:rPr>
                <w:b/>
                <w:bCs/>
                <w:color w:val="000000"/>
                <w:sz w:val="20"/>
                <w:szCs w:val="20"/>
              </w:rPr>
            </w:pPr>
            <w:r w:rsidRPr="00C442B6">
              <w:rPr>
                <w:b/>
                <w:bCs/>
                <w:color w:val="000000"/>
                <w:sz w:val="20"/>
                <w:szCs w:val="20"/>
              </w:rPr>
              <w:t>Обьекты</w:t>
            </w:r>
          </w:p>
        </w:tc>
        <w:tc>
          <w:tcPr>
            <w:tcW w:w="2551" w:type="dxa"/>
            <w:tcBorders>
              <w:top w:val="single" w:sz="8" w:space="0" w:color="auto"/>
              <w:left w:val="nil"/>
              <w:bottom w:val="single" w:sz="8" w:space="0" w:color="auto"/>
              <w:right w:val="single" w:sz="8" w:space="0" w:color="auto"/>
            </w:tcBorders>
            <w:shd w:val="clear" w:color="000000" w:fill="BDD7EE"/>
            <w:noWrap/>
            <w:vAlign w:val="center"/>
            <w:hideMark/>
          </w:tcPr>
          <w:p w14:paraId="6BF78850" w14:textId="77777777" w:rsidR="00133E81" w:rsidRPr="00C442B6" w:rsidRDefault="00133E81" w:rsidP="00C442B6">
            <w:pPr>
              <w:contextualSpacing/>
              <w:jc w:val="center"/>
              <w:rPr>
                <w:b/>
                <w:bCs/>
                <w:color w:val="000000"/>
                <w:sz w:val="20"/>
                <w:szCs w:val="20"/>
              </w:rPr>
            </w:pPr>
            <w:r w:rsidRPr="00C442B6">
              <w:rPr>
                <w:b/>
                <w:bCs/>
                <w:color w:val="000000"/>
                <w:sz w:val="20"/>
                <w:szCs w:val="20"/>
              </w:rPr>
              <w:t>2021 год</w:t>
            </w:r>
          </w:p>
        </w:tc>
        <w:tc>
          <w:tcPr>
            <w:tcW w:w="1985" w:type="dxa"/>
            <w:tcBorders>
              <w:top w:val="single" w:sz="8" w:space="0" w:color="auto"/>
              <w:left w:val="nil"/>
              <w:bottom w:val="single" w:sz="8" w:space="0" w:color="auto"/>
              <w:right w:val="single" w:sz="8" w:space="0" w:color="auto"/>
            </w:tcBorders>
            <w:shd w:val="clear" w:color="000000" w:fill="BDD7EE"/>
            <w:noWrap/>
            <w:vAlign w:val="center"/>
            <w:hideMark/>
          </w:tcPr>
          <w:p w14:paraId="1235468C" w14:textId="77777777" w:rsidR="00133E81" w:rsidRPr="00C442B6" w:rsidRDefault="00133E81" w:rsidP="00C442B6">
            <w:pPr>
              <w:contextualSpacing/>
              <w:jc w:val="center"/>
              <w:rPr>
                <w:b/>
                <w:bCs/>
                <w:color w:val="000000"/>
                <w:sz w:val="20"/>
                <w:szCs w:val="20"/>
              </w:rPr>
            </w:pPr>
            <w:r w:rsidRPr="00C442B6">
              <w:rPr>
                <w:b/>
                <w:bCs/>
                <w:color w:val="000000"/>
                <w:sz w:val="20"/>
                <w:szCs w:val="20"/>
              </w:rPr>
              <w:t>2022 год</w:t>
            </w:r>
          </w:p>
        </w:tc>
        <w:tc>
          <w:tcPr>
            <w:tcW w:w="1834" w:type="dxa"/>
            <w:tcBorders>
              <w:top w:val="single" w:sz="8" w:space="0" w:color="auto"/>
              <w:left w:val="nil"/>
              <w:bottom w:val="single" w:sz="8" w:space="0" w:color="auto"/>
              <w:right w:val="single" w:sz="8" w:space="0" w:color="auto"/>
            </w:tcBorders>
            <w:shd w:val="clear" w:color="000000" w:fill="BDD7EE"/>
            <w:noWrap/>
            <w:vAlign w:val="center"/>
            <w:hideMark/>
          </w:tcPr>
          <w:p w14:paraId="20E0287A" w14:textId="77777777" w:rsidR="00133E81" w:rsidRPr="00C442B6" w:rsidRDefault="00133E81" w:rsidP="00C442B6">
            <w:pPr>
              <w:contextualSpacing/>
              <w:jc w:val="center"/>
              <w:rPr>
                <w:b/>
                <w:bCs/>
                <w:color w:val="000000"/>
                <w:sz w:val="20"/>
                <w:szCs w:val="20"/>
              </w:rPr>
            </w:pPr>
            <w:r w:rsidRPr="00C442B6">
              <w:rPr>
                <w:b/>
                <w:bCs/>
                <w:color w:val="000000"/>
                <w:sz w:val="20"/>
                <w:szCs w:val="20"/>
              </w:rPr>
              <w:t>2023 год</w:t>
            </w:r>
          </w:p>
        </w:tc>
      </w:tr>
      <w:tr w:rsidR="00133E81" w:rsidRPr="00C442B6" w14:paraId="1C8B45AB" w14:textId="77777777" w:rsidTr="00E850C1">
        <w:trPr>
          <w:trHeight w:val="190"/>
        </w:trPr>
        <w:tc>
          <w:tcPr>
            <w:tcW w:w="3426" w:type="dxa"/>
            <w:tcBorders>
              <w:top w:val="nil"/>
              <w:left w:val="single" w:sz="8" w:space="0" w:color="auto"/>
              <w:bottom w:val="single" w:sz="8" w:space="0" w:color="auto"/>
              <w:right w:val="single" w:sz="8" w:space="0" w:color="auto"/>
            </w:tcBorders>
            <w:shd w:val="clear" w:color="000000" w:fill="FFFFFF"/>
            <w:vAlign w:val="center"/>
            <w:hideMark/>
          </w:tcPr>
          <w:p w14:paraId="356F4CB0" w14:textId="77777777" w:rsidR="00133E81" w:rsidRPr="00C442B6" w:rsidRDefault="00133E81" w:rsidP="00C442B6">
            <w:pPr>
              <w:contextualSpacing/>
              <w:rPr>
                <w:b/>
                <w:bCs/>
                <w:i/>
                <w:iCs/>
                <w:color w:val="000000"/>
                <w:sz w:val="20"/>
                <w:szCs w:val="20"/>
              </w:rPr>
            </w:pPr>
            <w:r w:rsidRPr="00C442B6">
              <w:rPr>
                <w:b/>
                <w:bCs/>
                <w:i/>
                <w:iCs/>
                <w:color w:val="000000"/>
                <w:sz w:val="20"/>
                <w:szCs w:val="20"/>
              </w:rPr>
              <w:t>Атлетическая деревня</w:t>
            </w:r>
          </w:p>
        </w:tc>
        <w:tc>
          <w:tcPr>
            <w:tcW w:w="2551" w:type="dxa"/>
            <w:tcBorders>
              <w:top w:val="nil"/>
              <w:left w:val="nil"/>
              <w:bottom w:val="single" w:sz="8" w:space="0" w:color="auto"/>
              <w:right w:val="single" w:sz="8" w:space="0" w:color="auto"/>
            </w:tcBorders>
            <w:shd w:val="clear" w:color="000000" w:fill="FFFFFF"/>
            <w:noWrap/>
            <w:vAlign w:val="center"/>
            <w:hideMark/>
          </w:tcPr>
          <w:p w14:paraId="09DDBA22" w14:textId="77777777" w:rsidR="00133E81" w:rsidRPr="00C442B6" w:rsidRDefault="00133E81" w:rsidP="00C442B6">
            <w:pPr>
              <w:contextualSpacing/>
              <w:jc w:val="center"/>
              <w:rPr>
                <w:color w:val="000000"/>
                <w:sz w:val="20"/>
                <w:szCs w:val="20"/>
              </w:rPr>
            </w:pPr>
            <w:r w:rsidRPr="00C442B6">
              <w:rPr>
                <w:color w:val="000000"/>
                <w:sz w:val="20"/>
                <w:szCs w:val="20"/>
              </w:rPr>
              <w:t>374 937,7</w:t>
            </w:r>
          </w:p>
        </w:tc>
        <w:tc>
          <w:tcPr>
            <w:tcW w:w="1985" w:type="dxa"/>
            <w:tcBorders>
              <w:top w:val="nil"/>
              <w:left w:val="nil"/>
              <w:bottom w:val="single" w:sz="8" w:space="0" w:color="auto"/>
              <w:right w:val="single" w:sz="8" w:space="0" w:color="auto"/>
            </w:tcBorders>
            <w:shd w:val="clear" w:color="000000" w:fill="FFFFFF"/>
            <w:noWrap/>
            <w:vAlign w:val="center"/>
            <w:hideMark/>
          </w:tcPr>
          <w:p w14:paraId="1A3A54B0" w14:textId="77777777" w:rsidR="00133E81" w:rsidRPr="00C442B6" w:rsidRDefault="00133E81" w:rsidP="00C442B6">
            <w:pPr>
              <w:contextualSpacing/>
              <w:jc w:val="center"/>
              <w:rPr>
                <w:color w:val="000000"/>
                <w:sz w:val="20"/>
                <w:szCs w:val="20"/>
              </w:rPr>
            </w:pPr>
            <w:r w:rsidRPr="00C442B6">
              <w:rPr>
                <w:color w:val="000000"/>
                <w:sz w:val="20"/>
                <w:szCs w:val="20"/>
              </w:rPr>
              <w:t>448 900,0</w:t>
            </w:r>
          </w:p>
        </w:tc>
        <w:tc>
          <w:tcPr>
            <w:tcW w:w="1834" w:type="dxa"/>
            <w:tcBorders>
              <w:top w:val="nil"/>
              <w:left w:val="nil"/>
              <w:bottom w:val="single" w:sz="8" w:space="0" w:color="auto"/>
              <w:right w:val="single" w:sz="8" w:space="0" w:color="auto"/>
            </w:tcBorders>
            <w:shd w:val="clear" w:color="000000" w:fill="FFFFFF"/>
            <w:noWrap/>
            <w:vAlign w:val="center"/>
            <w:hideMark/>
          </w:tcPr>
          <w:p w14:paraId="4ACFAF77" w14:textId="77777777" w:rsidR="00133E81" w:rsidRPr="00C442B6" w:rsidRDefault="00133E81" w:rsidP="00C442B6">
            <w:pPr>
              <w:contextualSpacing/>
              <w:jc w:val="center"/>
              <w:rPr>
                <w:color w:val="000000"/>
                <w:sz w:val="20"/>
                <w:szCs w:val="20"/>
              </w:rPr>
            </w:pPr>
            <w:r w:rsidRPr="00C442B6">
              <w:rPr>
                <w:color w:val="000000"/>
                <w:sz w:val="20"/>
                <w:szCs w:val="20"/>
              </w:rPr>
              <w:t>506 013,7</w:t>
            </w:r>
          </w:p>
        </w:tc>
      </w:tr>
      <w:tr w:rsidR="00133E81" w:rsidRPr="00C442B6" w14:paraId="1C35E32E" w14:textId="77777777" w:rsidTr="00E850C1">
        <w:trPr>
          <w:trHeight w:val="279"/>
        </w:trPr>
        <w:tc>
          <w:tcPr>
            <w:tcW w:w="3426" w:type="dxa"/>
            <w:tcBorders>
              <w:top w:val="nil"/>
              <w:left w:val="single" w:sz="8" w:space="0" w:color="auto"/>
              <w:bottom w:val="single" w:sz="8" w:space="0" w:color="auto"/>
              <w:right w:val="single" w:sz="8" w:space="0" w:color="auto"/>
            </w:tcBorders>
            <w:shd w:val="clear" w:color="000000" w:fill="FFFFFF"/>
            <w:vAlign w:val="center"/>
            <w:hideMark/>
          </w:tcPr>
          <w:p w14:paraId="25FC7801" w14:textId="77777777" w:rsidR="00133E81" w:rsidRPr="00C442B6" w:rsidRDefault="00133E81" w:rsidP="00C442B6">
            <w:pPr>
              <w:contextualSpacing/>
              <w:rPr>
                <w:b/>
                <w:bCs/>
                <w:i/>
                <w:iCs/>
                <w:color w:val="000000"/>
                <w:sz w:val="20"/>
                <w:szCs w:val="20"/>
              </w:rPr>
            </w:pPr>
            <w:r w:rsidRPr="00C442B6">
              <w:rPr>
                <w:b/>
                <w:bCs/>
                <w:i/>
                <w:iCs/>
                <w:color w:val="000000"/>
                <w:sz w:val="20"/>
                <w:szCs w:val="20"/>
              </w:rPr>
              <w:t>Медеу</w:t>
            </w:r>
          </w:p>
        </w:tc>
        <w:tc>
          <w:tcPr>
            <w:tcW w:w="2551" w:type="dxa"/>
            <w:tcBorders>
              <w:top w:val="nil"/>
              <w:left w:val="nil"/>
              <w:bottom w:val="single" w:sz="8" w:space="0" w:color="auto"/>
              <w:right w:val="single" w:sz="8" w:space="0" w:color="auto"/>
            </w:tcBorders>
            <w:shd w:val="clear" w:color="000000" w:fill="FFFFFF"/>
            <w:noWrap/>
            <w:vAlign w:val="center"/>
            <w:hideMark/>
          </w:tcPr>
          <w:p w14:paraId="619491C2" w14:textId="77777777" w:rsidR="00133E81" w:rsidRPr="00C442B6" w:rsidRDefault="00133E81" w:rsidP="00C442B6">
            <w:pPr>
              <w:contextualSpacing/>
              <w:jc w:val="center"/>
              <w:rPr>
                <w:color w:val="000000"/>
                <w:sz w:val="20"/>
                <w:szCs w:val="20"/>
              </w:rPr>
            </w:pPr>
            <w:r w:rsidRPr="00C442B6">
              <w:rPr>
                <w:color w:val="000000"/>
                <w:sz w:val="20"/>
                <w:szCs w:val="20"/>
              </w:rPr>
              <w:t>592 253,0</w:t>
            </w:r>
          </w:p>
        </w:tc>
        <w:tc>
          <w:tcPr>
            <w:tcW w:w="1985" w:type="dxa"/>
            <w:tcBorders>
              <w:top w:val="nil"/>
              <w:left w:val="nil"/>
              <w:bottom w:val="single" w:sz="8" w:space="0" w:color="auto"/>
              <w:right w:val="single" w:sz="8" w:space="0" w:color="auto"/>
            </w:tcBorders>
            <w:shd w:val="clear" w:color="000000" w:fill="FFFFFF"/>
            <w:noWrap/>
            <w:vAlign w:val="center"/>
            <w:hideMark/>
          </w:tcPr>
          <w:p w14:paraId="1BA89FB0" w14:textId="77777777" w:rsidR="00133E81" w:rsidRPr="00C442B6" w:rsidRDefault="00133E81" w:rsidP="00C442B6">
            <w:pPr>
              <w:contextualSpacing/>
              <w:jc w:val="center"/>
              <w:rPr>
                <w:color w:val="000000"/>
                <w:sz w:val="20"/>
                <w:szCs w:val="20"/>
              </w:rPr>
            </w:pPr>
            <w:r w:rsidRPr="00C442B6">
              <w:rPr>
                <w:color w:val="000000"/>
                <w:sz w:val="20"/>
                <w:szCs w:val="20"/>
              </w:rPr>
              <w:t>729 173,0</w:t>
            </w:r>
          </w:p>
        </w:tc>
        <w:tc>
          <w:tcPr>
            <w:tcW w:w="1834" w:type="dxa"/>
            <w:tcBorders>
              <w:top w:val="nil"/>
              <w:left w:val="nil"/>
              <w:bottom w:val="single" w:sz="8" w:space="0" w:color="auto"/>
              <w:right w:val="single" w:sz="8" w:space="0" w:color="auto"/>
            </w:tcBorders>
            <w:shd w:val="clear" w:color="000000" w:fill="FFFFFF"/>
            <w:noWrap/>
            <w:vAlign w:val="center"/>
            <w:hideMark/>
          </w:tcPr>
          <w:p w14:paraId="2F02DF1B" w14:textId="77777777" w:rsidR="00133E81" w:rsidRPr="00C442B6" w:rsidRDefault="00133E81" w:rsidP="00C442B6">
            <w:pPr>
              <w:contextualSpacing/>
              <w:jc w:val="center"/>
              <w:rPr>
                <w:color w:val="000000"/>
                <w:sz w:val="20"/>
                <w:szCs w:val="20"/>
              </w:rPr>
            </w:pPr>
            <w:r w:rsidRPr="00C442B6">
              <w:rPr>
                <w:color w:val="000000"/>
                <w:sz w:val="20"/>
                <w:szCs w:val="20"/>
              </w:rPr>
              <w:t>697 714,8</w:t>
            </w:r>
          </w:p>
        </w:tc>
      </w:tr>
      <w:tr w:rsidR="00133E81" w:rsidRPr="00C442B6" w14:paraId="33C92A84" w14:textId="77777777" w:rsidTr="00E850C1">
        <w:trPr>
          <w:trHeight w:val="256"/>
        </w:trPr>
        <w:tc>
          <w:tcPr>
            <w:tcW w:w="3426" w:type="dxa"/>
            <w:tcBorders>
              <w:top w:val="nil"/>
              <w:left w:val="single" w:sz="8" w:space="0" w:color="auto"/>
              <w:bottom w:val="single" w:sz="8" w:space="0" w:color="auto"/>
              <w:right w:val="single" w:sz="8" w:space="0" w:color="auto"/>
            </w:tcBorders>
            <w:shd w:val="clear" w:color="000000" w:fill="FFFFFF"/>
            <w:vAlign w:val="center"/>
            <w:hideMark/>
          </w:tcPr>
          <w:p w14:paraId="5A59236B" w14:textId="77777777" w:rsidR="00133E81" w:rsidRPr="00C442B6" w:rsidRDefault="00133E81" w:rsidP="00C442B6">
            <w:pPr>
              <w:contextualSpacing/>
              <w:rPr>
                <w:b/>
                <w:bCs/>
                <w:i/>
                <w:iCs/>
                <w:color w:val="000000"/>
                <w:sz w:val="20"/>
                <w:szCs w:val="20"/>
              </w:rPr>
            </w:pPr>
            <w:r w:rsidRPr="00C442B6">
              <w:rPr>
                <w:b/>
                <w:bCs/>
                <w:i/>
                <w:iCs/>
                <w:color w:val="000000"/>
                <w:sz w:val="20"/>
                <w:szCs w:val="20"/>
              </w:rPr>
              <w:lastRenderedPageBreak/>
              <w:t>Доход от сдачи в аренду техники</w:t>
            </w:r>
          </w:p>
        </w:tc>
        <w:tc>
          <w:tcPr>
            <w:tcW w:w="2551" w:type="dxa"/>
            <w:tcBorders>
              <w:top w:val="nil"/>
              <w:left w:val="nil"/>
              <w:bottom w:val="single" w:sz="8" w:space="0" w:color="auto"/>
              <w:right w:val="single" w:sz="8" w:space="0" w:color="auto"/>
            </w:tcBorders>
            <w:shd w:val="clear" w:color="000000" w:fill="FFFFFF"/>
            <w:noWrap/>
            <w:vAlign w:val="center"/>
            <w:hideMark/>
          </w:tcPr>
          <w:p w14:paraId="28B09331" w14:textId="77777777" w:rsidR="00133E81" w:rsidRPr="00C442B6" w:rsidRDefault="00133E81" w:rsidP="00C442B6">
            <w:pPr>
              <w:contextualSpacing/>
              <w:jc w:val="center"/>
              <w:rPr>
                <w:color w:val="000000"/>
                <w:sz w:val="20"/>
                <w:szCs w:val="20"/>
              </w:rPr>
            </w:pPr>
            <w:r w:rsidRPr="00C442B6">
              <w:rPr>
                <w:color w:val="000000"/>
                <w:sz w:val="20"/>
                <w:szCs w:val="20"/>
              </w:rPr>
              <w:t>14 058,9</w:t>
            </w:r>
          </w:p>
        </w:tc>
        <w:tc>
          <w:tcPr>
            <w:tcW w:w="1985" w:type="dxa"/>
            <w:tcBorders>
              <w:top w:val="nil"/>
              <w:left w:val="nil"/>
              <w:bottom w:val="single" w:sz="8" w:space="0" w:color="auto"/>
              <w:right w:val="single" w:sz="8" w:space="0" w:color="auto"/>
            </w:tcBorders>
            <w:shd w:val="clear" w:color="000000" w:fill="FFFFFF"/>
            <w:noWrap/>
            <w:vAlign w:val="center"/>
            <w:hideMark/>
          </w:tcPr>
          <w:p w14:paraId="190B980B" w14:textId="77777777" w:rsidR="00133E81" w:rsidRPr="00C442B6" w:rsidRDefault="00133E81" w:rsidP="00C442B6">
            <w:pPr>
              <w:contextualSpacing/>
              <w:jc w:val="center"/>
              <w:rPr>
                <w:color w:val="000000"/>
                <w:sz w:val="20"/>
                <w:szCs w:val="20"/>
              </w:rPr>
            </w:pPr>
            <w:r w:rsidRPr="00C442B6">
              <w:rPr>
                <w:color w:val="000000"/>
                <w:sz w:val="20"/>
                <w:szCs w:val="20"/>
              </w:rPr>
              <w:t>13 467,0</w:t>
            </w:r>
          </w:p>
        </w:tc>
        <w:tc>
          <w:tcPr>
            <w:tcW w:w="1834" w:type="dxa"/>
            <w:tcBorders>
              <w:top w:val="nil"/>
              <w:left w:val="nil"/>
              <w:bottom w:val="single" w:sz="8" w:space="0" w:color="auto"/>
              <w:right w:val="single" w:sz="8" w:space="0" w:color="auto"/>
            </w:tcBorders>
            <w:shd w:val="clear" w:color="000000" w:fill="FFFFFF"/>
            <w:noWrap/>
            <w:vAlign w:val="center"/>
            <w:hideMark/>
          </w:tcPr>
          <w:p w14:paraId="6CD49E48" w14:textId="77777777" w:rsidR="00133E81" w:rsidRPr="00C442B6" w:rsidRDefault="00133E81" w:rsidP="00C442B6">
            <w:pPr>
              <w:contextualSpacing/>
              <w:jc w:val="center"/>
              <w:rPr>
                <w:color w:val="000000"/>
                <w:sz w:val="20"/>
                <w:szCs w:val="20"/>
              </w:rPr>
            </w:pPr>
            <w:r w:rsidRPr="00C442B6">
              <w:rPr>
                <w:color w:val="000000"/>
                <w:sz w:val="20"/>
                <w:szCs w:val="20"/>
              </w:rPr>
              <w:t>9 127,8</w:t>
            </w:r>
          </w:p>
        </w:tc>
      </w:tr>
      <w:tr w:rsidR="00133E81" w:rsidRPr="00C442B6" w14:paraId="4021BED8" w14:textId="77777777" w:rsidTr="00E850C1">
        <w:trPr>
          <w:trHeight w:val="206"/>
        </w:trPr>
        <w:tc>
          <w:tcPr>
            <w:tcW w:w="3426" w:type="dxa"/>
            <w:tcBorders>
              <w:top w:val="nil"/>
              <w:left w:val="single" w:sz="8" w:space="0" w:color="auto"/>
              <w:bottom w:val="single" w:sz="8" w:space="0" w:color="auto"/>
              <w:right w:val="single" w:sz="8" w:space="0" w:color="auto"/>
            </w:tcBorders>
            <w:shd w:val="clear" w:color="000000" w:fill="FFFFFF"/>
            <w:vAlign w:val="center"/>
            <w:hideMark/>
          </w:tcPr>
          <w:p w14:paraId="4770D542" w14:textId="77777777" w:rsidR="00133E81" w:rsidRPr="00C442B6" w:rsidRDefault="00133E81" w:rsidP="00C442B6">
            <w:pPr>
              <w:contextualSpacing/>
              <w:rPr>
                <w:b/>
                <w:bCs/>
                <w:i/>
                <w:iCs/>
                <w:color w:val="000000"/>
                <w:sz w:val="20"/>
                <w:szCs w:val="20"/>
              </w:rPr>
            </w:pPr>
            <w:r w:rsidRPr="00C442B6">
              <w:rPr>
                <w:b/>
                <w:bCs/>
                <w:i/>
                <w:iCs/>
                <w:color w:val="000000"/>
                <w:sz w:val="20"/>
                <w:szCs w:val="20"/>
              </w:rPr>
              <w:t>Сункар</w:t>
            </w:r>
          </w:p>
        </w:tc>
        <w:tc>
          <w:tcPr>
            <w:tcW w:w="2551" w:type="dxa"/>
            <w:tcBorders>
              <w:top w:val="nil"/>
              <w:left w:val="nil"/>
              <w:bottom w:val="single" w:sz="8" w:space="0" w:color="auto"/>
              <w:right w:val="single" w:sz="8" w:space="0" w:color="auto"/>
            </w:tcBorders>
            <w:shd w:val="clear" w:color="000000" w:fill="FFFFFF"/>
            <w:noWrap/>
            <w:vAlign w:val="center"/>
            <w:hideMark/>
          </w:tcPr>
          <w:p w14:paraId="4EB20D82" w14:textId="77777777" w:rsidR="00133E81" w:rsidRPr="00C442B6" w:rsidRDefault="00133E81" w:rsidP="00C442B6">
            <w:pPr>
              <w:contextualSpacing/>
              <w:jc w:val="center"/>
              <w:rPr>
                <w:color w:val="000000"/>
                <w:sz w:val="20"/>
                <w:szCs w:val="20"/>
              </w:rPr>
            </w:pPr>
            <w:r w:rsidRPr="00C442B6">
              <w:rPr>
                <w:color w:val="000000"/>
                <w:sz w:val="20"/>
                <w:szCs w:val="20"/>
              </w:rPr>
              <w:t>113 424,6</w:t>
            </w:r>
          </w:p>
        </w:tc>
        <w:tc>
          <w:tcPr>
            <w:tcW w:w="1985" w:type="dxa"/>
            <w:tcBorders>
              <w:top w:val="nil"/>
              <w:left w:val="nil"/>
              <w:bottom w:val="single" w:sz="8" w:space="0" w:color="auto"/>
              <w:right w:val="single" w:sz="8" w:space="0" w:color="auto"/>
            </w:tcBorders>
            <w:shd w:val="clear" w:color="000000" w:fill="FFFFFF"/>
            <w:noWrap/>
            <w:vAlign w:val="center"/>
            <w:hideMark/>
          </w:tcPr>
          <w:p w14:paraId="1FBD0779" w14:textId="77777777" w:rsidR="00133E81" w:rsidRPr="00C442B6" w:rsidRDefault="00133E81" w:rsidP="00C442B6">
            <w:pPr>
              <w:contextualSpacing/>
              <w:jc w:val="center"/>
              <w:rPr>
                <w:color w:val="000000"/>
                <w:sz w:val="20"/>
                <w:szCs w:val="20"/>
              </w:rPr>
            </w:pPr>
            <w:r w:rsidRPr="00C442B6">
              <w:rPr>
                <w:color w:val="000000"/>
                <w:sz w:val="20"/>
                <w:szCs w:val="20"/>
              </w:rPr>
              <w:t>248 096,0</w:t>
            </w:r>
          </w:p>
        </w:tc>
        <w:tc>
          <w:tcPr>
            <w:tcW w:w="1834" w:type="dxa"/>
            <w:tcBorders>
              <w:top w:val="nil"/>
              <w:left w:val="nil"/>
              <w:bottom w:val="single" w:sz="8" w:space="0" w:color="auto"/>
              <w:right w:val="single" w:sz="8" w:space="0" w:color="auto"/>
            </w:tcBorders>
            <w:shd w:val="clear" w:color="000000" w:fill="FFFFFF"/>
            <w:noWrap/>
            <w:vAlign w:val="center"/>
            <w:hideMark/>
          </w:tcPr>
          <w:p w14:paraId="31D47F3B" w14:textId="77777777" w:rsidR="00133E81" w:rsidRPr="00C442B6" w:rsidRDefault="00133E81" w:rsidP="00C442B6">
            <w:pPr>
              <w:contextualSpacing/>
              <w:jc w:val="center"/>
              <w:rPr>
                <w:color w:val="000000"/>
                <w:sz w:val="20"/>
                <w:szCs w:val="20"/>
              </w:rPr>
            </w:pPr>
            <w:r w:rsidRPr="00C442B6">
              <w:rPr>
                <w:color w:val="000000"/>
                <w:sz w:val="20"/>
                <w:szCs w:val="20"/>
              </w:rPr>
              <w:t>363 608,3</w:t>
            </w:r>
          </w:p>
        </w:tc>
      </w:tr>
      <w:tr w:rsidR="00133E81" w:rsidRPr="00C442B6" w14:paraId="3FE62291" w14:textId="77777777" w:rsidTr="00E850C1">
        <w:trPr>
          <w:trHeight w:val="308"/>
        </w:trPr>
        <w:tc>
          <w:tcPr>
            <w:tcW w:w="3426" w:type="dxa"/>
            <w:tcBorders>
              <w:top w:val="nil"/>
              <w:left w:val="single" w:sz="8" w:space="0" w:color="auto"/>
              <w:bottom w:val="single" w:sz="8" w:space="0" w:color="auto"/>
              <w:right w:val="single" w:sz="8" w:space="0" w:color="auto"/>
            </w:tcBorders>
            <w:shd w:val="clear" w:color="000000" w:fill="FFFFFF"/>
            <w:vAlign w:val="center"/>
            <w:hideMark/>
          </w:tcPr>
          <w:p w14:paraId="69A33816" w14:textId="77777777" w:rsidR="00133E81" w:rsidRPr="00C442B6" w:rsidRDefault="00133E81" w:rsidP="00C442B6">
            <w:pPr>
              <w:contextualSpacing/>
              <w:rPr>
                <w:b/>
                <w:bCs/>
                <w:i/>
                <w:iCs/>
                <w:color w:val="000000"/>
                <w:sz w:val="20"/>
                <w:szCs w:val="20"/>
              </w:rPr>
            </w:pPr>
            <w:r w:rsidRPr="00C442B6">
              <w:rPr>
                <w:b/>
                <w:bCs/>
                <w:i/>
                <w:iCs/>
                <w:color w:val="000000"/>
                <w:sz w:val="20"/>
                <w:szCs w:val="20"/>
              </w:rPr>
              <w:t>Центральный стадион</w:t>
            </w:r>
          </w:p>
        </w:tc>
        <w:tc>
          <w:tcPr>
            <w:tcW w:w="2551" w:type="dxa"/>
            <w:tcBorders>
              <w:top w:val="nil"/>
              <w:left w:val="nil"/>
              <w:bottom w:val="single" w:sz="8" w:space="0" w:color="auto"/>
              <w:right w:val="single" w:sz="8" w:space="0" w:color="auto"/>
            </w:tcBorders>
            <w:shd w:val="clear" w:color="000000" w:fill="FFFFFF"/>
            <w:noWrap/>
            <w:vAlign w:val="center"/>
            <w:hideMark/>
          </w:tcPr>
          <w:p w14:paraId="35AB991B" w14:textId="77777777" w:rsidR="00133E81" w:rsidRPr="00C442B6" w:rsidRDefault="00133E81" w:rsidP="00C442B6">
            <w:pPr>
              <w:contextualSpacing/>
              <w:jc w:val="center"/>
              <w:rPr>
                <w:color w:val="000000"/>
                <w:sz w:val="20"/>
                <w:szCs w:val="20"/>
              </w:rPr>
            </w:pPr>
            <w:r w:rsidRPr="00C442B6">
              <w:rPr>
                <w:color w:val="000000"/>
                <w:sz w:val="20"/>
                <w:szCs w:val="20"/>
              </w:rPr>
              <w:t>193 648,1</w:t>
            </w:r>
          </w:p>
        </w:tc>
        <w:tc>
          <w:tcPr>
            <w:tcW w:w="1985" w:type="dxa"/>
            <w:tcBorders>
              <w:top w:val="nil"/>
              <w:left w:val="nil"/>
              <w:bottom w:val="single" w:sz="8" w:space="0" w:color="auto"/>
              <w:right w:val="single" w:sz="8" w:space="0" w:color="auto"/>
            </w:tcBorders>
            <w:shd w:val="clear" w:color="000000" w:fill="FFFFFF"/>
            <w:noWrap/>
            <w:vAlign w:val="center"/>
            <w:hideMark/>
          </w:tcPr>
          <w:p w14:paraId="131D76FB" w14:textId="77777777" w:rsidR="00133E81" w:rsidRPr="00C442B6" w:rsidRDefault="00133E81" w:rsidP="00C442B6">
            <w:pPr>
              <w:contextualSpacing/>
              <w:jc w:val="center"/>
              <w:rPr>
                <w:color w:val="000000"/>
                <w:sz w:val="20"/>
                <w:szCs w:val="20"/>
              </w:rPr>
            </w:pPr>
            <w:r w:rsidRPr="00C442B6">
              <w:rPr>
                <w:color w:val="000000"/>
                <w:sz w:val="20"/>
                <w:szCs w:val="20"/>
              </w:rPr>
              <w:t>194 632,0</w:t>
            </w:r>
          </w:p>
        </w:tc>
        <w:tc>
          <w:tcPr>
            <w:tcW w:w="1834" w:type="dxa"/>
            <w:tcBorders>
              <w:top w:val="nil"/>
              <w:left w:val="nil"/>
              <w:bottom w:val="single" w:sz="8" w:space="0" w:color="auto"/>
              <w:right w:val="single" w:sz="8" w:space="0" w:color="auto"/>
            </w:tcBorders>
            <w:shd w:val="clear" w:color="000000" w:fill="FFFFFF"/>
            <w:noWrap/>
            <w:vAlign w:val="center"/>
            <w:hideMark/>
          </w:tcPr>
          <w:p w14:paraId="6C6A2A50" w14:textId="77777777" w:rsidR="00133E81" w:rsidRPr="00C442B6" w:rsidRDefault="00133E81" w:rsidP="00C442B6">
            <w:pPr>
              <w:contextualSpacing/>
              <w:jc w:val="center"/>
              <w:rPr>
                <w:color w:val="000000"/>
                <w:sz w:val="20"/>
                <w:szCs w:val="20"/>
              </w:rPr>
            </w:pPr>
            <w:r w:rsidRPr="00C442B6">
              <w:rPr>
                <w:color w:val="000000"/>
                <w:sz w:val="20"/>
                <w:szCs w:val="20"/>
              </w:rPr>
              <w:t>221 280,0</w:t>
            </w:r>
          </w:p>
        </w:tc>
      </w:tr>
      <w:tr w:rsidR="00133E81" w:rsidRPr="00C442B6" w14:paraId="6BC13192" w14:textId="77777777" w:rsidTr="00E850C1">
        <w:trPr>
          <w:trHeight w:val="48"/>
        </w:trPr>
        <w:tc>
          <w:tcPr>
            <w:tcW w:w="3426" w:type="dxa"/>
            <w:tcBorders>
              <w:top w:val="nil"/>
              <w:left w:val="single" w:sz="8" w:space="0" w:color="auto"/>
              <w:bottom w:val="single" w:sz="8" w:space="0" w:color="auto"/>
              <w:right w:val="single" w:sz="8" w:space="0" w:color="auto"/>
            </w:tcBorders>
            <w:shd w:val="clear" w:color="000000" w:fill="BDD7EE"/>
            <w:noWrap/>
            <w:vAlign w:val="center"/>
            <w:hideMark/>
          </w:tcPr>
          <w:p w14:paraId="7AC8F6E7" w14:textId="77777777" w:rsidR="00133E81" w:rsidRPr="00C442B6" w:rsidRDefault="00133E81" w:rsidP="00C442B6">
            <w:pPr>
              <w:contextualSpacing/>
              <w:rPr>
                <w:b/>
                <w:bCs/>
                <w:color w:val="000000"/>
                <w:sz w:val="20"/>
                <w:szCs w:val="20"/>
              </w:rPr>
            </w:pPr>
            <w:r w:rsidRPr="00C442B6">
              <w:rPr>
                <w:b/>
                <w:bCs/>
                <w:color w:val="000000"/>
                <w:sz w:val="20"/>
                <w:szCs w:val="20"/>
              </w:rPr>
              <w:t>Итого</w:t>
            </w:r>
          </w:p>
        </w:tc>
        <w:tc>
          <w:tcPr>
            <w:tcW w:w="2551" w:type="dxa"/>
            <w:tcBorders>
              <w:top w:val="nil"/>
              <w:left w:val="nil"/>
              <w:bottom w:val="single" w:sz="8" w:space="0" w:color="auto"/>
              <w:right w:val="single" w:sz="8" w:space="0" w:color="auto"/>
            </w:tcBorders>
            <w:shd w:val="clear" w:color="000000" w:fill="BDD7EE"/>
            <w:noWrap/>
            <w:vAlign w:val="center"/>
            <w:hideMark/>
          </w:tcPr>
          <w:p w14:paraId="0AB50125" w14:textId="77777777" w:rsidR="00133E81" w:rsidRPr="00C442B6" w:rsidRDefault="00133E81" w:rsidP="00C442B6">
            <w:pPr>
              <w:contextualSpacing/>
              <w:jc w:val="center"/>
              <w:rPr>
                <w:b/>
                <w:bCs/>
                <w:color w:val="000000"/>
                <w:sz w:val="20"/>
                <w:szCs w:val="20"/>
              </w:rPr>
            </w:pPr>
            <w:r w:rsidRPr="00C442B6">
              <w:rPr>
                <w:b/>
                <w:bCs/>
                <w:color w:val="000000"/>
                <w:sz w:val="20"/>
                <w:szCs w:val="20"/>
              </w:rPr>
              <w:t>1 288 322,4</w:t>
            </w:r>
          </w:p>
        </w:tc>
        <w:tc>
          <w:tcPr>
            <w:tcW w:w="1985" w:type="dxa"/>
            <w:tcBorders>
              <w:top w:val="nil"/>
              <w:left w:val="nil"/>
              <w:bottom w:val="single" w:sz="8" w:space="0" w:color="auto"/>
              <w:right w:val="single" w:sz="8" w:space="0" w:color="auto"/>
            </w:tcBorders>
            <w:shd w:val="clear" w:color="000000" w:fill="BDD7EE"/>
            <w:noWrap/>
            <w:vAlign w:val="center"/>
            <w:hideMark/>
          </w:tcPr>
          <w:p w14:paraId="5CF99A6B" w14:textId="77777777" w:rsidR="00133E81" w:rsidRPr="00C442B6" w:rsidRDefault="00133E81" w:rsidP="00C442B6">
            <w:pPr>
              <w:contextualSpacing/>
              <w:jc w:val="center"/>
              <w:rPr>
                <w:b/>
                <w:bCs/>
                <w:color w:val="000000"/>
                <w:sz w:val="20"/>
                <w:szCs w:val="20"/>
              </w:rPr>
            </w:pPr>
            <w:r w:rsidRPr="00C442B6">
              <w:rPr>
                <w:b/>
                <w:bCs/>
                <w:color w:val="000000"/>
                <w:sz w:val="20"/>
                <w:szCs w:val="20"/>
              </w:rPr>
              <w:t>1 634 268,0</w:t>
            </w:r>
          </w:p>
        </w:tc>
        <w:tc>
          <w:tcPr>
            <w:tcW w:w="1834" w:type="dxa"/>
            <w:tcBorders>
              <w:top w:val="nil"/>
              <w:left w:val="nil"/>
              <w:bottom w:val="single" w:sz="8" w:space="0" w:color="auto"/>
              <w:right w:val="single" w:sz="8" w:space="0" w:color="auto"/>
            </w:tcBorders>
            <w:shd w:val="clear" w:color="000000" w:fill="BDD7EE"/>
            <w:noWrap/>
            <w:vAlign w:val="center"/>
            <w:hideMark/>
          </w:tcPr>
          <w:p w14:paraId="6EA5DAA0" w14:textId="77777777" w:rsidR="00133E81" w:rsidRPr="00C442B6" w:rsidRDefault="00133E81" w:rsidP="00C442B6">
            <w:pPr>
              <w:contextualSpacing/>
              <w:jc w:val="center"/>
              <w:rPr>
                <w:b/>
                <w:bCs/>
                <w:color w:val="000000"/>
                <w:sz w:val="20"/>
                <w:szCs w:val="20"/>
              </w:rPr>
            </w:pPr>
            <w:r w:rsidRPr="00C442B6">
              <w:rPr>
                <w:b/>
                <w:bCs/>
                <w:color w:val="000000"/>
                <w:sz w:val="20"/>
                <w:szCs w:val="20"/>
              </w:rPr>
              <w:t>1 797 744,5</w:t>
            </w:r>
          </w:p>
        </w:tc>
      </w:tr>
    </w:tbl>
    <w:p w14:paraId="6D979B35" w14:textId="77777777" w:rsidR="00133E81" w:rsidRPr="00C442B6" w:rsidRDefault="00133E81" w:rsidP="00C442B6">
      <w:pPr>
        <w:ind w:firstLine="709"/>
        <w:contextualSpacing/>
        <w:jc w:val="both"/>
        <w:rPr>
          <w:sz w:val="10"/>
          <w:szCs w:val="10"/>
        </w:rPr>
      </w:pPr>
    </w:p>
    <w:p w14:paraId="6C2A331E" w14:textId="77777777" w:rsidR="00133E81" w:rsidRPr="00C442B6" w:rsidRDefault="00133E81" w:rsidP="00C442B6">
      <w:pPr>
        <w:ind w:firstLine="709"/>
        <w:contextualSpacing/>
        <w:jc w:val="both"/>
        <w:rPr>
          <w:sz w:val="28"/>
          <w:szCs w:val="28"/>
        </w:rPr>
      </w:pPr>
      <w:r w:rsidRPr="00C442B6">
        <w:rPr>
          <w:sz w:val="28"/>
          <w:szCs w:val="28"/>
        </w:rPr>
        <w:t>По таблице, наблюдается положительная динамика по поступлениям доходов от сдачи в аренду имущества.</w:t>
      </w:r>
    </w:p>
    <w:p w14:paraId="29F7F146" w14:textId="77777777" w:rsidR="00133E81" w:rsidRPr="00C442B6" w:rsidRDefault="00133E81" w:rsidP="00C442B6">
      <w:pPr>
        <w:ind w:firstLine="709"/>
        <w:contextualSpacing/>
        <w:jc w:val="both"/>
        <w:rPr>
          <w:sz w:val="28"/>
          <w:szCs w:val="28"/>
        </w:rPr>
      </w:pPr>
      <w:r w:rsidRPr="00C442B6">
        <w:rPr>
          <w:sz w:val="28"/>
          <w:szCs w:val="28"/>
        </w:rPr>
        <w:t xml:space="preserve">Так, в 2022 году к 2021 годом на 21% и в абсолютных единицах на 345 945,6 тыс. тенге, в 2023 году к 2022 году на 10% или на 163 476,5 тыс. тенге.  </w:t>
      </w:r>
    </w:p>
    <w:p w14:paraId="27EFC925" w14:textId="77777777" w:rsidR="00133E81" w:rsidRPr="00C442B6" w:rsidRDefault="00133E81" w:rsidP="00C442B6">
      <w:pPr>
        <w:ind w:firstLine="567"/>
        <w:contextualSpacing/>
        <w:jc w:val="both"/>
        <w:rPr>
          <w:sz w:val="28"/>
          <w:szCs w:val="28"/>
        </w:rPr>
      </w:pPr>
      <w:r w:rsidRPr="00C442B6">
        <w:rPr>
          <w:sz w:val="28"/>
          <w:szCs w:val="28"/>
        </w:rPr>
        <w:t>В разрезе объектов динамика выглядит следующим образом:</w:t>
      </w:r>
    </w:p>
    <w:p w14:paraId="35046B8E" w14:textId="47D54C73" w:rsidR="00133E81" w:rsidRPr="00C442B6" w:rsidRDefault="00133E81" w:rsidP="00C442B6">
      <w:pPr>
        <w:ind w:firstLine="567"/>
        <w:contextualSpacing/>
        <w:jc w:val="both"/>
        <w:rPr>
          <w:sz w:val="28"/>
          <w:szCs w:val="28"/>
        </w:rPr>
      </w:pPr>
      <w:r w:rsidRPr="00C442B6">
        <w:rPr>
          <w:sz w:val="28"/>
          <w:szCs w:val="28"/>
        </w:rPr>
        <w:t>- Атлетическая деревня увеличение: в 2022 году на 17%, 2023 году на 12%;</w:t>
      </w:r>
    </w:p>
    <w:p w14:paraId="059EFBA2" w14:textId="77777777" w:rsidR="00133E81" w:rsidRPr="00C442B6" w:rsidRDefault="00133E81" w:rsidP="00C442B6">
      <w:pPr>
        <w:ind w:firstLine="567"/>
        <w:contextualSpacing/>
        <w:jc w:val="both"/>
        <w:rPr>
          <w:sz w:val="28"/>
          <w:szCs w:val="28"/>
        </w:rPr>
      </w:pPr>
      <w:r w:rsidRPr="00C442B6">
        <w:rPr>
          <w:sz w:val="28"/>
          <w:szCs w:val="28"/>
        </w:rPr>
        <w:t xml:space="preserve">- Медеу в 2022 году увеличение на 23%, а в 2023 году уменьшение на 4,3% </w:t>
      </w:r>
      <w:r w:rsidRPr="00C442B6">
        <w:rPr>
          <w:i/>
          <w:sz w:val="28"/>
          <w:szCs w:val="28"/>
        </w:rPr>
        <w:t>(сезон катаний сократился с погодными условиями)</w:t>
      </w:r>
      <w:r w:rsidRPr="00C442B6">
        <w:rPr>
          <w:sz w:val="28"/>
          <w:szCs w:val="28"/>
        </w:rPr>
        <w:t xml:space="preserve">; </w:t>
      </w:r>
    </w:p>
    <w:p w14:paraId="3F282F8C" w14:textId="77777777" w:rsidR="00133E81" w:rsidRPr="00C442B6" w:rsidRDefault="00133E81" w:rsidP="00C442B6">
      <w:pPr>
        <w:ind w:firstLine="567"/>
        <w:contextualSpacing/>
        <w:jc w:val="both"/>
        <w:rPr>
          <w:sz w:val="28"/>
          <w:szCs w:val="28"/>
        </w:rPr>
      </w:pPr>
      <w:r w:rsidRPr="00C442B6">
        <w:rPr>
          <w:sz w:val="28"/>
          <w:szCs w:val="28"/>
        </w:rPr>
        <w:t>- Сункар увеличение в 2022 году на 54%, 2023 году на 46%;</w:t>
      </w:r>
    </w:p>
    <w:p w14:paraId="03B4E275" w14:textId="77777777" w:rsidR="00133E81" w:rsidRPr="00C442B6" w:rsidRDefault="00133E81" w:rsidP="00C442B6">
      <w:pPr>
        <w:ind w:firstLine="567"/>
        <w:contextualSpacing/>
        <w:jc w:val="both"/>
        <w:rPr>
          <w:sz w:val="28"/>
          <w:szCs w:val="28"/>
        </w:rPr>
      </w:pPr>
      <w:r w:rsidRPr="00C442B6">
        <w:rPr>
          <w:sz w:val="28"/>
          <w:szCs w:val="28"/>
        </w:rPr>
        <w:t>- ЦС наблюдается незначительное ежегодное увеличение, в 2022 году на 0,5% и в 2023 году на 1,1%.</w:t>
      </w:r>
    </w:p>
    <w:p w14:paraId="4D6058C0" w14:textId="77777777" w:rsidR="00133E81" w:rsidRPr="00C442B6" w:rsidRDefault="00133E81" w:rsidP="00C442B6">
      <w:pPr>
        <w:ind w:firstLine="720"/>
        <w:contextualSpacing/>
        <w:jc w:val="both"/>
        <w:rPr>
          <w:sz w:val="28"/>
          <w:szCs w:val="28"/>
        </w:rPr>
      </w:pPr>
      <w:r w:rsidRPr="00C442B6">
        <w:rPr>
          <w:sz w:val="28"/>
          <w:szCs w:val="28"/>
        </w:rPr>
        <w:t>Основную часть общего дохода составляют: доход от сдачи в аренду помещений - 38,6%, доходы от ледового катания в ВСК «Медеу» 35,3%, аренда спортивных залов (6,3%) и доходы от размещения рекламы (1,7%).</w:t>
      </w:r>
    </w:p>
    <w:p w14:paraId="0439AB13" w14:textId="77777777" w:rsidR="00133E81" w:rsidRPr="00C442B6" w:rsidRDefault="00133E81" w:rsidP="00C442B6">
      <w:pPr>
        <w:widowControl w:val="0"/>
        <w:autoSpaceDE w:val="0"/>
        <w:autoSpaceDN w:val="0"/>
        <w:adjustRightInd w:val="0"/>
        <w:ind w:firstLine="709"/>
        <w:contextualSpacing/>
        <w:jc w:val="both"/>
        <w:rPr>
          <w:bCs/>
          <w:sz w:val="28"/>
          <w:szCs w:val="28"/>
        </w:rPr>
      </w:pPr>
      <w:r w:rsidRPr="00C442B6">
        <w:rPr>
          <w:bCs/>
          <w:sz w:val="28"/>
          <w:szCs w:val="28"/>
        </w:rPr>
        <w:t xml:space="preserve">За период с 2019 года по 2023 годы на основании Договоров доверительного управления объектом коммунальной собственности города Алматы </w:t>
      </w:r>
      <w:r w:rsidRPr="00C442B6">
        <w:rPr>
          <w:bCs/>
          <w:i/>
        </w:rPr>
        <w:t xml:space="preserve">(далее – ДДУ) </w:t>
      </w:r>
      <w:r w:rsidRPr="00C442B6">
        <w:rPr>
          <w:bCs/>
          <w:sz w:val="28"/>
          <w:szCs w:val="28"/>
        </w:rPr>
        <w:t xml:space="preserve">КГУ «Управление государственных активов» и КГУ «Управление спорта города Алматы» </w:t>
      </w:r>
      <w:r w:rsidRPr="00C442B6">
        <w:rPr>
          <w:bCs/>
          <w:i/>
        </w:rPr>
        <w:t>(Учредители доверительного управления 1)</w:t>
      </w:r>
      <w:r w:rsidRPr="00C442B6">
        <w:rPr>
          <w:bCs/>
          <w:sz w:val="28"/>
          <w:szCs w:val="28"/>
        </w:rPr>
        <w:t xml:space="preserve"> передано ТОО «Дирекция спортивных сооружений города Алматы» </w:t>
      </w:r>
      <w:r w:rsidRPr="00C442B6">
        <w:rPr>
          <w:bCs/>
          <w:i/>
        </w:rPr>
        <w:t xml:space="preserve">(Доверительный управляющий) </w:t>
      </w:r>
      <w:r w:rsidRPr="00C442B6">
        <w:rPr>
          <w:bCs/>
          <w:sz w:val="28"/>
          <w:szCs w:val="28"/>
        </w:rPr>
        <w:t>следующие объекты коммунальной собственности - имущественные комплексы:</w:t>
      </w:r>
    </w:p>
    <w:p w14:paraId="3364ABE7" w14:textId="77777777" w:rsidR="00133E81" w:rsidRPr="00C442B6" w:rsidRDefault="00133E81" w:rsidP="00C442B6">
      <w:pPr>
        <w:pStyle w:val="ad"/>
        <w:widowControl w:val="0"/>
        <w:numPr>
          <w:ilvl w:val="0"/>
          <w:numId w:val="27"/>
        </w:numPr>
        <w:tabs>
          <w:tab w:val="left" w:pos="993"/>
        </w:tabs>
        <w:autoSpaceDE w:val="0"/>
        <w:autoSpaceDN w:val="0"/>
        <w:adjustRightInd w:val="0"/>
        <w:ind w:left="0" w:firstLine="709"/>
        <w:jc w:val="both"/>
        <w:rPr>
          <w:sz w:val="28"/>
          <w:szCs w:val="28"/>
        </w:rPr>
      </w:pPr>
      <w:r w:rsidRPr="00C442B6">
        <w:rPr>
          <w:sz w:val="28"/>
          <w:szCs w:val="28"/>
        </w:rPr>
        <w:t xml:space="preserve">№5 от 17.06.2019 года, </w:t>
      </w:r>
      <w:r w:rsidRPr="00C442B6">
        <w:rPr>
          <w:b/>
          <w:sz w:val="28"/>
          <w:szCs w:val="28"/>
        </w:rPr>
        <w:t>объект «Высокогорный спортивный комплекс «Медеу»,</w:t>
      </w:r>
      <w:r w:rsidRPr="00C442B6">
        <w:rPr>
          <w:sz w:val="28"/>
          <w:szCs w:val="28"/>
        </w:rPr>
        <w:t xml:space="preserve"> по адресу: г. Алматы, Медеуский район, улица Горная, 465 и Горная, 550Б, со сроком до 1 января 2030 года, имущество в количестве 2 781 единиц, первоначальной стоимостью -  2 753 674,8 тыс. тенге, балансовой стоимостью </w:t>
      </w:r>
      <w:r w:rsidRPr="00C442B6">
        <w:rPr>
          <w:i/>
        </w:rPr>
        <w:t>(на момент передачи)</w:t>
      </w:r>
      <w:r w:rsidRPr="00C442B6">
        <w:rPr>
          <w:sz w:val="28"/>
          <w:szCs w:val="28"/>
        </w:rPr>
        <w:t xml:space="preserve"> 2 001 522,1 тыс. тенге;</w:t>
      </w:r>
    </w:p>
    <w:p w14:paraId="38239901" w14:textId="77777777" w:rsidR="00133E81" w:rsidRPr="00C442B6" w:rsidRDefault="00133E81" w:rsidP="00C442B6">
      <w:pPr>
        <w:pStyle w:val="ad"/>
        <w:numPr>
          <w:ilvl w:val="0"/>
          <w:numId w:val="27"/>
        </w:numPr>
        <w:tabs>
          <w:tab w:val="left" w:pos="993"/>
        </w:tabs>
        <w:ind w:left="0" w:firstLine="709"/>
        <w:jc w:val="both"/>
        <w:rPr>
          <w:sz w:val="28"/>
          <w:szCs w:val="28"/>
        </w:rPr>
      </w:pPr>
      <w:r w:rsidRPr="00C442B6">
        <w:rPr>
          <w:sz w:val="28"/>
          <w:szCs w:val="28"/>
        </w:rPr>
        <w:t xml:space="preserve">№13 от 02.12.2021 года, </w:t>
      </w:r>
      <w:r w:rsidRPr="00C442B6">
        <w:rPr>
          <w:b/>
          <w:sz w:val="28"/>
          <w:szCs w:val="28"/>
        </w:rPr>
        <w:t>объект «Атлетическая деревня»,</w:t>
      </w:r>
      <w:r w:rsidRPr="00C442B6">
        <w:rPr>
          <w:sz w:val="28"/>
          <w:szCs w:val="28"/>
        </w:rPr>
        <w:t xml:space="preserve"> по адресу: г. Алматы, Алатауский район, микрорайон Нуркент, дом 5, сроком до 1 января 2030 года, имущество в количестве 1 274 единиц, первоначальной стоимостью - 16 447 587,6 тыс. тенге, балансовой стоимостью </w:t>
      </w:r>
      <w:r w:rsidRPr="00C442B6">
        <w:rPr>
          <w:i/>
        </w:rPr>
        <w:t>(на момент передачи)</w:t>
      </w:r>
      <w:r w:rsidRPr="00C442B6">
        <w:rPr>
          <w:sz w:val="28"/>
          <w:szCs w:val="28"/>
        </w:rPr>
        <w:t xml:space="preserve"> 8 766 749,0 тыс. тенге;</w:t>
      </w:r>
    </w:p>
    <w:p w14:paraId="48B19E45" w14:textId="77777777" w:rsidR="00133E81" w:rsidRPr="00C442B6" w:rsidRDefault="00133E81" w:rsidP="00C442B6">
      <w:pPr>
        <w:pStyle w:val="ad"/>
        <w:widowControl w:val="0"/>
        <w:numPr>
          <w:ilvl w:val="0"/>
          <w:numId w:val="27"/>
        </w:numPr>
        <w:tabs>
          <w:tab w:val="left" w:pos="993"/>
        </w:tabs>
        <w:autoSpaceDE w:val="0"/>
        <w:autoSpaceDN w:val="0"/>
        <w:adjustRightInd w:val="0"/>
        <w:ind w:left="0" w:firstLine="709"/>
        <w:jc w:val="both"/>
        <w:rPr>
          <w:sz w:val="28"/>
          <w:szCs w:val="28"/>
        </w:rPr>
      </w:pPr>
      <w:r w:rsidRPr="00C442B6">
        <w:rPr>
          <w:sz w:val="28"/>
          <w:szCs w:val="28"/>
        </w:rPr>
        <w:t xml:space="preserve">№14 от 02.12.2021 года, </w:t>
      </w:r>
      <w:r w:rsidRPr="00C442B6">
        <w:rPr>
          <w:b/>
          <w:sz w:val="28"/>
          <w:szCs w:val="28"/>
        </w:rPr>
        <w:t>объект «Международный комплекс лыжных трамплинов «Сункар»,</w:t>
      </w:r>
      <w:r w:rsidRPr="00C442B6">
        <w:rPr>
          <w:sz w:val="28"/>
          <w:szCs w:val="28"/>
        </w:rPr>
        <w:t xml:space="preserve"> по адресу: г. Алматы, Бостандыкский район, проспект Аль-Фараби, дом 128/8, сроком до 1 января 2030 года, имущество в количестве 8 822 единиц, первоначальной стоимостью - 27 089 424,9 тыс. тенге, балансовой стоимостью </w:t>
      </w:r>
      <w:r w:rsidRPr="00C442B6">
        <w:rPr>
          <w:i/>
        </w:rPr>
        <w:t xml:space="preserve">(на момент передачи) </w:t>
      </w:r>
      <w:r w:rsidRPr="00C442B6">
        <w:rPr>
          <w:sz w:val="28"/>
          <w:szCs w:val="28"/>
        </w:rPr>
        <w:t>12 789 365,8 тыс. тенге;</w:t>
      </w:r>
    </w:p>
    <w:p w14:paraId="61118DEA" w14:textId="77777777" w:rsidR="00133E81" w:rsidRPr="00C442B6" w:rsidRDefault="00133E81" w:rsidP="00C442B6">
      <w:pPr>
        <w:pStyle w:val="ad"/>
        <w:widowControl w:val="0"/>
        <w:numPr>
          <w:ilvl w:val="0"/>
          <w:numId w:val="27"/>
        </w:numPr>
        <w:tabs>
          <w:tab w:val="left" w:pos="993"/>
        </w:tabs>
        <w:autoSpaceDE w:val="0"/>
        <w:autoSpaceDN w:val="0"/>
        <w:adjustRightInd w:val="0"/>
        <w:ind w:left="0" w:firstLine="709"/>
        <w:jc w:val="both"/>
        <w:rPr>
          <w:sz w:val="28"/>
          <w:szCs w:val="28"/>
        </w:rPr>
      </w:pPr>
      <w:r w:rsidRPr="00C442B6">
        <w:rPr>
          <w:sz w:val="28"/>
          <w:szCs w:val="28"/>
        </w:rPr>
        <w:t xml:space="preserve">№15 от 02.12.2021 года, </w:t>
      </w:r>
      <w:r w:rsidRPr="00C442B6">
        <w:rPr>
          <w:b/>
          <w:sz w:val="28"/>
          <w:szCs w:val="28"/>
        </w:rPr>
        <w:t>объект «Центральный стадион»,</w:t>
      </w:r>
      <w:r w:rsidRPr="00C442B6">
        <w:rPr>
          <w:sz w:val="28"/>
          <w:szCs w:val="28"/>
        </w:rPr>
        <w:t xml:space="preserve"> по адресу: г. Алматы, Бостандыкский район, улица Сатпаева, дом 29/3, сроком до 1 января 2030 года, имущество в количестве 584 единиц, первоначальной стоимостью - 3 172 387,5 тыс. тенге, балансовой стоимостью </w:t>
      </w:r>
      <w:r w:rsidRPr="00C442B6">
        <w:rPr>
          <w:i/>
        </w:rPr>
        <w:t>(на момент передачи)</w:t>
      </w:r>
      <w:r w:rsidRPr="00C442B6">
        <w:rPr>
          <w:sz w:val="28"/>
          <w:szCs w:val="28"/>
        </w:rPr>
        <w:t xml:space="preserve"> 841 846,2 тыс. тенге;</w:t>
      </w:r>
    </w:p>
    <w:p w14:paraId="797E2378" w14:textId="77777777" w:rsidR="00133E81" w:rsidRPr="00C442B6" w:rsidRDefault="00133E81" w:rsidP="00C442B6">
      <w:pPr>
        <w:pStyle w:val="ad"/>
        <w:widowControl w:val="0"/>
        <w:numPr>
          <w:ilvl w:val="0"/>
          <w:numId w:val="27"/>
        </w:numPr>
        <w:tabs>
          <w:tab w:val="left" w:pos="993"/>
        </w:tabs>
        <w:autoSpaceDE w:val="0"/>
        <w:autoSpaceDN w:val="0"/>
        <w:adjustRightInd w:val="0"/>
        <w:ind w:left="0" w:firstLine="709"/>
        <w:jc w:val="both"/>
        <w:rPr>
          <w:i/>
        </w:rPr>
      </w:pPr>
      <w:r w:rsidRPr="00C442B6">
        <w:rPr>
          <w:sz w:val="28"/>
          <w:szCs w:val="28"/>
        </w:rPr>
        <w:lastRenderedPageBreak/>
        <w:t xml:space="preserve">№10 от 09.07.2021 года, </w:t>
      </w:r>
      <w:r w:rsidRPr="00C442B6">
        <w:rPr>
          <w:b/>
          <w:sz w:val="28"/>
          <w:szCs w:val="28"/>
        </w:rPr>
        <w:t>объект «Физкультурно-оздоровительный комплекс по лыжным видам спорта»,</w:t>
      </w:r>
      <w:r w:rsidRPr="00C442B6">
        <w:rPr>
          <w:sz w:val="28"/>
          <w:szCs w:val="28"/>
        </w:rPr>
        <w:t xml:space="preserve"> по адресу: г. Алматы, Бостандыкский район, микрорайон Ерменсай, переулок 1, дом 8, сроком на 5 </w:t>
      </w:r>
      <w:r w:rsidRPr="00C442B6">
        <w:rPr>
          <w:i/>
        </w:rPr>
        <w:t>(пять)</w:t>
      </w:r>
      <w:r w:rsidRPr="00C442B6">
        <w:rPr>
          <w:sz w:val="28"/>
          <w:szCs w:val="28"/>
        </w:rPr>
        <w:t xml:space="preserve"> лет, здание общей площадью 1 218,3 кв.м. </w:t>
      </w:r>
      <w:r w:rsidRPr="00C442B6">
        <w:rPr>
          <w:i/>
        </w:rPr>
        <w:t xml:space="preserve">(в том числе: Литеры А, Б, В, Д, Е, Ж, З, И, К.), </w:t>
      </w:r>
      <w:r w:rsidRPr="00C442B6">
        <w:rPr>
          <w:sz w:val="28"/>
          <w:szCs w:val="28"/>
        </w:rPr>
        <w:t xml:space="preserve">первоначальной стоимостью - 1 712 743,4 тыс. тенге, балансовой стоимостью </w:t>
      </w:r>
      <w:r w:rsidRPr="00C442B6">
        <w:rPr>
          <w:i/>
        </w:rPr>
        <w:t xml:space="preserve">(на момент передачи) </w:t>
      </w:r>
      <w:r w:rsidRPr="00C442B6">
        <w:rPr>
          <w:sz w:val="28"/>
          <w:szCs w:val="28"/>
        </w:rPr>
        <w:t xml:space="preserve">1 093 301,2 тыс. тенге </w:t>
      </w:r>
      <w:r w:rsidRPr="00C442B6">
        <w:rPr>
          <w:i/>
        </w:rPr>
        <w:t>(износ – 619 442,2 тыс. тенге).</w:t>
      </w:r>
    </w:p>
    <w:p w14:paraId="7723AE26" w14:textId="77777777" w:rsidR="00133E81" w:rsidRPr="00C442B6" w:rsidRDefault="00133E81" w:rsidP="00C442B6">
      <w:pPr>
        <w:widowControl w:val="0"/>
        <w:autoSpaceDE w:val="0"/>
        <w:autoSpaceDN w:val="0"/>
        <w:adjustRightInd w:val="0"/>
        <w:ind w:firstLine="709"/>
        <w:contextualSpacing/>
        <w:jc w:val="both"/>
        <w:rPr>
          <w:sz w:val="28"/>
          <w:szCs w:val="28"/>
        </w:rPr>
      </w:pPr>
      <w:r w:rsidRPr="00C442B6">
        <w:rPr>
          <w:sz w:val="28"/>
          <w:szCs w:val="28"/>
        </w:rPr>
        <w:t xml:space="preserve">В соответствии раздела 2.4. вышеуказанных договоров </w:t>
      </w:r>
      <w:r w:rsidRPr="00C442B6">
        <w:rPr>
          <w:i/>
        </w:rPr>
        <w:t xml:space="preserve">(обязанности Доверительного управляющего) </w:t>
      </w:r>
      <w:r w:rsidRPr="00C442B6">
        <w:rPr>
          <w:sz w:val="28"/>
          <w:szCs w:val="28"/>
        </w:rPr>
        <w:t>переданный в доверительное управление объект коммунальной собственности отражается на отдельном балансе ТОО «ДСС» и по нему ведется самостоятельный учет.</w:t>
      </w:r>
    </w:p>
    <w:p w14:paraId="2EDCD5E0" w14:textId="77777777" w:rsidR="00133E81" w:rsidRPr="00C442B6" w:rsidRDefault="00133E81" w:rsidP="00C442B6">
      <w:pPr>
        <w:widowControl w:val="0"/>
        <w:autoSpaceDE w:val="0"/>
        <w:autoSpaceDN w:val="0"/>
        <w:adjustRightInd w:val="0"/>
        <w:ind w:firstLine="709"/>
        <w:contextualSpacing/>
        <w:jc w:val="both"/>
        <w:rPr>
          <w:color w:val="000000"/>
          <w:sz w:val="28"/>
          <w:szCs w:val="28"/>
        </w:rPr>
      </w:pPr>
      <w:r w:rsidRPr="00C442B6">
        <w:rPr>
          <w:sz w:val="28"/>
          <w:szCs w:val="28"/>
        </w:rPr>
        <w:t xml:space="preserve">Так, согласно данных раздела 9 «Забалансовые счета» по состоянию на 31 декабря 2023 года учтены следующие активы </w:t>
      </w:r>
      <w:r w:rsidRPr="00C442B6">
        <w:rPr>
          <w:i/>
          <w:sz w:val="28"/>
          <w:szCs w:val="28"/>
        </w:rPr>
        <w:t xml:space="preserve">(основные средства и запасы) </w:t>
      </w:r>
      <w:r w:rsidRPr="00C442B6">
        <w:rPr>
          <w:color w:val="000000"/>
          <w:sz w:val="28"/>
          <w:szCs w:val="28"/>
        </w:rPr>
        <w:t xml:space="preserve">по объектам </w:t>
      </w:r>
      <w:r w:rsidRPr="00C442B6">
        <w:rPr>
          <w:i/>
          <w:color w:val="000000"/>
          <w:sz w:val="20"/>
          <w:szCs w:val="20"/>
        </w:rPr>
        <w:t>(в тыс. тенге, Таблица №1)</w:t>
      </w:r>
      <w:r w:rsidRPr="00C442B6">
        <w:rPr>
          <w:color w:val="000000"/>
          <w:sz w:val="28"/>
          <w:szCs w:val="28"/>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276"/>
        <w:gridCol w:w="1275"/>
        <w:gridCol w:w="1276"/>
        <w:gridCol w:w="1134"/>
        <w:gridCol w:w="1134"/>
        <w:gridCol w:w="1384"/>
      </w:tblGrid>
      <w:tr w:rsidR="00133E81" w:rsidRPr="00C442B6" w14:paraId="7B436FEF" w14:textId="77777777" w:rsidTr="00E850C1">
        <w:trPr>
          <w:trHeight w:val="20"/>
        </w:trPr>
        <w:tc>
          <w:tcPr>
            <w:tcW w:w="2552" w:type="dxa"/>
            <w:shd w:val="clear" w:color="auto" w:fill="auto"/>
            <w:hideMark/>
          </w:tcPr>
          <w:p w14:paraId="6905C5C5" w14:textId="77777777" w:rsidR="00133E81" w:rsidRPr="00C442B6" w:rsidRDefault="00133E81" w:rsidP="00C442B6">
            <w:pPr>
              <w:contextualSpacing/>
              <w:jc w:val="center"/>
              <w:rPr>
                <w:b/>
                <w:bCs/>
                <w:i/>
                <w:iCs/>
                <w:color w:val="000000"/>
                <w:sz w:val="20"/>
                <w:szCs w:val="20"/>
              </w:rPr>
            </w:pPr>
            <w:r w:rsidRPr="00C442B6">
              <w:rPr>
                <w:b/>
                <w:bCs/>
                <w:i/>
                <w:iCs/>
                <w:color w:val="000000"/>
                <w:sz w:val="20"/>
                <w:szCs w:val="20"/>
              </w:rPr>
              <w:t>Структурное подразделение</w:t>
            </w:r>
          </w:p>
        </w:tc>
        <w:tc>
          <w:tcPr>
            <w:tcW w:w="1276" w:type="dxa"/>
            <w:shd w:val="clear" w:color="auto" w:fill="auto"/>
            <w:hideMark/>
          </w:tcPr>
          <w:p w14:paraId="1D80F6C7" w14:textId="77777777" w:rsidR="00133E81" w:rsidRPr="00C442B6" w:rsidRDefault="00133E81" w:rsidP="00C442B6">
            <w:pPr>
              <w:contextualSpacing/>
              <w:jc w:val="center"/>
              <w:rPr>
                <w:b/>
                <w:bCs/>
                <w:i/>
                <w:iCs/>
                <w:color w:val="000000"/>
                <w:sz w:val="20"/>
                <w:szCs w:val="20"/>
              </w:rPr>
            </w:pPr>
            <w:r w:rsidRPr="00C442B6">
              <w:rPr>
                <w:b/>
                <w:bCs/>
                <w:i/>
                <w:iCs/>
                <w:color w:val="000000"/>
                <w:sz w:val="20"/>
                <w:szCs w:val="20"/>
              </w:rPr>
              <w:t>Первонач. стоим.</w:t>
            </w:r>
          </w:p>
        </w:tc>
        <w:tc>
          <w:tcPr>
            <w:tcW w:w="1275" w:type="dxa"/>
            <w:shd w:val="clear" w:color="auto" w:fill="auto"/>
            <w:hideMark/>
          </w:tcPr>
          <w:p w14:paraId="7787EC75" w14:textId="77777777" w:rsidR="00133E81" w:rsidRPr="00C442B6" w:rsidRDefault="00133E81" w:rsidP="00C442B6">
            <w:pPr>
              <w:contextualSpacing/>
              <w:jc w:val="center"/>
              <w:rPr>
                <w:b/>
                <w:bCs/>
                <w:i/>
                <w:iCs/>
                <w:color w:val="000000"/>
                <w:sz w:val="20"/>
                <w:szCs w:val="20"/>
              </w:rPr>
            </w:pPr>
            <w:r w:rsidRPr="00C442B6">
              <w:rPr>
                <w:b/>
                <w:bCs/>
                <w:i/>
                <w:iCs/>
                <w:color w:val="000000"/>
                <w:sz w:val="20"/>
                <w:szCs w:val="20"/>
              </w:rPr>
              <w:t>Балансов. стоим.</w:t>
            </w:r>
          </w:p>
        </w:tc>
        <w:tc>
          <w:tcPr>
            <w:tcW w:w="1276" w:type="dxa"/>
            <w:shd w:val="clear" w:color="auto" w:fill="auto"/>
            <w:hideMark/>
          </w:tcPr>
          <w:p w14:paraId="34873F3D" w14:textId="77777777" w:rsidR="00133E81" w:rsidRPr="00C442B6" w:rsidRDefault="00133E81" w:rsidP="00C442B6">
            <w:pPr>
              <w:contextualSpacing/>
              <w:jc w:val="center"/>
              <w:rPr>
                <w:b/>
                <w:bCs/>
                <w:i/>
                <w:iCs/>
                <w:color w:val="000000"/>
                <w:sz w:val="20"/>
                <w:szCs w:val="20"/>
              </w:rPr>
            </w:pPr>
            <w:r w:rsidRPr="00C442B6">
              <w:rPr>
                <w:b/>
                <w:bCs/>
                <w:i/>
                <w:iCs/>
                <w:color w:val="000000"/>
                <w:sz w:val="20"/>
                <w:szCs w:val="20"/>
              </w:rPr>
              <w:t>Износ</w:t>
            </w:r>
          </w:p>
        </w:tc>
        <w:tc>
          <w:tcPr>
            <w:tcW w:w="1134" w:type="dxa"/>
            <w:shd w:val="clear" w:color="auto" w:fill="auto"/>
            <w:hideMark/>
          </w:tcPr>
          <w:p w14:paraId="4391CF04" w14:textId="77777777" w:rsidR="00133E81" w:rsidRPr="00C442B6" w:rsidRDefault="00133E81" w:rsidP="00C442B6">
            <w:pPr>
              <w:contextualSpacing/>
              <w:jc w:val="center"/>
              <w:rPr>
                <w:b/>
                <w:bCs/>
                <w:i/>
                <w:iCs/>
                <w:color w:val="000000"/>
                <w:sz w:val="20"/>
                <w:szCs w:val="20"/>
              </w:rPr>
            </w:pPr>
            <w:r w:rsidRPr="00C442B6">
              <w:rPr>
                <w:b/>
                <w:bCs/>
                <w:i/>
                <w:iCs/>
                <w:color w:val="000000"/>
                <w:sz w:val="20"/>
                <w:szCs w:val="20"/>
              </w:rPr>
              <w:t>Расход (2022г.)</w:t>
            </w:r>
          </w:p>
        </w:tc>
        <w:tc>
          <w:tcPr>
            <w:tcW w:w="1134" w:type="dxa"/>
            <w:shd w:val="clear" w:color="auto" w:fill="auto"/>
            <w:hideMark/>
          </w:tcPr>
          <w:p w14:paraId="4BBFADB6" w14:textId="77777777" w:rsidR="00133E81" w:rsidRPr="00C442B6" w:rsidRDefault="00133E81" w:rsidP="00C442B6">
            <w:pPr>
              <w:contextualSpacing/>
              <w:jc w:val="center"/>
              <w:rPr>
                <w:b/>
                <w:bCs/>
                <w:i/>
                <w:iCs/>
                <w:color w:val="000000"/>
                <w:sz w:val="20"/>
                <w:szCs w:val="20"/>
              </w:rPr>
            </w:pPr>
            <w:r w:rsidRPr="00C442B6">
              <w:rPr>
                <w:b/>
                <w:bCs/>
                <w:i/>
                <w:iCs/>
                <w:color w:val="000000"/>
                <w:sz w:val="20"/>
                <w:szCs w:val="20"/>
              </w:rPr>
              <w:t>Приход (2023г.)</w:t>
            </w:r>
          </w:p>
        </w:tc>
        <w:tc>
          <w:tcPr>
            <w:tcW w:w="1384" w:type="dxa"/>
            <w:shd w:val="clear" w:color="auto" w:fill="auto"/>
            <w:hideMark/>
          </w:tcPr>
          <w:p w14:paraId="1377F01E" w14:textId="77777777" w:rsidR="00133E81" w:rsidRPr="00C442B6" w:rsidRDefault="00133E81" w:rsidP="00C442B6">
            <w:pPr>
              <w:contextualSpacing/>
              <w:jc w:val="center"/>
              <w:rPr>
                <w:b/>
                <w:bCs/>
                <w:i/>
                <w:iCs/>
                <w:color w:val="000000"/>
                <w:sz w:val="20"/>
                <w:szCs w:val="20"/>
              </w:rPr>
            </w:pPr>
            <w:r w:rsidRPr="00C442B6">
              <w:rPr>
                <w:b/>
                <w:bCs/>
                <w:i/>
                <w:iCs/>
                <w:color w:val="000000"/>
                <w:sz w:val="20"/>
                <w:szCs w:val="20"/>
              </w:rPr>
              <w:t>Сальдо на 31.12.2023г.</w:t>
            </w:r>
          </w:p>
        </w:tc>
      </w:tr>
      <w:tr w:rsidR="00133E81" w:rsidRPr="00C442B6" w14:paraId="568FDC5C" w14:textId="77777777" w:rsidTr="00E850C1">
        <w:trPr>
          <w:trHeight w:val="20"/>
        </w:trPr>
        <w:tc>
          <w:tcPr>
            <w:tcW w:w="2552" w:type="dxa"/>
            <w:shd w:val="clear" w:color="auto" w:fill="D9E2F3"/>
            <w:noWrap/>
            <w:hideMark/>
          </w:tcPr>
          <w:p w14:paraId="652A1723" w14:textId="77777777" w:rsidR="00133E81" w:rsidRPr="00C442B6" w:rsidRDefault="00133E81" w:rsidP="00C442B6">
            <w:pPr>
              <w:contextualSpacing/>
              <w:rPr>
                <w:b/>
                <w:bCs/>
                <w:color w:val="000000"/>
                <w:sz w:val="20"/>
                <w:szCs w:val="20"/>
              </w:rPr>
            </w:pPr>
            <w:r w:rsidRPr="00C442B6">
              <w:rPr>
                <w:b/>
                <w:bCs/>
                <w:color w:val="000000"/>
                <w:sz w:val="20"/>
                <w:szCs w:val="20"/>
              </w:rPr>
              <w:t>Атлетическая деревня</w:t>
            </w:r>
          </w:p>
        </w:tc>
        <w:tc>
          <w:tcPr>
            <w:tcW w:w="1276" w:type="dxa"/>
            <w:shd w:val="clear" w:color="auto" w:fill="D9E2F3"/>
            <w:noWrap/>
            <w:hideMark/>
          </w:tcPr>
          <w:p w14:paraId="1AC68889" w14:textId="77777777" w:rsidR="00133E81" w:rsidRPr="00C442B6" w:rsidRDefault="00133E81" w:rsidP="00C442B6">
            <w:pPr>
              <w:contextualSpacing/>
              <w:jc w:val="center"/>
              <w:rPr>
                <w:color w:val="000000"/>
                <w:sz w:val="20"/>
                <w:szCs w:val="20"/>
              </w:rPr>
            </w:pPr>
            <w:r w:rsidRPr="00C442B6">
              <w:rPr>
                <w:color w:val="000000"/>
                <w:sz w:val="20"/>
                <w:szCs w:val="20"/>
              </w:rPr>
              <w:t>16 447 587,6</w:t>
            </w:r>
          </w:p>
        </w:tc>
        <w:tc>
          <w:tcPr>
            <w:tcW w:w="1275" w:type="dxa"/>
            <w:shd w:val="clear" w:color="auto" w:fill="D9E2F3"/>
            <w:noWrap/>
            <w:hideMark/>
          </w:tcPr>
          <w:p w14:paraId="4D70BC0C" w14:textId="77777777" w:rsidR="00133E81" w:rsidRPr="00C442B6" w:rsidRDefault="00133E81" w:rsidP="00C442B6">
            <w:pPr>
              <w:contextualSpacing/>
              <w:jc w:val="center"/>
              <w:rPr>
                <w:color w:val="000000"/>
                <w:sz w:val="20"/>
                <w:szCs w:val="20"/>
              </w:rPr>
            </w:pPr>
            <w:r w:rsidRPr="00C442B6">
              <w:rPr>
                <w:color w:val="000000"/>
                <w:sz w:val="20"/>
                <w:szCs w:val="20"/>
              </w:rPr>
              <w:t>8 766 749,0</w:t>
            </w:r>
          </w:p>
        </w:tc>
        <w:tc>
          <w:tcPr>
            <w:tcW w:w="1276" w:type="dxa"/>
            <w:shd w:val="clear" w:color="auto" w:fill="D9E2F3"/>
            <w:noWrap/>
            <w:hideMark/>
          </w:tcPr>
          <w:p w14:paraId="78EAEEC0" w14:textId="77777777" w:rsidR="00133E81" w:rsidRPr="00C442B6" w:rsidRDefault="00133E81" w:rsidP="00C442B6">
            <w:pPr>
              <w:contextualSpacing/>
              <w:jc w:val="center"/>
              <w:rPr>
                <w:color w:val="000000"/>
                <w:sz w:val="20"/>
                <w:szCs w:val="20"/>
              </w:rPr>
            </w:pPr>
            <w:r w:rsidRPr="00C442B6">
              <w:rPr>
                <w:color w:val="000000"/>
                <w:sz w:val="20"/>
                <w:szCs w:val="20"/>
              </w:rPr>
              <w:t>7 680 838,6</w:t>
            </w:r>
          </w:p>
        </w:tc>
        <w:tc>
          <w:tcPr>
            <w:tcW w:w="1134" w:type="dxa"/>
            <w:shd w:val="clear" w:color="auto" w:fill="D9E2F3"/>
            <w:noWrap/>
            <w:hideMark/>
          </w:tcPr>
          <w:p w14:paraId="67D62625" w14:textId="77777777" w:rsidR="00133E81" w:rsidRPr="00C442B6" w:rsidRDefault="00133E81" w:rsidP="00C442B6">
            <w:pPr>
              <w:contextualSpacing/>
              <w:jc w:val="center"/>
              <w:rPr>
                <w:color w:val="000000"/>
                <w:sz w:val="20"/>
                <w:szCs w:val="20"/>
              </w:rPr>
            </w:pPr>
            <w:r w:rsidRPr="00C442B6">
              <w:rPr>
                <w:color w:val="000000"/>
                <w:sz w:val="20"/>
                <w:szCs w:val="20"/>
              </w:rPr>
              <w:t>51 064,4</w:t>
            </w:r>
          </w:p>
        </w:tc>
        <w:tc>
          <w:tcPr>
            <w:tcW w:w="1134" w:type="dxa"/>
            <w:shd w:val="clear" w:color="auto" w:fill="D9E2F3"/>
            <w:noWrap/>
            <w:hideMark/>
          </w:tcPr>
          <w:p w14:paraId="1D8256F3" w14:textId="77777777" w:rsidR="00133E81" w:rsidRPr="00C442B6" w:rsidRDefault="00133E81" w:rsidP="00C442B6">
            <w:pPr>
              <w:contextualSpacing/>
              <w:jc w:val="center"/>
              <w:rPr>
                <w:color w:val="000000"/>
                <w:sz w:val="20"/>
                <w:szCs w:val="20"/>
              </w:rPr>
            </w:pPr>
            <w:r w:rsidRPr="00C442B6">
              <w:rPr>
                <w:color w:val="000000"/>
                <w:sz w:val="20"/>
                <w:szCs w:val="20"/>
              </w:rPr>
              <w:t> </w:t>
            </w:r>
          </w:p>
        </w:tc>
        <w:tc>
          <w:tcPr>
            <w:tcW w:w="1384" w:type="dxa"/>
            <w:shd w:val="clear" w:color="auto" w:fill="D9E2F3"/>
            <w:noWrap/>
            <w:hideMark/>
          </w:tcPr>
          <w:p w14:paraId="2C4E6545" w14:textId="77777777" w:rsidR="00133E81" w:rsidRPr="00C442B6" w:rsidRDefault="00133E81" w:rsidP="00C442B6">
            <w:pPr>
              <w:contextualSpacing/>
              <w:jc w:val="center"/>
              <w:rPr>
                <w:color w:val="000000"/>
                <w:sz w:val="20"/>
                <w:szCs w:val="20"/>
              </w:rPr>
            </w:pPr>
            <w:r w:rsidRPr="00C442B6">
              <w:rPr>
                <w:color w:val="000000"/>
                <w:sz w:val="20"/>
                <w:szCs w:val="20"/>
              </w:rPr>
              <w:t>16 396 523,2</w:t>
            </w:r>
          </w:p>
        </w:tc>
      </w:tr>
      <w:tr w:rsidR="00133E81" w:rsidRPr="00C442B6" w14:paraId="5BF12A4A" w14:textId="77777777" w:rsidTr="00E850C1">
        <w:trPr>
          <w:trHeight w:val="20"/>
        </w:trPr>
        <w:tc>
          <w:tcPr>
            <w:tcW w:w="2552" w:type="dxa"/>
            <w:shd w:val="clear" w:color="auto" w:fill="auto"/>
            <w:noWrap/>
            <w:hideMark/>
          </w:tcPr>
          <w:p w14:paraId="68059C85" w14:textId="77777777" w:rsidR="00133E81" w:rsidRPr="00C442B6" w:rsidRDefault="00133E81" w:rsidP="00C442B6">
            <w:pPr>
              <w:contextualSpacing/>
              <w:rPr>
                <w:b/>
                <w:bCs/>
                <w:color w:val="000000"/>
                <w:sz w:val="20"/>
                <w:szCs w:val="20"/>
              </w:rPr>
            </w:pPr>
            <w:r w:rsidRPr="00C442B6">
              <w:rPr>
                <w:b/>
                <w:bCs/>
                <w:color w:val="000000"/>
                <w:sz w:val="20"/>
                <w:szCs w:val="20"/>
              </w:rPr>
              <w:t>Медеу</w:t>
            </w:r>
          </w:p>
        </w:tc>
        <w:tc>
          <w:tcPr>
            <w:tcW w:w="1276" w:type="dxa"/>
            <w:shd w:val="clear" w:color="auto" w:fill="auto"/>
            <w:noWrap/>
            <w:hideMark/>
          </w:tcPr>
          <w:p w14:paraId="3A52981F" w14:textId="77777777" w:rsidR="00133E81" w:rsidRPr="00C442B6" w:rsidRDefault="00133E81" w:rsidP="00C442B6">
            <w:pPr>
              <w:contextualSpacing/>
              <w:jc w:val="center"/>
              <w:rPr>
                <w:color w:val="000000"/>
                <w:sz w:val="20"/>
                <w:szCs w:val="20"/>
              </w:rPr>
            </w:pPr>
            <w:r w:rsidRPr="00C442B6">
              <w:rPr>
                <w:color w:val="000000"/>
                <w:sz w:val="20"/>
                <w:szCs w:val="20"/>
              </w:rPr>
              <w:t>2 753 674,8</w:t>
            </w:r>
          </w:p>
        </w:tc>
        <w:tc>
          <w:tcPr>
            <w:tcW w:w="1275" w:type="dxa"/>
            <w:shd w:val="clear" w:color="auto" w:fill="auto"/>
            <w:noWrap/>
            <w:hideMark/>
          </w:tcPr>
          <w:p w14:paraId="0DA2B621" w14:textId="77777777" w:rsidR="00133E81" w:rsidRPr="00C442B6" w:rsidRDefault="00133E81" w:rsidP="00C442B6">
            <w:pPr>
              <w:contextualSpacing/>
              <w:jc w:val="center"/>
              <w:rPr>
                <w:color w:val="000000"/>
                <w:sz w:val="20"/>
                <w:szCs w:val="20"/>
              </w:rPr>
            </w:pPr>
            <w:r w:rsidRPr="00C442B6">
              <w:rPr>
                <w:color w:val="000000"/>
                <w:sz w:val="20"/>
                <w:szCs w:val="20"/>
              </w:rPr>
              <w:t>2 001 522,1</w:t>
            </w:r>
          </w:p>
        </w:tc>
        <w:tc>
          <w:tcPr>
            <w:tcW w:w="1276" w:type="dxa"/>
            <w:shd w:val="clear" w:color="auto" w:fill="auto"/>
            <w:noWrap/>
            <w:hideMark/>
          </w:tcPr>
          <w:p w14:paraId="3631D3CD" w14:textId="77777777" w:rsidR="00133E81" w:rsidRPr="00C442B6" w:rsidRDefault="00133E81" w:rsidP="00C442B6">
            <w:pPr>
              <w:contextualSpacing/>
              <w:jc w:val="center"/>
              <w:rPr>
                <w:color w:val="000000"/>
                <w:sz w:val="20"/>
                <w:szCs w:val="20"/>
              </w:rPr>
            </w:pPr>
            <w:r w:rsidRPr="00C442B6">
              <w:rPr>
                <w:color w:val="000000"/>
                <w:sz w:val="20"/>
                <w:szCs w:val="20"/>
              </w:rPr>
              <w:t>752 152,7</w:t>
            </w:r>
          </w:p>
        </w:tc>
        <w:tc>
          <w:tcPr>
            <w:tcW w:w="1134" w:type="dxa"/>
            <w:shd w:val="clear" w:color="auto" w:fill="auto"/>
            <w:noWrap/>
            <w:hideMark/>
          </w:tcPr>
          <w:p w14:paraId="309721B6" w14:textId="77777777" w:rsidR="00133E81" w:rsidRPr="00C442B6" w:rsidRDefault="00133E81" w:rsidP="00C442B6">
            <w:pPr>
              <w:contextualSpacing/>
              <w:jc w:val="right"/>
              <w:rPr>
                <w:color w:val="000000"/>
                <w:sz w:val="20"/>
                <w:szCs w:val="20"/>
              </w:rPr>
            </w:pPr>
            <w:r w:rsidRPr="00C442B6">
              <w:rPr>
                <w:color w:val="000000"/>
                <w:sz w:val="20"/>
                <w:szCs w:val="20"/>
              </w:rPr>
              <w:t>0,0</w:t>
            </w:r>
          </w:p>
        </w:tc>
        <w:tc>
          <w:tcPr>
            <w:tcW w:w="1134" w:type="dxa"/>
            <w:shd w:val="clear" w:color="auto" w:fill="auto"/>
            <w:noWrap/>
            <w:hideMark/>
          </w:tcPr>
          <w:p w14:paraId="30F50C79" w14:textId="77777777" w:rsidR="00133E81" w:rsidRPr="00C442B6" w:rsidRDefault="00133E81" w:rsidP="00C442B6">
            <w:pPr>
              <w:contextualSpacing/>
              <w:jc w:val="center"/>
              <w:rPr>
                <w:color w:val="000000"/>
                <w:sz w:val="20"/>
                <w:szCs w:val="20"/>
              </w:rPr>
            </w:pPr>
            <w:r w:rsidRPr="00C442B6">
              <w:rPr>
                <w:color w:val="000000"/>
                <w:sz w:val="20"/>
                <w:szCs w:val="20"/>
              </w:rPr>
              <w:t> </w:t>
            </w:r>
          </w:p>
        </w:tc>
        <w:tc>
          <w:tcPr>
            <w:tcW w:w="1384" w:type="dxa"/>
            <w:shd w:val="clear" w:color="auto" w:fill="auto"/>
            <w:noWrap/>
            <w:hideMark/>
          </w:tcPr>
          <w:p w14:paraId="43EC5121" w14:textId="77777777" w:rsidR="00133E81" w:rsidRPr="00C442B6" w:rsidRDefault="00133E81" w:rsidP="00C442B6">
            <w:pPr>
              <w:contextualSpacing/>
              <w:jc w:val="center"/>
              <w:rPr>
                <w:color w:val="000000"/>
                <w:sz w:val="20"/>
                <w:szCs w:val="20"/>
              </w:rPr>
            </w:pPr>
            <w:r w:rsidRPr="00C442B6">
              <w:rPr>
                <w:color w:val="000000"/>
                <w:sz w:val="20"/>
                <w:szCs w:val="20"/>
              </w:rPr>
              <w:t>2 753 674,8</w:t>
            </w:r>
          </w:p>
        </w:tc>
      </w:tr>
      <w:tr w:rsidR="00133E81" w:rsidRPr="00C442B6" w14:paraId="40003CF9" w14:textId="77777777" w:rsidTr="00E850C1">
        <w:trPr>
          <w:trHeight w:val="20"/>
        </w:trPr>
        <w:tc>
          <w:tcPr>
            <w:tcW w:w="2552" w:type="dxa"/>
            <w:shd w:val="clear" w:color="auto" w:fill="D9E2F3"/>
            <w:noWrap/>
            <w:hideMark/>
          </w:tcPr>
          <w:p w14:paraId="4DF047C7" w14:textId="77777777" w:rsidR="00133E81" w:rsidRPr="00C442B6" w:rsidRDefault="00133E81" w:rsidP="00C442B6">
            <w:pPr>
              <w:contextualSpacing/>
              <w:rPr>
                <w:b/>
                <w:bCs/>
                <w:color w:val="000000"/>
                <w:sz w:val="20"/>
                <w:szCs w:val="20"/>
              </w:rPr>
            </w:pPr>
            <w:r w:rsidRPr="00C442B6">
              <w:rPr>
                <w:b/>
                <w:bCs/>
                <w:color w:val="000000"/>
                <w:sz w:val="20"/>
                <w:szCs w:val="20"/>
              </w:rPr>
              <w:t>Сункар</w:t>
            </w:r>
          </w:p>
        </w:tc>
        <w:tc>
          <w:tcPr>
            <w:tcW w:w="1276" w:type="dxa"/>
            <w:shd w:val="clear" w:color="auto" w:fill="D9E2F3"/>
            <w:noWrap/>
            <w:hideMark/>
          </w:tcPr>
          <w:p w14:paraId="15FE708B" w14:textId="77777777" w:rsidR="00133E81" w:rsidRPr="00C442B6" w:rsidRDefault="00133E81" w:rsidP="00C442B6">
            <w:pPr>
              <w:contextualSpacing/>
              <w:jc w:val="center"/>
              <w:rPr>
                <w:color w:val="000000"/>
                <w:sz w:val="20"/>
                <w:szCs w:val="20"/>
              </w:rPr>
            </w:pPr>
            <w:r w:rsidRPr="00C442B6">
              <w:rPr>
                <w:color w:val="000000"/>
                <w:sz w:val="20"/>
                <w:szCs w:val="20"/>
              </w:rPr>
              <w:t>27 089 424,9</w:t>
            </w:r>
          </w:p>
        </w:tc>
        <w:tc>
          <w:tcPr>
            <w:tcW w:w="1275" w:type="dxa"/>
            <w:shd w:val="clear" w:color="auto" w:fill="D9E2F3"/>
            <w:noWrap/>
            <w:hideMark/>
          </w:tcPr>
          <w:p w14:paraId="5D303067" w14:textId="77777777" w:rsidR="00133E81" w:rsidRPr="00C442B6" w:rsidRDefault="00133E81" w:rsidP="00C442B6">
            <w:pPr>
              <w:contextualSpacing/>
              <w:jc w:val="center"/>
              <w:rPr>
                <w:color w:val="000000"/>
                <w:sz w:val="20"/>
                <w:szCs w:val="20"/>
              </w:rPr>
            </w:pPr>
            <w:r w:rsidRPr="00C442B6">
              <w:rPr>
                <w:color w:val="000000"/>
                <w:sz w:val="20"/>
                <w:szCs w:val="20"/>
              </w:rPr>
              <w:t>12 789 365,8</w:t>
            </w:r>
          </w:p>
        </w:tc>
        <w:tc>
          <w:tcPr>
            <w:tcW w:w="1276" w:type="dxa"/>
            <w:shd w:val="clear" w:color="auto" w:fill="D9E2F3"/>
            <w:noWrap/>
            <w:hideMark/>
          </w:tcPr>
          <w:p w14:paraId="1CBDCA31" w14:textId="77777777" w:rsidR="00133E81" w:rsidRPr="00C442B6" w:rsidRDefault="00133E81" w:rsidP="00C442B6">
            <w:pPr>
              <w:contextualSpacing/>
              <w:jc w:val="center"/>
              <w:rPr>
                <w:color w:val="000000"/>
                <w:sz w:val="20"/>
                <w:szCs w:val="20"/>
              </w:rPr>
            </w:pPr>
            <w:r w:rsidRPr="00C442B6">
              <w:rPr>
                <w:color w:val="000000"/>
                <w:sz w:val="20"/>
                <w:szCs w:val="20"/>
              </w:rPr>
              <w:t>14 300 059,1</w:t>
            </w:r>
          </w:p>
        </w:tc>
        <w:tc>
          <w:tcPr>
            <w:tcW w:w="1134" w:type="dxa"/>
            <w:shd w:val="clear" w:color="auto" w:fill="D9E2F3"/>
            <w:noWrap/>
            <w:hideMark/>
          </w:tcPr>
          <w:p w14:paraId="38028D6C" w14:textId="77777777" w:rsidR="00133E81" w:rsidRPr="00C442B6" w:rsidRDefault="00133E81" w:rsidP="00C442B6">
            <w:pPr>
              <w:contextualSpacing/>
              <w:jc w:val="center"/>
              <w:rPr>
                <w:color w:val="000000"/>
                <w:sz w:val="20"/>
                <w:szCs w:val="20"/>
              </w:rPr>
            </w:pPr>
            <w:r w:rsidRPr="00C442B6">
              <w:rPr>
                <w:color w:val="000000"/>
                <w:sz w:val="20"/>
                <w:szCs w:val="20"/>
              </w:rPr>
              <w:t>62 556,2</w:t>
            </w:r>
          </w:p>
        </w:tc>
        <w:tc>
          <w:tcPr>
            <w:tcW w:w="1134" w:type="dxa"/>
            <w:shd w:val="clear" w:color="auto" w:fill="D9E2F3"/>
            <w:noWrap/>
            <w:hideMark/>
          </w:tcPr>
          <w:p w14:paraId="54F836FC" w14:textId="77777777" w:rsidR="00133E81" w:rsidRPr="00C442B6" w:rsidRDefault="00133E81" w:rsidP="00C442B6">
            <w:pPr>
              <w:contextualSpacing/>
              <w:jc w:val="center"/>
              <w:rPr>
                <w:color w:val="000000"/>
                <w:sz w:val="20"/>
                <w:szCs w:val="20"/>
              </w:rPr>
            </w:pPr>
            <w:r w:rsidRPr="00C442B6">
              <w:rPr>
                <w:color w:val="000000"/>
                <w:sz w:val="20"/>
                <w:szCs w:val="20"/>
              </w:rPr>
              <w:t> </w:t>
            </w:r>
          </w:p>
        </w:tc>
        <w:tc>
          <w:tcPr>
            <w:tcW w:w="1384" w:type="dxa"/>
            <w:shd w:val="clear" w:color="auto" w:fill="D9E2F3"/>
            <w:noWrap/>
            <w:hideMark/>
          </w:tcPr>
          <w:p w14:paraId="516237B7" w14:textId="77777777" w:rsidR="00133E81" w:rsidRPr="00C442B6" w:rsidRDefault="00133E81" w:rsidP="00C442B6">
            <w:pPr>
              <w:contextualSpacing/>
              <w:jc w:val="center"/>
              <w:rPr>
                <w:color w:val="000000"/>
                <w:sz w:val="20"/>
                <w:szCs w:val="20"/>
              </w:rPr>
            </w:pPr>
            <w:r w:rsidRPr="00C442B6">
              <w:rPr>
                <w:color w:val="000000"/>
                <w:sz w:val="20"/>
                <w:szCs w:val="20"/>
              </w:rPr>
              <w:t>27 026 868,7</w:t>
            </w:r>
          </w:p>
        </w:tc>
      </w:tr>
      <w:tr w:rsidR="00133E81" w:rsidRPr="00C442B6" w14:paraId="03C6F8B9" w14:textId="77777777" w:rsidTr="00E850C1">
        <w:trPr>
          <w:trHeight w:val="20"/>
        </w:trPr>
        <w:tc>
          <w:tcPr>
            <w:tcW w:w="2552" w:type="dxa"/>
            <w:shd w:val="clear" w:color="auto" w:fill="auto"/>
            <w:noWrap/>
            <w:hideMark/>
          </w:tcPr>
          <w:p w14:paraId="642FFFF6" w14:textId="77777777" w:rsidR="00133E81" w:rsidRPr="00C442B6" w:rsidRDefault="00133E81" w:rsidP="00C442B6">
            <w:pPr>
              <w:contextualSpacing/>
              <w:rPr>
                <w:b/>
                <w:bCs/>
                <w:color w:val="000000"/>
                <w:sz w:val="20"/>
                <w:szCs w:val="20"/>
              </w:rPr>
            </w:pPr>
            <w:r w:rsidRPr="00C442B6">
              <w:rPr>
                <w:b/>
                <w:bCs/>
                <w:color w:val="000000"/>
                <w:sz w:val="20"/>
                <w:szCs w:val="20"/>
              </w:rPr>
              <w:t>Центральный стадион</w:t>
            </w:r>
          </w:p>
        </w:tc>
        <w:tc>
          <w:tcPr>
            <w:tcW w:w="1276" w:type="dxa"/>
            <w:shd w:val="clear" w:color="auto" w:fill="auto"/>
            <w:noWrap/>
            <w:hideMark/>
          </w:tcPr>
          <w:p w14:paraId="207B629A" w14:textId="77777777" w:rsidR="00133E81" w:rsidRPr="00C442B6" w:rsidRDefault="00133E81" w:rsidP="00C442B6">
            <w:pPr>
              <w:contextualSpacing/>
              <w:jc w:val="center"/>
              <w:rPr>
                <w:color w:val="000000"/>
                <w:sz w:val="20"/>
                <w:szCs w:val="20"/>
              </w:rPr>
            </w:pPr>
            <w:r w:rsidRPr="00C442B6">
              <w:rPr>
                <w:color w:val="000000"/>
                <w:sz w:val="20"/>
                <w:szCs w:val="20"/>
              </w:rPr>
              <w:t>3 172 387,5</w:t>
            </w:r>
          </w:p>
        </w:tc>
        <w:tc>
          <w:tcPr>
            <w:tcW w:w="1275" w:type="dxa"/>
            <w:shd w:val="clear" w:color="auto" w:fill="auto"/>
            <w:noWrap/>
            <w:hideMark/>
          </w:tcPr>
          <w:p w14:paraId="38826671" w14:textId="77777777" w:rsidR="00133E81" w:rsidRPr="00C442B6" w:rsidRDefault="00133E81" w:rsidP="00C442B6">
            <w:pPr>
              <w:contextualSpacing/>
              <w:jc w:val="center"/>
              <w:rPr>
                <w:color w:val="000000"/>
                <w:sz w:val="20"/>
                <w:szCs w:val="20"/>
              </w:rPr>
            </w:pPr>
            <w:r w:rsidRPr="00C442B6">
              <w:rPr>
                <w:color w:val="000000"/>
                <w:sz w:val="20"/>
                <w:szCs w:val="20"/>
              </w:rPr>
              <w:t>841 846,2</w:t>
            </w:r>
          </w:p>
        </w:tc>
        <w:tc>
          <w:tcPr>
            <w:tcW w:w="1276" w:type="dxa"/>
            <w:shd w:val="clear" w:color="auto" w:fill="auto"/>
            <w:noWrap/>
            <w:hideMark/>
          </w:tcPr>
          <w:p w14:paraId="7DA0D53D" w14:textId="77777777" w:rsidR="00133E81" w:rsidRPr="00C442B6" w:rsidRDefault="00133E81" w:rsidP="00C442B6">
            <w:pPr>
              <w:contextualSpacing/>
              <w:jc w:val="center"/>
              <w:rPr>
                <w:color w:val="000000"/>
                <w:sz w:val="20"/>
                <w:szCs w:val="20"/>
              </w:rPr>
            </w:pPr>
            <w:r w:rsidRPr="00C442B6">
              <w:rPr>
                <w:color w:val="000000"/>
                <w:sz w:val="20"/>
                <w:szCs w:val="20"/>
              </w:rPr>
              <w:t>2 330 541,3</w:t>
            </w:r>
          </w:p>
        </w:tc>
        <w:tc>
          <w:tcPr>
            <w:tcW w:w="1134" w:type="dxa"/>
            <w:shd w:val="clear" w:color="auto" w:fill="auto"/>
            <w:noWrap/>
            <w:hideMark/>
          </w:tcPr>
          <w:p w14:paraId="1E217D59" w14:textId="77777777" w:rsidR="00133E81" w:rsidRPr="00C442B6" w:rsidRDefault="00133E81" w:rsidP="00C442B6">
            <w:pPr>
              <w:contextualSpacing/>
              <w:jc w:val="center"/>
              <w:rPr>
                <w:color w:val="000000"/>
                <w:sz w:val="20"/>
                <w:szCs w:val="20"/>
              </w:rPr>
            </w:pPr>
            <w:r w:rsidRPr="00C442B6">
              <w:rPr>
                <w:color w:val="000000"/>
                <w:sz w:val="20"/>
                <w:szCs w:val="20"/>
              </w:rPr>
              <w:t> </w:t>
            </w:r>
          </w:p>
        </w:tc>
        <w:tc>
          <w:tcPr>
            <w:tcW w:w="1134" w:type="dxa"/>
            <w:shd w:val="clear" w:color="auto" w:fill="auto"/>
            <w:noWrap/>
            <w:hideMark/>
          </w:tcPr>
          <w:p w14:paraId="05D2804C" w14:textId="77777777" w:rsidR="00133E81" w:rsidRPr="00C442B6" w:rsidRDefault="00133E81" w:rsidP="00C442B6">
            <w:pPr>
              <w:contextualSpacing/>
              <w:jc w:val="center"/>
              <w:rPr>
                <w:color w:val="000000"/>
                <w:sz w:val="20"/>
                <w:szCs w:val="20"/>
              </w:rPr>
            </w:pPr>
            <w:r w:rsidRPr="00C442B6">
              <w:rPr>
                <w:color w:val="000000"/>
                <w:sz w:val="20"/>
                <w:szCs w:val="20"/>
              </w:rPr>
              <w:t>184 245,6</w:t>
            </w:r>
          </w:p>
        </w:tc>
        <w:tc>
          <w:tcPr>
            <w:tcW w:w="1384" w:type="dxa"/>
            <w:shd w:val="clear" w:color="auto" w:fill="auto"/>
            <w:noWrap/>
            <w:hideMark/>
          </w:tcPr>
          <w:p w14:paraId="7790A997" w14:textId="77777777" w:rsidR="00133E81" w:rsidRPr="00C442B6" w:rsidRDefault="00133E81" w:rsidP="00C442B6">
            <w:pPr>
              <w:contextualSpacing/>
              <w:jc w:val="center"/>
              <w:rPr>
                <w:color w:val="000000"/>
                <w:sz w:val="20"/>
                <w:szCs w:val="20"/>
              </w:rPr>
            </w:pPr>
            <w:r w:rsidRPr="00C442B6">
              <w:rPr>
                <w:color w:val="000000"/>
                <w:sz w:val="20"/>
                <w:szCs w:val="20"/>
              </w:rPr>
              <w:t>3 356 633,1</w:t>
            </w:r>
          </w:p>
        </w:tc>
      </w:tr>
      <w:tr w:rsidR="00133E81" w:rsidRPr="00C442B6" w14:paraId="74E3670C" w14:textId="77777777" w:rsidTr="00E850C1">
        <w:trPr>
          <w:trHeight w:val="20"/>
        </w:trPr>
        <w:tc>
          <w:tcPr>
            <w:tcW w:w="2552" w:type="dxa"/>
            <w:shd w:val="clear" w:color="auto" w:fill="D9E2F3"/>
            <w:noWrap/>
            <w:hideMark/>
          </w:tcPr>
          <w:p w14:paraId="03409638" w14:textId="77777777" w:rsidR="00133E81" w:rsidRPr="00C442B6" w:rsidRDefault="00133E81" w:rsidP="00C442B6">
            <w:pPr>
              <w:contextualSpacing/>
              <w:rPr>
                <w:b/>
                <w:bCs/>
                <w:color w:val="000000"/>
                <w:sz w:val="20"/>
                <w:szCs w:val="20"/>
              </w:rPr>
            </w:pPr>
            <w:r w:rsidRPr="00C442B6">
              <w:rPr>
                <w:b/>
                <w:bCs/>
                <w:color w:val="000000"/>
                <w:sz w:val="20"/>
                <w:szCs w:val="20"/>
              </w:rPr>
              <w:t>Итого</w:t>
            </w:r>
          </w:p>
        </w:tc>
        <w:tc>
          <w:tcPr>
            <w:tcW w:w="1276" w:type="dxa"/>
            <w:shd w:val="clear" w:color="auto" w:fill="D9E2F3"/>
            <w:noWrap/>
            <w:hideMark/>
          </w:tcPr>
          <w:p w14:paraId="5FCFA0FB" w14:textId="77777777" w:rsidR="00133E81" w:rsidRPr="00C442B6" w:rsidRDefault="00133E81" w:rsidP="00C442B6">
            <w:pPr>
              <w:contextualSpacing/>
              <w:jc w:val="center"/>
              <w:rPr>
                <w:b/>
                <w:bCs/>
                <w:color w:val="000000"/>
                <w:sz w:val="20"/>
                <w:szCs w:val="20"/>
              </w:rPr>
            </w:pPr>
            <w:r w:rsidRPr="00C442B6">
              <w:rPr>
                <w:b/>
                <w:bCs/>
                <w:color w:val="000000"/>
                <w:sz w:val="20"/>
                <w:szCs w:val="20"/>
              </w:rPr>
              <w:t>49 463 074,8</w:t>
            </w:r>
          </w:p>
        </w:tc>
        <w:tc>
          <w:tcPr>
            <w:tcW w:w="1275" w:type="dxa"/>
            <w:shd w:val="clear" w:color="auto" w:fill="D9E2F3"/>
            <w:noWrap/>
            <w:hideMark/>
          </w:tcPr>
          <w:p w14:paraId="3B5FB7B2" w14:textId="77777777" w:rsidR="00133E81" w:rsidRPr="00C442B6" w:rsidRDefault="00133E81" w:rsidP="00C442B6">
            <w:pPr>
              <w:contextualSpacing/>
              <w:jc w:val="center"/>
              <w:rPr>
                <w:b/>
                <w:bCs/>
                <w:color w:val="000000"/>
                <w:sz w:val="20"/>
                <w:szCs w:val="20"/>
              </w:rPr>
            </w:pPr>
            <w:r w:rsidRPr="00C442B6">
              <w:rPr>
                <w:b/>
                <w:bCs/>
                <w:color w:val="000000"/>
                <w:sz w:val="20"/>
                <w:szCs w:val="20"/>
              </w:rPr>
              <w:t>24 399 483,1</w:t>
            </w:r>
          </w:p>
        </w:tc>
        <w:tc>
          <w:tcPr>
            <w:tcW w:w="1276" w:type="dxa"/>
            <w:shd w:val="clear" w:color="auto" w:fill="D9E2F3"/>
            <w:noWrap/>
            <w:hideMark/>
          </w:tcPr>
          <w:p w14:paraId="6216F177" w14:textId="77777777" w:rsidR="00133E81" w:rsidRPr="00C442B6" w:rsidRDefault="00133E81" w:rsidP="00C442B6">
            <w:pPr>
              <w:contextualSpacing/>
              <w:jc w:val="center"/>
              <w:rPr>
                <w:b/>
                <w:bCs/>
                <w:color w:val="000000"/>
                <w:sz w:val="20"/>
                <w:szCs w:val="20"/>
              </w:rPr>
            </w:pPr>
            <w:r w:rsidRPr="00C442B6">
              <w:rPr>
                <w:b/>
                <w:bCs/>
                <w:color w:val="000000"/>
                <w:sz w:val="20"/>
                <w:szCs w:val="20"/>
              </w:rPr>
              <w:t>25 063 591,7</w:t>
            </w:r>
          </w:p>
        </w:tc>
        <w:tc>
          <w:tcPr>
            <w:tcW w:w="1134" w:type="dxa"/>
            <w:shd w:val="clear" w:color="auto" w:fill="D9E2F3"/>
            <w:noWrap/>
            <w:hideMark/>
          </w:tcPr>
          <w:p w14:paraId="253A5F36" w14:textId="77777777" w:rsidR="00133E81" w:rsidRPr="00C442B6" w:rsidRDefault="00133E81" w:rsidP="00C442B6">
            <w:pPr>
              <w:contextualSpacing/>
              <w:jc w:val="center"/>
              <w:rPr>
                <w:b/>
                <w:bCs/>
                <w:color w:val="000000"/>
                <w:sz w:val="20"/>
                <w:szCs w:val="20"/>
              </w:rPr>
            </w:pPr>
            <w:r w:rsidRPr="00C442B6">
              <w:rPr>
                <w:b/>
                <w:bCs/>
                <w:color w:val="000000"/>
                <w:sz w:val="20"/>
                <w:szCs w:val="20"/>
              </w:rPr>
              <w:t>113 620,6</w:t>
            </w:r>
          </w:p>
        </w:tc>
        <w:tc>
          <w:tcPr>
            <w:tcW w:w="1134" w:type="dxa"/>
            <w:shd w:val="clear" w:color="auto" w:fill="D9E2F3"/>
            <w:noWrap/>
            <w:hideMark/>
          </w:tcPr>
          <w:p w14:paraId="4B63738F" w14:textId="77777777" w:rsidR="00133E81" w:rsidRPr="00C442B6" w:rsidRDefault="00133E81" w:rsidP="00C442B6">
            <w:pPr>
              <w:contextualSpacing/>
              <w:jc w:val="center"/>
              <w:rPr>
                <w:b/>
                <w:bCs/>
                <w:color w:val="000000"/>
                <w:sz w:val="20"/>
                <w:szCs w:val="20"/>
              </w:rPr>
            </w:pPr>
            <w:r w:rsidRPr="00C442B6">
              <w:rPr>
                <w:b/>
                <w:bCs/>
                <w:color w:val="000000"/>
                <w:sz w:val="20"/>
                <w:szCs w:val="20"/>
              </w:rPr>
              <w:t>184 245,6</w:t>
            </w:r>
          </w:p>
        </w:tc>
        <w:tc>
          <w:tcPr>
            <w:tcW w:w="1384" w:type="dxa"/>
            <w:shd w:val="clear" w:color="auto" w:fill="D9E2F3"/>
            <w:noWrap/>
            <w:hideMark/>
          </w:tcPr>
          <w:p w14:paraId="4154FFBA" w14:textId="77777777" w:rsidR="00133E81" w:rsidRPr="00C442B6" w:rsidRDefault="00133E81" w:rsidP="00C442B6">
            <w:pPr>
              <w:contextualSpacing/>
              <w:jc w:val="center"/>
              <w:rPr>
                <w:b/>
                <w:bCs/>
                <w:color w:val="000000"/>
                <w:sz w:val="20"/>
                <w:szCs w:val="20"/>
              </w:rPr>
            </w:pPr>
            <w:r w:rsidRPr="00C442B6">
              <w:rPr>
                <w:b/>
                <w:bCs/>
                <w:color w:val="000000"/>
                <w:sz w:val="20"/>
                <w:szCs w:val="20"/>
              </w:rPr>
              <w:t>49 533 699,8</w:t>
            </w:r>
          </w:p>
        </w:tc>
      </w:tr>
    </w:tbl>
    <w:p w14:paraId="52F52774" w14:textId="77777777" w:rsidR="00133E81" w:rsidRPr="00C442B6" w:rsidRDefault="00133E81" w:rsidP="00C442B6">
      <w:pPr>
        <w:widowControl w:val="0"/>
        <w:autoSpaceDE w:val="0"/>
        <w:autoSpaceDN w:val="0"/>
        <w:adjustRightInd w:val="0"/>
        <w:ind w:firstLine="709"/>
        <w:contextualSpacing/>
        <w:jc w:val="both"/>
        <w:rPr>
          <w:color w:val="000000"/>
          <w:sz w:val="28"/>
          <w:szCs w:val="28"/>
        </w:rPr>
      </w:pPr>
    </w:p>
    <w:p w14:paraId="21F75CCB" w14:textId="77777777" w:rsidR="00133E81" w:rsidRPr="00C442B6" w:rsidRDefault="00133E81" w:rsidP="00C442B6">
      <w:pPr>
        <w:widowControl w:val="0"/>
        <w:autoSpaceDE w:val="0"/>
        <w:autoSpaceDN w:val="0"/>
        <w:adjustRightInd w:val="0"/>
        <w:ind w:firstLine="709"/>
        <w:contextualSpacing/>
        <w:jc w:val="both"/>
        <w:rPr>
          <w:color w:val="000000"/>
          <w:sz w:val="28"/>
          <w:szCs w:val="28"/>
        </w:rPr>
      </w:pPr>
      <w:r w:rsidRPr="00C442B6">
        <w:rPr>
          <w:color w:val="000000"/>
          <w:sz w:val="28"/>
          <w:szCs w:val="28"/>
        </w:rPr>
        <w:t xml:space="preserve">По результатам сличения данных Управления спорта города Алматы и ТОО «ДСС» по переданным активам в доверительное управление </w:t>
      </w:r>
      <w:r w:rsidRPr="00C442B6">
        <w:rPr>
          <w:sz w:val="28"/>
          <w:szCs w:val="28"/>
        </w:rPr>
        <w:t xml:space="preserve">по состоянию на 31 декабря 2023 года активы </w:t>
      </w:r>
      <w:r w:rsidRPr="00C442B6">
        <w:rPr>
          <w:i/>
          <w:sz w:val="28"/>
          <w:szCs w:val="28"/>
        </w:rPr>
        <w:t xml:space="preserve">(основные средства и запасы) </w:t>
      </w:r>
      <w:r w:rsidRPr="00C442B6">
        <w:rPr>
          <w:color w:val="000000"/>
          <w:sz w:val="28"/>
          <w:szCs w:val="28"/>
        </w:rPr>
        <w:t xml:space="preserve">стоимость активов, переданных на доверительное управление составляет </w:t>
      </w:r>
      <w:r w:rsidRPr="00C442B6">
        <w:rPr>
          <w:b/>
          <w:color w:val="000000"/>
          <w:sz w:val="28"/>
          <w:szCs w:val="28"/>
        </w:rPr>
        <w:t>61 363 027,7 тыс. тенге</w:t>
      </w:r>
      <w:r w:rsidRPr="00C442B6">
        <w:rPr>
          <w:color w:val="000000"/>
          <w:sz w:val="28"/>
          <w:szCs w:val="28"/>
        </w:rPr>
        <w:t>.</w:t>
      </w:r>
    </w:p>
    <w:p w14:paraId="29AF8E72" w14:textId="293FD03F" w:rsidR="00133E81" w:rsidRPr="00C442B6" w:rsidRDefault="00133E81" w:rsidP="00C442B6">
      <w:pPr>
        <w:widowControl w:val="0"/>
        <w:autoSpaceDE w:val="0"/>
        <w:autoSpaceDN w:val="0"/>
        <w:adjustRightInd w:val="0"/>
        <w:ind w:firstLine="709"/>
        <w:contextualSpacing/>
        <w:jc w:val="both"/>
        <w:rPr>
          <w:sz w:val="28"/>
          <w:szCs w:val="28"/>
        </w:rPr>
      </w:pPr>
      <w:r w:rsidRPr="00C442B6">
        <w:rPr>
          <w:b/>
          <w:color w:val="FF0000"/>
          <w:sz w:val="28"/>
          <w:szCs w:val="28"/>
        </w:rPr>
        <w:t xml:space="preserve">Пункт </w:t>
      </w:r>
      <w:r w:rsidR="000404C1" w:rsidRPr="00C442B6">
        <w:rPr>
          <w:b/>
          <w:color w:val="FF0000"/>
          <w:sz w:val="28"/>
          <w:szCs w:val="28"/>
        </w:rPr>
        <w:t>35</w:t>
      </w:r>
      <w:r w:rsidRPr="00C442B6">
        <w:rPr>
          <w:b/>
          <w:color w:val="FF0000"/>
          <w:sz w:val="28"/>
          <w:szCs w:val="28"/>
        </w:rPr>
        <w:t>.</w:t>
      </w:r>
      <w:r w:rsidRPr="00C442B6">
        <w:rPr>
          <w:color w:val="FF0000"/>
          <w:sz w:val="28"/>
          <w:szCs w:val="28"/>
        </w:rPr>
        <w:t xml:space="preserve"> </w:t>
      </w:r>
      <w:r w:rsidRPr="00C442B6">
        <w:rPr>
          <w:sz w:val="28"/>
          <w:szCs w:val="28"/>
        </w:rPr>
        <w:t xml:space="preserve">В нарушение подпункта 7 пункта 3.2. приложения №2 Правил передачи государственного имущества в доверительное управление и Типового договора доверительного управления государственным имуществом и раздела 2.4. Договоров доверительного управления объектом коммунальной собственности города Алматы </w:t>
      </w:r>
      <w:bookmarkStart w:id="22" w:name="_Hlk184918653"/>
      <w:r w:rsidRPr="00C442B6">
        <w:rPr>
          <w:sz w:val="28"/>
          <w:szCs w:val="28"/>
        </w:rPr>
        <w:t xml:space="preserve">ТОО «ДСС» не приняты на учет активы на сумму </w:t>
      </w:r>
      <w:r w:rsidRPr="00C442B6">
        <w:rPr>
          <w:b/>
          <w:sz w:val="28"/>
          <w:szCs w:val="28"/>
        </w:rPr>
        <w:t>11 973</w:t>
      </w:r>
      <w:r w:rsidRPr="00C442B6">
        <w:rPr>
          <w:sz w:val="28"/>
          <w:szCs w:val="28"/>
        </w:rPr>
        <w:t> </w:t>
      </w:r>
      <w:r w:rsidRPr="00C442B6">
        <w:rPr>
          <w:b/>
          <w:sz w:val="28"/>
          <w:szCs w:val="28"/>
        </w:rPr>
        <w:t>513,4 тыс. тенге</w:t>
      </w:r>
      <w:r w:rsidRPr="00C442B6">
        <w:rPr>
          <w:sz w:val="28"/>
          <w:szCs w:val="28"/>
        </w:rPr>
        <w:t>.</w:t>
      </w:r>
    </w:p>
    <w:p w14:paraId="4EF875D1" w14:textId="77777777" w:rsidR="00133E81" w:rsidRPr="00C442B6" w:rsidRDefault="00133E81" w:rsidP="00C442B6">
      <w:pPr>
        <w:widowControl w:val="0"/>
        <w:autoSpaceDE w:val="0"/>
        <w:autoSpaceDN w:val="0"/>
        <w:adjustRightInd w:val="0"/>
        <w:ind w:firstLine="709"/>
        <w:contextualSpacing/>
        <w:jc w:val="both"/>
        <w:rPr>
          <w:i/>
        </w:rPr>
      </w:pPr>
      <w:r w:rsidRPr="00C442B6">
        <w:rPr>
          <w:i/>
        </w:rPr>
        <w:t>в том числе:</w:t>
      </w:r>
    </w:p>
    <w:p w14:paraId="2CCCBAEE" w14:textId="77777777" w:rsidR="00133E81" w:rsidRPr="00C442B6" w:rsidRDefault="00133E81" w:rsidP="00C442B6">
      <w:pPr>
        <w:widowControl w:val="0"/>
        <w:autoSpaceDE w:val="0"/>
        <w:autoSpaceDN w:val="0"/>
        <w:adjustRightInd w:val="0"/>
        <w:ind w:firstLine="709"/>
        <w:contextualSpacing/>
        <w:jc w:val="both"/>
        <w:rPr>
          <w:i/>
        </w:rPr>
      </w:pPr>
      <w:r w:rsidRPr="00C442B6">
        <w:rPr>
          <w:i/>
        </w:rPr>
        <w:t xml:space="preserve">- Стоимость активов, принятых в доверительное управление согласно договора доверительного управления объектом коммунальной собственности города Алматы №10 от 09.07.2021 года объект «Физкультурно-оздоровительный комплекс по лыжным видам спорта», по адресу: г. Алматы, Бостандыкский район, микрорайон Ерменсай, переулок 1, дом 8 (здание общей площадью 1 218,3 кв.м. (в том числе: Литеры А, Б, В, Д, Е, Ж, З, И, К.), первоначальной стоимостью - 1 712 743,4 тыс. тенге (балансовая стоимостью - 1 093 301,2 тыс. тенге </w:t>
      </w:r>
    </w:p>
    <w:p w14:paraId="452BF46F" w14:textId="77777777" w:rsidR="00133E81" w:rsidRPr="00C442B6" w:rsidRDefault="00133E81" w:rsidP="00C442B6">
      <w:pPr>
        <w:widowControl w:val="0"/>
        <w:autoSpaceDE w:val="0"/>
        <w:autoSpaceDN w:val="0"/>
        <w:adjustRightInd w:val="0"/>
        <w:ind w:firstLine="709"/>
        <w:contextualSpacing/>
        <w:jc w:val="both"/>
        <w:rPr>
          <w:i/>
        </w:rPr>
      </w:pPr>
      <w:r w:rsidRPr="00C442B6">
        <w:rPr>
          <w:i/>
        </w:rPr>
        <w:t>- Сумму затрат на реконструкцию ВСК «Медеу» в размере 10 260 770,0 тыс. тенге (первоначальная стоимость) на основании распоряжения Акима города Алматы №71ө от 23.10.2020 года и акта приема-передачи №22 от 30.10.2020г. КГУ «Управление спорта города Алматы».</w:t>
      </w:r>
    </w:p>
    <w:bookmarkEnd w:id="22"/>
    <w:p w14:paraId="2208F1C1" w14:textId="77777777" w:rsidR="00133E81" w:rsidRPr="00C442B6" w:rsidRDefault="00133E81" w:rsidP="00C442B6">
      <w:pPr>
        <w:widowControl w:val="0"/>
        <w:autoSpaceDE w:val="0"/>
        <w:autoSpaceDN w:val="0"/>
        <w:adjustRightInd w:val="0"/>
        <w:ind w:firstLine="709"/>
        <w:contextualSpacing/>
        <w:jc w:val="both"/>
        <w:rPr>
          <w:b/>
          <w:iCs/>
          <w:sz w:val="28"/>
          <w:szCs w:val="28"/>
          <w:u w:val="single"/>
        </w:rPr>
      </w:pPr>
      <w:r w:rsidRPr="00C442B6">
        <w:rPr>
          <w:b/>
          <w:iCs/>
          <w:sz w:val="28"/>
          <w:szCs w:val="28"/>
          <w:u w:val="single"/>
        </w:rPr>
        <w:t>Возмещаемые расходы на содержание объектов</w:t>
      </w:r>
    </w:p>
    <w:p w14:paraId="4C2F3774" w14:textId="77777777" w:rsidR="00133E81" w:rsidRPr="00C442B6" w:rsidRDefault="00133E81" w:rsidP="00C442B6">
      <w:pPr>
        <w:ind w:firstLine="709"/>
        <w:contextualSpacing/>
        <w:jc w:val="both"/>
        <w:rPr>
          <w:sz w:val="28"/>
          <w:szCs w:val="28"/>
        </w:rPr>
      </w:pPr>
      <w:r w:rsidRPr="00C442B6">
        <w:rPr>
          <w:sz w:val="28"/>
          <w:szCs w:val="28"/>
        </w:rPr>
        <w:t xml:space="preserve">За 2021–2023 годы согласно данным бухгалтерского учета сумма финансирования КГУ «Управление спорта города Алматы» по бюджетной </w:t>
      </w:r>
      <w:r w:rsidRPr="00C442B6">
        <w:rPr>
          <w:sz w:val="28"/>
          <w:szCs w:val="28"/>
        </w:rPr>
        <w:lastRenderedPageBreak/>
        <w:t xml:space="preserve">программе 016 «Функционирования государственного объекта» составила всего </w:t>
      </w:r>
      <w:r w:rsidRPr="00C442B6">
        <w:rPr>
          <w:b/>
          <w:sz w:val="28"/>
          <w:szCs w:val="28"/>
        </w:rPr>
        <w:t>2 856 086,2 тыс. тенге</w:t>
      </w:r>
      <w:r w:rsidRPr="00C442B6">
        <w:rPr>
          <w:sz w:val="28"/>
          <w:szCs w:val="28"/>
        </w:rPr>
        <w:t xml:space="preserve">, в том числе </w:t>
      </w:r>
      <w:r w:rsidRPr="00C442B6">
        <w:rPr>
          <w:i/>
          <w:sz w:val="20"/>
          <w:szCs w:val="20"/>
        </w:rPr>
        <w:t>(в тыс. тенге, Таблица №2)</w:t>
      </w:r>
      <w:r w:rsidRPr="00C442B6">
        <w:rPr>
          <w:sz w:val="28"/>
          <w:szCs w:val="28"/>
        </w:rPr>
        <w:t>:</w:t>
      </w:r>
    </w:p>
    <w:tbl>
      <w:tblPr>
        <w:tblW w:w="5000" w:type="pct"/>
        <w:tblLook w:val="04A0" w:firstRow="1" w:lastRow="0" w:firstColumn="1" w:lastColumn="0" w:noHBand="0" w:noVBand="1"/>
      </w:tblPr>
      <w:tblGrid>
        <w:gridCol w:w="937"/>
        <w:gridCol w:w="1327"/>
        <w:gridCol w:w="1417"/>
        <w:gridCol w:w="1275"/>
        <w:gridCol w:w="1442"/>
        <w:gridCol w:w="1956"/>
        <w:gridCol w:w="1273"/>
      </w:tblGrid>
      <w:tr w:rsidR="00133E81" w:rsidRPr="00C442B6" w14:paraId="3B726013" w14:textId="77777777" w:rsidTr="00E850C1">
        <w:trPr>
          <w:trHeight w:val="20"/>
        </w:trPr>
        <w:tc>
          <w:tcPr>
            <w:tcW w:w="487" w:type="pct"/>
            <w:tcBorders>
              <w:top w:val="single" w:sz="4" w:space="0" w:color="auto"/>
              <w:left w:val="single" w:sz="4" w:space="0" w:color="auto"/>
              <w:bottom w:val="single" w:sz="4" w:space="0" w:color="auto"/>
              <w:right w:val="single" w:sz="4" w:space="0" w:color="auto"/>
            </w:tcBorders>
            <w:shd w:val="clear" w:color="000000" w:fill="DDEBF7"/>
            <w:vAlign w:val="center"/>
            <w:hideMark/>
          </w:tcPr>
          <w:p w14:paraId="4A6F3BC6" w14:textId="77777777" w:rsidR="00133E81" w:rsidRPr="00C442B6" w:rsidRDefault="00133E81" w:rsidP="00C442B6">
            <w:pPr>
              <w:contextualSpacing/>
              <w:jc w:val="center"/>
              <w:rPr>
                <w:b/>
                <w:bCs/>
                <w:i/>
                <w:iCs/>
                <w:color w:val="000000"/>
                <w:sz w:val="18"/>
                <w:szCs w:val="18"/>
              </w:rPr>
            </w:pPr>
            <w:r w:rsidRPr="00C442B6">
              <w:rPr>
                <w:b/>
                <w:bCs/>
                <w:i/>
                <w:iCs/>
                <w:color w:val="000000"/>
                <w:sz w:val="18"/>
                <w:szCs w:val="18"/>
              </w:rPr>
              <w:t>Год</w:t>
            </w:r>
          </w:p>
        </w:tc>
        <w:tc>
          <w:tcPr>
            <w:tcW w:w="689" w:type="pct"/>
            <w:tcBorders>
              <w:top w:val="single" w:sz="4" w:space="0" w:color="auto"/>
              <w:left w:val="nil"/>
              <w:bottom w:val="single" w:sz="4" w:space="0" w:color="auto"/>
              <w:right w:val="single" w:sz="4" w:space="0" w:color="auto"/>
            </w:tcBorders>
            <w:shd w:val="clear" w:color="000000" w:fill="DDEBF7"/>
            <w:vAlign w:val="center"/>
            <w:hideMark/>
          </w:tcPr>
          <w:p w14:paraId="28550495" w14:textId="77777777" w:rsidR="00133E81" w:rsidRPr="00C442B6" w:rsidRDefault="00133E81" w:rsidP="00C442B6">
            <w:pPr>
              <w:contextualSpacing/>
              <w:jc w:val="center"/>
              <w:rPr>
                <w:b/>
                <w:bCs/>
                <w:i/>
                <w:iCs/>
                <w:color w:val="000000"/>
                <w:sz w:val="18"/>
                <w:szCs w:val="18"/>
              </w:rPr>
            </w:pPr>
            <w:r w:rsidRPr="00C442B6">
              <w:rPr>
                <w:b/>
                <w:bCs/>
                <w:i/>
                <w:iCs/>
                <w:color w:val="000000"/>
                <w:sz w:val="18"/>
                <w:szCs w:val="18"/>
              </w:rPr>
              <w:t>Договор о ГЗ № и дата</w:t>
            </w:r>
          </w:p>
        </w:tc>
        <w:tc>
          <w:tcPr>
            <w:tcW w:w="736" w:type="pct"/>
            <w:tcBorders>
              <w:top w:val="single" w:sz="4" w:space="0" w:color="auto"/>
              <w:left w:val="nil"/>
              <w:bottom w:val="single" w:sz="4" w:space="0" w:color="auto"/>
              <w:right w:val="single" w:sz="4" w:space="0" w:color="auto"/>
            </w:tcBorders>
            <w:shd w:val="clear" w:color="000000" w:fill="DDEBF7"/>
            <w:vAlign w:val="center"/>
            <w:hideMark/>
          </w:tcPr>
          <w:p w14:paraId="609D7FF3" w14:textId="77777777" w:rsidR="00133E81" w:rsidRPr="00C442B6" w:rsidRDefault="00133E81" w:rsidP="00C442B6">
            <w:pPr>
              <w:contextualSpacing/>
              <w:jc w:val="center"/>
              <w:rPr>
                <w:b/>
                <w:bCs/>
                <w:i/>
                <w:iCs/>
                <w:sz w:val="18"/>
                <w:szCs w:val="18"/>
              </w:rPr>
            </w:pPr>
            <w:r w:rsidRPr="00C442B6">
              <w:rPr>
                <w:b/>
                <w:bCs/>
                <w:i/>
                <w:iCs/>
                <w:sz w:val="18"/>
                <w:szCs w:val="18"/>
              </w:rPr>
              <w:t>6011, Доход от эксплуатации спортивных сооружений</w:t>
            </w:r>
          </w:p>
        </w:tc>
        <w:tc>
          <w:tcPr>
            <w:tcW w:w="662" w:type="pct"/>
            <w:tcBorders>
              <w:top w:val="single" w:sz="4" w:space="0" w:color="auto"/>
              <w:left w:val="nil"/>
              <w:bottom w:val="single" w:sz="4" w:space="0" w:color="auto"/>
              <w:right w:val="single" w:sz="4" w:space="0" w:color="auto"/>
            </w:tcBorders>
            <w:shd w:val="clear" w:color="000000" w:fill="DDEBF7"/>
            <w:vAlign w:val="center"/>
            <w:hideMark/>
          </w:tcPr>
          <w:p w14:paraId="1542737C" w14:textId="77777777" w:rsidR="00133E81" w:rsidRPr="00C442B6" w:rsidRDefault="00133E81" w:rsidP="00C442B6">
            <w:pPr>
              <w:contextualSpacing/>
              <w:jc w:val="center"/>
              <w:rPr>
                <w:b/>
                <w:bCs/>
                <w:i/>
                <w:iCs/>
                <w:sz w:val="18"/>
                <w:szCs w:val="18"/>
              </w:rPr>
            </w:pPr>
            <w:r w:rsidRPr="00C442B6">
              <w:rPr>
                <w:b/>
                <w:bCs/>
                <w:i/>
                <w:iCs/>
                <w:sz w:val="18"/>
                <w:szCs w:val="18"/>
              </w:rPr>
              <w:t>3130, Налог на добавленную стоимость</w:t>
            </w:r>
          </w:p>
        </w:tc>
        <w:tc>
          <w:tcPr>
            <w:tcW w:w="749" w:type="pct"/>
            <w:tcBorders>
              <w:top w:val="single" w:sz="4" w:space="0" w:color="auto"/>
              <w:left w:val="nil"/>
              <w:bottom w:val="single" w:sz="4" w:space="0" w:color="auto"/>
              <w:right w:val="single" w:sz="4" w:space="0" w:color="auto"/>
            </w:tcBorders>
            <w:shd w:val="clear" w:color="000000" w:fill="DDEBF7"/>
            <w:vAlign w:val="center"/>
            <w:hideMark/>
          </w:tcPr>
          <w:p w14:paraId="3155063C" w14:textId="77777777" w:rsidR="00133E81" w:rsidRPr="00C442B6" w:rsidRDefault="00133E81" w:rsidP="00C442B6">
            <w:pPr>
              <w:contextualSpacing/>
              <w:jc w:val="center"/>
              <w:rPr>
                <w:b/>
                <w:bCs/>
                <w:i/>
                <w:iCs/>
                <w:color w:val="000000"/>
                <w:sz w:val="18"/>
                <w:szCs w:val="18"/>
              </w:rPr>
            </w:pPr>
            <w:r w:rsidRPr="00C442B6">
              <w:rPr>
                <w:b/>
                <w:bCs/>
                <w:i/>
                <w:iCs/>
                <w:color w:val="000000"/>
                <w:sz w:val="18"/>
                <w:szCs w:val="18"/>
              </w:rPr>
              <w:t>Всего сумма  с НДС</w:t>
            </w:r>
          </w:p>
        </w:tc>
        <w:tc>
          <w:tcPr>
            <w:tcW w:w="1016" w:type="pct"/>
            <w:tcBorders>
              <w:top w:val="single" w:sz="4" w:space="0" w:color="auto"/>
              <w:left w:val="nil"/>
              <w:bottom w:val="single" w:sz="4" w:space="0" w:color="auto"/>
              <w:right w:val="single" w:sz="4" w:space="0" w:color="auto"/>
            </w:tcBorders>
            <w:shd w:val="clear" w:color="000000" w:fill="DDEBF7"/>
            <w:vAlign w:val="center"/>
            <w:hideMark/>
          </w:tcPr>
          <w:p w14:paraId="25DCE964" w14:textId="77777777" w:rsidR="00133E81" w:rsidRPr="00C442B6" w:rsidRDefault="00133E81" w:rsidP="00C442B6">
            <w:pPr>
              <w:contextualSpacing/>
              <w:jc w:val="center"/>
              <w:rPr>
                <w:b/>
                <w:bCs/>
                <w:sz w:val="18"/>
                <w:szCs w:val="18"/>
              </w:rPr>
            </w:pPr>
            <w:r w:rsidRPr="00C442B6">
              <w:rPr>
                <w:b/>
                <w:bCs/>
                <w:sz w:val="18"/>
                <w:szCs w:val="18"/>
              </w:rPr>
              <w:t>7011, Себестоимость оказанных услуг по эксплуатации спортивных сооружений</w:t>
            </w:r>
          </w:p>
        </w:tc>
        <w:tc>
          <w:tcPr>
            <w:tcW w:w="661" w:type="pct"/>
            <w:tcBorders>
              <w:top w:val="single" w:sz="4" w:space="0" w:color="auto"/>
              <w:left w:val="nil"/>
              <w:bottom w:val="single" w:sz="4" w:space="0" w:color="auto"/>
              <w:right w:val="single" w:sz="4" w:space="0" w:color="auto"/>
            </w:tcBorders>
            <w:shd w:val="clear" w:color="000000" w:fill="DDEBF7"/>
            <w:vAlign w:val="center"/>
            <w:hideMark/>
          </w:tcPr>
          <w:p w14:paraId="26F260A5" w14:textId="77777777" w:rsidR="00133E81" w:rsidRPr="00C442B6" w:rsidRDefault="00133E81" w:rsidP="00C442B6">
            <w:pPr>
              <w:contextualSpacing/>
              <w:jc w:val="center"/>
              <w:rPr>
                <w:b/>
                <w:bCs/>
                <w:sz w:val="18"/>
                <w:szCs w:val="18"/>
              </w:rPr>
            </w:pPr>
            <w:r w:rsidRPr="00C442B6">
              <w:rPr>
                <w:b/>
                <w:bCs/>
                <w:sz w:val="18"/>
                <w:szCs w:val="18"/>
              </w:rPr>
              <w:t xml:space="preserve">Отклонение </w:t>
            </w:r>
          </w:p>
        </w:tc>
      </w:tr>
      <w:tr w:rsidR="00133E81" w:rsidRPr="00C442B6" w14:paraId="4BC48AF3" w14:textId="77777777" w:rsidTr="00E850C1">
        <w:trPr>
          <w:trHeight w:val="20"/>
        </w:trPr>
        <w:tc>
          <w:tcPr>
            <w:tcW w:w="487" w:type="pct"/>
            <w:tcBorders>
              <w:top w:val="nil"/>
              <w:left w:val="single" w:sz="4" w:space="0" w:color="auto"/>
              <w:bottom w:val="single" w:sz="4" w:space="0" w:color="auto"/>
              <w:right w:val="single" w:sz="4" w:space="0" w:color="auto"/>
            </w:tcBorders>
            <w:shd w:val="clear" w:color="auto" w:fill="auto"/>
            <w:vAlign w:val="bottom"/>
            <w:hideMark/>
          </w:tcPr>
          <w:p w14:paraId="2DDC9358" w14:textId="77777777" w:rsidR="00133E81" w:rsidRPr="00C442B6" w:rsidRDefault="00133E81" w:rsidP="00C442B6">
            <w:pPr>
              <w:contextualSpacing/>
              <w:jc w:val="center"/>
              <w:rPr>
                <w:color w:val="000000"/>
                <w:sz w:val="20"/>
                <w:szCs w:val="20"/>
              </w:rPr>
            </w:pPr>
            <w:r w:rsidRPr="00C442B6">
              <w:rPr>
                <w:color w:val="000000"/>
                <w:sz w:val="20"/>
                <w:szCs w:val="20"/>
              </w:rPr>
              <w:t>2021</w:t>
            </w:r>
          </w:p>
        </w:tc>
        <w:tc>
          <w:tcPr>
            <w:tcW w:w="689" w:type="pct"/>
            <w:tcBorders>
              <w:top w:val="nil"/>
              <w:left w:val="nil"/>
              <w:bottom w:val="single" w:sz="4" w:space="0" w:color="auto"/>
              <w:right w:val="single" w:sz="4" w:space="0" w:color="auto"/>
            </w:tcBorders>
            <w:shd w:val="clear" w:color="auto" w:fill="auto"/>
            <w:vAlign w:val="center"/>
            <w:hideMark/>
          </w:tcPr>
          <w:p w14:paraId="020D53AA" w14:textId="77777777" w:rsidR="00133E81" w:rsidRPr="00C442B6" w:rsidRDefault="00133E81" w:rsidP="00C442B6">
            <w:pPr>
              <w:contextualSpacing/>
              <w:rPr>
                <w:sz w:val="20"/>
                <w:szCs w:val="20"/>
              </w:rPr>
            </w:pPr>
            <w:r w:rsidRPr="00C442B6">
              <w:rPr>
                <w:sz w:val="20"/>
                <w:szCs w:val="20"/>
              </w:rPr>
              <w:t>№17 от 25.01.2021 г.</w:t>
            </w:r>
          </w:p>
        </w:tc>
        <w:tc>
          <w:tcPr>
            <w:tcW w:w="736" w:type="pct"/>
            <w:tcBorders>
              <w:top w:val="nil"/>
              <w:left w:val="nil"/>
              <w:bottom w:val="single" w:sz="4" w:space="0" w:color="auto"/>
              <w:right w:val="single" w:sz="4" w:space="0" w:color="auto"/>
            </w:tcBorders>
            <w:shd w:val="clear" w:color="auto" w:fill="auto"/>
            <w:vAlign w:val="center"/>
            <w:hideMark/>
          </w:tcPr>
          <w:p w14:paraId="544F592E" w14:textId="77777777" w:rsidR="00133E81" w:rsidRPr="00C442B6" w:rsidRDefault="00133E81" w:rsidP="00C442B6">
            <w:pPr>
              <w:contextualSpacing/>
              <w:jc w:val="center"/>
              <w:rPr>
                <w:color w:val="000000"/>
                <w:sz w:val="20"/>
                <w:szCs w:val="20"/>
              </w:rPr>
            </w:pPr>
            <w:r w:rsidRPr="00C442B6">
              <w:rPr>
                <w:color w:val="000000"/>
                <w:sz w:val="20"/>
                <w:szCs w:val="20"/>
              </w:rPr>
              <w:t>657 668,1</w:t>
            </w:r>
          </w:p>
        </w:tc>
        <w:tc>
          <w:tcPr>
            <w:tcW w:w="662" w:type="pct"/>
            <w:tcBorders>
              <w:top w:val="nil"/>
              <w:left w:val="nil"/>
              <w:bottom w:val="single" w:sz="4" w:space="0" w:color="auto"/>
              <w:right w:val="single" w:sz="4" w:space="0" w:color="auto"/>
            </w:tcBorders>
            <w:shd w:val="clear" w:color="auto" w:fill="auto"/>
            <w:vAlign w:val="center"/>
            <w:hideMark/>
          </w:tcPr>
          <w:p w14:paraId="031D0AF1" w14:textId="77777777" w:rsidR="00133E81" w:rsidRPr="00C442B6" w:rsidRDefault="00133E81" w:rsidP="00C442B6">
            <w:pPr>
              <w:contextualSpacing/>
              <w:jc w:val="center"/>
              <w:rPr>
                <w:color w:val="000000"/>
                <w:sz w:val="20"/>
                <w:szCs w:val="20"/>
              </w:rPr>
            </w:pPr>
            <w:r w:rsidRPr="00C442B6">
              <w:rPr>
                <w:color w:val="000000"/>
                <w:sz w:val="20"/>
                <w:szCs w:val="20"/>
              </w:rPr>
              <w:t>78 920,2</w:t>
            </w:r>
          </w:p>
        </w:tc>
        <w:tc>
          <w:tcPr>
            <w:tcW w:w="749" w:type="pct"/>
            <w:tcBorders>
              <w:top w:val="nil"/>
              <w:left w:val="nil"/>
              <w:bottom w:val="single" w:sz="4" w:space="0" w:color="auto"/>
              <w:right w:val="single" w:sz="4" w:space="0" w:color="auto"/>
            </w:tcBorders>
            <w:shd w:val="clear" w:color="auto" w:fill="auto"/>
            <w:vAlign w:val="center"/>
            <w:hideMark/>
          </w:tcPr>
          <w:p w14:paraId="0C395FC6" w14:textId="77777777" w:rsidR="00133E81" w:rsidRPr="00C442B6" w:rsidRDefault="00133E81" w:rsidP="00C442B6">
            <w:pPr>
              <w:contextualSpacing/>
              <w:jc w:val="center"/>
              <w:rPr>
                <w:color w:val="000000"/>
                <w:sz w:val="20"/>
                <w:szCs w:val="20"/>
              </w:rPr>
            </w:pPr>
            <w:r w:rsidRPr="00C442B6">
              <w:rPr>
                <w:color w:val="000000"/>
                <w:sz w:val="20"/>
                <w:szCs w:val="20"/>
              </w:rPr>
              <w:t>736 588,3</w:t>
            </w:r>
          </w:p>
        </w:tc>
        <w:tc>
          <w:tcPr>
            <w:tcW w:w="1016" w:type="pct"/>
            <w:tcBorders>
              <w:top w:val="nil"/>
              <w:left w:val="nil"/>
              <w:bottom w:val="single" w:sz="4" w:space="0" w:color="auto"/>
              <w:right w:val="single" w:sz="4" w:space="0" w:color="auto"/>
            </w:tcBorders>
            <w:shd w:val="clear" w:color="auto" w:fill="auto"/>
            <w:vAlign w:val="center"/>
            <w:hideMark/>
          </w:tcPr>
          <w:p w14:paraId="101BE675" w14:textId="77777777" w:rsidR="00133E81" w:rsidRPr="00C442B6" w:rsidRDefault="00133E81" w:rsidP="00C442B6">
            <w:pPr>
              <w:contextualSpacing/>
              <w:jc w:val="center"/>
              <w:rPr>
                <w:color w:val="000000"/>
                <w:sz w:val="20"/>
                <w:szCs w:val="20"/>
              </w:rPr>
            </w:pPr>
            <w:r w:rsidRPr="00C442B6">
              <w:rPr>
                <w:color w:val="000000"/>
                <w:sz w:val="20"/>
                <w:szCs w:val="20"/>
              </w:rPr>
              <w:t>714 095,0</w:t>
            </w:r>
          </w:p>
        </w:tc>
        <w:tc>
          <w:tcPr>
            <w:tcW w:w="661" w:type="pct"/>
            <w:tcBorders>
              <w:top w:val="nil"/>
              <w:left w:val="nil"/>
              <w:bottom w:val="single" w:sz="4" w:space="0" w:color="auto"/>
              <w:right w:val="single" w:sz="4" w:space="0" w:color="auto"/>
            </w:tcBorders>
            <w:shd w:val="clear" w:color="auto" w:fill="auto"/>
            <w:vAlign w:val="center"/>
            <w:hideMark/>
          </w:tcPr>
          <w:p w14:paraId="1964D177" w14:textId="77777777" w:rsidR="00133E81" w:rsidRPr="00C442B6" w:rsidRDefault="00133E81" w:rsidP="00C442B6">
            <w:pPr>
              <w:contextualSpacing/>
              <w:jc w:val="center"/>
              <w:rPr>
                <w:color w:val="000000"/>
                <w:sz w:val="20"/>
                <w:szCs w:val="20"/>
              </w:rPr>
            </w:pPr>
            <w:r w:rsidRPr="00C442B6">
              <w:rPr>
                <w:color w:val="000000"/>
                <w:sz w:val="20"/>
                <w:szCs w:val="20"/>
              </w:rPr>
              <w:t>-56 426,9</w:t>
            </w:r>
          </w:p>
        </w:tc>
      </w:tr>
      <w:tr w:rsidR="00133E81" w:rsidRPr="00C442B6" w14:paraId="6C2C9EDC" w14:textId="77777777" w:rsidTr="00E850C1">
        <w:trPr>
          <w:trHeight w:val="20"/>
        </w:trPr>
        <w:tc>
          <w:tcPr>
            <w:tcW w:w="487" w:type="pct"/>
            <w:tcBorders>
              <w:top w:val="nil"/>
              <w:left w:val="single" w:sz="4" w:space="0" w:color="auto"/>
              <w:bottom w:val="single" w:sz="4" w:space="0" w:color="auto"/>
              <w:right w:val="single" w:sz="4" w:space="0" w:color="auto"/>
            </w:tcBorders>
            <w:shd w:val="clear" w:color="auto" w:fill="auto"/>
            <w:vAlign w:val="bottom"/>
            <w:hideMark/>
          </w:tcPr>
          <w:p w14:paraId="4E135DC3" w14:textId="77777777" w:rsidR="00133E81" w:rsidRPr="00C442B6" w:rsidRDefault="00133E81" w:rsidP="00C442B6">
            <w:pPr>
              <w:contextualSpacing/>
              <w:jc w:val="center"/>
              <w:rPr>
                <w:color w:val="000000"/>
                <w:sz w:val="20"/>
                <w:szCs w:val="20"/>
              </w:rPr>
            </w:pPr>
            <w:r w:rsidRPr="00C442B6">
              <w:rPr>
                <w:color w:val="000000"/>
                <w:sz w:val="20"/>
                <w:szCs w:val="20"/>
              </w:rPr>
              <w:t>2022</w:t>
            </w:r>
          </w:p>
        </w:tc>
        <w:tc>
          <w:tcPr>
            <w:tcW w:w="689" w:type="pct"/>
            <w:tcBorders>
              <w:top w:val="nil"/>
              <w:left w:val="nil"/>
              <w:bottom w:val="single" w:sz="4" w:space="0" w:color="auto"/>
              <w:right w:val="single" w:sz="4" w:space="0" w:color="auto"/>
            </w:tcBorders>
            <w:shd w:val="clear" w:color="auto" w:fill="auto"/>
            <w:vAlign w:val="center"/>
            <w:hideMark/>
          </w:tcPr>
          <w:p w14:paraId="5800DCF4" w14:textId="77777777" w:rsidR="00133E81" w:rsidRPr="00C442B6" w:rsidRDefault="00133E81" w:rsidP="00C442B6">
            <w:pPr>
              <w:contextualSpacing/>
              <w:rPr>
                <w:color w:val="000000"/>
                <w:sz w:val="20"/>
                <w:szCs w:val="20"/>
              </w:rPr>
            </w:pPr>
            <w:r w:rsidRPr="00C442B6">
              <w:rPr>
                <w:color w:val="000000"/>
                <w:sz w:val="20"/>
                <w:szCs w:val="20"/>
              </w:rPr>
              <w:t>№57 от 28.01.2022 г.</w:t>
            </w:r>
          </w:p>
        </w:tc>
        <w:tc>
          <w:tcPr>
            <w:tcW w:w="736" w:type="pct"/>
            <w:tcBorders>
              <w:top w:val="nil"/>
              <w:left w:val="nil"/>
              <w:bottom w:val="single" w:sz="4" w:space="0" w:color="auto"/>
              <w:right w:val="single" w:sz="4" w:space="0" w:color="auto"/>
            </w:tcBorders>
            <w:shd w:val="clear" w:color="auto" w:fill="auto"/>
            <w:vAlign w:val="center"/>
            <w:hideMark/>
          </w:tcPr>
          <w:p w14:paraId="342951AF" w14:textId="77777777" w:rsidR="00133E81" w:rsidRPr="00C442B6" w:rsidRDefault="00133E81" w:rsidP="00C442B6">
            <w:pPr>
              <w:contextualSpacing/>
              <w:jc w:val="center"/>
              <w:rPr>
                <w:color w:val="000000"/>
                <w:sz w:val="20"/>
                <w:szCs w:val="20"/>
              </w:rPr>
            </w:pPr>
            <w:r w:rsidRPr="00C442B6">
              <w:rPr>
                <w:color w:val="000000"/>
                <w:sz w:val="20"/>
                <w:szCs w:val="20"/>
              </w:rPr>
              <w:t>1 074 374,9</w:t>
            </w:r>
          </w:p>
        </w:tc>
        <w:tc>
          <w:tcPr>
            <w:tcW w:w="662" w:type="pct"/>
            <w:tcBorders>
              <w:top w:val="nil"/>
              <w:left w:val="nil"/>
              <w:bottom w:val="single" w:sz="4" w:space="0" w:color="auto"/>
              <w:right w:val="single" w:sz="4" w:space="0" w:color="auto"/>
            </w:tcBorders>
            <w:shd w:val="clear" w:color="auto" w:fill="auto"/>
            <w:vAlign w:val="center"/>
            <w:hideMark/>
          </w:tcPr>
          <w:p w14:paraId="302F86A2" w14:textId="77777777" w:rsidR="00133E81" w:rsidRPr="00C442B6" w:rsidRDefault="00133E81" w:rsidP="00C442B6">
            <w:pPr>
              <w:contextualSpacing/>
              <w:jc w:val="center"/>
              <w:rPr>
                <w:color w:val="000000"/>
                <w:sz w:val="20"/>
                <w:szCs w:val="20"/>
              </w:rPr>
            </w:pPr>
            <w:r w:rsidRPr="00C442B6">
              <w:rPr>
                <w:color w:val="000000"/>
                <w:sz w:val="20"/>
                <w:szCs w:val="20"/>
              </w:rPr>
              <w:t>128 925,0</w:t>
            </w:r>
          </w:p>
        </w:tc>
        <w:tc>
          <w:tcPr>
            <w:tcW w:w="749" w:type="pct"/>
            <w:tcBorders>
              <w:top w:val="nil"/>
              <w:left w:val="nil"/>
              <w:bottom w:val="single" w:sz="4" w:space="0" w:color="auto"/>
              <w:right w:val="single" w:sz="4" w:space="0" w:color="auto"/>
            </w:tcBorders>
            <w:shd w:val="clear" w:color="auto" w:fill="auto"/>
            <w:vAlign w:val="center"/>
            <w:hideMark/>
          </w:tcPr>
          <w:p w14:paraId="2A4CC972" w14:textId="77777777" w:rsidR="00133E81" w:rsidRPr="00C442B6" w:rsidRDefault="00133E81" w:rsidP="00C442B6">
            <w:pPr>
              <w:contextualSpacing/>
              <w:jc w:val="center"/>
              <w:rPr>
                <w:color w:val="000000"/>
                <w:sz w:val="20"/>
                <w:szCs w:val="20"/>
              </w:rPr>
            </w:pPr>
            <w:r w:rsidRPr="00C442B6">
              <w:rPr>
                <w:color w:val="000000"/>
                <w:sz w:val="20"/>
                <w:szCs w:val="20"/>
              </w:rPr>
              <w:t>1 203 299,9</w:t>
            </w:r>
          </w:p>
        </w:tc>
        <w:tc>
          <w:tcPr>
            <w:tcW w:w="1016" w:type="pct"/>
            <w:tcBorders>
              <w:top w:val="nil"/>
              <w:left w:val="nil"/>
              <w:bottom w:val="single" w:sz="4" w:space="0" w:color="auto"/>
              <w:right w:val="single" w:sz="4" w:space="0" w:color="auto"/>
            </w:tcBorders>
            <w:shd w:val="clear" w:color="auto" w:fill="auto"/>
            <w:vAlign w:val="center"/>
            <w:hideMark/>
          </w:tcPr>
          <w:p w14:paraId="5ED8F706" w14:textId="77777777" w:rsidR="00133E81" w:rsidRPr="00C442B6" w:rsidRDefault="00133E81" w:rsidP="00C442B6">
            <w:pPr>
              <w:contextualSpacing/>
              <w:jc w:val="center"/>
              <w:rPr>
                <w:color w:val="000000"/>
                <w:sz w:val="20"/>
                <w:szCs w:val="20"/>
              </w:rPr>
            </w:pPr>
            <w:r w:rsidRPr="00C442B6">
              <w:rPr>
                <w:color w:val="000000"/>
                <w:sz w:val="20"/>
                <w:szCs w:val="20"/>
              </w:rPr>
              <w:t>791 457,0</w:t>
            </w:r>
          </w:p>
        </w:tc>
        <w:tc>
          <w:tcPr>
            <w:tcW w:w="661" w:type="pct"/>
            <w:tcBorders>
              <w:top w:val="nil"/>
              <w:left w:val="nil"/>
              <w:bottom w:val="single" w:sz="4" w:space="0" w:color="auto"/>
              <w:right w:val="single" w:sz="4" w:space="0" w:color="auto"/>
            </w:tcBorders>
            <w:shd w:val="clear" w:color="auto" w:fill="auto"/>
            <w:vAlign w:val="center"/>
            <w:hideMark/>
          </w:tcPr>
          <w:p w14:paraId="44898E80" w14:textId="77777777" w:rsidR="00133E81" w:rsidRPr="00C442B6" w:rsidRDefault="00133E81" w:rsidP="00C442B6">
            <w:pPr>
              <w:contextualSpacing/>
              <w:jc w:val="center"/>
              <w:rPr>
                <w:color w:val="000000"/>
                <w:sz w:val="20"/>
                <w:szCs w:val="20"/>
              </w:rPr>
            </w:pPr>
            <w:r w:rsidRPr="00C442B6">
              <w:rPr>
                <w:color w:val="000000"/>
                <w:sz w:val="20"/>
                <w:szCs w:val="20"/>
              </w:rPr>
              <w:t>282 917,9</w:t>
            </w:r>
          </w:p>
        </w:tc>
      </w:tr>
      <w:tr w:rsidR="00133E81" w:rsidRPr="00C442B6" w14:paraId="59E3D9E5" w14:textId="77777777" w:rsidTr="00E850C1">
        <w:trPr>
          <w:trHeight w:val="20"/>
        </w:trPr>
        <w:tc>
          <w:tcPr>
            <w:tcW w:w="487" w:type="pct"/>
            <w:tcBorders>
              <w:top w:val="nil"/>
              <w:left w:val="single" w:sz="4" w:space="0" w:color="auto"/>
              <w:bottom w:val="single" w:sz="4" w:space="0" w:color="auto"/>
              <w:right w:val="single" w:sz="4" w:space="0" w:color="auto"/>
            </w:tcBorders>
            <w:shd w:val="clear" w:color="auto" w:fill="auto"/>
            <w:vAlign w:val="bottom"/>
            <w:hideMark/>
          </w:tcPr>
          <w:p w14:paraId="06D76060" w14:textId="77777777" w:rsidR="00133E81" w:rsidRPr="00C442B6" w:rsidRDefault="00133E81" w:rsidP="00C442B6">
            <w:pPr>
              <w:contextualSpacing/>
              <w:jc w:val="center"/>
              <w:rPr>
                <w:color w:val="000000"/>
                <w:sz w:val="20"/>
                <w:szCs w:val="20"/>
              </w:rPr>
            </w:pPr>
            <w:r w:rsidRPr="00C442B6">
              <w:rPr>
                <w:color w:val="000000"/>
                <w:sz w:val="20"/>
                <w:szCs w:val="20"/>
              </w:rPr>
              <w:t>2023</w:t>
            </w:r>
          </w:p>
        </w:tc>
        <w:tc>
          <w:tcPr>
            <w:tcW w:w="689" w:type="pct"/>
            <w:tcBorders>
              <w:top w:val="nil"/>
              <w:left w:val="nil"/>
              <w:bottom w:val="single" w:sz="4" w:space="0" w:color="auto"/>
              <w:right w:val="single" w:sz="4" w:space="0" w:color="auto"/>
            </w:tcBorders>
            <w:shd w:val="clear" w:color="auto" w:fill="auto"/>
            <w:vAlign w:val="center"/>
            <w:hideMark/>
          </w:tcPr>
          <w:p w14:paraId="0F98FF7F" w14:textId="77777777" w:rsidR="00133E81" w:rsidRPr="00C442B6" w:rsidRDefault="00133E81" w:rsidP="00C442B6">
            <w:pPr>
              <w:contextualSpacing/>
              <w:rPr>
                <w:color w:val="000000"/>
                <w:sz w:val="20"/>
                <w:szCs w:val="20"/>
              </w:rPr>
            </w:pPr>
            <w:r w:rsidRPr="00C442B6">
              <w:rPr>
                <w:color w:val="000000"/>
                <w:sz w:val="20"/>
                <w:szCs w:val="20"/>
              </w:rPr>
              <w:t>№21 от 27.01.2023 г.</w:t>
            </w:r>
          </w:p>
        </w:tc>
        <w:tc>
          <w:tcPr>
            <w:tcW w:w="736" w:type="pct"/>
            <w:tcBorders>
              <w:top w:val="nil"/>
              <w:left w:val="nil"/>
              <w:bottom w:val="single" w:sz="4" w:space="0" w:color="auto"/>
              <w:right w:val="single" w:sz="4" w:space="0" w:color="auto"/>
            </w:tcBorders>
            <w:shd w:val="clear" w:color="auto" w:fill="auto"/>
            <w:vAlign w:val="center"/>
            <w:hideMark/>
          </w:tcPr>
          <w:p w14:paraId="7B8E5C96" w14:textId="77777777" w:rsidR="00133E81" w:rsidRPr="00C442B6" w:rsidRDefault="00133E81" w:rsidP="00C442B6">
            <w:pPr>
              <w:contextualSpacing/>
              <w:jc w:val="center"/>
              <w:rPr>
                <w:sz w:val="20"/>
                <w:szCs w:val="20"/>
              </w:rPr>
            </w:pPr>
            <w:r w:rsidRPr="00C442B6">
              <w:rPr>
                <w:sz w:val="20"/>
                <w:szCs w:val="20"/>
              </w:rPr>
              <w:t>818 033,9</w:t>
            </w:r>
          </w:p>
        </w:tc>
        <w:tc>
          <w:tcPr>
            <w:tcW w:w="662" w:type="pct"/>
            <w:tcBorders>
              <w:top w:val="nil"/>
              <w:left w:val="nil"/>
              <w:bottom w:val="single" w:sz="4" w:space="0" w:color="auto"/>
              <w:right w:val="single" w:sz="4" w:space="0" w:color="auto"/>
            </w:tcBorders>
            <w:shd w:val="clear" w:color="auto" w:fill="auto"/>
            <w:vAlign w:val="center"/>
            <w:hideMark/>
          </w:tcPr>
          <w:p w14:paraId="1F82E233" w14:textId="77777777" w:rsidR="00133E81" w:rsidRPr="00C442B6" w:rsidRDefault="00133E81" w:rsidP="00C442B6">
            <w:pPr>
              <w:contextualSpacing/>
              <w:jc w:val="center"/>
              <w:rPr>
                <w:color w:val="000000"/>
                <w:sz w:val="20"/>
                <w:szCs w:val="20"/>
              </w:rPr>
            </w:pPr>
            <w:r w:rsidRPr="00C442B6">
              <w:rPr>
                <w:color w:val="000000"/>
                <w:sz w:val="20"/>
                <w:szCs w:val="20"/>
              </w:rPr>
              <w:t>98 164,1</w:t>
            </w:r>
          </w:p>
        </w:tc>
        <w:tc>
          <w:tcPr>
            <w:tcW w:w="749" w:type="pct"/>
            <w:tcBorders>
              <w:top w:val="nil"/>
              <w:left w:val="nil"/>
              <w:bottom w:val="single" w:sz="4" w:space="0" w:color="auto"/>
              <w:right w:val="single" w:sz="4" w:space="0" w:color="auto"/>
            </w:tcBorders>
            <w:shd w:val="clear" w:color="auto" w:fill="auto"/>
            <w:vAlign w:val="center"/>
            <w:hideMark/>
          </w:tcPr>
          <w:p w14:paraId="7B2C942B" w14:textId="77777777" w:rsidR="00133E81" w:rsidRPr="00C442B6" w:rsidRDefault="00133E81" w:rsidP="00C442B6">
            <w:pPr>
              <w:contextualSpacing/>
              <w:jc w:val="center"/>
              <w:rPr>
                <w:color w:val="000000"/>
                <w:sz w:val="20"/>
                <w:szCs w:val="20"/>
              </w:rPr>
            </w:pPr>
            <w:r w:rsidRPr="00C442B6">
              <w:rPr>
                <w:color w:val="000000"/>
                <w:sz w:val="20"/>
                <w:szCs w:val="20"/>
              </w:rPr>
              <w:t>916 198,0</w:t>
            </w:r>
          </w:p>
        </w:tc>
        <w:tc>
          <w:tcPr>
            <w:tcW w:w="1016" w:type="pct"/>
            <w:tcBorders>
              <w:top w:val="nil"/>
              <w:left w:val="nil"/>
              <w:bottom w:val="single" w:sz="4" w:space="0" w:color="auto"/>
              <w:right w:val="single" w:sz="4" w:space="0" w:color="auto"/>
            </w:tcBorders>
            <w:shd w:val="clear" w:color="auto" w:fill="auto"/>
            <w:vAlign w:val="center"/>
            <w:hideMark/>
          </w:tcPr>
          <w:p w14:paraId="783D270F" w14:textId="77777777" w:rsidR="00133E81" w:rsidRPr="00C442B6" w:rsidRDefault="00133E81" w:rsidP="00C442B6">
            <w:pPr>
              <w:contextualSpacing/>
              <w:jc w:val="center"/>
              <w:rPr>
                <w:sz w:val="20"/>
                <w:szCs w:val="20"/>
              </w:rPr>
            </w:pPr>
            <w:r w:rsidRPr="00C442B6">
              <w:rPr>
                <w:sz w:val="20"/>
                <w:szCs w:val="20"/>
              </w:rPr>
              <w:t>815 533,0</w:t>
            </w:r>
          </w:p>
        </w:tc>
        <w:tc>
          <w:tcPr>
            <w:tcW w:w="661" w:type="pct"/>
            <w:tcBorders>
              <w:top w:val="nil"/>
              <w:left w:val="nil"/>
              <w:bottom w:val="single" w:sz="4" w:space="0" w:color="auto"/>
              <w:right w:val="single" w:sz="4" w:space="0" w:color="auto"/>
            </w:tcBorders>
            <w:shd w:val="clear" w:color="auto" w:fill="auto"/>
            <w:vAlign w:val="center"/>
            <w:hideMark/>
          </w:tcPr>
          <w:p w14:paraId="5D106AF3" w14:textId="77777777" w:rsidR="00133E81" w:rsidRPr="00C442B6" w:rsidRDefault="00133E81" w:rsidP="00C442B6">
            <w:pPr>
              <w:contextualSpacing/>
              <w:jc w:val="center"/>
              <w:rPr>
                <w:color w:val="000000"/>
                <w:sz w:val="20"/>
                <w:szCs w:val="20"/>
              </w:rPr>
            </w:pPr>
            <w:r w:rsidRPr="00C442B6">
              <w:rPr>
                <w:color w:val="000000"/>
                <w:sz w:val="20"/>
                <w:szCs w:val="20"/>
              </w:rPr>
              <w:t>2 500,9</w:t>
            </w:r>
          </w:p>
        </w:tc>
      </w:tr>
      <w:tr w:rsidR="00133E81" w:rsidRPr="00C442B6" w14:paraId="47AEA7EB" w14:textId="77777777" w:rsidTr="00E850C1">
        <w:trPr>
          <w:trHeight w:val="20"/>
        </w:trPr>
        <w:tc>
          <w:tcPr>
            <w:tcW w:w="487" w:type="pct"/>
            <w:tcBorders>
              <w:top w:val="nil"/>
              <w:left w:val="single" w:sz="4" w:space="0" w:color="auto"/>
              <w:bottom w:val="single" w:sz="4" w:space="0" w:color="auto"/>
              <w:right w:val="single" w:sz="4" w:space="0" w:color="auto"/>
            </w:tcBorders>
            <w:shd w:val="clear" w:color="000000" w:fill="DDEBF7"/>
            <w:vAlign w:val="bottom"/>
            <w:hideMark/>
          </w:tcPr>
          <w:p w14:paraId="152B1C6E" w14:textId="77777777" w:rsidR="00133E81" w:rsidRPr="00C442B6" w:rsidRDefault="00133E81" w:rsidP="00C442B6">
            <w:pPr>
              <w:contextualSpacing/>
              <w:jc w:val="center"/>
              <w:rPr>
                <w:b/>
                <w:bCs/>
                <w:color w:val="000000"/>
                <w:sz w:val="20"/>
                <w:szCs w:val="20"/>
              </w:rPr>
            </w:pPr>
            <w:r w:rsidRPr="00C442B6">
              <w:rPr>
                <w:b/>
                <w:bCs/>
                <w:color w:val="000000"/>
                <w:sz w:val="20"/>
                <w:szCs w:val="20"/>
              </w:rPr>
              <w:t>Итого</w:t>
            </w:r>
          </w:p>
        </w:tc>
        <w:tc>
          <w:tcPr>
            <w:tcW w:w="689" w:type="pct"/>
            <w:tcBorders>
              <w:top w:val="nil"/>
              <w:left w:val="nil"/>
              <w:bottom w:val="single" w:sz="4" w:space="0" w:color="auto"/>
              <w:right w:val="single" w:sz="4" w:space="0" w:color="auto"/>
            </w:tcBorders>
            <w:shd w:val="clear" w:color="000000" w:fill="DDEBF7"/>
            <w:vAlign w:val="center"/>
            <w:hideMark/>
          </w:tcPr>
          <w:p w14:paraId="31EE7391" w14:textId="77777777" w:rsidR="00133E81" w:rsidRPr="00C442B6" w:rsidRDefault="00133E81" w:rsidP="00C442B6">
            <w:pPr>
              <w:contextualSpacing/>
              <w:jc w:val="center"/>
              <w:rPr>
                <w:b/>
                <w:bCs/>
                <w:color w:val="000000"/>
                <w:sz w:val="20"/>
                <w:szCs w:val="20"/>
              </w:rPr>
            </w:pPr>
            <w:r w:rsidRPr="00C442B6">
              <w:rPr>
                <w:b/>
                <w:bCs/>
                <w:color w:val="000000"/>
                <w:sz w:val="20"/>
                <w:szCs w:val="20"/>
              </w:rPr>
              <w:t> </w:t>
            </w:r>
          </w:p>
        </w:tc>
        <w:tc>
          <w:tcPr>
            <w:tcW w:w="736" w:type="pct"/>
            <w:tcBorders>
              <w:top w:val="nil"/>
              <w:left w:val="nil"/>
              <w:bottom w:val="single" w:sz="4" w:space="0" w:color="auto"/>
              <w:right w:val="single" w:sz="4" w:space="0" w:color="auto"/>
            </w:tcBorders>
            <w:shd w:val="clear" w:color="000000" w:fill="DDEBF7"/>
            <w:vAlign w:val="center"/>
            <w:hideMark/>
          </w:tcPr>
          <w:p w14:paraId="23D43FB8" w14:textId="77777777" w:rsidR="00133E81" w:rsidRPr="00C442B6" w:rsidRDefault="00133E81" w:rsidP="00C442B6">
            <w:pPr>
              <w:contextualSpacing/>
              <w:jc w:val="center"/>
              <w:rPr>
                <w:b/>
                <w:bCs/>
                <w:color w:val="000000"/>
                <w:sz w:val="20"/>
                <w:szCs w:val="20"/>
              </w:rPr>
            </w:pPr>
            <w:r w:rsidRPr="00C442B6">
              <w:rPr>
                <w:b/>
                <w:bCs/>
                <w:color w:val="000000"/>
                <w:sz w:val="20"/>
                <w:szCs w:val="20"/>
              </w:rPr>
              <w:t>2 550 076,9</w:t>
            </w:r>
          </w:p>
        </w:tc>
        <w:tc>
          <w:tcPr>
            <w:tcW w:w="662" w:type="pct"/>
            <w:tcBorders>
              <w:top w:val="nil"/>
              <w:left w:val="nil"/>
              <w:bottom w:val="single" w:sz="4" w:space="0" w:color="auto"/>
              <w:right w:val="single" w:sz="4" w:space="0" w:color="auto"/>
            </w:tcBorders>
            <w:shd w:val="clear" w:color="000000" w:fill="DDEBF7"/>
            <w:vAlign w:val="center"/>
            <w:hideMark/>
          </w:tcPr>
          <w:p w14:paraId="209D389B" w14:textId="77777777" w:rsidR="00133E81" w:rsidRPr="00C442B6" w:rsidRDefault="00133E81" w:rsidP="00C442B6">
            <w:pPr>
              <w:contextualSpacing/>
              <w:jc w:val="center"/>
              <w:rPr>
                <w:b/>
                <w:bCs/>
                <w:color w:val="000000"/>
                <w:sz w:val="20"/>
                <w:szCs w:val="20"/>
              </w:rPr>
            </w:pPr>
            <w:r w:rsidRPr="00C442B6">
              <w:rPr>
                <w:b/>
                <w:bCs/>
                <w:color w:val="000000"/>
                <w:sz w:val="20"/>
                <w:szCs w:val="20"/>
              </w:rPr>
              <w:t>306 009,3</w:t>
            </w:r>
          </w:p>
        </w:tc>
        <w:tc>
          <w:tcPr>
            <w:tcW w:w="749" w:type="pct"/>
            <w:tcBorders>
              <w:top w:val="nil"/>
              <w:left w:val="nil"/>
              <w:bottom w:val="single" w:sz="4" w:space="0" w:color="auto"/>
              <w:right w:val="single" w:sz="4" w:space="0" w:color="auto"/>
            </w:tcBorders>
            <w:shd w:val="clear" w:color="000000" w:fill="DDEBF7"/>
            <w:vAlign w:val="center"/>
            <w:hideMark/>
          </w:tcPr>
          <w:p w14:paraId="4A916614" w14:textId="77777777" w:rsidR="00133E81" w:rsidRPr="00C442B6" w:rsidRDefault="00133E81" w:rsidP="00C442B6">
            <w:pPr>
              <w:contextualSpacing/>
              <w:jc w:val="center"/>
              <w:rPr>
                <w:b/>
                <w:bCs/>
                <w:color w:val="000000"/>
                <w:sz w:val="20"/>
                <w:szCs w:val="20"/>
              </w:rPr>
            </w:pPr>
            <w:r w:rsidRPr="00C442B6">
              <w:rPr>
                <w:b/>
                <w:bCs/>
                <w:color w:val="000000"/>
                <w:sz w:val="20"/>
                <w:szCs w:val="20"/>
              </w:rPr>
              <w:t>2 856 086,2</w:t>
            </w:r>
          </w:p>
        </w:tc>
        <w:tc>
          <w:tcPr>
            <w:tcW w:w="1016" w:type="pct"/>
            <w:tcBorders>
              <w:top w:val="nil"/>
              <w:left w:val="nil"/>
              <w:bottom w:val="single" w:sz="4" w:space="0" w:color="auto"/>
              <w:right w:val="single" w:sz="4" w:space="0" w:color="auto"/>
            </w:tcBorders>
            <w:shd w:val="clear" w:color="000000" w:fill="DDEBF7"/>
            <w:vAlign w:val="center"/>
            <w:hideMark/>
          </w:tcPr>
          <w:p w14:paraId="4705E9F4" w14:textId="77777777" w:rsidR="00133E81" w:rsidRPr="00C442B6" w:rsidRDefault="00133E81" w:rsidP="00C442B6">
            <w:pPr>
              <w:contextualSpacing/>
              <w:jc w:val="center"/>
              <w:rPr>
                <w:b/>
                <w:bCs/>
                <w:color w:val="000000"/>
                <w:sz w:val="20"/>
                <w:szCs w:val="20"/>
              </w:rPr>
            </w:pPr>
            <w:r w:rsidRPr="00C442B6">
              <w:rPr>
                <w:b/>
                <w:bCs/>
                <w:color w:val="000000"/>
                <w:sz w:val="20"/>
                <w:szCs w:val="20"/>
              </w:rPr>
              <w:t>2 321 085,0</w:t>
            </w:r>
          </w:p>
        </w:tc>
        <w:tc>
          <w:tcPr>
            <w:tcW w:w="661" w:type="pct"/>
            <w:tcBorders>
              <w:top w:val="nil"/>
              <w:left w:val="nil"/>
              <w:bottom w:val="single" w:sz="4" w:space="0" w:color="auto"/>
              <w:right w:val="single" w:sz="4" w:space="0" w:color="auto"/>
            </w:tcBorders>
            <w:shd w:val="clear" w:color="000000" w:fill="DDEBF7"/>
            <w:vAlign w:val="center"/>
            <w:hideMark/>
          </w:tcPr>
          <w:p w14:paraId="48ED0391" w14:textId="77777777" w:rsidR="00133E81" w:rsidRPr="00C442B6" w:rsidRDefault="00133E81" w:rsidP="00C442B6">
            <w:pPr>
              <w:contextualSpacing/>
              <w:jc w:val="center"/>
              <w:rPr>
                <w:b/>
                <w:bCs/>
                <w:color w:val="000000"/>
                <w:sz w:val="20"/>
                <w:szCs w:val="20"/>
              </w:rPr>
            </w:pPr>
            <w:r w:rsidRPr="00C442B6">
              <w:rPr>
                <w:b/>
                <w:bCs/>
                <w:color w:val="000000"/>
                <w:sz w:val="20"/>
                <w:szCs w:val="20"/>
              </w:rPr>
              <w:t>228 991,9</w:t>
            </w:r>
          </w:p>
        </w:tc>
      </w:tr>
    </w:tbl>
    <w:p w14:paraId="70E1D0C3" w14:textId="77777777" w:rsidR="00133E81" w:rsidRPr="00C442B6" w:rsidRDefault="00133E81" w:rsidP="00C442B6">
      <w:pPr>
        <w:ind w:firstLine="709"/>
        <w:contextualSpacing/>
        <w:jc w:val="both"/>
        <w:rPr>
          <w:sz w:val="28"/>
          <w:szCs w:val="28"/>
        </w:rPr>
      </w:pPr>
      <w:r w:rsidRPr="00C442B6">
        <w:rPr>
          <w:sz w:val="28"/>
          <w:szCs w:val="28"/>
        </w:rPr>
        <w:t>Так, отклонение в сумме 228 991,9 тыс. тенге образовалось вследствие:</w:t>
      </w:r>
    </w:p>
    <w:p w14:paraId="2212AB73" w14:textId="77777777" w:rsidR="00133E81" w:rsidRPr="00C442B6" w:rsidRDefault="00133E81" w:rsidP="00C442B6">
      <w:pPr>
        <w:ind w:firstLine="709"/>
        <w:contextualSpacing/>
        <w:jc w:val="both"/>
        <w:rPr>
          <w:i/>
          <w:sz w:val="28"/>
          <w:szCs w:val="28"/>
        </w:rPr>
      </w:pPr>
      <w:r w:rsidRPr="00C442B6">
        <w:rPr>
          <w:i/>
          <w:sz w:val="28"/>
          <w:szCs w:val="28"/>
        </w:rPr>
        <w:t>- в 2021 году на сумму 56</w:t>
      </w:r>
      <w:r w:rsidRPr="00C442B6">
        <w:rPr>
          <w:sz w:val="28"/>
          <w:szCs w:val="28"/>
        </w:rPr>
        <w:t> </w:t>
      </w:r>
      <w:r w:rsidRPr="00C442B6">
        <w:rPr>
          <w:i/>
          <w:sz w:val="28"/>
          <w:szCs w:val="28"/>
        </w:rPr>
        <w:t>426,9 тыс. тенге проведение за счет собственных средств инженерных работ сетей и оборудований по объекту Центральный стадион;</w:t>
      </w:r>
    </w:p>
    <w:p w14:paraId="41480FC0" w14:textId="77777777" w:rsidR="00133E81" w:rsidRPr="00C442B6" w:rsidRDefault="00133E81" w:rsidP="00C442B6">
      <w:pPr>
        <w:ind w:firstLine="709"/>
        <w:contextualSpacing/>
        <w:jc w:val="both"/>
        <w:rPr>
          <w:i/>
          <w:sz w:val="28"/>
          <w:szCs w:val="28"/>
        </w:rPr>
      </w:pPr>
      <w:r w:rsidRPr="00C442B6">
        <w:rPr>
          <w:i/>
          <w:sz w:val="28"/>
          <w:szCs w:val="28"/>
        </w:rPr>
        <w:t>- в 2022 году на сумму 282</w:t>
      </w:r>
      <w:r w:rsidRPr="00C442B6">
        <w:rPr>
          <w:sz w:val="28"/>
          <w:szCs w:val="28"/>
        </w:rPr>
        <w:t> </w:t>
      </w:r>
      <w:r w:rsidRPr="00C442B6">
        <w:rPr>
          <w:i/>
          <w:sz w:val="28"/>
          <w:szCs w:val="28"/>
        </w:rPr>
        <w:t>917,9 тыс. тенге является неиспользованной суммой (неосвоенной) по договору о ГЗ №57 от 28.01.2022г., возврат произведен в октябре в сумме 316</w:t>
      </w:r>
      <w:r w:rsidRPr="00C442B6">
        <w:rPr>
          <w:sz w:val="28"/>
          <w:szCs w:val="28"/>
        </w:rPr>
        <w:t> </w:t>
      </w:r>
      <w:r w:rsidRPr="00C442B6">
        <w:rPr>
          <w:i/>
          <w:sz w:val="28"/>
          <w:szCs w:val="28"/>
        </w:rPr>
        <w:t xml:space="preserve">867,7 тыс. тенге (в том числе НДС - </w:t>
      </w:r>
      <w:r w:rsidRPr="00C442B6">
        <w:rPr>
          <w:i/>
          <w:color w:val="000000"/>
        </w:rPr>
        <w:t>33</w:t>
      </w:r>
      <w:r w:rsidRPr="00C442B6">
        <w:rPr>
          <w:sz w:val="28"/>
          <w:szCs w:val="28"/>
        </w:rPr>
        <w:t> </w:t>
      </w:r>
      <w:r w:rsidRPr="00C442B6">
        <w:rPr>
          <w:i/>
          <w:color w:val="000000"/>
        </w:rPr>
        <w:t xml:space="preserve">950,2 тыс. тенге) </w:t>
      </w:r>
      <w:r w:rsidRPr="00C442B6">
        <w:rPr>
          <w:i/>
          <w:sz w:val="28"/>
          <w:szCs w:val="28"/>
        </w:rPr>
        <w:t>платежным поручением №1995 от 12.10.2023 года.</w:t>
      </w:r>
    </w:p>
    <w:p w14:paraId="049122B4" w14:textId="6C3C190A" w:rsidR="00133E81" w:rsidRPr="00C442B6" w:rsidRDefault="00133E81" w:rsidP="00C442B6">
      <w:pPr>
        <w:ind w:firstLine="709"/>
        <w:contextualSpacing/>
        <w:jc w:val="both"/>
        <w:rPr>
          <w:sz w:val="28"/>
          <w:szCs w:val="28"/>
        </w:rPr>
      </w:pPr>
      <w:r w:rsidRPr="00C442B6">
        <w:rPr>
          <w:b/>
          <w:color w:val="FF0000"/>
          <w:sz w:val="28"/>
          <w:szCs w:val="28"/>
        </w:rPr>
        <w:t xml:space="preserve">Пункт </w:t>
      </w:r>
      <w:r w:rsidR="000404C1" w:rsidRPr="00C442B6">
        <w:rPr>
          <w:b/>
          <w:color w:val="FF0000"/>
          <w:sz w:val="28"/>
          <w:szCs w:val="28"/>
        </w:rPr>
        <w:t>36</w:t>
      </w:r>
      <w:r w:rsidRPr="00C442B6">
        <w:rPr>
          <w:b/>
          <w:color w:val="FF0000"/>
          <w:sz w:val="28"/>
          <w:szCs w:val="28"/>
        </w:rPr>
        <w:t xml:space="preserve">. </w:t>
      </w:r>
      <w:r w:rsidRPr="00C442B6">
        <w:rPr>
          <w:sz w:val="28"/>
          <w:szCs w:val="28"/>
        </w:rPr>
        <w:t>В связи с чем,</w:t>
      </w:r>
      <w:r w:rsidRPr="00C442B6">
        <w:rPr>
          <w:b/>
          <w:sz w:val="28"/>
          <w:szCs w:val="28"/>
        </w:rPr>
        <w:t xml:space="preserve"> </w:t>
      </w:r>
      <w:r w:rsidRPr="00C442B6">
        <w:rPr>
          <w:sz w:val="28"/>
          <w:szCs w:val="28"/>
        </w:rPr>
        <w:t xml:space="preserve">в нарушение пунктов 12-4, 12-5 статьи 3 Бюджетного кодекса </w:t>
      </w:r>
      <w:r w:rsidRPr="00C442B6">
        <w:rPr>
          <w:b/>
          <w:sz w:val="28"/>
          <w:szCs w:val="28"/>
        </w:rPr>
        <w:t xml:space="preserve">установлено неэффективное планирование и не освоение бюджетных средств, </w:t>
      </w:r>
      <w:r w:rsidRPr="00C442B6">
        <w:rPr>
          <w:sz w:val="28"/>
          <w:szCs w:val="28"/>
        </w:rPr>
        <w:t>сложившееся по итогам 2022 года всего на сумму</w:t>
      </w:r>
      <w:r w:rsidRPr="00C442B6">
        <w:rPr>
          <w:b/>
          <w:sz w:val="28"/>
          <w:szCs w:val="28"/>
        </w:rPr>
        <w:t xml:space="preserve"> 316</w:t>
      </w:r>
      <w:r w:rsidRPr="00C442B6">
        <w:rPr>
          <w:sz w:val="28"/>
          <w:szCs w:val="28"/>
        </w:rPr>
        <w:t> </w:t>
      </w:r>
      <w:r w:rsidRPr="00C442B6">
        <w:rPr>
          <w:b/>
          <w:sz w:val="28"/>
          <w:szCs w:val="28"/>
        </w:rPr>
        <w:t>867,7 тыс. тенге.</w:t>
      </w:r>
    </w:p>
    <w:p w14:paraId="75418EEC" w14:textId="77777777" w:rsidR="00133E81" w:rsidRPr="00C442B6" w:rsidRDefault="00133E81" w:rsidP="00C442B6">
      <w:pPr>
        <w:ind w:firstLine="709"/>
        <w:contextualSpacing/>
        <w:jc w:val="both"/>
        <w:rPr>
          <w:i/>
          <w:sz w:val="28"/>
          <w:szCs w:val="28"/>
        </w:rPr>
      </w:pPr>
      <w:r w:rsidRPr="00C442B6">
        <w:rPr>
          <w:sz w:val="28"/>
          <w:szCs w:val="28"/>
        </w:rPr>
        <w:t xml:space="preserve">Также, </w:t>
      </w:r>
      <w:r w:rsidRPr="00C442B6">
        <w:rPr>
          <w:sz w:val="28"/>
          <w:szCs w:val="28"/>
          <w:shd w:val="clear" w:color="auto" w:fill="FFFFFF"/>
        </w:rPr>
        <w:t>ТОО «ДСС»</w:t>
      </w:r>
      <w:r w:rsidRPr="00C442B6">
        <w:rPr>
          <w:sz w:val="28"/>
          <w:szCs w:val="28"/>
        </w:rPr>
        <w:t xml:space="preserve"> в 2022 и 2023 годах за счет средств местного бюджета по программе 016 «Функционирования государственного объекта» необоснованно произведен текущий ремонт объектов, расходы по которым составили </w:t>
      </w:r>
      <w:r w:rsidRPr="00C442B6">
        <w:rPr>
          <w:b/>
          <w:sz w:val="28"/>
          <w:szCs w:val="28"/>
        </w:rPr>
        <w:t>221 469,2 тыс. тенге</w:t>
      </w:r>
      <w:r w:rsidRPr="00C442B6">
        <w:rPr>
          <w:sz w:val="28"/>
          <w:szCs w:val="28"/>
        </w:rPr>
        <w:t xml:space="preserve">, </w:t>
      </w:r>
      <w:r w:rsidRPr="00C442B6">
        <w:rPr>
          <w:i/>
          <w:sz w:val="28"/>
          <w:szCs w:val="28"/>
        </w:rPr>
        <w:t>в том числе:</w:t>
      </w:r>
    </w:p>
    <w:p w14:paraId="6F14EC24" w14:textId="77777777" w:rsidR="00133E81" w:rsidRPr="00C442B6" w:rsidRDefault="00133E81" w:rsidP="00C442B6">
      <w:pPr>
        <w:ind w:firstLine="709"/>
        <w:contextualSpacing/>
        <w:jc w:val="both"/>
        <w:rPr>
          <w:i/>
          <w:sz w:val="28"/>
          <w:szCs w:val="28"/>
        </w:rPr>
      </w:pPr>
      <w:r w:rsidRPr="00C442B6">
        <w:rPr>
          <w:i/>
          <w:sz w:val="28"/>
          <w:szCs w:val="28"/>
        </w:rPr>
        <w:t>- по договору №06-10-212 от 01.11.2022 г., работы по текущему ремонту навеса западной трибуны Центрального стадиона, поставщик ТОО «Ритм Строй ЭК», акт выполненных работ №220225/02/1 от 13.12.2022г., на сумму 201 309,2 тыс. тенге, в том числе НДС – 21 568,8 тыс. тенге;</w:t>
      </w:r>
    </w:p>
    <w:p w14:paraId="10B41D63" w14:textId="77777777" w:rsidR="00133E81" w:rsidRPr="00C442B6" w:rsidRDefault="00133E81" w:rsidP="00C442B6">
      <w:pPr>
        <w:ind w:firstLine="709"/>
        <w:contextualSpacing/>
        <w:jc w:val="both"/>
        <w:rPr>
          <w:i/>
          <w:sz w:val="28"/>
          <w:szCs w:val="28"/>
        </w:rPr>
      </w:pPr>
      <w:r w:rsidRPr="00C442B6">
        <w:rPr>
          <w:sz w:val="28"/>
          <w:szCs w:val="28"/>
        </w:rPr>
        <w:t xml:space="preserve">- </w:t>
      </w:r>
      <w:r w:rsidRPr="00C442B6">
        <w:rPr>
          <w:i/>
          <w:sz w:val="28"/>
          <w:szCs w:val="28"/>
        </w:rPr>
        <w:t>по договору №06-10-376 от 25.12.2023г., ремонтно-восстановительные работы численного оборудования</w:t>
      </w:r>
      <w:r w:rsidRPr="00C442B6">
        <w:rPr>
          <w:sz w:val="28"/>
          <w:szCs w:val="28"/>
        </w:rPr>
        <w:t xml:space="preserve"> </w:t>
      </w:r>
      <w:r w:rsidRPr="00C442B6">
        <w:rPr>
          <w:i/>
          <w:sz w:val="28"/>
          <w:szCs w:val="28"/>
        </w:rPr>
        <w:t xml:space="preserve">МКЛТ «Сункар», поставщик </w:t>
      </w:r>
      <w:r w:rsidRPr="00C442B6">
        <w:rPr>
          <w:sz w:val="28"/>
          <w:szCs w:val="28"/>
        </w:rPr>
        <w:t>ТОО «Vital Energy»</w:t>
      </w:r>
      <w:r w:rsidRPr="00C442B6">
        <w:rPr>
          <w:i/>
          <w:sz w:val="28"/>
          <w:szCs w:val="28"/>
        </w:rPr>
        <w:t>, акт выполненных работ №1462 от 29.12.2023., на сумму 20</w:t>
      </w:r>
      <w:r w:rsidRPr="00C442B6">
        <w:rPr>
          <w:sz w:val="28"/>
          <w:szCs w:val="28"/>
        </w:rPr>
        <w:t> </w:t>
      </w:r>
      <w:r w:rsidRPr="00C442B6">
        <w:rPr>
          <w:i/>
          <w:sz w:val="28"/>
          <w:szCs w:val="28"/>
        </w:rPr>
        <w:t>160,0 тыс. тенге, в том числе НДС – 2</w:t>
      </w:r>
      <w:r w:rsidRPr="00C442B6">
        <w:rPr>
          <w:sz w:val="28"/>
          <w:szCs w:val="28"/>
        </w:rPr>
        <w:t> </w:t>
      </w:r>
      <w:r w:rsidRPr="00C442B6">
        <w:rPr>
          <w:i/>
          <w:sz w:val="28"/>
          <w:szCs w:val="28"/>
        </w:rPr>
        <w:t>160,0 тыс. тенге.</w:t>
      </w:r>
    </w:p>
    <w:p w14:paraId="68D81FA0" w14:textId="77777777" w:rsidR="00133E81" w:rsidRPr="00C442B6" w:rsidRDefault="00133E81" w:rsidP="00C442B6">
      <w:pPr>
        <w:ind w:firstLine="709"/>
        <w:contextualSpacing/>
        <w:jc w:val="both"/>
        <w:rPr>
          <w:sz w:val="28"/>
          <w:szCs w:val="28"/>
        </w:rPr>
      </w:pPr>
      <w:r w:rsidRPr="00C442B6">
        <w:rPr>
          <w:sz w:val="28"/>
          <w:szCs w:val="28"/>
        </w:rPr>
        <w:t xml:space="preserve">Согласно подпункта 5 пункта 2.2. </w:t>
      </w:r>
      <w:r w:rsidRPr="00C442B6">
        <w:rPr>
          <w:i/>
          <w:sz w:val="28"/>
          <w:szCs w:val="28"/>
        </w:rPr>
        <w:t>«Доверительный управляющий имеет право»</w:t>
      </w:r>
      <w:r w:rsidRPr="00C442B6">
        <w:rPr>
          <w:sz w:val="28"/>
          <w:szCs w:val="28"/>
        </w:rPr>
        <w:t xml:space="preserve"> и подпункта 13 пункта 2.4. </w:t>
      </w:r>
      <w:r w:rsidRPr="00C442B6">
        <w:rPr>
          <w:i/>
          <w:sz w:val="28"/>
          <w:szCs w:val="28"/>
        </w:rPr>
        <w:t>«Доверительный управляющий обязан»</w:t>
      </w:r>
      <w:r w:rsidRPr="00C442B6">
        <w:rPr>
          <w:sz w:val="28"/>
          <w:szCs w:val="28"/>
        </w:rPr>
        <w:t xml:space="preserve"> вышеуказанных Договоров доверительного управления объектом коммунальной собственности города Алматы:</w:t>
      </w:r>
    </w:p>
    <w:p w14:paraId="464233F6" w14:textId="77777777" w:rsidR="00133E81" w:rsidRPr="00C442B6" w:rsidRDefault="00133E81" w:rsidP="00C442B6">
      <w:pPr>
        <w:ind w:firstLine="709"/>
        <w:contextualSpacing/>
        <w:jc w:val="both"/>
        <w:rPr>
          <w:i/>
          <w:sz w:val="28"/>
          <w:szCs w:val="28"/>
        </w:rPr>
      </w:pPr>
      <w:r w:rsidRPr="00C442B6">
        <w:rPr>
          <w:i/>
          <w:sz w:val="28"/>
          <w:szCs w:val="28"/>
        </w:rPr>
        <w:t xml:space="preserve">«Доверительный управляющий имеет право передавать в имущественный наем (аренду) переданный в доверительное управление Объект. </w:t>
      </w:r>
      <w:r w:rsidRPr="00C442B6">
        <w:rPr>
          <w:b/>
          <w:i/>
          <w:sz w:val="28"/>
          <w:szCs w:val="28"/>
        </w:rPr>
        <w:t xml:space="preserve">Доходы, получаемые от имущественного найма распределять на текущий ремонт Объекта </w:t>
      </w:r>
      <w:r w:rsidRPr="00C442B6">
        <w:rPr>
          <w:i/>
          <w:sz w:val="28"/>
          <w:szCs w:val="28"/>
        </w:rPr>
        <w:t>и на возмещение необходимых расходов при доверительном управлении Объектом»;</w:t>
      </w:r>
    </w:p>
    <w:p w14:paraId="74D0415A" w14:textId="77777777" w:rsidR="00133E81" w:rsidRPr="00C442B6" w:rsidRDefault="00133E81" w:rsidP="00C442B6">
      <w:pPr>
        <w:ind w:firstLine="709"/>
        <w:contextualSpacing/>
        <w:jc w:val="both"/>
        <w:rPr>
          <w:i/>
          <w:sz w:val="28"/>
          <w:szCs w:val="28"/>
        </w:rPr>
      </w:pPr>
      <w:r w:rsidRPr="00C442B6">
        <w:rPr>
          <w:i/>
          <w:sz w:val="28"/>
          <w:szCs w:val="28"/>
        </w:rPr>
        <w:lastRenderedPageBreak/>
        <w:t>«</w:t>
      </w:r>
      <w:r w:rsidRPr="00C442B6">
        <w:rPr>
          <w:b/>
          <w:i/>
          <w:sz w:val="28"/>
          <w:szCs w:val="28"/>
        </w:rPr>
        <w:t>Доверительный управляющий обязан производить самостоятельно текущий ремонт Объекта</w:t>
      </w:r>
      <w:r w:rsidRPr="00C442B6">
        <w:rPr>
          <w:i/>
          <w:sz w:val="28"/>
          <w:szCs w:val="28"/>
        </w:rPr>
        <w:t>».</w:t>
      </w:r>
    </w:p>
    <w:p w14:paraId="7468037E" w14:textId="15127CF6" w:rsidR="00133E81" w:rsidRPr="00C442B6" w:rsidRDefault="00133E81" w:rsidP="00C442B6">
      <w:pPr>
        <w:ind w:firstLine="709"/>
        <w:contextualSpacing/>
        <w:jc w:val="both"/>
        <w:rPr>
          <w:bCs/>
          <w:sz w:val="28"/>
          <w:szCs w:val="28"/>
        </w:rPr>
      </w:pPr>
      <w:r w:rsidRPr="00C442B6">
        <w:rPr>
          <w:b/>
          <w:color w:val="FF0000"/>
          <w:sz w:val="28"/>
          <w:szCs w:val="28"/>
        </w:rPr>
        <w:t xml:space="preserve">Пункт </w:t>
      </w:r>
      <w:r w:rsidR="000404C1" w:rsidRPr="00C442B6">
        <w:rPr>
          <w:b/>
          <w:color w:val="FF0000"/>
          <w:sz w:val="28"/>
          <w:szCs w:val="28"/>
        </w:rPr>
        <w:t>37</w:t>
      </w:r>
      <w:r w:rsidRPr="00C442B6">
        <w:rPr>
          <w:b/>
          <w:color w:val="FF0000"/>
          <w:sz w:val="28"/>
          <w:szCs w:val="28"/>
        </w:rPr>
        <w:t xml:space="preserve">. </w:t>
      </w:r>
      <w:r w:rsidRPr="00C442B6">
        <w:rPr>
          <w:sz w:val="28"/>
          <w:szCs w:val="28"/>
        </w:rPr>
        <w:t>Таким образом, в нарушение</w:t>
      </w:r>
      <w:r w:rsidRPr="00C442B6">
        <w:rPr>
          <w:b/>
          <w:sz w:val="28"/>
          <w:szCs w:val="28"/>
        </w:rPr>
        <w:t xml:space="preserve"> </w:t>
      </w:r>
      <w:r w:rsidRPr="00C442B6">
        <w:rPr>
          <w:sz w:val="28"/>
          <w:szCs w:val="28"/>
        </w:rPr>
        <w:t xml:space="preserve">подпункта 5 пункта 2.2., подпункта 13 пункта 2.4. Договоров доверительного управления </w:t>
      </w:r>
      <w:r w:rsidRPr="00C442B6">
        <w:rPr>
          <w:sz w:val="28"/>
          <w:szCs w:val="28"/>
          <w:lang w:val="kk-KZ"/>
        </w:rPr>
        <w:t>ТОО «ДСС» необоснованно запрошены</w:t>
      </w:r>
      <w:r w:rsidRPr="00C442B6">
        <w:rPr>
          <w:sz w:val="28"/>
          <w:szCs w:val="28"/>
        </w:rPr>
        <w:t xml:space="preserve"> </w:t>
      </w:r>
      <w:r w:rsidRPr="00C442B6">
        <w:rPr>
          <w:bCs/>
          <w:sz w:val="28"/>
          <w:szCs w:val="28"/>
        </w:rPr>
        <w:t xml:space="preserve">бюджетные средства, на текущий ремонт объектов доверительного управления за 2022 и 2023 годы в сумме </w:t>
      </w:r>
      <w:r w:rsidRPr="00C442B6">
        <w:rPr>
          <w:b/>
          <w:sz w:val="28"/>
          <w:szCs w:val="28"/>
        </w:rPr>
        <w:t>221 469,2 тыс. тенге,</w:t>
      </w:r>
      <w:r w:rsidRPr="00C442B6">
        <w:rPr>
          <w:bCs/>
          <w:sz w:val="28"/>
          <w:szCs w:val="28"/>
        </w:rPr>
        <w:t xml:space="preserve"> подлежащие возврату в местный бюджет.</w:t>
      </w:r>
    </w:p>
    <w:p w14:paraId="1B0C033B" w14:textId="77777777" w:rsidR="00133E81" w:rsidRPr="00C442B6" w:rsidRDefault="00133E81" w:rsidP="00C442B6">
      <w:pPr>
        <w:ind w:firstLine="709"/>
        <w:contextualSpacing/>
        <w:jc w:val="both"/>
        <w:rPr>
          <w:sz w:val="28"/>
          <w:szCs w:val="28"/>
        </w:rPr>
      </w:pPr>
      <w:r w:rsidRPr="00C442B6">
        <w:rPr>
          <w:sz w:val="28"/>
          <w:szCs w:val="28"/>
        </w:rPr>
        <w:t xml:space="preserve">Кроме того, необходимо отметить, что согласно подпункта 5 пункта 2.2. </w:t>
      </w:r>
      <w:r w:rsidRPr="00C442B6">
        <w:rPr>
          <w:i/>
          <w:sz w:val="28"/>
          <w:szCs w:val="28"/>
        </w:rPr>
        <w:t>«Доверительный управляющий имеет право»</w:t>
      </w:r>
      <w:r w:rsidRPr="00C442B6">
        <w:rPr>
          <w:sz w:val="28"/>
          <w:szCs w:val="28"/>
        </w:rPr>
        <w:t xml:space="preserve"> и подпунктов 15, 16 пункта 2.4. </w:t>
      </w:r>
      <w:r w:rsidRPr="00C442B6">
        <w:rPr>
          <w:i/>
          <w:sz w:val="28"/>
          <w:szCs w:val="28"/>
        </w:rPr>
        <w:t>«Доверительный управляющий обязан»</w:t>
      </w:r>
      <w:r w:rsidRPr="00C442B6">
        <w:rPr>
          <w:sz w:val="28"/>
          <w:szCs w:val="28"/>
        </w:rPr>
        <w:t xml:space="preserve"> вышеуказанных Договоров доверительного управления объектом коммунальной собственности города Алматы:</w:t>
      </w:r>
    </w:p>
    <w:p w14:paraId="36E4A056" w14:textId="77777777" w:rsidR="00133E81" w:rsidRPr="00C442B6" w:rsidRDefault="00133E81" w:rsidP="00C442B6">
      <w:pPr>
        <w:ind w:firstLine="709"/>
        <w:contextualSpacing/>
        <w:jc w:val="both"/>
        <w:rPr>
          <w:i/>
          <w:sz w:val="28"/>
          <w:szCs w:val="28"/>
        </w:rPr>
      </w:pPr>
      <w:r w:rsidRPr="00C442B6">
        <w:rPr>
          <w:i/>
          <w:sz w:val="28"/>
          <w:szCs w:val="28"/>
        </w:rPr>
        <w:t xml:space="preserve">-«Доверительный управляющий имеет право передавать в имущественный наем (аренду) переданный в доверительное управление Объект. </w:t>
      </w:r>
      <w:r w:rsidRPr="00C442B6">
        <w:rPr>
          <w:b/>
          <w:i/>
          <w:sz w:val="28"/>
          <w:szCs w:val="28"/>
        </w:rPr>
        <w:t xml:space="preserve">Доходы, получаемые от имущественного найма распределять </w:t>
      </w:r>
      <w:r w:rsidRPr="00C442B6">
        <w:rPr>
          <w:i/>
          <w:sz w:val="28"/>
          <w:szCs w:val="28"/>
        </w:rPr>
        <w:t xml:space="preserve">на текущий ремонт Объекта и </w:t>
      </w:r>
      <w:r w:rsidRPr="00C442B6">
        <w:rPr>
          <w:b/>
          <w:i/>
          <w:sz w:val="28"/>
          <w:szCs w:val="28"/>
        </w:rPr>
        <w:t>на возмещение необходимых расходов при доверительном управлении Объектом»</w:t>
      </w:r>
      <w:r w:rsidRPr="00C442B6">
        <w:rPr>
          <w:i/>
          <w:sz w:val="28"/>
          <w:szCs w:val="28"/>
        </w:rPr>
        <w:t>;</w:t>
      </w:r>
    </w:p>
    <w:p w14:paraId="7BE7DC07" w14:textId="77777777" w:rsidR="00133E81" w:rsidRPr="00C442B6" w:rsidRDefault="00133E81" w:rsidP="00C442B6">
      <w:pPr>
        <w:ind w:firstLine="709"/>
        <w:contextualSpacing/>
        <w:jc w:val="both"/>
        <w:rPr>
          <w:i/>
          <w:sz w:val="28"/>
          <w:szCs w:val="28"/>
        </w:rPr>
      </w:pPr>
      <w:r w:rsidRPr="00C442B6">
        <w:rPr>
          <w:i/>
          <w:sz w:val="28"/>
          <w:szCs w:val="28"/>
        </w:rPr>
        <w:t xml:space="preserve">-«Доверительный управляющий обязан </w:t>
      </w:r>
      <w:r w:rsidRPr="00C442B6">
        <w:rPr>
          <w:b/>
          <w:i/>
          <w:sz w:val="28"/>
          <w:szCs w:val="28"/>
        </w:rPr>
        <w:t>осуществлять самостоятельно эксплуатацию инженерных сетей и электрооборудования, производить все платежи, связанные с эксплуатацией Объекта</w:t>
      </w:r>
      <w:r w:rsidRPr="00C442B6">
        <w:rPr>
          <w:i/>
          <w:sz w:val="28"/>
          <w:szCs w:val="28"/>
        </w:rPr>
        <w:t>».</w:t>
      </w:r>
    </w:p>
    <w:p w14:paraId="08F1021D" w14:textId="77777777" w:rsidR="00133E81" w:rsidRPr="00C442B6" w:rsidRDefault="00133E81" w:rsidP="00C442B6">
      <w:pPr>
        <w:ind w:firstLine="709"/>
        <w:contextualSpacing/>
        <w:jc w:val="both"/>
        <w:rPr>
          <w:sz w:val="28"/>
          <w:szCs w:val="28"/>
        </w:rPr>
      </w:pPr>
      <w:r w:rsidRPr="00C442B6">
        <w:rPr>
          <w:sz w:val="28"/>
          <w:szCs w:val="28"/>
        </w:rPr>
        <w:t xml:space="preserve">В ноябре 2023 года в вышеуказанные договора </w:t>
      </w:r>
      <w:r w:rsidRPr="00C442B6">
        <w:rPr>
          <w:b/>
          <w:sz w:val="28"/>
          <w:szCs w:val="28"/>
        </w:rPr>
        <w:t xml:space="preserve">внесены изменения в части пункта 2.2. </w:t>
      </w:r>
      <w:r w:rsidRPr="00C442B6">
        <w:rPr>
          <w:i/>
          <w:sz w:val="28"/>
          <w:szCs w:val="28"/>
        </w:rPr>
        <w:t>«Доверительный управляющий имеет право»</w:t>
      </w:r>
      <w:r w:rsidRPr="00C442B6">
        <w:rPr>
          <w:sz w:val="28"/>
          <w:szCs w:val="28"/>
        </w:rPr>
        <w:t xml:space="preserve">, где Доверительный управляющий имеет право </w:t>
      </w:r>
      <w:r w:rsidRPr="00C442B6">
        <w:rPr>
          <w:b/>
          <w:sz w:val="28"/>
          <w:szCs w:val="28"/>
        </w:rPr>
        <w:t>на возмещение необходимых расходов</w:t>
      </w:r>
      <w:r w:rsidRPr="00C442B6">
        <w:rPr>
          <w:sz w:val="28"/>
          <w:szCs w:val="28"/>
        </w:rPr>
        <w:t>, произведенных им при доверительном управлении государственным имуществом по объектам, переданным в доверительное управление без права последующего выкупа, за счет доходов от использования доверенного имущества или за счет средств, предусмотренных в бюджете на соответствующий финансовый год по текущей бюджетной программе 016 «Функционирования государственного объекта».</w:t>
      </w:r>
    </w:p>
    <w:p w14:paraId="20EAD8E5" w14:textId="0CA0BC04" w:rsidR="00133E81" w:rsidRPr="00C442B6" w:rsidRDefault="00133E81" w:rsidP="00C442B6">
      <w:pPr>
        <w:ind w:firstLine="709"/>
        <w:contextualSpacing/>
        <w:jc w:val="both"/>
        <w:rPr>
          <w:bCs/>
          <w:i/>
        </w:rPr>
      </w:pPr>
      <w:r w:rsidRPr="00C442B6">
        <w:rPr>
          <w:b/>
          <w:color w:val="FF0000"/>
          <w:sz w:val="28"/>
          <w:szCs w:val="28"/>
        </w:rPr>
        <w:t xml:space="preserve">Пункт </w:t>
      </w:r>
      <w:r w:rsidR="000404C1" w:rsidRPr="00C442B6">
        <w:rPr>
          <w:b/>
          <w:color w:val="FF0000"/>
          <w:sz w:val="28"/>
          <w:szCs w:val="28"/>
        </w:rPr>
        <w:t>38</w:t>
      </w:r>
      <w:r w:rsidRPr="00C442B6">
        <w:rPr>
          <w:b/>
          <w:color w:val="FF0000"/>
          <w:sz w:val="28"/>
          <w:szCs w:val="28"/>
        </w:rPr>
        <w:t>.</w:t>
      </w:r>
      <w:r w:rsidRPr="00C442B6">
        <w:rPr>
          <w:b/>
          <w:sz w:val="28"/>
          <w:szCs w:val="28"/>
        </w:rPr>
        <w:t xml:space="preserve"> </w:t>
      </w:r>
      <w:r w:rsidRPr="00C442B6">
        <w:rPr>
          <w:sz w:val="28"/>
          <w:szCs w:val="28"/>
        </w:rPr>
        <w:t xml:space="preserve">Тем не менее, за период с 2021 года 2023 год, до внесения изменений в ДДУ </w:t>
      </w:r>
      <w:r w:rsidRPr="00C442B6">
        <w:rPr>
          <w:i/>
          <w:sz w:val="28"/>
          <w:szCs w:val="28"/>
        </w:rPr>
        <w:t>(до ноября 2023 года)</w:t>
      </w:r>
      <w:r w:rsidRPr="00C442B6">
        <w:rPr>
          <w:sz w:val="28"/>
          <w:szCs w:val="28"/>
        </w:rPr>
        <w:t xml:space="preserve"> расходы по эксплуатации спортивных сооружений возмещались за счет бюджетных средств, которые составили всего 2 550 076,9 тыс. тенге </w:t>
      </w:r>
      <w:r w:rsidRPr="00C442B6">
        <w:rPr>
          <w:i/>
        </w:rPr>
        <w:t>(2021 год – 657 668,1 тыс. тенге, 2022 год – 1 074</w:t>
      </w:r>
      <w:r w:rsidRPr="00C442B6">
        <w:rPr>
          <w:sz w:val="28"/>
          <w:szCs w:val="28"/>
        </w:rPr>
        <w:t> </w:t>
      </w:r>
      <w:r w:rsidRPr="00C442B6">
        <w:rPr>
          <w:i/>
        </w:rPr>
        <w:t>374,9 тыс. тенге, 2023 год – 818</w:t>
      </w:r>
      <w:r w:rsidRPr="00C442B6">
        <w:rPr>
          <w:sz w:val="28"/>
          <w:szCs w:val="28"/>
        </w:rPr>
        <w:t> </w:t>
      </w:r>
      <w:r w:rsidRPr="00C442B6">
        <w:rPr>
          <w:i/>
        </w:rPr>
        <w:t>033,9 тыс. тенге),</w:t>
      </w:r>
      <w:r w:rsidRPr="00C442B6">
        <w:rPr>
          <w:bCs/>
          <w:i/>
        </w:rPr>
        <w:t xml:space="preserve"> </w:t>
      </w:r>
      <w:r w:rsidRPr="00C442B6">
        <w:rPr>
          <w:bCs/>
          <w:sz w:val="28"/>
          <w:szCs w:val="28"/>
        </w:rPr>
        <w:t>что привело к нарушению условий, обязательств, закрепленных в подпункте 5 пункта 2.2. и подпунктов 15, 16 пункта 2.4. Договоров доверительного управления объектом коммунальной собственности города Алматы.</w:t>
      </w:r>
    </w:p>
    <w:p w14:paraId="5AE778AD" w14:textId="77777777" w:rsidR="00133E81" w:rsidRPr="00C442B6" w:rsidRDefault="00133E81" w:rsidP="00C442B6">
      <w:pPr>
        <w:ind w:firstLine="709"/>
        <w:contextualSpacing/>
        <w:jc w:val="both"/>
        <w:rPr>
          <w:sz w:val="28"/>
          <w:szCs w:val="28"/>
        </w:rPr>
      </w:pPr>
      <w:r w:rsidRPr="00C442B6">
        <w:rPr>
          <w:sz w:val="28"/>
          <w:szCs w:val="28"/>
        </w:rPr>
        <w:t>В ходе государственного аудита возмещаемых расходов коммунальных услуг от арендаторов по счету 7011</w:t>
      </w:r>
      <w:r w:rsidRPr="00C442B6">
        <w:t xml:space="preserve"> «</w:t>
      </w:r>
      <w:r w:rsidRPr="00C442B6">
        <w:rPr>
          <w:sz w:val="28"/>
          <w:szCs w:val="28"/>
        </w:rPr>
        <w:t xml:space="preserve">Себестоимость оказанных услуг по эксплуатации спортивных сооружений» по объектам установлено нижеследующее </w:t>
      </w:r>
      <w:r w:rsidRPr="00C442B6">
        <w:rPr>
          <w:i/>
        </w:rPr>
        <w:t>(в тыс. тенге)</w:t>
      </w:r>
      <w:r w:rsidRPr="00C442B6">
        <w:rPr>
          <w:sz w:val="28"/>
          <w:szCs w:val="28"/>
        </w:rPr>
        <w:t>:</w:t>
      </w:r>
    </w:p>
    <w:tbl>
      <w:tblPr>
        <w:tblW w:w="4870" w:type="pct"/>
        <w:tblInd w:w="108" w:type="dxa"/>
        <w:tblLook w:val="04A0" w:firstRow="1" w:lastRow="0" w:firstColumn="1" w:lastColumn="0" w:noHBand="0" w:noVBand="1"/>
      </w:tblPr>
      <w:tblGrid>
        <w:gridCol w:w="1197"/>
        <w:gridCol w:w="1540"/>
        <w:gridCol w:w="1321"/>
        <w:gridCol w:w="1186"/>
        <w:gridCol w:w="1328"/>
        <w:gridCol w:w="1474"/>
        <w:gridCol w:w="1331"/>
      </w:tblGrid>
      <w:tr w:rsidR="00133E81" w:rsidRPr="00C442B6" w14:paraId="4F46A58A" w14:textId="77777777" w:rsidTr="00E850C1">
        <w:trPr>
          <w:trHeight w:val="717"/>
        </w:trPr>
        <w:tc>
          <w:tcPr>
            <w:tcW w:w="656"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7D0D64D4" w14:textId="77777777" w:rsidR="00133E81" w:rsidRPr="00C442B6" w:rsidRDefault="00133E81" w:rsidP="00C442B6">
            <w:pPr>
              <w:contextualSpacing/>
              <w:jc w:val="center"/>
              <w:rPr>
                <w:b/>
                <w:bCs/>
                <w:i/>
                <w:iCs/>
                <w:color w:val="000000"/>
                <w:sz w:val="20"/>
                <w:szCs w:val="20"/>
              </w:rPr>
            </w:pPr>
            <w:r w:rsidRPr="00C442B6">
              <w:rPr>
                <w:b/>
                <w:bCs/>
                <w:i/>
                <w:iCs/>
                <w:color w:val="000000"/>
                <w:sz w:val="20"/>
                <w:szCs w:val="20"/>
              </w:rPr>
              <w:t>Год</w:t>
            </w:r>
          </w:p>
        </w:tc>
        <w:tc>
          <w:tcPr>
            <w:tcW w:w="776" w:type="pct"/>
            <w:tcBorders>
              <w:top w:val="single" w:sz="4" w:space="0" w:color="auto"/>
              <w:left w:val="nil"/>
              <w:bottom w:val="single" w:sz="4" w:space="0" w:color="auto"/>
              <w:right w:val="single" w:sz="4" w:space="0" w:color="auto"/>
            </w:tcBorders>
            <w:shd w:val="clear" w:color="000000" w:fill="DDEBF7"/>
            <w:noWrap/>
            <w:vAlign w:val="center"/>
            <w:hideMark/>
          </w:tcPr>
          <w:p w14:paraId="05E20D02" w14:textId="77777777" w:rsidR="00133E81" w:rsidRPr="00C442B6" w:rsidRDefault="00133E81" w:rsidP="00C442B6">
            <w:pPr>
              <w:contextualSpacing/>
              <w:jc w:val="center"/>
              <w:rPr>
                <w:b/>
                <w:bCs/>
                <w:i/>
                <w:iCs/>
                <w:color w:val="000000"/>
                <w:sz w:val="20"/>
                <w:szCs w:val="20"/>
              </w:rPr>
            </w:pPr>
            <w:r w:rsidRPr="00C442B6">
              <w:rPr>
                <w:b/>
                <w:bCs/>
                <w:i/>
                <w:iCs/>
                <w:color w:val="000000"/>
                <w:sz w:val="20"/>
                <w:szCs w:val="20"/>
              </w:rPr>
              <w:t>Подразделение</w:t>
            </w:r>
          </w:p>
        </w:tc>
        <w:tc>
          <w:tcPr>
            <w:tcW w:w="722" w:type="pct"/>
            <w:tcBorders>
              <w:top w:val="single" w:sz="4" w:space="0" w:color="auto"/>
              <w:left w:val="nil"/>
              <w:bottom w:val="single" w:sz="4" w:space="0" w:color="auto"/>
              <w:right w:val="single" w:sz="4" w:space="0" w:color="auto"/>
            </w:tcBorders>
            <w:shd w:val="clear" w:color="000000" w:fill="DDEBF7"/>
            <w:vAlign w:val="center"/>
            <w:hideMark/>
          </w:tcPr>
          <w:p w14:paraId="4C19C018" w14:textId="77777777" w:rsidR="00133E81" w:rsidRPr="00C442B6" w:rsidRDefault="00133E81" w:rsidP="00C442B6">
            <w:pPr>
              <w:contextualSpacing/>
              <w:jc w:val="center"/>
              <w:rPr>
                <w:b/>
                <w:bCs/>
                <w:i/>
                <w:iCs/>
                <w:color w:val="000000"/>
                <w:sz w:val="20"/>
                <w:szCs w:val="20"/>
              </w:rPr>
            </w:pPr>
            <w:r w:rsidRPr="00C442B6">
              <w:rPr>
                <w:b/>
                <w:bCs/>
                <w:i/>
                <w:iCs/>
                <w:color w:val="000000"/>
                <w:sz w:val="20"/>
                <w:szCs w:val="20"/>
              </w:rPr>
              <w:t>Расход ком.усл всего</w:t>
            </w:r>
          </w:p>
        </w:tc>
        <w:tc>
          <w:tcPr>
            <w:tcW w:w="650" w:type="pct"/>
            <w:tcBorders>
              <w:top w:val="single" w:sz="4" w:space="0" w:color="auto"/>
              <w:left w:val="nil"/>
              <w:bottom w:val="single" w:sz="4" w:space="0" w:color="auto"/>
              <w:right w:val="single" w:sz="4" w:space="0" w:color="auto"/>
            </w:tcBorders>
            <w:shd w:val="clear" w:color="000000" w:fill="DDEBF7"/>
            <w:vAlign w:val="center"/>
            <w:hideMark/>
          </w:tcPr>
          <w:p w14:paraId="12EB45AB" w14:textId="77777777" w:rsidR="00133E81" w:rsidRPr="00C442B6" w:rsidRDefault="00133E81" w:rsidP="00C442B6">
            <w:pPr>
              <w:contextualSpacing/>
              <w:jc w:val="center"/>
              <w:rPr>
                <w:b/>
                <w:bCs/>
                <w:i/>
                <w:iCs/>
                <w:color w:val="000000"/>
                <w:sz w:val="20"/>
                <w:szCs w:val="20"/>
              </w:rPr>
            </w:pPr>
            <w:r w:rsidRPr="00C442B6">
              <w:rPr>
                <w:b/>
                <w:bCs/>
                <w:i/>
                <w:iCs/>
                <w:color w:val="000000"/>
                <w:sz w:val="20"/>
                <w:szCs w:val="20"/>
              </w:rPr>
              <w:t>Расход ком.усл по 7011</w:t>
            </w:r>
          </w:p>
        </w:tc>
        <w:tc>
          <w:tcPr>
            <w:tcW w:w="725" w:type="pct"/>
            <w:tcBorders>
              <w:top w:val="single" w:sz="4" w:space="0" w:color="auto"/>
              <w:left w:val="nil"/>
              <w:bottom w:val="single" w:sz="4" w:space="0" w:color="auto"/>
              <w:right w:val="single" w:sz="4" w:space="0" w:color="auto"/>
            </w:tcBorders>
            <w:shd w:val="clear" w:color="000000" w:fill="DDEBF7"/>
            <w:vAlign w:val="center"/>
            <w:hideMark/>
          </w:tcPr>
          <w:p w14:paraId="66DC68A4" w14:textId="77777777" w:rsidR="00133E81" w:rsidRPr="00C442B6" w:rsidRDefault="00133E81" w:rsidP="00C442B6">
            <w:pPr>
              <w:contextualSpacing/>
              <w:jc w:val="center"/>
              <w:rPr>
                <w:b/>
                <w:bCs/>
                <w:i/>
                <w:iCs/>
                <w:color w:val="000000"/>
                <w:sz w:val="20"/>
                <w:szCs w:val="20"/>
              </w:rPr>
            </w:pPr>
            <w:r w:rsidRPr="00C442B6">
              <w:rPr>
                <w:b/>
                <w:bCs/>
                <w:i/>
                <w:iCs/>
                <w:color w:val="000000"/>
                <w:sz w:val="20"/>
                <w:szCs w:val="20"/>
              </w:rPr>
              <w:t>Расход ком.усл 7012</w:t>
            </w:r>
          </w:p>
        </w:tc>
        <w:tc>
          <w:tcPr>
            <w:tcW w:w="801" w:type="pct"/>
            <w:tcBorders>
              <w:top w:val="single" w:sz="4" w:space="0" w:color="auto"/>
              <w:left w:val="nil"/>
              <w:bottom w:val="single" w:sz="4" w:space="0" w:color="auto"/>
              <w:right w:val="single" w:sz="4" w:space="0" w:color="auto"/>
            </w:tcBorders>
            <w:shd w:val="clear" w:color="000000" w:fill="DDEBF7"/>
            <w:vAlign w:val="center"/>
            <w:hideMark/>
          </w:tcPr>
          <w:p w14:paraId="30A74C46" w14:textId="77777777" w:rsidR="00133E81" w:rsidRPr="00C442B6" w:rsidRDefault="00133E81" w:rsidP="00C442B6">
            <w:pPr>
              <w:contextualSpacing/>
              <w:jc w:val="center"/>
              <w:rPr>
                <w:b/>
                <w:bCs/>
                <w:i/>
                <w:iCs/>
                <w:color w:val="000000"/>
                <w:sz w:val="20"/>
                <w:szCs w:val="20"/>
              </w:rPr>
            </w:pPr>
            <w:r w:rsidRPr="00C442B6">
              <w:rPr>
                <w:b/>
                <w:bCs/>
                <w:i/>
                <w:iCs/>
                <w:color w:val="000000"/>
                <w:sz w:val="20"/>
                <w:szCs w:val="20"/>
              </w:rPr>
              <w:t>Возмещаемые ком.усл от арендаторов</w:t>
            </w:r>
          </w:p>
        </w:tc>
        <w:tc>
          <w:tcPr>
            <w:tcW w:w="671" w:type="pct"/>
            <w:tcBorders>
              <w:top w:val="single" w:sz="4" w:space="0" w:color="auto"/>
              <w:left w:val="nil"/>
              <w:bottom w:val="single" w:sz="4" w:space="0" w:color="auto"/>
              <w:right w:val="single" w:sz="4" w:space="0" w:color="auto"/>
            </w:tcBorders>
            <w:shd w:val="clear" w:color="000000" w:fill="DDEBF7"/>
            <w:vAlign w:val="center"/>
            <w:hideMark/>
          </w:tcPr>
          <w:p w14:paraId="1D25D41A" w14:textId="77777777" w:rsidR="00133E81" w:rsidRPr="00C442B6" w:rsidRDefault="00133E81" w:rsidP="00C442B6">
            <w:pPr>
              <w:contextualSpacing/>
              <w:jc w:val="center"/>
              <w:rPr>
                <w:b/>
                <w:bCs/>
                <w:i/>
                <w:iCs/>
                <w:color w:val="000000"/>
                <w:sz w:val="20"/>
                <w:szCs w:val="20"/>
              </w:rPr>
            </w:pPr>
            <w:r w:rsidRPr="00C442B6">
              <w:rPr>
                <w:b/>
                <w:bCs/>
                <w:i/>
                <w:iCs/>
                <w:color w:val="000000"/>
                <w:sz w:val="20"/>
                <w:szCs w:val="20"/>
              </w:rPr>
              <w:t>Отклонение</w:t>
            </w:r>
          </w:p>
        </w:tc>
      </w:tr>
      <w:tr w:rsidR="00133E81" w:rsidRPr="00C442B6" w14:paraId="69D5610F" w14:textId="77777777" w:rsidTr="00E850C1">
        <w:trPr>
          <w:trHeight w:val="288"/>
        </w:trPr>
        <w:tc>
          <w:tcPr>
            <w:tcW w:w="656" w:type="pct"/>
            <w:vMerge w:val="restart"/>
            <w:tcBorders>
              <w:top w:val="nil"/>
              <w:left w:val="single" w:sz="4" w:space="0" w:color="auto"/>
              <w:bottom w:val="single" w:sz="4" w:space="0" w:color="auto"/>
              <w:right w:val="single" w:sz="4" w:space="0" w:color="auto"/>
            </w:tcBorders>
            <w:shd w:val="clear" w:color="auto" w:fill="auto"/>
            <w:vAlign w:val="center"/>
            <w:hideMark/>
          </w:tcPr>
          <w:p w14:paraId="64496C88" w14:textId="77777777" w:rsidR="00133E81" w:rsidRPr="00C442B6" w:rsidRDefault="00133E81" w:rsidP="00C442B6">
            <w:pPr>
              <w:contextualSpacing/>
              <w:jc w:val="center"/>
              <w:rPr>
                <w:b/>
                <w:color w:val="000000"/>
                <w:sz w:val="20"/>
                <w:szCs w:val="20"/>
              </w:rPr>
            </w:pPr>
            <w:r w:rsidRPr="00C442B6">
              <w:rPr>
                <w:b/>
                <w:color w:val="000000"/>
                <w:sz w:val="20"/>
                <w:szCs w:val="20"/>
              </w:rPr>
              <w:t>2021 год</w:t>
            </w:r>
          </w:p>
        </w:tc>
        <w:tc>
          <w:tcPr>
            <w:tcW w:w="776" w:type="pct"/>
            <w:tcBorders>
              <w:top w:val="nil"/>
              <w:left w:val="nil"/>
              <w:bottom w:val="single" w:sz="4" w:space="0" w:color="auto"/>
              <w:right w:val="single" w:sz="4" w:space="0" w:color="auto"/>
            </w:tcBorders>
            <w:shd w:val="clear" w:color="auto" w:fill="auto"/>
            <w:noWrap/>
            <w:vAlign w:val="center"/>
            <w:hideMark/>
          </w:tcPr>
          <w:p w14:paraId="6FD58F98" w14:textId="77777777" w:rsidR="00133E81" w:rsidRPr="00C442B6" w:rsidRDefault="00133E81" w:rsidP="00C442B6">
            <w:pPr>
              <w:contextualSpacing/>
              <w:jc w:val="center"/>
              <w:rPr>
                <w:color w:val="000000"/>
                <w:sz w:val="20"/>
                <w:szCs w:val="20"/>
              </w:rPr>
            </w:pPr>
            <w:r w:rsidRPr="00C442B6">
              <w:rPr>
                <w:color w:val="000000"/>
                <w:sz w:val="20"/>
                <w:szCs w:val="20"/>
              </w:rPr>
              <w:t>АД</w:t>
            </w:r>
          </w:p>
        </w:tc>
        <w:tc>
          <w:tcPr>
            <w:tcW w:w="722" w:type="pct"/>
            <w:tcBorders>
              <w:top w:val="nil"/>
              <w:left w:val="nil"/>
              <w:bottom w:val="single" w:sz="4" w:space="0" w:color="auto"/>
              <w:right w:val="single" w:sz="4" w:space="0" w:color="auto"/>
            </w:tcBorders>
            <w:shd w:val="clear" w:color="auto" w:fill="auto"/>
            <w:noWrap/>
            <w:vAlign w:val="center"/>
            <w:hideMark/>
          </w:tcPr>
          <w:p w14:paraId="6EF2B386" w14:textId="77777777" w:rsidR="00133E81" w:rsidRPr="00C442B6" w:rsidRDefault="00133E81" w:rsidP="00C442B6">
            <w:pPr>
              <w:contextualSpacing/>
              <w:jc w:val="center"/>
              <w:rPr>
                <w:color w:val="000000"/>
                <w:sz w:val="20"/>
                <w:szCs w:val="20"/>
              </w:rPr>
            </w:pPr>
            <w:r w:rsidRPr="00C442B6">
              <w:rPr>
                <w:color w:val="000000"/>
                <w:sz w:val="20"/>
                <w:szCs w:val="20"/>
              </w:rPr>
              <w:t>65 188,3</w:t>
            </w:r>
          </w:p>
        </w:tc>
        <w:tc>
          <w:tcPr>
            <w:tcW w:w="650" w:type="pct"/>
            <w:tcBorders>
              <w:top w:val="nil"/>
              <w:left w:val="nil"/>
              <w:bottom w:val="single" w:sz="4" w:space="0" w:color="auto"/>
              <w:right w:val="single" w:sz="4" w:space="0" w:color="auto"/>
            </w:tcBorders>
            <w:shd w:val="clear" w:color="auto" w:fill="auto"/>
            <w:noWrap/>
            <w:vAlign w:val="center"/>
            <w:hideMark/>
          </w:tcPr>
          <w:p w14:paraId="6FDE1EE0" w14:textId="77777777" w:rsidR="00133E81" w:rsidRPr="00C442B6" w:rsidRDefault="00133E81" w:rsidP="00C442B6">
            <w:pPr>
              <w:contextualSpacing/>
              <w:jc w:val="center"/>
              <w:rPr>
                <w:color w:val="000000"/>
                <w:sz w:val="20"/>
                <w:szCs w:val="20"/>
              </w:rPr>
            </w:pPr>
            <w:r w:rsidRPr="00C442B6">
              <w:rPr>
                <w:color w:val="000000"/>
                <w:sz w:val="20"/>
                <w:szCs w:val="20"/>
              </w:rPr>
              <w:t>50 673,0</w:t>
            </w:r>
          </w:p>
        </w:tc>
        <w:tc>
          <w:tcPr>
            <w:tcW w:w="725" w:type="pct"/>
            <w:tcBorders>
              <w:top w:val="nil"/>
              <w:left w:val="nil"/>
              <w:bottom w:val="single" w:sz="4" w:space="0" w:color="auto"/>
              <w:right w:val="single" w:sz="4" w:space="0" w:color="auto"/>
            </w:tcBorders>
            <w:shd w:val="clear" w:color="auto" w:fill="auto"/>
            <w:noWrap/>
            <w:vAlign w:val="center"/>
            <w:hideMark/>
          </w:tcPr>
          <w:p w14:paraId="375379AD" w14:textId="77777777" w:rsidR="00133E81" w:rsidRPr="00C442B6" w:rsidRDefault="00133E81" w:rsidP="00C442B6">
            <w:pPr>
              <w:contextualSpacing/>
              <w:jc w:val="center"/>
              <w:rPr>
                <w:color w:val="000000"/>
                <w:sz w:val="20"/>
                <w:szCs w:val="20"/>
              </w:rPr>
            </w:pPr>
            <w:r w:rsidRPr="00C442B6">
              <w:rPr>
                <w:color w:val="000000"/>
                <w:sz w:val="20"/>
                <w:szCs w:val="20"/>
              </w:rPr>
              <w:t>14 515,3</w:t>
            </w:r>
          </w:p>
        </w:tc>
        <w:tc>
          <w:tcPr>
            <w:tcW w:w="801" w:type="pct"/>
            <w:tcBorders>
              <w:top w:val="nil"/>
              <w:left w:val="nil"/>
              <w:bottom w:val="single" w:sz="4" w:space="0" w:color="auto"/>
              <w:right w:val="single" w:sz="4" w:space="0" w:color="auto"/>
            </w:tcBorders>
            <w:shd w:val="clear" w:color="auto" w:fill="auto"/>
            <w:noWrap/>
            <w:vAlign w:val="center"/>
            <w:hideMark/>
          </w:tcPr>
          <w:p w14:paraId="186FB6E5" w14:textId="77777777" w:rsidR="00133E81" w:rsidRPr="00C442B6" w:rsidRDefault="00133E81" w:rsidP="00C442B6">
            <w:pPr>
              <w:contextualSpacing/>
              <w:jc w:val="center"/>
              <w:rPr>
                <w:color w:val="000000"/>
                <w:sz w:val="20"/>
                <w:szCs w:val="20"/>
              </w:rPr>
            </w:pPr>
            <w:r w:rsidRPr="00C442B6">
              <w:rPr>
                <w:color w:val="000000"/>
                <w:sz w:val="20"/>
                <w:szCs w:val="20"/>
              </w:rPr>
              <w:t>26 164,6</w:t>
            </w:r>
          </w:p>
        </w:tc>
        <w:tc>
          <w:tcPr>
            <w:tcW w:w="671" w:type="pct"/>
            <w:tcBorders>
              <w:top w:val="nil"/>
              <w:left w:val="nil"/>
              <w:bottom w:val="single" w:sz="4" w:space="0" w:color="auto"/>
              <w:right w:val="single" w:sz="4" w:space="0" w:color="auto"/>
            </w:tcBorders>
            <w:shd w:val="clear" w:color="auto" w:fill="auto"/>
            <w:noWrap/>
            <w:vAlign w:val="center"/>
            <w:hideMark/>
          </w:tcPr>
          <w:p w14:paraId="10C828E4" w14:textId="77777777" w:rsidR="00133E81" w:rsidRPr="00C442B6" w:rsidRDefault="00133E81" w:rsidP="00C442B6">
            <w:pPr>
              <w:contextualSpacing/>
              <w:jc w:val="center"/>
              <w:rPr>
                <w:color w:val="000000"/>
                <w:sz w:val="20"/>
                <w:szCs w:val="20"/>
              </w:rPr>
            </w:pPr>
            <w:r w:rsidRPr="00C442B6">
              <w:rPr>
                <w:color w:val="000000"/>
                <w:sz w:val="20"/>
                <w:szCs w:val="20"/>
              </w:rPr>
              <w:t>11 649,3</w:t>
            </w:r>
          </w:p>
        </w:tc>
      </w:tr>
      <w:tr w:rsidR="00133E81" w:rsidRPr="00C442B6" w14:paraId="654915A1" w14:textId="77777777" w:rsidTr="00E850C1">
        <w:trPr>
          <w:trHeight w:val="288"/>
        </w:trPr>
        <w:tc>
          <w:tcPr>
            <w:tcW w:w="656" w:type="pct"/>
            <w:vMerge/>
            <w:tcBorders>
              <w:top w:val="nil"/>
              <w:left w:val="single" w:sz="4" w:space="0" w:color="auto"/>
              <w:bottom w:val="single" w:sz="4" w:space="0" w:color="auto"/>
              <w:right w:val="single" w:sz="4" w:space="0" w:color="auto"/>
            </w:tcBorders>
            <w:vAlign w:val="center"/>
            <w:hideMark/>
          </w:tcPr>
          <w:p w14:paraId="39F95910" w14:textId="77777777" w:rsidR="00133E81" w:rsidRPr="00C442B6" w:rsidRDefault="00133E81" w:rsidP="00C442B6">
            <w:pPr>
              <w:contextualSpacing/>
              <w:rPr>
                <w:color w:val="000000"/>
                <w:sz w:val="20"/>
                <w:szCs w:val="20"/>
              </w:rPr>
            </w:pPr>
          </w:p>
        </w:tc>
        <w:tc>
          <w:tcPr>
            <w:tcW w:w="776" w:type="pct"/>
            <w:tcBorders>
              <w:top w:val="nil"/>
              <w:left w:val="nil"/>
              <w:bottom w:val="single" w:sz="4" w:space="0" w:color="auto"/>
              <w:right w:val="single" w:sz="4" w:space="0" w:color="auto"/>
            </w:tcBorders>
            <w:shd w:val="clear" w:color="auto" w:fill="auto"/>
            <w:noWrap/>
            <w:vAlign w:val="center"/>
            <w:hideMark/>
          </w:tcPr>
          <w:p w14:paraId="2DDA81C5" w14:textId="77777777" w:rsidR="00133E81" w:rsidRPr="00C442B6" w:rsidRDefault="00133E81" w:rsidP="00C442B6">
            <w:pPr>
              <w:contextualSpacing/>
              <w:jc w:val="center"/>
              <w:rPr>
                <w:color w:val="000000"/>
                <w:sz w:val="20"/>
                <w:szCs w:val="20"/>
              </w:rPr>
            </w:pPr>
            <w:r w:rsidRPr="00C442B6">
              <w:rPr>
                <w:color w:val="000000"/>
                <w:sz w:val="20"/>
                <w:szCs w:val="20"/>
              </w:rPr>
              <w:t>Сункар</w:t>
            </w:r>
          </w:p>
        </w:tc>
        <w:tc>
          <w:tcPr>
            <w:tcW w:w="722" w:type="pct"/>
            <w:tcBorders>
              <w:top w:val="nil"/>
              <w:left w:val="nil"/>
              <w:bottom w:val="single" w:sz="4" w:space="0" w:color="auto"/>
              <w:right w:val="single" w:sz="4" w:space="0" w:color="auto"/>
            </w:tcBorders>
            <w:shd w:val="clear" w:color="auto" w:fill="auto"/>
            <w:noWrap/>
            <w:vAlign w:val="center"/>
            <w:hideMark/>
          </w:tcPr>
          <w:p w14:paraId="32B13CEE" w14:textId="77777777" w:rsidR="00133E81" w:rsidRPr="00C442B6" w:rsidRDefault="00133E81" w:rsidP="00C442B6">
            <w:pPr>
              <w:contextualSpacing/>
              <w:jc w:val="center"/>
              <w:rPr>
                <w:color w:val="000000"/>
                <w:sz w:val="20"/>
                <w:szCs w:val="20"/>
              </w:rPr>
            </w:pPr>
            <w:r w:rsidRPr="00C442B6">
              <w:rPr>
                <w:color w:val="000000"/>
                <w:sz w:val="20"/>
                <w:szCs w:val="20"/>
              </w:rPr>
              <w:t>55 076,2</w:t>
            </w:r>
          </w:p>
        </w:tc>
        <w:tc>
          <w:tcPr>
            <w:tcW w:w="650" w:type="pct"/>
            <w:tcBorders>
              <w:top w:val="nil"/>
              <w:left w:val="nil"/>
              <w:bottom w:val="single" w:sz="4" w:space="0" w:color="auto"/>
              <w:right w:val="single" w:sz="4" w:space="0" w:color="auto"/>
            </w:tcBorders>
            <w:shd w:val="clear" w:color="auto" w:fill="auto"/>
            <w:noWrap/>
            <w:vAlign w:val="center"/>
            <w:hideMark/>
          </w:tcPr>
          <w:p w14:paraId="547B528C" w14:textId="77777777" w:rsidR="00133E81" w:rsidRPr="00C442B6" w:rsidRDefault="00133E81" w:rsidP="00C442B6">
            <w:pPr>
              <w:contextualSpacing/>
              <w:jc w:val="center"/>
              <w:rPr>
                <w:color w:val="000000"/>
                <w:sz w:val="20"/>
                <w:szCs w:val="20"/>
              </w:rPr>
            </w:pPr>
            <w:r w:rsidRPr="00C442B6">
              <w:rPr>
                <w:color w:val="000000"/>
                <w:sz w:val="20"/>
                <w:szCs w:val="20"/>
              </w:rPr>
              <w:t>52 952,0</w:t>
            </w:r>
          </w:p>
        </w:tc>
        <w:tc>
          <w:tcPr>
            <w:tcW w:w="725" w:type="pct"/>
            <w:tcBorders>
              <w:top w:val="nil"/>
              <w:left w:val="nil"/>
              <w:bottom w:val="single" w:sz="4" w:space="0" w:color="auto"/>
              <w:right w:val="single" w:sz="4" w:space="0" w:color="auto"/>
            </w:tcBorders>
            <w:shd w:val="clear" w:color="auto" w:fill="auto"/>
            <w:noWrap/>
            <w:vAlign w:val="center"/>
            <w:hideMark/>
          </w:tcPr>
          <w:p w14:paraId="1A1AA7C4" w14:textId="77777777" w:rsidR="00133E81" w:rsidRPr="00C442B6" w:rsidRDefault="00133E81" w:rsidP="00C442B6">
            <w:pPr>
              <w:contextualSpacing/>
              <w:jc w:val="center"/>
              <w:rPr>
                <w:color w:val="000000"/>
                <w:sz w:val="20"/>
                <w:szCs w:val="20"/>
              </w:rPr>
            </w:pPr>
            <w:r w:rsidRPr="00C442B6">
              <w:rPr>
                <w:color w:val="000000"/>
                <w:sz w:val="20"/>
                <w:szCs w:val="20"/>
              </w:rPr>
              <w:t>2 124,2</w:t>
            </w:r>
          </w:p>
        </w:tc>
        <w:tc>
          <w:tcPr>
            <w:tcW w:w="801" w:type="pct"/>
            <w:tcBorders>
              <w:top w:val="nil"/>
              <w:left w:val="nil"/>
              <w:bottom w:val="single" w:sz="4" w:space="0" w:color="auto"/>
              <w:right w:val="single" w:sz="4" w:space="0" w:color="auto"/>
            </w:tcBorders>
            <w:shd w:val="clear" w:color="auto" w:fill="auto"/>
            <w:noWrap/>
            <w:vAlign w:val="center"/>
            <w:hideMark/>
          </w:tcPr>
          <w:p w14:paraId="0BA2DB0E" w14:textId="77777777" w:rsidR="00133E81" w:rsidRPr="00C442B6" w:rsidRDefault="00133E81" w:rsidP="00C442B6">
            <w:pPr>
              <w:contextualSpacing/>
              <w:jc w:val="center"/>
              <w:rPr>
                <w:color w:val="000000"/>
                <w:sz w:val="20"/>
                <w:szCs w:val="20"/>
              </w:rPr>
            </w:pPr>
            <w:r w:rsidRPr="00C442B6">
              <w:rPr>
                <w:color w:val="000000"/>
                <w:sz w:val="20"/>
                <w:szCs w:val="20"/>
              </w:rPr>
              <w:t>17 958,1</w:t>
            </w:r>
          </w:p>
        </w:tc>
        <w:tc>
          <w:tcPr>
            <w:tcW w:w="671" w:type="pct"/>
            <w:tcBorders>
              <w:top w:val="nil"/>
              <w:left w:val="nil"/>
              <w:bottom w:val="single" w:sz="4" w:space="0" w:color="auto"/>
              <w:right w:val="single" w:sz="4" w:space="0" w:color="auto"/>
            </w:tcBorders>
            <w:shd w:val="clear" w:color="auto" w:fill="auto"/>
            <w:noWrap/>
            <w:vAlign w:val="center"/>
            <w:hideMark/>
          </w:tcPr>
          <w:p w14:paraId="01BA5B31" w14:textId="77777777" w:rsidR="00133E81" w:rsidRPr="00C442B6" w:rsidRDefault="00133E81" w:rsidP="00C442B6">
            <w:pPr>
              <w:contextualSpacing/>
              <w:jc w:val="center"/>
              <w:rPr>
                <w:color w:val="000000"/>
                <w:sz w:val="20"/>
                <w:szCs w:val="20"/>
              </w:rPr>
            </w:pPr>
            <w:r w:rsidRPr="00C442B6">
              <w:rPr>
                <w:color w:val="000000"/>
                <w:sz w:val="20"/>
                <w:szCs w:val="20"/>
              </w:rPr>
              <w:t>15 833,9</w:t>
            </w:r>
          </w:p>
        </w:tc>
      </w:tr>
      <w:tr w:rsidR="00133E81" w:rsidRPr="00C442B6" w14:paraId="5F647925" w14:textId="77777777" w:rsidTr="00E850C1">
        <w:trPr>
          <w:trHeight w:val="288"/>
        </w:trPr>
        <w:tc>
          <w:tcPr>
            <w:tcW w:w="1432" w:type="pct"/>
            <w:gridSpan w:val="2"/>
            <w:tcBorders>
              <w:top w:val="nil"/>
              <w:left w:val="single" w:sz="4" w:space="0" w:color="auto"/>
              <w:bottom w:val="single" w:sz="4" w:space="0" w:color="auto"/>
              <w:right w:val="single" w:sz="4" w:space="0" w:color="auto"/>
            </w:tcBorders>
            <w:shd w:val="clear" w:color="000000" w:fill="DDEBF7"/>
            <w:noWrap/>
            <w:vAlign w:val="center"/>
            <w:hideMark/>
          </w:tcPr>
          <w:p w14:paraId="3FCFAF7C" w14:textId="77777777" w:rsidR="00133E81" w:rsidRPr="00C442B6" w:rsidRDefault="00133E81" w:rsidP="00C442B6">
            <w:pPr>
              <w:contextualSpacing/>
              <w:jc w:val="center"/>
              <w:rPr>
                <w:b/>
                <w:bCs/>
                <w:color w:val="000000"/>
                <w:sz w:val="20"/>
                <w:szCs w:val="20"/>
                <w:lang w:val="kk-KZ"/>
              </w:rPr>
            </w:pPr>
            <w:r w:rsidRPr="00C442B6">
              <w:rPr>
                <w:b/>
                <w:bCs/>
                <w:color w:val="000000"/>
                <w:sz w:val="20"/>
                <w:szCs w:val="20"/>
              </w:rPr>
              <w:lastRenderedPageBreak/>
              <w:t>Итого 2021г.</w:t>
            </w:r>
          </w:p>
        </w:tc>
        <w:tc>
          <w:tcPr>
            <w:tcW w:w="722" w:type="pct"/>
            <w:tcBorders>
              <w:top w:val="nil"/>
              <w:left w:val="nil"/>
              <w:bottom w:val="single" w:sz="4" w:space="0" w:color="auto"/>
              <w:right w:val="single" w:sz="4" w:space="0" w:color="auto"/>
            </w:tcBorders>
            <w:shd w:val="clear" w:color="000000" w:fill="DDEBF7"/>
            <w:noWrap/>
            <w:vAlign w:val="center"/>
            <w:hideMark/>
          </w:tcPr>
          <w:p w14:paraId="1D8C0B67" w14:textId="77777777" w:rsidR="00133E81" w:rsidRPr="00C442B6" w:rsidRDefault="00133E81" w:rsidP="00C442B6">
            <w:pPr>
              <w:contextualSpacing/>
              <w:jc w:val="center"/>
              <w:rPr>
                <w:b/>
                <w:bCs/>
                <w:color w:val="000000"/>
                <w:sz w:val="20"/>
                <w:szCs w:val="20"/>
              </w:rPr>
            </w:pPr>
            <w:r w:rsidRPr="00C442B6">
              <w:rPr>
                <w:b/>
                <w:bCs/>
                <w:color w:val="000000"/>
                <w:sz w:val="20"/>
                <w:szCs w:val="20"/>
              </w:rPr>
              <w:t>120 264,5</w:t>
            </w:r>
          </w:p>
        </w:tc>
        <w:tc>
          <w:tcPr>
            <w:tcW w:w="650" w:type="pct"/>
            <w:tcBorders>
              <w:top w:val="nil"/>
              <w:left w:val="nil"/>
              <w:bottom w:val="single" w:sz="4" w:space="0" w:color="auto"/>
              <w:right w:val="single" w:sz="4" w:space="0" w:color="auto"/>
            </w:tcBorders>
            <w:shd w:val="clear" w:color="000000" w:fill="DDEBF7"/>
            <w:noWrap/>
            <w:vAlign w:val="center"/>
            <w:hideMark/>
          </w:tcPr>
          <w:p w14:paraId="209E42B7" w14:textId="77777777" w:rsidR="00133E81" w:rsidRPr="00C442B6" w:rsidRDefault="00133E81" w:rsidP="00C442B6">
            <w:pPr>
              <w:contextualSpacing/>
              <w:jc w:val="center"/>
              <w:rPr>
                <w:b/>
                <w:bCs/>
                <w:color w:val="000000"/>
                <w:sz w:val="20"/>
                <w:szCs w:val="20"/>
              </w:rPr>
            </w:pPr>
            <w:r w:rsidRPr="00C442B6">
              <w:rPr>
                <w:b/>
                <w:bCs/>
                <w:color w:val="000000"/>
                <w:sz w:val="20"/>
                <w:szCs w:val="20"/>
              </w:rPr>
              <w:t>103 625,0</w:t>
            </w:r>
          </w:p>
        </w:tc>
        <w:tc>
          <w:tcPr>
            <w:tcW w:w="725" w:type="pct"/>
            <w:tcBorders>
              <w:top w:val="nil"/>
              <w:left w:val="nil"/>
              <w:bottom w:val="single" w:sz="4" w:space="0" w:color="auto"/>
              <w:right w:val="single" w:sz="4" w:space="0" w:color="auto"/>
            </w:tcBorders>
            <w:shd w:val="clear" w:color="000000" w:fill="DDEBF7"/>
            <w:noWrap/>
            <w:vAlign w:val="center"/>
            <w:hideMark/>
          </w:tcPr>
          <w:p w14:paraId="72722737" w14:textId="77777777" w:rsidR="00133E81" w:rsidRPr="00C442B6" w:rsidRDefault="00133E81" w:rsidP="00C442B6">
            <w:pPr>
              <w:contextualSpacing/>
              <w:jc w:val="center"/>
              <w:rPr>
                <w:b/>
                <w:bCs/>
                <w:color w:val="000000"/>
                <w:sz w:val="20"/>
                <w:szCs w:val="20"/>
              </w:rPr>
            </w:pPr>
            <w:r w:rsidRPr="00C442B6">
              <w:rPr>
                <w:b/>
                <w:bCs/>
                <w:color w:val="000000"/>
                <w:sz w:val="20"/>
                <w:szCs w:val="20"/>
              </w:rPr>
              <w:t>16 639,5</w:t>
            </w:r>
          </w:p>
        </w:tc>
        <w:tc>
          <w:tcPr>
            <w:tcW w:w="801" w:type="pct"/>
            <w:tcBorders>
              <w:top w:val="nil"/>
              <w:left w:val="nil"/>
              <w:bottom w:val="single" w:sz="4" w:space="0" w:color="auto"/>
              <w:right w:val="single" w:sz="4" w:space="0" w:color="auto"/>
            </w:tcBorders>
            <w:shd w:val="clear" w:color="000000" w:fill="DDEBF7"/>
            <w:noWrap/>
            <w:vAlign w:val="center"/>
            <w:hideMark/>
          </w:tcPr>
          <w:p w14:paraId="205766CA" w14:textId="77777777" w:rsidR="00133E81" w:rsidRPr="00C442B6" w:rsidRDefault="00133E81" w:rsidP="00C442B6">
            <w:pPr>
              <w:contextualSpacing/>
              <w:jc w:val="center"/>
              <w:rPr>
                <w:b/>
                <w:bCs/>
                <w:color w:val="000000"/>
                <w:sz w:val="20"/>
                <w:szCs w:val="20"/>
              </w:rPr>
            </w:pPr>
            <w:r w:rsidRPr="00C442B6">
              <w:rPr>
                <w:b/>
                <w:bCs/>
                <w:color w:val="000000"/>
                <w:sz w:val="20"/>
                <w:szCs w:val="20"/>
              </w:rPr>
              <w:t>44 122,7</w:t>
            </w:r>
          </w:p>
        </w:tc>
        <w:tc>
          <w:tcPr>
            <w:tcW w:w="671" w:type="pct"/>
            <w:tcBorders>
              <w:top w:val="nil"/>
              <w:left w:val="nil"/>
              <w:bottom w:val="single" w:sz="4" w:space="0" w:color="auto"/>
              <w:right w:val="single" w:sz="4" w:space="0" w:color="auto"/>
            </w:tcBorders>
            <w:shd w:val="clear" w:color="000000" w:fill="DDEBF7"/>
            <w:noWrap/>
            <w:vAlign w:val="center"/>
            <w:hideMark/>
          </w:tcPr>
          <w:p w14:paraId="540F05F5" w14:textId="77777777" w:rsidR="00133E81" w:rsidRPr="00C442B6" w:rsidRDefault="00133E81" w:rsidP="00C442B6">
            <w:pPr>
              <w:contextualSpacing/>
              <w:jc w:val="center"/>
              <w:rPr>
                <w:b/>
                <w:bCs/>
                <w:color w:val="000000"/>
                <w:sz w:val="20"/>
                <w:szCs w:val="20"/>
              </w:rPr>
            </w:pPr>
            <w:r w:rsidRPr="00C442B6">
              <w:rPr>
                <w:b/>
                <w:bCs/>
                <w:color w:val="000000"/>
                <w:sz w:val="20"/>
                <w:szCs w:val="20"/>
              </w:rPr>
              <w:t>27 483,3</w:t>
            </w:r>
          </w:p>
        </w:tc>
      </w:tr>
      <w:tr w:rsidR="00133E81" w:rsidRPr="00C442B6" w14:paraId="63ADB864" w14:textId="77777777" w:rsidTr="00E850C1">
        <w:trPr>
          <w:trHeight w:val="288"/>
        </w:trPr>
        <w:tc>
          <w:tcPr>
            <w:tcW w:w="656" w:type="pct"/>
            <w:vMerge w:val="restart"/>
            <w:tcBorders>
              <w:top w:val="nil"/>
              <w:left w:val="single" w:sz="4" w:space="0" w:color="auto"/>
              <w:bottom w:val="nil"/>
              <w:right w:val="single" w:sz="4" w:space="0" w:color="auto"/>
            </w:tcBorders>
            <w:shd w:val="clear" w:color="auto" w:fill="auto"/>
            <w:vAlign w:val="center"/>
            <w:hideMark/>
          </w:tcPr>
          <w:p w14:paraId="2C8864EC" w14:textId="77777777" w:rsidR="00133E81" w:rsidRPr="00C442B6" w:rsidRDefault="00133E81" w:rsidP="00C442B6">
            <w:pPr>
              <w:contextualSpacing/>
              <w:jc w:val="center"/>
              <w:rPr>
                <w:b/>
                <w:color w:val="000000"/>
                <w:sz w:val="20"/>
                <w:szCs w:val="20"/>
              </w:rPr>
            </w:pPr>
            <w:r w:rsidRPr="00C442B6">
              <w:rPr>
                <w:b/>
                <w:color w:val="000000"/>
                <w:sz w:val="20"/>
                <w:szCs w:val="20"/>
              </w:rPr>
              <w:t>2023 год</w:t>
            </w:r>
          </w:p>
        </w:tc>
        <w:tc>
          <w:tcPr>
            <w:tcW w:w="776" w:type="pct"/>
            <w:tcBorders>
              <w:top w:val="nil"/>
              <w:left w:val="nil"/>
              <w:bottom w:val="single" w:sz="4" w:space="0" w:color="auto"/>
              <w:right w:val="single" w:sz="4" w:space="0" w:color="auto"/>
            </w:tcBorders>
            <w:shd w:val="clear" w:color="auto" w:fill="auto"/>
            <w:noWrap/>
            <w:vAlign w:val="center"/>
            <w:hideMark/>
          </w:tcPr>
          <w:p w14:paraId="07947B78" w14:textId="77777777" w:rsidR="00133E81" w:rsidRPr="00C442B6" w:rsidRDefault="00133E81" w:rsidP="00C442B6">
            <w:pPr>
              <w:contextualSpacing/>
              <w:jc w:val="center"/>
              <w:rPr>
                <w:color w:val="000000"/>
                <w:sz w:val="20"/>
                <w:szCs w:val="20"/>
              </w:rPr>
            </w:pPr>
            <w:r w:rsidRPr="00C442B6">
              <w:rPr>
                <w:color w:val="000000"/>
                <w:sz w:val="20"/>
                <w:szCs w:val="20"/>
              </w:rPr>
              <w:t>Сункар</w:t>
            </w:r>
          </w:p>
        </w:tc>
        <w:tc>
          <w:tcPr>
            <w:tcW w:w="722" w:type="pct"/>
            <w:tcBorders>
              <w:top w:val="nil"/>
              <w:left w:val="nil"/>
              <w:bottom w:val="single" w:sz="4" w:space="0" w:color="auto"/>
              <w:right w:val="single" w:sz="4" w:space="0" w:color="auto"/>
            </w:tcBorders>
            <w:shd w:val="clear" w:color="auto" w:fill="auto"/>
            <w:noWrap/>
            <w:vAlign w:val="center"/>
            <w:hideMark/>
          </w:tcPr>
          <w:p w14:paraId="665153E1" w14:textId="77777777" w:rsidR="00133E81" w:rsidRPr="00C442B6" w:rsidRDefault="00133E81" w:rsidP="00C442B6">
            <w:pPr>
              <w:contextualSpacing/>
              <w:jc w:val="center"/>
              <w:rPr>
                <w:color w:val="000000"/>
                <w:sz w:val="20"/>
                <w:szCs w:val="20"/>
              </w:rPr>
            </w:pPr>
            <w:r w:rsidRPr="00C442B6">
              <w:rPr>
                <w:color w:val="000000"/>
                <w:sz w:val="20"/>
                <w:szCs w:val="20"/>
              </w:rPr>
              <w:t>161 027,3</w:t>
            </w:r>
          </w:p>
        </w:tc>
        <w:tc>
          <w:tcPr>
            <w:tcW w:w="650" w:type="pct"/>
            <w:tcBorders>
              <w:top w:val="nil"/>
              <w:left w:val="nil"/>
              <w:bottom w:val="single" w:sz="4" w:space="0" w:color="auto"/>
              <w:right w:val="single" w:sz="4" w:space="0" w:color="auto"/>
            </w:tcBorders>
            <w:shd w:val="clear" w:color="auto" w:fill="auto"/>
            <w:noWrap/>
            <w:vAlign w:val="center"/>
            <w:hideMark/>
          </w:tcPr>
          <w:p w14:paraId="590BBBCC" w14:textId="77777777" w:rsidR="00133E81" w:rsidRPr="00C442B6" w:rsidRDefault="00133E81" w:rsidP="00C442B6">
            <w:pPr>
              <w:contextualSpacing/>
              <w:jc w:val="center"/>
              <w:rPr>
                <w:color w:val="000000"/>
                <w:sz w:val="20"/>
                <w:szCs w:val="20"/>
              </w:rPr>
            </w:pPr>
            <w:r w:rsidRPr="00C442B6">
              <w:rPr>
                <w:color w:val="000000"/>
                <w:sz w:val="20"/>
                <w:szCs w:val="20"/>
              </w:rPr>
              <w:t>51 167,7</w:t>
            </w:r>
          </w:p>
        </w:tc>
        <w:tc>
          <w:tcPr>
            <w:tcW w:w="725" w:type="pct"/>
            <w:tcBorders>
              <w:top w:val="nil"/>
              <w:left w:val="nil"/>
              <w:bottom w:val="single" w:sz="4" w:space="0" w:color="auto"/>
              <w:right w:val="single" w:sz="4" w:space="0" w:color="auto"/>
            </w:tcBorders>
            <w:shd w:val="clear" w:color="auto" w:fill="auto"/>
            <w:noWrap/>
            <w:vAlign w:val="center"/>
            <w:hideMark/>
          </w:tcPr>
          <w:p w14:paraId="323071E1" w14:textId="77777777" w:rsidR="00133E81" w:rsidRPr="00C442B6" w:rsidRDefault="00133E81" w:rsidP="00C442B6">
            <w:pPr>
              <w:contextualSpacing/>
              <w:jc w:val="center"/>
              <w:rPr>
                <w:color w:val="000000"/>
                <w:sz w:val="20"/>
                <w:szCs w:val="20"/>
              </w:rPr>
            </w:pPr>
            <w:r w:rsidRPr="00C442B6">
              <w:rPr>
                <w:color w:val="000000"/>
                <w:sz w:val="20"/>
                <w:szCs w:val="20"/>
              </w:rPr>
              <w:t>109 859,6</w:t>
            </w:r>
          </w:p>
        </w:tc>
        <w:tc>
          <w:tcPr>
            <w:tcW w:w="801" w:type="pct"/>
            <w:tcBorders>
              <w:top w:val="nil"/>
              <w:left w:val="nil"/>
              <w:bottom w:val="single" w:sz="4" w:space="0" w:color="auto"/>
              <w:right w:val="single" w:sz="4" w:space="0" w:color="auto"/>
            </w:tcBorders>
            <w:shd w:val="clear" w:color="auto" w:fill="auto"/>
            <w:noWrap/>
            <w:vAlign w:val="center"/>
            <w:hideMark/>
          </w:tcPr>
          <w:p w14:paraId="078D8661" w14:textId="77777777" w:rsidR="00133E81" w:rsidRPr="00C442B6" w:rsidRDefault="00133E81" w:rsidP="00C442B6">
            <w:pPr>
              <w:contextualSpacing/>
              <w:jc w:val="center"/>
              <w:rPr>
                <w:color w:val="000000"/>
                <w:sz w:val="20"/>
                <w:szCs w:val="20"/>
              </w:rPr>
            </w:pPr>
            <w:r w:rsidRPr="00C442B6">
              <w:rPr>
                <w:color w:val="000000"/>
                <w:sz w:val="20"/>
                <w:szCs w:val="20"/>
              </w:rPr>
              <w:t>123 055,1</w:t>
            </w:r>
          </w:p>
        </w:tc>
        <w:tc>
          <w:tcPr>
            <w:tcW w:w="671" w:type="pct"/>
            <w:tcBorders>
              <w:top w:val="nil"/>
              <w:left w:val="nil"/>
              <w:bottom w:val="single" w:sz="4" w:space="0" w:color="auto"/>
              <w:right w:val="single" w:sz="4" w:space="0" w:color="auto"/>
            </w:tcBorders>
            <w:shd w:val="clear" w:color="auto" w:fill="auto"/>
            <w:noWrap/>
            <w:vAlign w:val="center"/>
            <w:hideMark/>
          </w:tcPr>
          <w:p w14:paraId="5B68EF35" w14:textId="77777777" w:rsidR="00133E81" w:rsidRPr="00C442B6" w:rsidRDefault="00133E81" w:rsidP="00C442B6">
            <w:pPr>
              <w:contextualSpacing/>
              <w:jc w:val="center"/>
              <w:rPr>
                <w:color w:val="000000"/>
                <w:sz w:val="20"/>
                <w:szCs w:val="20"/>
              </w:rPr>
            </w:pPr>
            <w:r w:rsidRPr="00C442B6">
              <w:rPr>
                <w:color w:val="000000"/>
                <w:sz w:val="20"/>
                <w:szCs w:val="20"/>
              </w:rPr>
              <w:t>13 195,5</w:t>
            </w:r>
          </w:p>
        </w:tc>
      </w:tr>
      <w:tr w:rsidR="00133E81" w:rsidRPr="00C442B6" w14:paraId="631130B6" w14:textId="77777777" w:rsidTr="00E850C1">
        <w:trPr>
          <w:trHeight w:val="288"/>
        </w:trPr>
        <w:tc>
          <w:tcPr>
            <w:tcW w:w="656" w:type="pct"/>
            <w:vMerge/>
            <w:tcBorders>
              <w:top w:val="nil"/>
              <w:left w:val="single" w:sz="4" w:space="0" w:color="auto"/>
              <w:bottom w:val="nil"/>
              <w:right w:val="single" w:sz="4" w:space="0" w:color="auto"/>
            </w:tcBorders>
            <w:vAlign w:val="center"/>
            <w:hideMark/>
          </w:tcPr>
          <w:p w14:paraId="1A87C300" w14:textId="77777777" w:rsidR="00133E81" w:rsidRPr="00C442B6" w:rsidRDefault="00133E81" w:rsidP="00C442B6">
            <w:pPr>
              <w:contextualSpacing/>
              <w:rPr>
                <w:color w:val="000000"/>
                <w:sz w:val="20"/>
                <w:szCs w:val="20"/>
              </w:rPr>
            </w:pPr>
          </w:p>
        </w:tc>
        <w:tc>
          <w:tcPr>
            <w:tcW w:w="776" w:type="pct"/>
            <w:tcBorders>
              <w:top w:val="nil"/>
              <w:left w:val="nil"/>
              <w:bottom w:val="single" w:sz="4" w:space="0" w:color="auto"/>
              <w:right w:val="single" w:sz="4" w:space="0" w:color="auto"/>
            </w:tcBorders>
            <w:shd w:val="clear" w:color="auto" w:fill="auto"/>
            <w:noWrap/>
            <w:vAlign w:val="center"/>
            <w:hideMark/>
          </w:tcPr>
          <w:p w14:paraId="65509557" w14:textId="77777777" w:rsidR="00133E81" w:rsidRPr="00C442B6" w:rsidRDefault="00133E81" w:rsidP="00C442B6">
            <w:pPr>
              <w:contextualSpacing/>
              <w:jc w:val="center"/>
              <w:rPr>
                <w:color w:val="000000"/>
                <w:sz w:val="20"/>
                <w:szCs w:val="20"/>
              </w:rPr>
            </w:pPr>
            <w:r w:rsidRPr="00C442B6">
              <w:rPr>
                <w:color w:val="000000"/>
                <w:sz w:val="20"/>
                <w:szCs w:val="20"/>
              </w:rPr>
              <w:t>ЦС</w:t>
            </w:r>
          </w:p>
        </w:tc>
        <w:tc>
          <w:tcPr>
            <w:tcW w:w="722" w:type="pct"/>
            <w:tcBorders>
              <w:top w:val="nil"/>
              <w:left w:val="nil"/>
              <w:bottom w:val="single" w:sz="4" w:space="0" w:color="auto"/>
              <w:right w:val="single" w:sz="4" w:space="0" w:color="auto"/>
            </w:tcBorders>
            <w:shd w:val="clear" w:color="auto" w:fill="auto"/>
            <w:noWrap/>
            <w:vAlign w:val="center"/>
            <w:hideMark/>
          </w:tcPr>
          <w:p w14:paraId="5F7E093D" w14:textId="77777777" w:rsidR="00133E81" w:rsidRPr="00C442B6" w:rsidRDefault="00133E81" w:rsidP="00C442B6">
            <w:pPr>
              <w:contextualSpacing/>
              <w:jc w:val="center"/>
              <w:rPr>
                <w:color w:val="000000"/>
                <w:sz w:val="20"/>
                <w:szCs w:val="20"/>
              </w:rPr>
            </w:pPr>
            <w:r w:rsidRPr="00C442B6">
              <w:rPr>
                <w:color w:val="000000"/>
                <w:sz w:val="20"/>
                <w:szCs w:val="20"/>
              </w:rPr>
              <w:t>35 418,8</w:t>
            </w:r>
          </w:p>
        </w:tc>
        <w:tc>
          <w:tcPr>
            <w:tcW w:w="650" w:type="pct"/>
            <w:tcBorders>
              <w:top w:val="nil"/>
              <w:left w:val="nil"/>
              <w:bottom w:val="single" w:sz="4" w:space="0" w:color="auto"/>
              <w:right w:val="single" w:sz="4" w:space="0" w:color="auto"/>
            </w:tcBorders>
            <w:shd w:val="clear" w:color="auto" w:fill="auto"/>
            <w:noWrap/>
            <w:vAlign w:val="center"/>
            <w:hideMark/>
          </w:tcPr>
          <w:p w14:paraId="013552D0" w14:textId="77777777" w:rsidR="00133E81" w:rsidRPr="00C442B6" w:rsidRDefault="00133E81" w:rsidP="00C442B6">
            <w:pPr>
              <w:contextualSpacing/>
              <w:jc w:val="center"/>
              <w:rPr>
                <w:color w:val="000000"/>
                <w:sz w:val="20"/>
                <w:szCs w:val="20"/>
              </w:rPr>
            </w:pPr>
            <w:r w:rsidRPr="00C442B6">
              <w:rPr>
                <w:color w:val="000000"/>
                <w:sz w:val="20"/>
                <w:szCs w:val="20"/>
              </w:rPr>
              <w:t>28 707,8</w:t>
            </w:r>
          </w:p>
        </w:tc>
        <w:tc>
          <w:tcPr>
            <w:tcW w:w="725" w:type="pct"/>
            <w:tcBorders>
              <w:top w:val="nil"/>
              <w:left w:val="nil"/>
              <w:bottom w:val="single" w:sz="4" w:space="0" w:color="auto"/>
              <w:right w:val="single" w:sz="4" w:space="0" w:color="auto"/>
            </w:tcBorders>
            <w:shd w:val="clear" w:color="auto" w:fill="auto"/>
            <w:noWrap/>
            <w:vAlign w:val="center"/>
            <w:hideMark/>
          </w:tcPr>
          <w:p w14:paraId="75B6AD62" w14:textId="77777777" w:rsidR="00133E81" w:rsidRPr="00C442B6" w:rsidRDefault="00133E81" w:rsidP="00C442B6">
            <w:pPr>
              <w:contextualSpacing/>
              <w:jc w:val="center"/>
              <w:rPr>
                <w:color w:val="000000"/>
                <w:sz w:val="20"/>
                <w:szCs w:val="20"/>
              </w:rPr>
            </w:pPr>
            <w:r w:rsidRPr="00C442B6">
              <w:rPr>
                <w:color w:val="000000"/>
                <w:sz w:val="20"/>
                <w:szCs w:val="20"/>
              </w:rPr>
              <w:t>6 711,0</w:t>
            </w:r>
          </w:p>
        </w:tc>
        <w:tc>
          <w:tcPr>
            <w:tcW w:w="801" w:type="pct"/>
            <w:tcBorders>
              <w:top w:val="nil"/>
              <w:left w:val="nil"/>
              <w:bottom w:val="single" w:sz="4" w:space="0" w:color="auto"/>
              <w:right w:val="single" w:sz="4" w:space="0" w:color="auto"/>
            </w:tcBorders>
            <w:shd w:val="clear" w:color="auto" w:fill="auto"/>
            <w:noWrap/>
            <w:vAlign w:val="center"/>
            <w:hideMark/>
          </w:tcPr>
          <w:p w14:paraId="7C266ECD" w14:textId="77777777" w:rsidR="00133E81" w:rsidRPr="00C442B6" w:rsidRDefault="00133E81" w:rsidP="00C442B6">
            <w:pPr>
              <w:contextualSpacing/>
              <w:jc w:val="center"/>
              <w:rPr>
                <w:color w:val="000000"/>
                <w:sz w:val="20"/>
                <w:szCs w:val="20"/>
              </w:rPr>
            </w:pPr>
            <w:r w:rsidRPr="00C442B6">
              <w:rPr>
                <w:color w:val="000000"/>
                <w:sz w:val="20"/>
                <w:szCs w:val="20"/>
              </w:rPr>
              <w:t>7 777,1</w:t>
            </w:r>
          </w:p>
        </w:tc>
        <w:tc>
          <w:tcPr>
            <w:tcW w:w="671" w:type="pct"/>
            <w:tcBorders>
              <w:top w:val="nil"/>
              <w:left w:val="nil"/>
              <w:bottom w:val="single" w:sz="4" w:space="0" w:color="auto"/>
              <w:right w:val="single" w:sz="4" w:space="0" w:color="auto"/>
            </w:tcBorders>
            <w:shd w:val="clear" w:color="auto" w:fill="auto"/>
            <w:noWrap/>
            <w:vAlign w:val="center"/>
            <w:hideMark/>
          </w:tcPr>
          <w:p w14:paraId="6975B0EC" w14:textId="77777777" w:rsidR="00133E81" w:rsidRPr="00C442B6" w:rsidRDefault="00133E81" w:rsidP="00C442B6">
            <w:pPr>
              <w:contextualSpacing/>
              <w:jc w:val="center"/>
              <w:rPr>
                <w:color w:val="000000"/>
                <w:sz w:val="20"/>
                <w:szCs w:val="20"/>
              </w:rPr>
            </w:pPr>
            <w:r w:rsidRPr="00C442B6">
              <w:rPr>
                <w:color w:val="000000"/>
                <w:sz w:val="20"/>
                <w:szCs w:val="20"/>
              </w:rPr>
              <w:t>1 066,1</w:t>
            </w:r>
          </w:p>
        </w:tc>
      </w:tr>
      <w:tr w:rsidR="00133E81" w:rsidRPr="00C442B6" w14:paraId="5F873215" w14:textId="77777777" w:rsidTr="00E850C1">
        <w:trPr>
          <w:trHeight w:val="288"/>
        </w:trPr>
        <w:tc>
          <w:tcPr>
            <w:tcW w:w="1432" w:type="pct"/>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586B44C" w14:textId="77777777" w:rsidR="00133E81" w:rsidRPr="00C442B6" w:rsidRDefault="00133E81" w:rsidP="00C442B6">
            <w:pPr>
              <w:contextualSpacing/>
              <w:jc w:val="center"/>
              <w:rPr>
                <w:b/>
                <w:bCs/>
                <w:color w:val="000000"/>
                <w:sz w:val="20"/>
                <w:szCs w:val="20"/>
              </w:rPr>
            </w:pPr>
            <w:r w:rsidRPr="00C442B6">
              <w:rPr>
                <w:b/>
                <w:bCs/>
                <w:color w:val="000000"/>
                <w:sz w:val="20"/>
                <w:szCs w:val="20"/>
              </w:rPr>
              <w:t>Итого 2023г.</w:t>
            </w:r>
          </w:p>
        </w:tc>
        <w:tc>
          <w:tcPr>
            <w:tcW w:w="722" w:type="pct"/>
            <w:tcBorders>
              <w:top w:val="nil"/>
              <w:left w:val="nil"/>
              <w:bottom w:val="single" w:sz="4" w:space="0" w:color="auto"/>
              <w:right w:val="single" w:sz="4" w:space="0" w:color="auto"/>
            </w:tcBorders>
            <w:shd w:val="clear" w:color="000000" w:fill="DDEBF7"/>
            <w:noWrap/>
            <w:vAlign w:val="center"/>
            <w:hideMark/>
          </w:tcPr>
          <w:p w14:paraId="3BBF9CF4" w14:textId="77777777" w:rsidR="00133E81" w:rsidRPr="00C442B6" w:rsidRDefault="00133E81" w:rsidP="00C442B6">
            <w:pPr>
              <w:contextualSpacing/>
              <w:jc w:val="center"/>
              <w:rPr>
                <w:b/>
                <w:bCs/>
                <w:color w:val="000000"/>
                <w:sz w:val="20"/>
                <w:szCs w:val="20"/>
              </w:rPr>
            </w:pPr>
            <w:r w:rsidRPr="00C442B6">
              <w:rPr>
                <w:b/>
                <w:bCs/>
                <w:color w:val="000000"/>
                <w:sz w:val="20"/>
                <w:szCs w:val="20"/>
              </w:rPr>
              <w:t>196 446,1</w:t>
            </w:r>
          </w:p>
        </w:tc>
        <w:tc>
          <w:tcPr>
            <w:tcW w:w="650" w:type="pct"/>
            <w:tcBorders>
              <w:top w:val="nil"/>
              <w:left w:val="nil"/>
              <w:bottom w:val="single" w:sz="4" w:space="0" w:color="auto"/>
              <w:right w:val="single" w:sz="4" w:space="0" w:color="auto"/>
            </w:tcBorders>
            <w:shd w:val="clear" w:color="000000" w:fill="DDEBF7"/>
            <w:noWrap/>
            <w:vAlign w:val="center"/>
            <w:hideMark/>
          </w:tcPr>
          <w:p w14:paraId="40F51236" w14:textId="77777777" w:rsidR="00133E81" w:rsidRPr="00C442B6" w:rsidRDefault="00133E81" w:rsidP="00C442B6">
            <w:pPr>
              <w:contextualSpacing/>
              <w:jc w:val="center"/>
              <w:rPr>
                <w:b/>
                <w:bCs/>
                <w:color w:val="000000"/>
                <w:sz w:val="20"/>
                <w:szCs w:val="20"/>
              </w:rPr>
            </w:pPr>
            <w:r w:rsidRPr="00C442B6">
              <w:rPr>
                <w:b/>
                <w:bCs/>
                <w:color w:val="000000"/>
                <w:sz w:val="20"/>
                <w:szCs w:val="20"/>
              </w:rPr>
              <w:t>79 875,5</w:t>
            </w:r>
          </w:p>
        </w:tc>
        <w:tc>
          <w:tcPr>
            <w:tcW w:w="725" w:type="pct"/>
            <w:tcBorders>
              <w:top w:val="nil"/>
              <w:left w:val="nil"/>
              <w:bottom w:val="single" w:sz="4" w:space="0" w:color="auto"/>
              <w:right w:val="single" w:sz="4" w:space="0" w:color="auto"/>
            </w:tcBorders>
            <w:shd w:val="clear" w:color="000000" w:fill="DDEBF7"/>
            <w:noWrap/>
            <w:vAlign w:val="center"/>
            <w:hideMark/>
          </w:tcPr>
          <w:p w14:paraId="14C865BB" w14:textId="77777777" w:rsidR="00133E81" w:rsidRPr="00C442B6" w:rsidRDefault="00133E81" w:rsidP="00C442B6">
            <w:pPr>
              <w:contextualSpacing/>
              <w:jc w:val="center"/>
              <w:rPr>
                <w:b/>
                <w:bCs/>
                <w:color w:val="000000"/>
                <w:sz w:val="20"/>
                <w:szCs w:val="20"/>
              </w:rPr>
            </w:pPr>
            <w:r w:rsidRPr="00C442B6">
              <w:rPr>
                <w:b/>
                <w:bCs/>
                <w:color w:val="000000"/>
                <w:sz w:val="20"/>
                <w:szCs w:val="20"/>
              </w:rPr>
              <w:t>116 570,6</w:t>
            </w:r>
          </w:p>
        </w:tc>
        <w:tc>
          <w:tcPr>
            <w:tcW w:w="801" w:type="pct"/>
            <w:tcBorders>
              <w:top w:val="nil"/>
              <w:left w:val="nil"/>
              <w:bottom w:val="single" w:sz="4" w:space="0" w:color="auto"/>
              <w:right w:val="single" w:sz="4" w:space="0" w:color="auto"/>
            </w:tcBorders>
            <w:shd w:val="clear" w:color="000000" w:fill="DDEBF7"/>
            <w:noWrap/>
            <w:vAlign w:val="center"/>
            <w:hideMark/>
          </w:tcPr>
          <w:p w14:paraId="66F36EAE" w14:textId="77777777" w:rsidR="00133E81" w:rsidRPr="00C442B6" w:rsidRDefault="00133E81" w:rsidP="00C442B6">
            <w:pPr>
              <w:contextualSpacing/>
              <w:jc w:val="center"/>
              <w:rPr>
                <w:b/>
                <w:bCs/>
                <w:color w:val="000000"/>
                <w:sz w:val="20"/>
                <w:szCs w:val="20"/>
              </w:rPr>
            </w:pPr>
            <w:r w:rsidRPr="00C442B6">
              <w:rPr>
                <w:b/>
                <w:bCs/>
                <w:color w:val="000000"/>
                <w:sz w:val="20"/>
                <w:szCs w:val="20"/>
              </w:rPr>
              <w:t>130 832,2</w:t>
            </w:r>
          </w:p>
        </w:tc>
        <w:tc>
          <w:tcPr>
            <w:tcW w:w="671" w:type="pct"/>
            <w:tcBorders>
              <w:top w:val="nil"/>
              <w:left w:val="nil"/>
              <w:bottom w:val="single" w:sz="4" w:space="0" w:color="auto"/>
              <w:right w:val="single" w:sz="4" w:space="0" w:color="auto"/>
            </w:tcBorders>
            <w:shd w:val="clear" w:color="000000" w:fill="DDEBF7"/>
            <w:noWrap/>
            <w:vAlign w:val="center"/>
            <w:hideMark/>
          </w:tcPr>
          <w:p w14:paraId="23E9E872" w14:textId="77777777" w:rsidR="00133E81" w:rsidRPr="00C442B6" w:rsidRDefault="00133E81" w:rsidP="00C442B6">
            <w:pPr>
              <w:contextualSpacing/>
              <w:jc w:val="center"/>
              <w:rPr>
                <w:b/>
                <w:bCs/>
                <w:color w:val="000000"/>
                <w:sz w:val="20"/>
                <w:szCs w:val="20"/>
              </w:rPr>
            </w:pPr>
            <w:r w:rsidRPr="00C442B6">
              <w:rPr>
                <w:b/>
                <w:bCs/>
                <w:color w:val="000000"/>
                <w:sz w:val="20"/>
                <w:szCs w:val="20"/>
              </w:rPr>
              <w:t>14 261,6</w:t>
            </w:r>
          </w:p>
        </w:tc>
      </w:tr>
      <w:tr w:rsidR="00133E81" w:rsidRPr="00C442B6" w14:paraId="3BA7793F" w14:textId="77777777" w:rsidTr="00E850C1">
        <w:trPr>
          <w:trHeight w:val="288"/>
        </w:trPr>
        <w:tc>
          <w:tcPr>
            <w:tcW w:w="1432" w:type="pct"/>
            <w:gridSpan w:val="2"/>
            <w:tcBorders>
              <w:top w:val="nil"/>
              <w:left w:val="single" w:sz="4" w:space="0" w:color="auto"/>
              <w:bottom w:val="single" w:sz="4" w:space="0" w:color="auto"/>
              <w:right w:val="single" w:sz="4" w:space="0" w:color="auto"/>
            </w:tcBorders>
            <w:shd w:val="clear" w:color="000000" w:fill="BDD7EE"/>
            <w:noWrap/>
            <w:vAlign w:val="center"/>
            <w:hideMark/>
          </w:tcPr>
          <w:p w14:paraId="60993335" w14:textId="77777777" w:rsidR="00133E81" w:rsidRPr="00C442B6" w:rsidRDefault="00133E81" w:rsidP="00C442B6">
            <w:pPr>
              <w:contextualSpacing/>
              <w:jc w:val="center"/>
              <w:rPr>
                <w:b/>
                <w:bCs/>
                <w:color w:val="000000"/>
                <w:sz w:val="20"/>
                <w:szCs w:val="20"/>
              </w:rPr>
            </w:pPr>
            <w:r w:rsidRPr="00C442B6">
              <w:rPr>
                <w:b/>
                <w:bCs/>
                <w:color w:val="000000"/>
                <w:sz w:val="20"/>
                <w:szCs w:val="20"/>
              </w:rPr>
              <w:t>Всего</w:t>
            </w:r>
          </w:p>
        </w:tc>
        <w:tc>
          <w:tcPr>
            <w:tcW w:w="722" w:type="pct"/>
            <w:tcBorders>
              <w:top w:val="nil"/>
              <w:left w:val="nil"/>
              <w:bottom w:val="single" w:sz="4" w:space="0" w:color="auto"/>
              <w:right w:val="single" w:sz="4" w:space="0" w:color="auto"/>
            </w:tcBorders>
            <w:shd w:val="clear" w:color="000000" w:fill="BDD7EE"/>
            <w:noWrap/>
            <w:vAlign w:val="center"/>
            <w:hideMark/>
          </w:tcPr>
          <w:p w14:paraId="704E6173" w14:textId="77777777" w:rsidR="00133E81" w:rsidRPr="00C442B6" w:rsidRDefault="00133E81" w:rsidP="00C442B6">
            <w:pPr>
              <w:contextualSpacing/>
              <w:jc w:val="center"/>
              <w:rPr>
                <w:b/>
                <w:bCs/>
                <w:color w:val="000000"/>
                <w:sz w:val="20"/>
                <w:szCs w:val="20"/>
              </w:rPr>
            </w:pPr>
            <w:r w:rsidRPr="00C442B6">
              <w:rPr>
                <w:b/>
                <w:bCs/>
                <w:color w:val="000000"/>
                <w:sz w:val="20"/>
                <w:szCs w:val="20"/>
              </w:rPr>
              <w:t>316 710,6</w:t>
            </w:r>
          </w:p>
        </w:tc>
        <w:tc>
          <w:tcPr>
            <w:tcW w:w="650" w:type="pct"/>
            <w:tcBorders>
              <w:top w:val="nil"/>
              <w:left w:val="nil"/>
              <w:bottom w:val="single" w:sz="4" w:space="0" w:color="auto"/>
              <w:right w:val="single" w:sz="4" w:space="0" w:color="auto"/>
            </w:tcBorders>
            <w:shd w:val="clear" w:color="000000" w:fill="BDD7EE"/>
            <w:noWrap/>
            <w:vAlign w:val="center"/>
            <w:hideMark/>
          </w:tcPr>
          <w:p w14:paraId="09FD79E2" w14:textId="77777777" w:rsidR="00133E81" w:rsidRPr="00C442B6" w:rsidRDefault="00133E81" w:rsidP="00C442B6">
            <w:pPr>
              <w:contextualSpacing/>
              <w:jc w:val="center"/>
              <w:rPr>
                <w:b/>
                <w:bCs/>
                <w:color w:val="000000"/>
                <w:sz w:val="20"/>
                <w:szCs w:val="20"/>
              </w:rPr>
            </w:pPr>
            <w:r w:rsidRPr="00C442B6">
              <w:rPr>
                <w:b/>
                <w:bCs/>
                <w:color w:val="000000"/>
                <w:sz w:val="20"/>
                <w:szCs w:val="20"/>
              </w:rPr>
              <w:t>183 500,5</w:t>
            </w:r>
          </w:p>
        </w:tc>
        <w:tc>
          <w:tcPr>
            <w:tcW w:w="725" w:type="pct"/>
            <w:tcBorders>
              <w:top w:val="nil"/>
              <w:left w:val="nil"/>
              <w:bottom w:val="single" w:sz="4" w:space="0" w:color="auto"/>
              <w:right w:val="single" w:sz="4" w:space="0" w:color="auto"/>
            </w:tcBorders>
            <w:shd w:val="clear" w:color="000000" w:fill="BDD7EE"/>
            <w:noWrap/>
            <w:vAlign w:val="center"/>
            <w:hideMark/>
          </w:tcPr>
          <w:p w14:paraId="5C398561" w14:textId="77777777" w:rsidR="00133E81" w:rsidRPr="00C442B6" w:rsidRDefault="00133E81" w:rsidP="00C442B6">
            <w:pPr>
              <w:contextualSpacing/>
              <w:jc w:val="center"/>
              <w:rPr>
                <w:b/>
                <w:bCs/>
                <w:color w:val="000000"/>
                <w:sz w:val="20"/>
                <w:szCs w:val="20"/>
              </w:rPr>
            </w:pPr>
            <w:r w:rsidRPr="00C442B6">
              <w:rPr>
                <w:b/>
                <w:bCs/>
                <w:color w:val="000000"/>
                <w:sz w:val="20"/>
                <w:szCs w:val="20"/>
              </w:rPr>
              <w:t>133 210,1</w:t>
            </w:r>
          </w:p>
        </w:tc>
        <w:tc>
          <w:tcPr>
            <w:tcW w:w="801" w:type="pct"/>
            <w:tcBorders>
              <w:top w:val="nil"/>
              <w:left w:val="nil"/>
              <w:bottom w:val="single" w:sz="4" w:space="0" w:color="auto"/>
              <w:right w:val="single" w:sz="4" w:space="0" w:color="auto"/>
            </w:tcBorders>
            <w:shd w:val="clear" w:color="000000" w:fill="BDD7EE"/>
            <w:noWrap/>
            <w:vAlign w:val="center"/>
            <w:hideMark/>
          </w:tcPr>
          <w:p w14:paraId="25BEAF82" w14:textId="77777777" w:rsidR="00133E81" w:rsidRPr="00C442B6" w:rsidRDefault="00133E81" w:rsidP="00C442B6">
            <w:pPr>
              <w:contextualSpacing/>
              <w:jc w:val="center"/>
              <w:rPr>
                <w:b/>
                <w:bCs/>
                <w:color w:val="000000"/>
                <w:sz w:val="20"/>
                <w:szCs w:val="20"/>
              </w:rPr>
            </w:pPr>
            <w:r w:rsidRPr="00C442B6">
              <w:rPr>
                <w:b/>
                <w:bCs/>
                <w:color w:val="000000"/>
                <w:sz w:val="20"/>
                <w:szCs w:val="20"/>
              </w:rPr>
              <w:t>174 955,0</w:t>
            </w:r>
          </w:p>
        </w:tc>
        <w:tc>
          <w:tcPr>
            <w:tcW w:w="671" w:type="pct"/>
            <w:tcBorders>
              <w:top w:val="nil"/>
              <w:left w:val="nil"/>
              <w:bottom w:val="single" w:sz="4" w:space="0" w:color="auto"/>
              <w:right w:val="single" w:sz="4" w:space="0" w:color="auto"/>
            </w:tcBorders>
            <w:shd w:val="clear" w:color="000000" w:fill="BDD7EE"/>
            <w:noWrap/>
            <w:vAlign w:val="center"/>
            <w:hideMark/>
          </w:tcPr>
          <w:p w14:paraId="1F5FDCD4" w14:textId="77777777" w:rsidR="00133E81" w:rsidRPr="00C442B6" w:rsidRDefault="00133E81" w:rsidP="00C442B6">
            <w:pPr>
              <w:contextualSpacing/>
              <w:jc w:val="center"/>
              <w:rPr>
                <w:b/>
                <w:bCs/>
                <w:color w:val="000000"/>
                <w:sz w:val="20"/>
                <w:szCs w:val="20"/>
              </w:rPr>
            </w:pPr>
            <w:r w:rsidRPr="00C442B6">
              <w:rPr>
                <w:b/>
                <w:bCs/>
                <w:color w:val="000000"/>
                <w:sz w:val="20"/>
                <w:szCs w:val="20"/>
              </w:rPr>
              <w:t>41 744,9</w:t>
            </w:r>
          </w:p>
        </w:tc>
      </w:tr>
    </w:tbl>
    <w:p w14:paraId="22E343A0" w14:textId="77777777" w:rsidR="00133E81" w:rsidRPr="00C442B6" w:rsidRDefault="00133E81" w:rsidP="00C442B6">
      <w:pPr>
        <w:ind w:firstLine="709"/>
        <w:contextualSpacing/>
        <w:jc w:val="both"/>
        <w:rPr>
          <w:sz w:val="28"/>
          <w:szCs w:val="28"/>
        </w:rPr>
      </w:pPr>
      <w:r w:rsidRPr="00C442B6">
        <w:rPr>
          <w:sz w:val="28"/>
          <w:szCs w:val="28"/>
        </w:rPr>
        <w:t xml:space="preserve">Согласно пункта 2.2. </w:t>
      </w:r>
      <w:r w:rsidRPr="00C442B6">
        <w:rPr>
          <w:i/>
          <w:sz w:val="28"/>
          <w:szCs w:val="28"/>
        </w:rPr>
        <w:t xml:space="preserve">«Доверительный управляющий имеет право» </w:t>
      </w:r>
      <w:r w:rsidRPr="00C442B6">
        <w:rPr>
          <w:sz w:val="28"/>
          <w:szCs w:val="28"/>
        </w:rPr>
        <w:t>Договоров доверительного управления</w:t>
      </w:r>
      <w:r w:rsidRPr="00C442B6">
        <w:rPr>
          <w:i/>
          <w:sz w:val="28"/>
          <w:szCs w:val="28"/>
        </w:rPr>
        <w:t xml:space="preserve"> </w:t>
      </w:r>
      <w:r w:rsidRPr="00C442B6">
        <w:rPr>
          <w:sz w:val="28"/>
          <w:szCs w:val="28"/>
        </w:rPr>
        <w:t>Доверительный управляющий имеет право на возмещение необходимых расходов, произведенных им при доверительном управлении государственным имуществом по объектам, переданным в доверительное управление без права последующего выкупа, за счет доходов от использования доверенного имущества или за счет средств, предусмотренных в бюджете на соответствующий финансовый год по текущей бюджетной программе 016 «Функционирования государственного объекта».</w:t>
      </w:r>
    </w:p>
    <w:p w14:paraId="03A60D85" w14:textId="409D6786" w:rsidR="00133E81" w:rsidRPr="00C442B6" w:rsidRDefault="00133E81" w:rsidP="00C442B6">
      <w:pPr>
        <w:ind w:firstLine="709"/>
        <w:contextualSpacing/>
        <w:jc w:val="both"/>
        <w:rPr>
          <w:i/>
          <w:sz w:val="28"/>
          <w:szCs w:val="28"/>
        </w:rPr>
      </w:pPr>
      <w:r w:rsidRPr="00C442B6">
        <w:rPr>
          <w:b/>
          <w:color w:val="FF0000"/>
          <w:sz w:val="28"/>
          <w:szCs w:val="28"/>
        </w:rPr>
        <w:t xml:space="preserve">Пункт </w:t>
      </w:r>
      <w:r w:rsidR="000404C1" w:rsidRPr="00C442B6">
        <w:rPr>
          <w:b/>
          <w:color w:val="FF0000"/>
          <w:sz w:val="28"/>
          <w:szCs w:val="28"/>
        </w:rPr>
        <w:t>39</w:t>
      </w:r>
      <w:r w:rsidRPr="00C442B6">
        <w:rPr>
          <w:b/>
          <w:color w:val="FF0000"/>
          <w:sz w:val="28"/>
          <w:szCs w:val="28"/>
        </w:rPr>
        <w:t>.</w:t>
      </w:r>
      <w:r w:rsidRPr="00C442B6">
        <w:rPr>
          <w:b/>
          <w:sz w:val="28"/>
          <w:szCs w:val="28"/>
        </w:rPr>
        <w:t xml:space="preserve"> </w:t>
      </w:r>
      <w:r w:rsidRPr="00C442B6">
        <w:rPr>
          <w:sz w:val="28"/>
          <w:szCs w:val="28"/>
        </w:rPr>
        <w:t xml:space="preserve">В нарушение пункта 2.2. Договоров доверительного управления </w:t>
      </w:r>
      <w:r w:rsidRPr="00C442B6">
        <w:rPr>
          <w:b/>
          <w:sz w:val="28"/>
          <w:szCs w:val="28"/>
        </w:rPr>
        <w:t xml:space="preserve">расходы по коммунальным услугам, оплаченные арендаторами выставлены повторно на возмещение за счет средств, предусмотренных в бюджете на соответствующий финансовый год по текущей бюджетной программе 016,  </w:t>
      </w:r>
      <w:r w:rsidRPr="00C442B6">
        <w:rPr>
          <w:sz w:val="28"/>
          <w:szCs w:val="28"/>
        </w:rPr>
        <w:t xml:space="preserve">4 261,6 тыс. тенге </w:t>
      </w:r>
      <w:r w:rsidRPr="00C442B6">
        <w:rPr>
          <w:i/>
        </w:rPr>
        <w:t>(Сункар – 13 195,5 тыс. тенге, Центральный стадион – 1 066,1 тыс. тенге)</w:t>
      </w:r>
      <w:r w:rsidRPr="00C442B6">
        <w:rPr>
          <w:sz w:val="28"/>
          <w:szCs w:val="28"/>
        </w:rPr>
        <w:t xml:space="preserve">. В связи с чем, </w:t>
      </w:r>
      <w:r w:rsidRPr="00C442B6">
        <w:rPr>
          <w:b/>
          <w:sz w:val="28"/>
          <w:szCs w:val="28"/>
        </w:rPr>
        <w:t>расходы по коммунальным услугам, возмещенные за счет бюджетных средства подлежат возврату в местный бюджет</w:t>
      </w:r>
      <w:r w:rsidRPr="00C442B6">
        <w:rPr>
          <w:sz w:val="28"/>
          <w:szCs w:val="28"/>
        </w:rPr>
        <w:t xml:space="preserve"> в размере </w:t>
      </w:r>
      <w:r w:rsidRPr="00C442B6">
        <w:rPr>
          <w:b/>
          <w:sz w:val="28"/>
          <w:szCs w:val="28"/>
        </w:rPr>
        <w:t>41 744,9 тыс. тенге</w:t>
      </w:r>
      <w:r w:rsidRPr="00C442B6">
        <w:rPr>
          <w:sz w:val="28"/>
          <w:szCs w:val="28"/>
        </w:rPr>
        <w:t>, в том числе за 2021 год – 27 483,3 тыс. тенге, 2023 год – 14 261,6 тыс. тенге.</w:t>
      </w:r>
    </w:p>
    <w:p w14:paraId="783514C6" w14:textId="77777777" w:rsidR="00133E81" w:rsidRPr="00C442B6" w:rsidRDefault="00133E81" w:rsidP="00C442B6">
      <w:pPr>
        <w:widowControl w:val="0"/>
        <w:autoSpaceDE w:val="0"/>
        <w:autoSpaceDN w:val="0"/>
        <w:adjustRightInd w:val="0"/>
        <w:ind w:firstLine="709"/>
        <w:contextualSpacing/>
        <w:jc w:val="both"/>
        <w:rPr>
          <w:b/>
          <w:iCs/>
          <w:sz w:val="28"/>
          <w:szCs w:val="28"/>
          <w:u w:val="single"/>
        </w:rPr>
      </w:pPr>
      <w:r w:rsidRPr="00C442B6">
        <w:rPr>
          <w:b/>
          <w:iCs/>
          <w:sz w:val="28"/>
          <w:szCs w:val="28"/>
          <w:u w:val="single"/>
        </w:rPr>
        <w:t>Результаты инвентаризации активов, переданных в доверительное управление</w:t>
      </w:r>
    </w:p>
    <w:p w14:paraId="276AEABD" w14:textId="77777777" w:rsidR="00133E81" w:rsidRPr="00C442B6" w:rsidRDefault="00133E81" w:rsidP="00C442B6">
      <w:pPr>
        <w:widowControl w:val="0"/>
        <w:autoSpaceDE w:val="0"/>
        <w:autoSpaceDN w:val="0"/>
        <w:adjustRightInd w:val="0"/>
        <w:ind w:firstLine="709"/>
        <w:contextualSpacing/>
        <w:jc w:val="both"/>
        <w:rPr>
          <w:sz w:val="28"/>
          <w:szCs w:val="28"/>
        </w:rPr>
      </w:pPr>
      <w:r w:rsidRPr="00C442B6">
        <w:rPr>
          <w:sz w:val="28"/>
          <w:szCs w:val="28"/>
        </w:rPr>
        <w:t>Согласно приказа №01/31-40-П от 31.01.2023 года ТОО «Дирекция спортивных сооружений города Алматы» проведена инвентаризация активов, находящихся на забалансовом учете.</w:t>
      </w:r>
    </w:p>
    <w:p w14:paraId="4BBC2369" w14:textId="77777777" w:rsidR="00133E81" w:rsidRPr="00C442B6" w:rsidRDefault="00133E81" w:rsidP="00C442B6">
      <w:pPr>
        <w:widowControl w:val="0"/>
        <w:autoSpaceDE w:val="0"/>
        <w:autoSpaceDN w:val="0"/>
        <w:adjustRightInd w:val="0"/>
        <w:ind w:firstLine="709"/>
        <w:contextualSpacing/>
        <w:jc w:val="both"/>
        <w:rPr>
          <w:i/>
          <w:sz w:val="28"/>
          <w:szCs w:val="28"/>
        </w:rPr>
      </w:pPr>
      <w:r w:rsidRPr="00C442B6">
        <w:rPr>
          <w:b/>
          <w:sz w:val="28"/>
          <w:szCs w:val="28"/>
        </w:rPr>
        <w:t>По результатам инвентаризации выявлена недостача</w:t>
      </w:r>
      <w:r w:rsidRPr="00C442B6">
        <w:rPr>
          <w:b/>
          <w:color w:val="FF0000"/>
          <w:sz w:val="28"/>
          <w:szCs w:val="28"/>
        </w:rPr>
        <w:t xml:space="preserve"> </w:t>
      </w:r>
      <w:r w:rsidRPr="00C442B6">
        <w:rPr>
          <w:b/>
          <w:sz w:val="28"/>
          <w:szCs w:val="28"/>
        </w:rPr>
        <w:t>основных средств на объектах в количестве 5</w:t>
      </w:r>
      <w:r w:rsidRPr="00C442B6">
        <w:rPr>
          <w:sz w:val="28"/>
          <w:szCs w:val="28"/>
        </w:rPr>
        <w:t> </w:t>
      </w:r>
      <w:r w:rsidRPr="00C442B6">
        <w:rPr>
          <w:b/>
          <w:sz w:val="28"/>
          <w:szCs w:val="28"/>
        </w:rPr>
        <w:t xml:space="preserve">302 единиц, с первоначальной стоимостью 925 104,7 тыс. тенге, </w:t>
      </w:r>
      <w:r w:rsidRPr="00C442B6">
        <w:rPr>
          <w:i/>
          <w:sz w:val="28"/>
          <w:szCs w:val="28"/>
        </w:rPr>
        <w:t>в том числе:</w:t>
      </w:r>
    </w:p>
    <w:p w14:paraId="0BA74951" w14:textId="77777777" w:rsidR="00133E81" w:rsidRPr="00C442B6" w:rsidRDefault="00133E81" w:rsidP="00C442B6">
      <w:pPr>
        <w:widowControl w:val="0"/>
        <w:autoSpaceDE w:val="0"/>
        <w:autoSpaceDN w:val="0"/>
        <w:adjustRightInd w:val="0"/>
        <w:ind w:firstLine="709"/>
        <w:contextualSpacing/>
        <w:jc w:val="both"/>
        <w:rPr>
          <w:bCs/>
          <w:i/>
          <w:sz w:val="28"/>
          <w:szCs w:val="28"/>
        </w:rPr>
      </w:pPr>
      <w:r w:rsidRPr="00C442B6">
        <w:rPr>
          <w:bCs/>
          <w:i/>
          <w:sz w:val="28"/>
          <w:szCs w:val="28"/>
        </w:rPr>
        <w:t>- Атлетическая деревня - в количестве 3</w:t>
      </w:r>
      <w:r w:rsidRPr="00C442B6">
        <w:rPr>
          <w:bCs/>
          <w:sz w:val="28"/>
          <w:szCs w:val="28"/>
        </w:rPr>
        <w:t> </w:t>
      </w:r>
      <w:r w:rsidRPr="00C442B6">
        <w:rPr>
          <w:bCs/>
          <w:i/>
          <w:sz w:val="28"/>
          <w:szCs w:val="28"/>
        </w:rPr>
        <w:t>635 единиц, стоимостью 256</w:t>
      </w:r>
      <w:r w:rsidRPr="00C442B6">
        <w:rPr>
          <w:bCs/>
          <w:sz w:val="28"/>
          <w:szCs w:val="28"/>
        </w:rPr>
        <w:t> </w:t>
      </w:r>
      <w:r w:rsidRPr="00C442B6">
        <w:rPr>
          <w:bCs/>
          <w:i/>
          <w:sz w:val="28"/>
          <w:szCs w:val="28"/>
        </w:rPr>
        <w:t>623,2 тыс. тенге;</w:t>
      </w:r>
    </w:p>
    <w:p w14:paraId="2BB4578F" w14:textId="77777777" w:rsidR="00133E81" w:rsidRPr="00C442B6" w:rsidRDefault="00133E81" w:rsidP="00C442B6">
      <w:pPr>
        <w:widowControl w:val="0"/>
        <w:autoSpaceDE w:val="0"/>
        <w:autoSpaceDN w:val="0"/>
        <w:adjustRightInd w:val="0"/>
        <w:ind w:firstLine="709"/>
        <w:contextualSpacing/>
        <w:jc w:val="both"/>
        <w:rPr>
          <w:bCs/>
          <w:i/>
          <w:sz w:val="28"/>
          <w:szCs w:val="28"/>
        </w:rPr>
      </w:pPr>
      <w:r w:rsidRPr="00C442B6">
        <w:rPr>
          <w:bCs/>
          <w:i/>
          <w:sz w:val="28"/>
          <w:szCs w:val="28"/>
        </w:rPr>
        <w:t>- ВСК «Медеу» – 54 единиц, стоимостью 13 212,1 тыс. тенге;</w:t>
      </w:r>
    </w:p>
    <w:p w14:paraId="408FC617" w14:textId="77777777" w:rsidR="00133E81" w:rsidRPr="00C442B6" w:rsidRDefault="00133E81" w:rsidP="00C442B6">
      <w:pPr>
        <w:widowControl w:val="0"/>
        <w:autoSpaceDE w:val="0"/>
        <w:autoSpaceDN w:val="0"/>
        <w:adjustRightInd w:val="0"/>
        <w:ind w:firstLine="709"/>
        <w:contextualSpacing/>
        <w:jc w:val="both"/>
        <w:rPr>
          <w:bCs/>
          <w:i/>
          <w:sz w:val="28"/>
          <w:szCs w:val="28"/>
        </w:rPr>
      </w:pPr>
      <w:r w:rsidRPr="00C442B6">
        <w:rPr>
          <w:bCs/>
          <w:i/>
          <w:sz w:val="28"/>
          <w:szCs w:val="28"/>
        </w:rPr>
        <w:t>- МКЛТ «Сункар» - 1 613 единиц, стоимостью 655 269,4 тыс. тенге.</w:t>
      </w:r>
    </w:p>
    <w:p w14:paraId="66AF4296" w14:textId="77777777" w:rsidR="00133E81" w:rsidRPr="00C442B6" w:rsidRDefault="00133E81" w:rsidP="00C442B6">
      <w:pPr>
        <w:widowControl w:val="0"/>
        <w:autoSpaceDE w:val="0"/>
        <w:autoSpaceDN w:val="0"/>
        <w:adjustRightInd w:val="0"/>
        <w:ind w:firstLine="709"/>
        <w:contextualSpacing/>
        <w:jc w:val="both"/>
        <w:rPr>
          <w:i/>
        </w:rPr>
      </w:pPr>
      <w:r w:rsidRPr="00C442B6">
        <w:rPr>
          <w:bCs/>
          <w:i/>
        </w:rPr>
        <w:t>(Акт инвентаризации от февраля 2023 года, заверенный подписью членов комиссии</w:t>
      </w:r>
      <w:r w:rsidRPr="00C442B6">
        <w:rPr>
          <w:i/>
        </w:rPr>
        <w:t>).</w:t>
      </w:r>
    </w:p>
    <w:p w14:paraId="6C9A5359" w14:textId="77777777" w:rsidR="00133E81" w:rsidRPr="00C442B6" w:rsidRDefault="00133E81" w:rsidP="00C442B6">
      <w:pPr>
        <w:widowControl w:val="0"/>
        <w:autoSpaceDE w:val="0"/>
        <w:autoSpaceDN w:val="0"/>
        <w:adjustRightInd w:val="0"/>
        <w:ind w:firstLine="709"/>
        <w:contextualSpacing/>
        <w:jc w:val="both"/>
        <w:rPr>
          <w:sz w:val="28"/>
          <w:szCs w:val="28"/>
        </w:rPr>
      </w:pPr>
      <w:r w:rsidRPr="00C442B6">
        <w:rPr>
          <w:sz w:val="28"/>
          <w:szCs w:val="28"/>
        </w:rPr>
        <w:t xml:space="preserve">Информация о выявленной сумме недостачи основных средств </w:t>
      </w:r>
      <w:r w:rsidRPr="00C442B6">
        <w:rPr>
          <w:sz w:val="28"/>
          <w:szCs w:val="28"/>
          <w:shd w:val="clear" w:color="auto" w:fill="FFFFFF"/>
        </w:rPr>
        <w:t>ТОО «ДСС»</w:t>
      </w:r>
      <w:r w:rsidRPr="00C442B6">
        <w:rPr>
          <w:sz w:val="28"/>
          <w:szCs w:val="28"/>
        </w:rPr>
        <w:t xml:space="preserve"> доведено до сведения КГУ «Управление спорта города Алматы» письмом №01-131 от 24.02.2023 года.</w:t>
      </w:r>
    </w:p>
    <w:p w14:paraId="777C7BE2" w14:textId="77777777" w:rsidR="00133E81" w:rsidRPr="00C442B6" w:rsidRDefault="00133E81" w:rsidP="00C442B6">
      <w:pPr>
        <w:widowControl w:val="0"/>
        <w:autoSpaceDE w:val="0"/>
        <w:autoSpaceDN w:val="0"/>
        <w:adjustRightInd w:val="0"/>
        <w:ind w:firstLine="709"/>
        <w:contextualSpacing/>
        <w:jc w:val="both"/>
        <w:rPr>
          <w:bCs/>
          <w:sz w:val="28"/>
          <w:szCs w:val="28"/>
        </w:rPr>
      </w:pPr>
      <w:r w:rsidRPr="00C442B6">
        <w:rPr>
          <w:bCs/>
          <w:sz w:val="28"/>
          <w:szCs w:val="28"/>
        </w:rPr>
        <w:t xml:space="preserve">Однако, до настоящего времени администратором КГУ «Управление спорта города Алматы» и руководством ТОО «Дирекция спортивных сооружений города Алматы» </w:t>
      </w:r>
      <w:r w:rsidRPr="00C442B6">
        <w:rPr>
          <w:b/>
          <w:sz w:val="28"/>
          <w:szCs w:val="28"/>
        </w:rPr>
        <w:t>не установлены причины недостачи, не приняты меры по проведению служебного расследования, установлению виновных лиц и взысканию суммы недостач с виновных лиц,</w:t>
      </w:r>
      <w:r w:rsidRPr="00C442B6">
        <w:rPr>
          <w:bCs/>
          <w:sz w:val="28"/>
          <w:szCs w:val="28"/>
        </w:rPr>
        <w:t xml:space="preserve"> что говорит о халатном отношении должностных лиц к вверенному государственному имуществу.</w:t>
      </w:r>
    </w:p>
    <w:p w14:paraId="7DA9855C" w14:textId="1DAF40AF" w:rsidR="00133E81" w:rsidRPr="00C442B6" w:rsidRDefault="00133E81" w:rsidP="00C442B6">
      <w:pPr>
        <w:ind w:firstLine="709"/>
        <w:contextualSpacing/>
        <w:jc w:val="both"/>
        <w:rPr>
          <w:i/>
        </w:rPr>
      </w:pPr>
      <w:r w:rsidRPr="00C442B6">
        <w:rPr>
          <w:b/>
          <w:color w:val="FF0000"/>
          <w:sz w:val="28"/>
          <w:szCs w:val="28"/>
        </w:rPr>
        <w:lastRenderedPageBreak/>
        <w:t xml:space="preserve">Пункт </w:t>
      </w:r>
      <w:r w:rsidR="000404C1" w:rsidRPr="00C442B6">
        <w:rPr>
          <w:b/>
          <w:color w:val="FF0000"/>
          <w:sz w:val="28"/>
          <w:szCs w:val="28"/>
        </w:rPr>
        <w:t>40</w:t>
      </w:r>
      <w:r w:rsidRPr="00C442B6">
        <w:rPr>
          <w:b/>
          <w:color w:val="FF0000"/>
          <w:sz w:val="28"/>
          <w:szCs w:val="28"/>
        </w:rPr>
        <w:t>.</w:t>
      </w:r>
      <w:r w:rsidRPr="00C442B6">
        <w:rPr>
          <w:sz w:val="28"/>
          <w:szCs w:val="28"/>
        </w:rPr>
        <w:t xml:space="preserve"> Таким образом, в нарушение подпунктов 1, 2 пункта 3.2. Договоров доверительного управления</w:t>
      </w:r>
      <w:r w:rsidRPr="00C442B6">
        <w:rPr>
          <w:iCs/>
          <w:sz w:val="28"/>
          <w:szCs w:val="28"/>
        </w:rPr>
        <w:t xml:space="preserve"> </w:t>
      </w:r>
      <w:r w:rsidRPr="00C442B6">
        <w:rPr>
          <w:sz w:val="28"/>
          <w:szCs w:val="28"/>
          <w:shd w:val="clear" w:color="auto" w:fill="FFFFFF"/>
        </w:rPr>
        <w:t>ТОО «ДСС»</w:t>
      </w:r>
      <w:r w:rsidRPr="00C442B6">
        <w:rPr>
          <w:b/>
          <w:sz w:val="28"/>
          <w:szCs w:val="28"/>
        </w:rPr>
        <w:t xml:space="preserve"> не осуществлялось эффективное управление Объектами и не обеспечена сохранность государственного имущества</w:t>
      </w:r>
      <w:r w:rsidRPr="00C442B6">
        <w:rPr>
          <w:sz w:val="28"/>
          <w:szCs w:val="28"/>
        </w:rPr>
        <w:t xml:space="preserve"> в количестве </w:t>
      </w:r>
      <w:r w:rsidRPr="00C442B6">
        <w:rPr>
          <w:bCs/>
          <w:sz w:val="28"/>
          <w:szCs w:val="28"/>
        </w:rPr>
        <w:t>5 302 единиц,</w:t>
      </w:r>
      <w:r w:rsidRPr="00C442B6">
        <w:rPr>
          <w:sz w:val="28"/>
          <w:szCs w:val="28"/>
        </w:rPr>
        <w:t xml:space="preserve"> первоначальной стоимостью </w:t>
      </w:r>
      <w:r w:rsidRPr="00C442B6">
        <w:rPr>
          <w:b/>
          <w:sz w:val="28"/>
          <w:szCs w:val="28"/>
        </w:rPr>
        <w:t>925 104,7 тыс. тенге</w:t>
      </w:r>
      <w:r w:rsidRPr="00C442B6">
        <w:rPr>
          <w:sz w:val="28"/>
          <w:szCs w:val="28"/>
        </w:rPr>
        <w:t>.</w:t>
      </w:r>
    </w:p>
    <w:p w14:paraId="77541CA6" w14:textId="77777777" w:rsidR="00133E81" w:rsidRPr="00C442B6" w:rsidRDefault="00133E81" w:rsidP="00C442B6">
      <w:pPr>
        <w:ind w:firstLine="709"/>
        <w:contextualSpacing/>
        <w:jc w:val="both"/>
        <w:rPr>
          <w:i/>
          <w:sz w:val="28"/>
          <w:szCs w:val="28"/>
        </w:rPr>
      </w:pPr>
      <w:r w:rsidRPr="00C442B6">
        <w:rPr>
          <w:sz w:val="28"/>
          <w:szCs w:val="28"/>
        </w:rPr>
        <w:t xml:space="preserve">Следует отметить, что согласно подпункта 4.1. пункта 4 </w:t>
      </w:r>
      <w:r w:rsidRPr="00C442B6">
        <w:rPr>
          <w:i/>
          <w:sz w:val="28"/>
          <w:szCs w:val="28"/>
        </w:rPr>
        <w:t xml:space="preserve">«Ответственность сторон» </w:t>
      </w:r>
      <w:r w:rsidRPr="00C442B6">
        <w:rPr>
          <w:sz w:val="28"/>
          <w:szCs w:val="28"/>
        </w:rPr>
        <w:t xml:space="preserve">Договоров доверительного управления объектом коммунальной собственности города Алматы Доверительный управляющий - </w:t>
      </w:r>
      <w:r w:rsidRPr="00C442B6">
        <w:rPr>
          <w:b/>
          <w:sz w:val="28"/>
          <w:szCs w:val="28"/>
        </w:rPr>
        <w:t>ТОО «Дирекция спортивных сооружений города Алматы» несет ответственность за любой вред или ущерб</w:t>
      </w:r>
      <w:r w:rsidRPr="00C442B6">
        <w:rPr>
          <w:sz w:val="28"/>
          <w:szCs w:val="28"/>
        </w:rPr>
        <w:t>, причиненный им интересам Учредителя при управлении Объектом, за исключением вреда или ущерба, причиненного действием непреодолимой силы.</w:t>
      </w:r>
      <w:r w:rsidRPr="00C442B6">
        <w:rPr>
          <w:i/>
          <w:sz w:val="28"/>
          <w:szCs w:val="28"/>
        </w:rPr>
        <w:t xml:space="preserve"> </w:t>
      </w:r>
    </w:p>
    <w:p w14:paraId="70DC0277" w14:textId="77777777" w:rsidR="00133E81" w:rsidRPr="00C442B6" w:rsidRDefault="00133E81" w:rsidP="00C442B6">
      <w:pPr>
        <w:ind w:firstLine="720"/>
        <w:contextualSpacing/>
        <w:jc w:val="both"/>
        <w:rPr>
          <w:sz w:val="28"/>
          <w:szCs w:val="28"/>
          <w:shd w:val="clear" w:color="auto" w:fill="FFFFFF"/>
        </w:rPr>
      </w:pPr>
      <w:r w:rsidRPr="00C442B6">
        <w:rPr>
          <w:color w:val="000000"/>
          <w:sz w:val="28"/>
          <w:szCs w:val="28"/>
          <w:shd w:val="clear" w:color="auto" w:fill="FFFFFF"/>
        </w:rPr>
        <w:t xml:space="preserve">Кроме того, в ходе аудиторских мероприятий установлено, что за период с 2021 по 2023 годы </w:t>
      </w:r>
      <w:r w:rsidRPr="00C442B6">
        <w:rPr>
          <w:sz w:val="28"/>
          <w:szCs w:val="28"/>
          <w:shd w:val="clear" w:color="auto" w:fill="FFFFFF"/>
        </w:rPr>
        <w:t>ТОО «ДСС»</w:t>
      </w:r>
      <w:r w:rsidRPr="00C442B6">
        <w:rPr>
          <w:color w:val="000000"/>
          <w:sz w:val="28"/>
          <w:szCs w:val="28"/>
          <w:shd w:val="clear" w:color="auto" w:fill="FFFFFF"/>
        </w:rPr>
        <w:t xml:space="preserve"> с </w:t>
      </w:r>
      <w:r w:rsidRPr="00C442B6">
        <w:rPr>
          <w:sz w:val="28"/>
          <w:szCs w:val="28"/>
          <w:shd w:val="clear" w:color="auto" w:fill="FFFFFF"/>
        </w:rPr>
        <w:t xml:space="preserve">ИП ДЕ ДЕНИС ФЕЛИКСОВИЧ (БИН 830121300040) </w:t>
      </w:r>
      <w:r w:rsidRPr="00C442B6">
        <w:rPr>
          <w:color w:val="000000"/>
          <w:sz w:val="28"/>
          <w:szCs w:val="28"/>
          <w:shd w:val="clear" w:color="auto" w:fill="FFFFFF"/>
        </w:rPr>
        <w:t xml:space="preserve">заключены Договора о государственных закупках </w:t>
      </w:r>
      <w:r w:rsidRPr="00C442B6">
        <w:rPr>
          <w:i/>
          <w:color w:val="000000"/>
          <w:sz w:val="28"/>
          <w:szCs w:val="28"/>
          <w:shd w:val="clear" w:color="auto" w:fill="FFFFFF"/>
        </w:rPr>
        <w:t xml:space="preserve">(из одного источника) </w:t>
      </w:r>
      <w:r w:rsidRPr="00C442B6">
        <w:rPr>
          <w:sz w:val="28"/>
          <w:szCs w:val="28"/>
          <w:shd w:val="clear" w:color="auto" w:fill="FFFFFF"/>
        </w:rPr>
        <w:t xml:space="preserve">на аренду помещения с земельным участком </w:t>
      </w:r>
      <w:r w:rsidRPr="00C442B6">
        <w:rPr>
          <w:i/>
          <w:sz w:val="28"/>
          <w:szCs w:val="28"/>
          <w:shd w:val="clear" w:color="auto" w:fill="FFFFFF"/>
        </w:rPr>
        <w:t>(складские помещения),</w:t>
      </w:r>
      <w:r w:rsidRPr="00C442B6">
        <w:rPr>
          <w:sz w:val="28"/>
          <w:szCs w:val="28"/>
          <w:shd w:val="clear" w:color="auto" w:fill="FFFFFF"/>
        </w:rPr>
        <w:t xml:space="preserve"> расположенным по адресу: г.Алматы, Турксибский район, улица Омарова, 88А. Здание 1984 года постройки, площадью 1273,5 кв.м. и земельным участком 0,25 гектара, </w:t>
      </w:r>
      <w:r w:rsidRPr="00C442B6">
        <w:rPr>
          <w:i/>
          <w:sz w:val="28"/>
          <w:szCs w:val="28"/>
          <w:shd w:val="clear" w:color="auto" w:fill="FFFFFF"/>
        </w:rPr>
        <w:t>в том числе:</w:t>
      </w:r>
    </w:p>
    <w:p w14:paraId="43577A4E" w14:textId="77777777" w:rsidR="00133E81" w:rsidRPr="00C442B6" w:rsidRDefault="00133E81" w:rsidP="00C442B6">
      <w:pPr>
        <w:ind w:firstLine="720"/>
        <w:contextualSpacing/>
        <w:jc w:val="both"/>
        <w:rPr>
          <w:i/>
          <w:sz w:val="26"/>
          <w:szCs w:val="26"/>
          <w:shd w:val="clear" w:color="auto" w:fill="FFFFFF"/>
        </w:rPr>
      </w:pPr>
      <w:r w:rsidRPr="00C442B6">
        <w:rPr>
          <w:bCs/>
          <w:i/>
          <w:sz w:val="26"/>
          <w:szCs w:val="26"/>
          <w:shd w:val="clear" w:color="auto" w:fill="FFFFFF"/>
        </w:rPr>
        <w:t xml:space="preserve">- </w:t>
      </w:r>
      <w:r w:rsidRPr="00C442B6">
        <w:rPr>
          <w:i/>
          <w:sz w:val="26"/>
          <w:szCs w:val="26"/>
          <w:shd w:val="clear" w:color="auto" w:fill="FFFFFF"/>
        </w:rPr>
        <w:t xml:space="preserve">2021 году №001140001787/210002/00 от 05.01.2021г. - 18 420,0 тыс. тенге; </w:t>
      </w:r>
    </w:p>
    <w:p w14:paraId="0DFBCB8B" w14:textId="77777777" w:rsidR="00133E81" w:rsidRPr="00C442B6" w:rsidRDefault="00133E81" w:rsidP="00C442B6">
      <w:pPr>
        <w:ind w:firstLine="720"/>
        <w:contextualSpacing/>
        <w:jc w:val="both"/>
        <w:rPr>
          <w:i/>
          <w:sz w:val="26"/>
          <w:szCs w:val="26"/>
          <w:shd w:val="clear" w:color="auto" w:fill="FFFFFF"/>
        </w:rPr>
      </w:pPr>
      <w:r w:rsidRPr="00C442B6">
        <w:rPr>
          <w:i/>
          <w:sz w:val="26"/>
          <w:szCs w:val="26"/>
          <w:shd w:val="clear" w:color="auto" w:fill="FFFFFF"/>
        </w:rPr>
        <w:t>- 2022 году №001140001787/210025/00 от 19.01.2022г. - 20 100,0 тыс. тенге;</w:t>
      </w:r>
    </w:p>
    <w:p w14:paraId="0FBC58BC" w14:textId="77777777" w:rsidR="00133E81" w:rsidRPr="00C442B6" w:rsidRDefault="00133E81" w:rsidP="00C442B6">
      <w:pPr>
        <w:ind w:firstLine="720"/>
        <w:contextualSpacing/>
        <w:jc w:val="both"/>
        <w:rPr>
          <w:i/>
          <w:sz w:val="26"/>
          <w:szCs w:val="26"/>
          <w:shd w:val="clear" w:color="auto" w:fill="FFFFFF"/>
        </w:rPr>
      </w:pPr>
      <w:r w:rsidRPr="00C442B6">
        <w:rPr>
          <w:i/>
          <w:sz w:val="26"/>
          <w:szCs w:val="26"/>
          <w:shd w:val="clear" w:color="auto" w:fill="FFFFFF"/>
        </w:rPr>
        <w:t>- 2023 году №001140001787/230020/00 от 11.01.2023г. - 20 100,0 тыс. тенге.</w:t>
      </w:r>
    </w:p>
    <w:p w14:paraId="47A4D17A" w14:textId="77777777" w:rsidR="00133E81" w:rsidRPr="00C442B6" w:rsidRDefault="00133E81" w:rsidP="00C442B6">
      <w:pPr>
        <w:contextualSpacing/>
        <w:jc w:val="both"/>
        <w:rPr>
          <w:i/>
          <w:shd w:val="clear" w:color="auto" w:fill="FFFFFF"/>
        </w:rPr>
      </w:pPr>
      <w:r w:rsidRPr="00C442B6">
        <w:rPr>
          <w:sz w:val="28"/>
          <w:szCs w:val="28"/>
          <w:shd w:val="clear" w:color="auto" w:fill="FFFFFF"/>
        </w:rPr>
        <w:tab/>
        <w:t xml:space="preserve">Склад используется ТОО «ДСС» для хранения материальных запасов, полученных по Договору доверительного управления объекта «Атлетическая деревня», общей стоимостью 709 019,0 тыс. тенге </w:t>
      </w:r>
      <w:r w:rsidRPr="00C442B6">
        <w:rPr>
          <w:i/>
          <w:shd w:val="clear" w:color="auto" w:fill="FFFFFF"/>
        </w:rPr>
        <w:t>(в том числе: арычные металодектеры - 11 штук и ручные металодекторы, льдогенераторы 60 шт, гладильные доски свыше 350 шт., мебель: стулья, столы, сейфы, стеллажи; паровые утюги - 120 шт., фены 100 шт., национальные гербы 180 шт. и прочее)</w:t>
      </w:r>
      <w:r w:rsidRPr="00C442B6">
        <w:rPr>
          <w:sz w:val="28"/>
          <w:szCs w:val="28"/>
          <w:shd w:val="clear" w:color="auto" w:fill="FFFFFF"/>
        </w:rPr>
        <w:t xml:space="preserve"> и переданных запасов в счет вклада в уставной капитал стоимостью 19 416,25 тыс. тенге </w:t>
      </w:r>
      <w:r w:rsidRPr="00C442B6">
        <w:rPr>
          <w:i/>
          <w:shd w:val="clear" w:color="auto" w:fill="FFFFFF"/>
        </w:rPr>
        <w:t xml:space="preserve">(всего 471 наименований, в том числе: разметочная сетка желто-красного цвета 80 штук на сумму 1 330,25 тыс. тенге,  сани алюминевые для перевозки снега и материалов с опрокидывающим устройством, 2,25*0,80 м, вес 66 кг 5 штук на сумму  6 526,0 тыс. тенге., сани спасательные  в комплекте с крепежными ремнями и  матрасом 1 штука по цене 1 118,0 тыс. тенге, сети безопасности 223 штуки на </w:t>
      </w:r>
    </w:p>
    <w:p w14:paraId="19052378" w14:textId="77777777" w:rsidR="00133E81" w:rsidRPr="00C442B6" w:rsidRDefault="00133E81" w:rsidP="00C442B6">
      <w:pPr>
        <w:contextualSpacing/>
        <w:jc w:val="both"/>
        <w:rPr>
          <w:sz w:val="28"/>
          <w:szCs w:val="28"/>
          <w:shd w:val="clear" w:color="auto" w:fill="FFFFFF"/>
        </w:rPr>
      </w:pPr>
      <w:r w:rsidRPr="00C442B6">
        <w:rPr>
          <w:i/>
          <w:shd w:val="clear" w:color="auto" w:fill="FFFFFF"/>
        </w:rPr>
        <w:t>сумму 1 240 тыс. тенге и прочее)</w:t>
      </w:r>
      <w:r w:rsidRPr="00C442B6">
        <w:rPr>
          <w:sz w:val="28"/>
          <w:szCs w:val="28"/>
          <w:shd w:val="clear" w:color="auto" w:fill="FFFFFF"/>
        </w:rPr>
        <w:t>.</w:t>
      </w:r>
    </w:p>
    <w:p w14:paraId="752E6684" w14:textId="3533841B" w:rsidR="00133E81" w:rsidRPr="00C442B6" w:rsidRDefault="00133E81" w:rsidP="00C442B6">
      <w:pPr>
        <w:ind w:firstLine="709"/>
        <w:contextualSpacing/>
        <w:jc w:val="both"/>
        <w:rPr>
          <w:i/>
        </w:rPr>
      </w:pPr>
      <w:r w:rsidRPr="00C442B6">
        <w:rPr>
          <w:b/>
          <w:color w:val="FF0000"/>
          <w:sz w:val="28"/>
          <w:szCs w:val="28"/>
          <w:shd w:val="clear" w:color="auto" w:fill="FFFFFF"/>
        </w:rPr>
        <w:t xml:space="preserve">Пункт </w:t>
      </w:r>
      <w:r w:rsidR="000404C1" w:rsidRPr="00C442B6">
        <w:rPr>
          <w:b/>
          <w:color w:val="FF0000"/>
          <w:sz w:val="28"/>
          <w:szCs w:val="28"/>
          <w:shd w:val="clear" w:color="auto" w:fill="FFFFFF"/>
        </w:rPr>
        <w:t>41</w:t>
      </w:r>
      <w:r w:rsidRPr="00C442B6">
        <w:rPr>
          <w:b/>
          <w:color w:val="FF0000"/>
          <w:sz w:val="28"/>
          <w:szCs w:val="28"/>
          <w:shd w:val="clear" w:color="auto" w:fill="FFFFFF"/>
        </w:rPr>
        <w:t>.</w:t>
      </w:r>
      <w:r w:rsidRPr="00C442B6">
        <w:rPr>
          <w:color w:val="FF0000"/>
          <w:sz w:val="28"/>
          <w:szCs w:val="28"/>
          <w:shd w:val="clear" w:color="auto" w:fill="FFFFFF"/>
        </w:rPr>
        <w:t xml:space="preserve"> </w:t>
      </w:r>
      <w:r w:rsidRPr="00C442B6">
        <w:rPr>
          <w:sz w:val="28"/>
          <w:szCs w:val="28"/>
          <w:shd w:val="clear" w:color="auto" w:fill="FFFFFF"/>
        </w:rPr>
        <w:t>В нарушение подпункта 4 статьи 6 Закона РК от 1 марта 2011 года № 413-IV «О государственном имуществе» при наличии собственных свободных помещений (</w:t>
      </w:r>
      <w:r w:rsidRPr="00C442B6">
        <w:rPr>
          <w:i/>
          <w:sz w:val="28"/>
          <w:szCs w:val="28"/>
          <w:shd w:val="clear" w:color="auto" w:fill="FFFFFF"/>
        </w:rPr>
        <w:t>не сданных в аренду)</w:t>
      </w:r>
      <w:r w:rsidRPr="00C442B6">
        <w:rPr>
          <w:sz w:val="28"/>
          <w:szCs w:val="28"/>
          <w:shd w:val="clear" w:color="auto" w:fill="FFFFFF"/>
        </w:rPr>
        <w:t xml:space="preserve"> за период с 2021 по 2023 годы ТОО «ДСС» допущено неэффективное расходование денежных средств </w:t>
      </w:r>
      <w:r w:rsidRPr="00C442B6">
        <w:rPr>
          <w:i/>
          <w:shd w:val="clear" w:color="auto" w:fill="FFFFFF"/>
        </w:rPr>
        <w:t>(внебюджет)</w:t>
      </w:r>
      <w:r w:rsidRPr="00C442B6">
        <w:rPr>
          <w:sz w:val="28"/>
          <w:szCs w:val="28"/>
          <w:shd w:val="clear" w:color="auto" w:fill="FFFFFF"/>
        </w:rPr>
        <w:t xml:space="preserve"> на оплату аренды складских помещений в сумме </w:t>
      </w:r>
      <w:r w:rsidRPr="00C442B6">
        <w:rPr>
          <w:b/>
          <w:sz w:val="28"/>
          <w:szCs w:val="28"/>
          <w:shd w:val="clear" w:color="auto" w:fill="FFFFFF"/>
        </w:rPr>
        <w:t>58 620,0 тыс. тенге</w:t>
      </w:r>
      <w:r w:rsidRPr="00C442B6">
        <w:rPr>
          <w:sz w:val="28"/>
          <w:szCs w:val="28"/>
          <w:shd w:val="clear" w:color="auto" w:fill="FFFFFF"/>
        </w:rPr>
        <w:t xml:space="preserve"> </w:t>
      </w:r>
      <w:r w:rsidRPr="00C442B6">
        <w:rPr>
          <w:i/>
          <w:shd w:val="clear" w:color="auto" w:fill="FFFFFF"/>
        </w:rPr>
        <w:t>(в том числе: 2021г. – 18 420,0 тыс. тенге, 2022г. – 20 120,0 тыс. тенге, 2023г. – 20 100,0 тыс. тенге)</w:t>
      </w:r>
      <w:r w:rsidRPr="00C442B6">
        <w:rPr>
          <w:i/>
          <w:sz w:val="28"/>
          <w:szCs w:val="28"/>
          <w:shd w:val="clear" w:color="auto" w:fill="FFFFFF"/>
        </w:rPr>
        <w:t>.</w:t>
      </w:r>
    </w:p>
    <w:p w14:paraId="101FD170" w14:textId="38BB0EAE" w:rsidR="00133E81" w:rsidRPr="00C442B6" w:rsidRDefault="00133E81" w:rsidP="00C442B6">
      <w:pPr>
        <w:ind w:firstLine="709"/>
        <w:contextualSpacing/>
        <w:jc w:val="both"/>
        <w:rPr>
          <w:i/>
          <w:shd w:val="clear" w:color="auto" w:fill="FFFFFF"/>
        </w:rPr>
      </w:pPr>
      <w:r w:rsidRPr="00C442B6">
        <w:rPr>
          <w:b/>
          <w:color w:val="FF0000"/>
          <w:sz w:val="28"/>
          <w:szCs w:val="28"/>
          <w:shd w:val="clear" w:color="auto" w:fill="FFFFFF"/>
        </w:rPr>
        <w:t xml:space="preserve">Пункт </w:t>
      </w:r>
      <w:r w:rsidR="000404C1" w:rsidRPr="00C442B6">
        <w:rPr>
          <w:b/>
          <w:color w:val="FF0000"/>
          <w:sz w:val="28"/>
          <w:szCs w:val="28"/>
          <w:shd w:val="clear" w:color="auto" w:fill="FFFFFF"/>
        </w:rPr>
        <w:t>42</w:t>
      </w:r>
      <w:r w:rsidRPr="00C442B6">
        <w:rPr>
          <w:b/>
          <w:sz w:val="28"/>
          <w:szCs w:val="28"/>
          <w:shd w:val="clear" w:color="auto" w:fill="FFFFFF"/>
        </w:rPr>
        <w:t>.</w:t>
      </w:r>
      <w:r w:rsidRPr="00C442B6">
        <w:rPr>
          <w:sz w:val="28"/>
          <w:szCs w:val="28"/>
          <w:shd w:val="clear" w:color="auto" w:fill="FFFFFF"/>
        </w:rPr>
        <w:t xml:space="preserve"> Вместе с тем, в нарушение подпункта 4 статьи 6 Закона РК от 1 марта 2011 года № 413-IV «О государственном имуществе» </w:t>
      </w:r>
      <w:bookmarkStart w:id="23" w:name="_Hlk184918741"/>
      <w:r w:rsidRPr="00C442B6">
        <w:rPr>
          <w:sz w:val="28"/>
          <w:szCs w:val="28"/>
          <w:shd w:val="clear" w:color="auto" w:fill="FFFFFF"/>
        </w:rPr>
        <w:t xml:space="preserve">установлено неэффективное использование основных средств, переданных в доверительное управление по объекту «Атлетическая деревня» на сумму </w:t>
      </w:r>
      <w:r w:rsidRPr="00C442B6">
        <w:rPr>
          <w:b/>
          <w:sz w:val="28"/>
          <w:szCs w:val="28"/>
          <w:shd w:val="clear" w:color="auto" w:fill="FFFFFF"/>
        </w:rPr>
        <w:t>703 875,0 тыс. тенге</w:t>
      </w:r>
      <w:r w:rsidRPr="00C442B6">
        <w:rPr>
          <w:sz w:val="28"/>
          <w:szCs w:val="28"/>
          <w:shd w:val="clear" w:color="auto" w:fill="FFFFFF"/>
        </w:rPr>
        <w:t xml:space="preserve"> с момента передачи по сегодняшний день. Указанные основные средства </w:t>
      </w:r>
      <w:r w:rsidRPr="00C442B6">
        <w:rPr>
          <w:sz w:val="28"/>
          <w:szCs w:val="28"/>
          <w:shd w:val="clear" w:color="auto" w:fill="FFFFFF"/>
        </w:rPr>
        <w:lastRenderedPageBreak/>
        <w:t>находятся без движения в складских помещениях по адресу: г.Алматы, Турксибский район, улица Омарова, 88А</w:t>
      </w:r>
      <w:bookmarkEnd w:id="23"/>
      <w:r w:rsidRPr="00C442B6">
        <w:rPr>
          <w:sz w:val="28"/>
          <w:szCs w:val="28"/>
          <w:shd w:val="clear" w:color="auto" w:fill="FFFFFF"/>
        </w:rPr>
        <w:t>.</w:t>
      </w:r>
    </w:p>
    <w:p w14:paraId="2FB2765A" w14:textId="77777777" w:rsidR="00133E81" w:rsidRPr="00C442B6" w:rsidRDefault="00133E81" w:rsidP="00C442B6">
      <w:pPr>
        <w:ind w:firstLine="709"/>
        <w:contextualSpacing/>
        <w:jc w:val="both"/>
        <w:rPr>
          <w:b/>
          <w:sz w:val="28"/>
          <w:szCs w:val="28"/>
          <w:u w:val="single"/>
        </w:rPr>
      </w:pPr>
    </w:p>
    <w:p w14:paraId="6C732B2A" w14:textId="77777777" w:rsidR="00133E81" w:rsidRPr="00C442B6" w:rsidRDefault="00133E81" w:rsidP="00C442B6">
      <w:pPr>
        <w:ind w:firstLine="709"/>
        <w:contextualSpacing/>
        <w:jc w:val="both"/>
        <w:rPr>
          <w:b/>
          <w:sz w:val="28"/>
          <w:szCs w:val="28"/>
          <w:u w:val="single"/>
          <w:lang w:val="kk-KZ"/>
        </w:rPr>
      </w:pPr>
      <w:r w:rsidRPr="00C442B6">
        <w:rPr>
          <w:b/>
          <w:sz w:val="28"/>
          <w:szCs w:val="28"/>
          <w:u w:val="single"/>
          <w:lang w:val="kk-KZ"/>
        </w:rPr>
        <w:t>Занижение ставок и площадей при представлении в аренду имущества</w:t>
      </w:r>
    </w:p>
    <w:p w14:paraId="194BED9C" w14:textId="77777777" w:rsidR="00133E81" w:rsidRPr="00C442B6" w:rsidRDefault="00133E81" w:rsidP="00C442B6">
      <w:pPr>
        <w:ind w:firstLine="709"/>
        <w:contextualSpacing/>
        <w:jc w:val="both"/>
        <w:rPr>
          <w:b/>
          <w:sz w:val="28"/>
          <w:szCs w:val="28"/>
          <w:lang w:val="kk-KZ"/>
        </w:rPr>
      </w:pPr>
      <w:bookmarkStart w:id="24" w:name="_Hlk184918797"/>
      <w:r w:rsidRPr="00C442B6">
        <w:rPr>
          <w:b/>
          <w:sz w:val="28"/>
          <w:szCs w:val="28"/>
          <w:lang w:val="kk-KZ"/>
        </w:rPr>
        <w:t>Аудитом установлено при наличии утвержденных ставок аренды при заключении договоров допускались занижение уствержденных ставок и занижение значений арендуемых площадей по следующим договорам</w:t>
      </w:r>
      <w:bookmarkEnd w:id="24"/>
      <w:r w:rsidRPr="00C442B6">
        <w:rPr>
          <w:b/>
          <w:sz w:val="28"/>
          <w:szCs w:val="28"/>
          <w:lang w:val="kk-KZ"/>
        </w:rPr>
        <w:t>:</w:t>
      </w:r>
    </w:p>
    <w:p w14:paraId="10E73D2F" w14:textId="77777777" w:rsidR="00133E81" w:rsidRPr="00C442B6" w:rsidRDefault="00133E81" w:rsidP="00C442B6">
      <w:pPr>
        <w:ind w:firstLine="709"/>
        <w:contextualSpacing/>
        <w:jc w:val="both"/>
        <w:rPr>
          <w:b/>
          <w:sz w:val="28"/>
          <w:szCs w:val="28"/>
          <w:u w:val="single"/>
        </w:rPr>
      </w:pPr>
      <w:r w:rsidRPr="00C442B6">
        <w:rPr>
          <w:b/>
          <w:sz w:val="28"/>
          <w:szCs w:val="28"/>
          <w:u w:val="single"/>
        </w:rPr>
        <w:t>Договор аренды №ДСС-21/32м/ВСК/Бабин/1 от 01.01.2021 года</w:t>
      </w:r>
    </w:p>
    <w:p w14:paraId="122300CE" w14:textId="77777777" w:rsidR="00133E81" w:rsidRPr="00C442B6" w:rsidRDefault="00133E81" w:rsidP="00C442B6">
      <w:pPr>
        <w:ind w:firstLine="709"/>
        <w:contextualSpacing/>
        <w:jc w:val="both"/>
        <w:rPr>
          <w:sz w:val="28"/>
          <w:szCs w:val="28"/>
        </w:rPr>
      </w:pPr>
      <w:r w:rsidRPr="00C442B6">
        <w:rPr>
          <w:sz w:val="28"/>
          <w:szCs w:val="28"/>
          <w:shd w:val="clear" w:color="auto" w:fill="FFFFFF"/>
        </w:rPr>
        <w:t>ТОО «ДСС»</w:t>
      </w:r>
      <w:r w:rsidRPr="00C442B6">
        <w:rPr>
          <w:sz w:val="28"/>
          <w:szCs w:val="28"/>
        </w:rPr>
        <w:t xml:space="preserve"> заключен договор с ИП Бабин Виталий Владимирович </w:t>
      </w:r>
      <w:r w:rsidRPr="00C442B6">
        <w:rPr>
          <w:i/>
          <w:iCs/>
        </w:rPr>
        <w:t>(ИИН 690620302079) (далее-Арендатор)</w:t>
      </w:r>
      <w:r w:rsidRPr="00C442B6">
        <w:t xml:space="preserve"> </w:t>
      </w:r>
      <w:r w:rsidRPr="00C442B6">
        <w:rPr>
          <w:sz w:val="28"/>
          <w:szCs w:val="28"/>
        </w:rPr>
        <w:t xml:space="preserve">по передаче во временное возмездное пользование имущественного комплекса «MEDEY «MYZ AIDYNY» </w:t>
      </w:r>
      <w:r w:rsidRPr="00C442B6">
        <w:rPr>
          <w:i/>
          <w:sz w:val="28"/>
          <w:szCs w:val="28"/>
        </w:rPr>
        <w:t>(далее-Объект)</w:t>
      </w:r>
      <w:r w:rsidRPr="00C442B6">
        <w:rPr>
          <w:sz w:val="28"/>
          <w:szCs w:val="28"/>
        </w:rPr>
        <w:t xml:space="preserve">, расположенного по адресу: г.Алматы, ул. Керей, Жанибек хандар, д.465. </w:t>
      </w:r>
    </w:p>
    <w:p w14:paraId="63E2924F" w14:textId="5563FD98" w:rsidR="00133E81" w:rsidRPr="00C442B6" w:rsidRDefault="00133E81" w:rsidP="00C442B6">
      <w:pPr>
        <w:ind w:firstLine="709"/>
        <w:contextualSpacing/>
        <w:jc w:val="both"/>
        <w:rPr>
          <w:b/>
          <w:sz w:val="28"/>
          <w:szCs w:val="28"/>
          <w:u w:val="single"/>
        </w:rPr>
      </w:pPr>
      <w:r w:rsidRPr="00C442B6">
        <w:rPr>
          <w:b/>
          <w:color w:val="FF0000"/>
          <w:sz w:val="28"/>
          <w:szCs w:val="28"/>
          <w:shd w:val="clear" w:color="auto" w:fill="FFFFFF"/>
        </w:rPr>
        <w:t xml:space="preserve">Пункт </w:t>
      </w:r>
      <w:r w:rsidR="000404C1" w:rsidRPr="00C442B6">
        <w:rPr>
          <w:b/>
          <w:color w:val="FF0000"/>
          <w:sz w:val="28"/>
          <w:szCs w:val="28"/>
          <w:shd w:val="clear" w:color="auto" w:fill="FFFFFF"/>
        </w:rPr>
        <w:t>43</w:t>
      </w:r>
      <w:r w:rsidRPr="00C442B6">
        <w:rPr>
          <w:b/>
          <w:sz w:val="28"/>
          <w:szCs w:val="28"/>
        </w:rPr>
        <w:t>.</w:t>
      </w:r>
      <w:r w:rsidRPr="00C442B6">
        <w:rPr>
          <w:b/>
          <w:color w:val="000000"/>
          <w:sz w:val="28"/>
          <w:szCs w:val="28"/>
        </w:rPr>
        <w:t xml:space="preserve"> </w:t>
      </w:r>
      <w:r w:rsidRPr="00C442B6">
        <w:rPr>
          <w:color w:val="000000"/>
          <w:sz w:val="28"/>
          <w:szCs w:val="28"/>
        </w:rPr>
        <w:t xml:space="preserve">В </w:t>
      </w:r>
      <w:r w:rsidRPr="00C442B6">
        <w:rPr>
          <w:color w:val="000000"/>
          <w:sz w:val="28"/>
          <w:szCs w:val="28"/>
          <w:lang w:val="kk-KZ"/>
        </w:rPr>
        <w:t xml:space="preserve">нарушение подпунктов 9), 12) и 13) статьи 4 Бюджетного кодекса РК, </w:t>
      </w:r>
      <w:r w:rsidRPr="00C442B6">
        <w:rPr>
          <w:color w:val="000000"/>
          <w:sz w:val="28"/>
          <w:szCs w:val="28"/>
        </w:rPr>
        <w:t xml:space="preserve">а также подпункта 6 пункта 2.4. Договора доверительного управления №5 от 17.06.2019 года, </w:t>
      </w:r>
      <w:r w:rsidRPr="00C442B6">
        <w:rPr>
          <w:sz w:val="28"/>
          <w:szCs w:val="28"/>
        </w:rPr>
        <w:t>ТОО «ДСС»</w:t>
      </w:r>
      <w:r w:rsidRPr="00C442B6">
        <w:rPr>
          <w:sz w:val="28"/>
          <w:szCs w:val="28"/>
          <w:lang w:val="kk-KZ"/>
        </w:rPr>
        <w:t xml:space="preserve"> допущено занижения утвержденных ставок аренды в сравнениис примененными по </w:t>
      </w:r>
      <w:r w:rsidRPr="00C442B6">
        <w:rPr>
          <w:bCs/>
          <w:sz w:val="28"/>
          <w:szCs w:val="28"/>
        </w:rPr>
        <w:t xml:space="preserve">Договору аренды №ДСС-21/32м/ВСК/Бабин/1 от 01.01.2021 года заключенного с </w:t>
      </w:r>
      <w:r w:rsidRPr="00C442B6">
        <w:rPr>
          <w:sz w:val="28"/>
          <w:szCs w:val="28"/>
        </w:rPr>
        <w:t>ИП Бабин В.В.</w:t>
      </w:r>
      <w:r w:rsidRPr="00C442B6">
        <w:rPr>
          <w:bCs/>
          <w:sz w:val="28"/>
          <w:szCs w:val="28"/>
        </w:rPr>
        <w:t xml:space="preserve">, </w:t>
      </w:r>
      <w:r w:rsidRPr="00C442B6">
        <w:rPr>
          <w:color w:val="000000"/>
          <w:sz w:val="28"/>
          <w:szCs w:val="28"/>
        </w:rPr>
        <w:t xml:space="preserve">за период аренды с 1 января 2021 года по 10 января 2023 года, занижение аренды привело к недополучению ТОО «ДСС» суммы </w:t>
      </w:r>
      <w:r w:rsidRPr="00C442B6">
        <w:rPr>
          <w:b/>
          <w:color w:val="000000"/>
          <w:sz w:val="28"/>
          <w:szCs w:val="28"/>
        </w:rPr>
        <w:t>73 229,6 тыс. тенге</w:t>
      </w:r>
      <w:r w:rsidRPr="00C442B6">
        <w:rPr>
          <w:i/>
          <w:color w:val="000000"/>
        </w:rPr>
        <w:t>.</w:t>
      </w:r>
    </w:p>
    <w:p w14:paraId="426E7DB0" w14:textId="77777777" w:rsidR="00133E81" w:rsidRPr="00C442B6" w:rsidRDefault="00133E81" w:rsidP="00C442B6">
      <w:pPr>
        <w:ind w:firstLine="709"/>
        <w:contextualSpacing/>
        <w:jc w:val="both"/>
        <w:rPr>
          <w:b/>
          <w:sz w:val="28"/>
          <w:szCs w:val="28"/>
          <w:u w:val="single"/>
        </w:rPr>
      </w:pPr>
      <w:r w:rsidRPr="00C442B6">
        <w:rPr>
          <w:b/>
          <w:sz w:val="28"/>
          <w:szCs w:val="28"/>
          <w:u w:val="single"/>
        </w:rPr>
        <w:t>Договор аренды №ДСС-21/12м/ВСК/Казан-Мангал/1 от 05.01.2021 года</w:t>
      </w:r>
    </w:p>
    <w:p w14:paraId="23D8972A" w14:textId="77777777" w:rsidR="00133E81" w:rsidRPr="00C442B6" w:rsidRDefault="00133E81" w:rsidP="00C442B6">
      <w:pPr>
        <w:ind w:firstLine="709"/>
        <w:contextualSpacing/>
        <w:jc w:val="both"/>
        <w:rPr>
          <w:sz w:val="28"/>
          <w:szCs w:val="28"/>
        </w:rPr>
      </w:pPr>
      <w:r w:rsidRPr="00C442B6">
        <w:rPr>
          <w:sz w:val="28"/>
          <w:szCs w:val="28"/>
          <w:shd w:val="clear" w:color="auto" w:fill="FFFFFF"/>
        </w:rPr>
        <w:t>Товариществом</w:t>
      </w:r>
      <w:r w:rsidRPr="00C442B6">
        <w:rPr>
          <w:sz w:val="28"/>
          <w:szCs w:val="28"/>
        </w:rPr>
        <w:t xml:space="preserve"> заключены договора с ТОО «Казан Мангал» (БИН 190940006157) </w:t>
      </w:r>
      <w:r w:rsidRPr="00C442B6">
        <w:rPr>
          <w:i/>
          <w:sz w:val="28"/>
          <w:szCs w:val="28"/>
        </w:rPr>
        <w:t>(далее-Арендатор)</w:t>
      </w:r>
      <w:r w:rsidRPr="00C442B6">
        <w:rPr>
          <w:sz w:val="28"/>
          <w:szCs w:val="28"/>
        </w:rPr>
        <w:t xml:space="preserve"> </w:t>
      </w:r>
      <w:r w:rsidRPr="00C442B6">
        <w:rPr>
          <w:i/>
        </w:rPr>
        <w:t>(от 05.01.2021 года №ДСС-21/12м/ВСК/Казан-Мангал/1 и от 09.06.2021 года №ДСС-21/36м/ВСУ/КазанМангал/террит/1)</w:t>
      </w:r>
      <w:r w:rsidRPr="00C442B6">
        <w:rPr>
          <w:sz w:val="28"/>
          <w:szCs w:val="28"/>
        </w:rPr>
        <w:t xml:space="preserve"> по передаче во временное возмездное пользование прилегающую территорию общей площадью 348,15 кв.м. и нежилое помещение – 113,2 кв.м. </w:t>
      </w:r>
      <w:r w:rsidRPr="00C442B6">
        <w:rPr>
          <w:i/>
          <w:sz w:val="28"/>
          <w:szCs w:val="28"/>
        </w:rPr>
        <w:t>(далее-Объект)</w:t>
      </w:r>
      <w:r w:rsidRPr="00C442B6">
        <w:rPr>
          <w:sz w:val="28"/>
          <w:szCs w:val="28"/>
        </w:rPr>
        <w:t xml:space="preserve"> в имущественном комплексе «MEDEY MYZ AILYNY», расположенного по адресу: г.Алматы, ул. Керей, Жанибек хандар, д.465. </w:t>
      </w:r>
    </w:p>
    <w:p w14:paraId="472BF203" w14:textId="77777777" w:rsidR="00133E81" w:rsidRPr="00C442B6" w:rsidRDefault="00133E81" w:rsidP="00C442B6">
      <w:pPr>
        <w:ind w:firstLine="709"/>
        <w:contextualSpacing/>
        <w:jc w:val="both"/>
        <w:rPr>
          <w:b/>
          <w:sz w:val="28"/>
          <w:szCs w:val="28"/>
        </w:rPr>
      </w:pPr>
      <w:r w:rsidRPr="00C442B6">
        <w:rPr>
          <w:sz w:val="28"/>
          <w:szCs w:val="28"/>
        </w:rPr>
        <w:t xml:space="preserve">Размер арендуемой площади Объекта аренды составляет прилегающую территорию </w:t>
      </w:r>
      <w:r w:rsidRPr="00C442B6">
        <w:rPr>
          <w:b/>
          <w:sz w:val="28"/>
          <w:szCs w:val="28"/>
        </w:rPr>
        <w:t xml:space="preserve">общей площадью 348,15 кв.м. и нежилое помещение – 113,2 кв.м. </w:t>
      </w:r>
      <w:r w:rsidRPr="00C442B6">
        <w:rPr>
          <w:sz w:val="28"/>
          <w:szCs w:val="28"/>
        </w:rPr>
        <w:t>Ставка за 1кв.м. по прилегающей территории</w:t>
      </w:r>
      <w:r w:rsidRPr="00C442B6">
        <w:rPr>
          <w:b/>
          <w:sz w:val="28"/>
          <w:szCs w:val="28"/>
        </w:rPr>
        <w:t xml:space="preserve"> – 859,5 тенге</w:t>
      </w:r>
      <w:r w:rsidRPr="00C442B6">
        <w:rPr>
          <w:sz w:val="28"/>
          <w:szCs w:val="28"/>
        </w:rPr>
        <w:t xml:space="preserve">, сумма ежемесячного арендного платежа – </w:t>
      </w:r>
      <w:r w:rsidRPr="00C442B6">
        <w:rPr>
          <w:b/>
          <w:sz w:val="28"/>
          <w:szCs w:val="28"/>
        </w:rPr>
        <w:t>299 221 тенге</w:t>
      </w:r>
      <w:r w:rsidRPr="00C442B6">
        <w:rPr>
          <w:sz w:val="28"/>
          <w:szCs w:val="28"/>
        </w:rPr>
        <w:t xml:space="preserve">, по нежилому помещению (кухня) – </w:t>
      </w:r>
      <w:r w:rsidRPr="00C442B6">
        <w:rPr>
          <w:b/>
          <w:sz w:val="28"/>
          <w:szCs w:val="28"/>
        </w:rPr>
        <w:t>3 867 кв.м</w:t>
      </w:r>
      <w:r w:rsidRPr="00C442B6">
        <w:rPr>
          <w:sz w:val="28"/>
          <w:szCs w:val="28"/>
        </w:rPr>
        <w:t xml:space="preserve">., сумма ежемесячного арендного платежа – </w:t>
      </w:r>
      <w:r w:rsidRPr="00C442B6">
        <w:rPr>
          <w:b/>
          <w:sz w:val="28"/>
          <w:szCs w:val="28"/>
        </w:rPr>
        <w:t xml:space="preserve">437 741 тенге. </w:t>
      </w:r>
      <w:r w:rsidRPr="00C442B6">
        <w:rPr>
          <w:sz w:val="28"/>
          <w:szCs w:val="28"/>
        </w:rPr>
        <w:t xml:space="preserve">Итого ежемесячная аренда составляет </w:t>
      </w:r>
      <w:r w:rsidRPr="00C442B6">
        <w:rPr>
          <w:b/>
          <w:sz w:val="28"/>
          <w:szCs w:val="28"/>
        </w:rPr>
        <w:t>736 962 тенге.</w:t>
      </w:r>
    </w:p>
    <w:p w14:paraId="7BF02910" w14:textId="77777777" w:rsidR="00133E81" w:rsidRPr="00C442B6" w:rsidRDefault="00133E81" w:rsidP="00C442B6">
      <w:pPr>
        <w:ind w:firstLine="709"/>
        <w:contextualSpacing/>
        <w:jc w:val="both"/>
        <w:rPr>
          <w:sz w:val="28"/>
          <w:szCs w:val="28"/>
        </w:rPr>
      </w:pPr>
      <w:r w:rsidRPr="00C442B6">
        <w:rPr>
          <w:sz w:val="28"/>
          <w:szCs w:val="28"/>
        </w:rPr>
        <w:t>За период с 1 июля 2022 года по 31 мая 2023 года с ИП «Ботоярова С.Н.» (ИИН 860117400714) на аренду нежилого помещения площадью 113,2 кв.м. заключен договор имущественного найма (аренды) №ДСС-22/ВСК/БСН/кухня/1 от 1 июля 2022 года, арендной платой за 1 кв.м. – 3 900 тенге (в том числе НДС) и ежемесячной арендной платой - 441 480 тенге.</w:t>
      </w:r>
    </w:p>
    <w:p w14:paraId="4764520F" w14:textId="77777777" w:rsidR="00133E81" w:rsidRPr="00C442B6" w:rsidRDefault="00133E81" w:rsidP="00C442B6">
      <w:pPr>
        <w:ind w:firstLine="709"/>
        <w:contextualSpacing/>
        <w:jc w:val="both"/>
        <w:rPr>
          <w:sz w:val="28"/>
          <w:szCs w:val="28"/>
        </w:rPr>
      </w:pPr>
      <w:r w:rsidRPr="00C442B6">
        <w:rPr>
          <w:sz w:val="28"/>
          <w:szCs w:val="28"/>
        </w:rPr>
        <w:t xml:space="preserve">С 3 августа 2023 года вновь заключен договор аренды №ДСС-23/ВСК/КазанМангал/кухня148,2кв.м. с ТОО «Казан Мангал» на аренду указанного нежилого помещения (кухня), площадью 148,2 кв.м. </w:t>
      </w:r>
      <w:r w:rsidRPr="00C442B6">
        <w:rPr>
          <w:i/>
        </w:rPr>
        <w:t xml:space="preserve">(добавлены вспомогательные помещения) </w:t>
      </w:r>
      <w:r w:rsidRPr="00C442B6">
        <w:rPr>
          <w:sz w:val="28"/>
          <w:szCs w:val="28"/>
        </w:rPr>
        <w:t xml:space="preserve">с ежемесячной арендной платой 1 094,5 тыс. тенге. </w:t>
      </w:r>
    </w:p>
    <w:p w14:paraId="6EACDE0A" w14:textId="77777777" w:rsidR="00133E81" w:rsidRPr="00C442B6" w:rsidRDefault="00133E81" w:rsidP="00C442B6">
      <w:pPr>
        <w:ind w:firstLine="709"/>
        <w:contextualSpacing/>
        <w:jc w:val="both"/>
        <w:rPr>
          <w:sz w:val="28"/>
          <w:szCs w:val="28"/>
        </w:rPr>
      </w:pPr>
      <w:r w:rsidRPr="00C442B6">
        <w:rPr>
          <w:sz w:val="28"/>
          <w:szCs w:val="28"/>
        </w:rPr>
        <w:t xml:space="preserve">В ходе государственного аудита </w:t>
      </w:r>
      <w:r w:rsidRPr="00C442B6">
        <w:rPr>
          <w:b/>
          <w:sz w:val="28"/>
          <w:szCs w:val="28"/>
        </w:rPr>
        <w:t xml:space="preserve">произведено сравнение ставок аренды за 1 кв.м. прилегающей территории, переданных в аренду ТОО «Казан </w:t>
      </w:r>
      <w:r w:rsidRPr="00C442B6">
        <w:rPr>
          <w:b/>
          <w:sz w:val="28"/>
          <w:szCs w:val="28"/>
        </w:rPr>
        <w:lastRenderedPageBreak/>
        <w:t>Мангал» площадью 348,15 кв.м., с объектами со схожей полезностью</w:t>
      </w:r>
      <w:r w:rsidRPr="00C442B6">
        <w:rPr>
          <w:sz w:val="28"/>
          <w:szCs w:val="28"/>
        </w:rPr>
        <w:t xml:space="preserve">, то есть, имеющие целевое использование «пункта общественного питания», находящиеся в одной территориальной зоне </w:t>
      </w:r>
      <w:r w:rsidRPr="00C442B6">
        <w:rPr>
          <w:i/>
        </w:rPr>
        <w:t>(снимок объектов прилагается)</w:t>
      </w:r>
      <w:r w:rsidRPr="00C442B6">
        <w:rPr>
          <w:sz w:val="28"/>
          <w:szCs w:val="28"/>
        </w:rPr>
        <w:t>.</w:t>
      </w:r>
    </w:p>
    <w:p w14:paraId="78CF289B" w14:textId="77777777" w:rsidR="00133E81" w:rsidRPr="00C442B6" w:rsidRDefault="00133E81" w:rsidP="00C442B6">
      <w:pPr>
        <w:ind w:firstLine="709"/>
        <w:contextualSpacing/>
        <w:jc w:val="both"/>
        <w:rPr>
          <w:sz w:val="28"/>
          <w:szCs w:val="28"/>
        </w:rPr>
      </w:pPr>
      <w:r w:rsidRPr="00C442B6">
        <w:rPr>
          <w:sz w:val="28"/>
          <w:szCs w:val="28"/>
        </w:rPr>
        <w:t>Результаты сличения представлены в нижеследующей таблице:</w:t>
      </w:r>
    </w:p>
    <w:tbl>
      <w:tblPr>
        <w:tblW w:w="10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3261"/>
        <w:gridCol w:w="1032"/>
        <w:gridCol w:w="1051"/>
        <w:gridCol w:w="1127"/>
        <w:gridCol w:w="1269"/>
      </w:tblGrid>
      <w:tr w:rsidR="00133E81" w:rsidRPr="00C442B6" w14:paraId="08DE336E" w14:textId="77777777" w:rsidTr="00E850C1">
        <w:trPr>
          <w:trHeight w:val="20"/>
        </w:trPr>
        <w:tc>
          <w:tcPr>
            <w:tcW w:w="2348" w:type="dxa"/>
            <w:shd w:val="clear" w:color="auto" w:fill="auto"/>
            <w:vAlign w:val="center"/>
            <w:hideMark/>
          </w:tcPr>
          <w:p w14:paraId="3E55AFA1" w14:textId="77777777" w:rsidR="00133E81" w:rsidRPr="00C442B6" w:rsidRDefault="00133E81" w:rsidP="00C442B6">
            <w:pPr>
              <w:contextualSpacing/>
              <w:jc w:val="center"/>
              <w:rPr>
                <w:b/>
                <w:bCs/>
                <w:i/>
                <w:iCs/>
                <w:color w:val="000000"/>
                <w:sz w:val="20"/>
                <w:szCs w:val="20"/>
              </w:rPr>
            </w:pPr>
            <w:r w:rsidRPr="00C442B6">
              <w:rPr>
                <w:b/>
                <w:bCs/>
                <w:i/>
                <w:iCs/>
                <w:color w:val="000000"/>
                <w:sz w:val="20"/>
                <w:szCs w:val="20"/>
              </w:rPr>
              <w:t>Арендатор</w:t>
            </w:r>
          </w:p>
        </w:tc>
        <w:tc>
          <w:tcPr>
            <w:tcW w:w="3261" w:type="dxa"/>
            <w:shd w:val="clear" w:color="auto" w:fill="auto"/>
            <w:vAlign w:val="center"/>
            <w:hideMark/>
          </w:tcPr>
          <w:p w14:paraId="783F8DEC" w14:textId="77777777" w:rsidR="00133E81" w:rsidRPr="00C442B6" w:rsidRDefault="00133E81" w:rsidP="00C442B6">
            <w:pPr>
              <w:contextualSpacing/>
              <w:jc w:val="center"/>
              <w:rPr>
                <w:b/>
                <w:bCs/>
                <w:i/>
                <w:iCs/>
                <w:color w:val="000000"/>
                <w:sz w:val="20"/>
                <w:szCs w:val="20"/>
              </w:rPr>
            </w:pPr>
            <w:r w:rsidRPr="00C442B6">
              <w:rPr>
                <w:b/>
                <w:bCs/>
                <w:i/>
                <w:iCs/>
                <w:color w:val="000000"/>
                <w:sz w:val="20"/>
                <w:szCs w:val="20"/>
              </w:rPr>
              <w:t>Договор аренды № и дата</w:t>
            </w:r>
          </w:p>
        </w:tc>
        <w:tc>
          <w:tcPr>
            <w:tcW w:w="1032" w:type="dxa"/>
            <w:shd w:val="clear" w:color="auto" w:fill="auto"/>
            <w:vAlign w:val="center"/>
            <w:hideMark/>
          </w:tcPr>
          <w:p w14:paraId="3934A027" w14:textId="77777777" w:rsidR="00133E81" w:rsidRPr="00C442B6" w:rsidRDefault="00133E81" w:rsidP="00C442B6">
            <w:pPr>
              <w:contextualSpacing/>
              <w:jc w:val="center"/>
              <w:rPr>
                <w:b/>
                <w:bCs/>
                <w:i/>
                <w:iCs/>
                <w:color w:val="000000"/>
                <w:sz w:val="20"/>
                <w:szCs w:val="20"/>
              </w:rPr>
            </w:pPr>
            <w:r w:rsidRPr="00C442B6">
              <w:rPr>
                <w:b/>
                <w:bCs/>
                <w:i/>
                <w:iCs/>
                <w:color w:val="000000"/>
                <w:sz w:val="20"/>
                <w:szCs w:val="20"/>
              </w:rPr>
              <w:t>Площадь аренды</w:t>
            </w:r>
          </w:p>
        </w:tc>
        <w:tc>
          <w:tcPr>
            <w:tcW w:w="1051" w:type="dxa"/>
            <w:shd w:val="clear" w:color="auto" w:fill="auto"/>
            <w:vAlign w:val="center"/>
            <w:hideMark/>
          </w:tcPr>
          <w:p w14:paraId="32F0D71A" w14:textId="77777777" w:rsidR="00133E81" w:rsidRPr="00C442B6" w:rsidRDefault="00133E81" w:rsidP="00C442B6">
            <w:pPr>
              <w:contextualSpacing/>
              <w:jc w:val="center"/>
              <w:rPr>
                <w:b/>
                <w:bCs/>
                <w:i/>
                <w:iCs/>
                <w:color w:val="000000"/>
                <w:sz w:val="20"/>
                <w:szCs w:val="20"/>
              </w:rPr>
            </w:pPr>
            <w:r w:rsidRPr="00C442B6">
              <w:rPr>
                <w:b/>
                <w:bCs/>
                <w:i/>
                <w:iCs/>
                <w:color w:val="000000"/>
                <w:sz w:val="20"/>
                <w:szCs w:val="20"/>
              </w:rPr>
              <w:t xml:space="preserve">Ставка за 1 кв.м. </w:t>
            </w:r>
          </w:p>
        </w:tc>
        <w:tc>
          <w:tcPr>
            <w:tcW w:w="1127" w:type="dxa"/>
            <w:shd w:val="clear" w:color="000000" w:fill="FFFFFF"/>
            <w:vAlign w:val="center"/>
            <w:hideMark/>
          </w:tcPr>
          <w:p w14:paraId="5C78DF9A" w14:textId="77777777" w:rsidR="00133E81" w:rsidRPr="00C442B6" w:rsidRDefault="00133E81" w:rsidP="00C442B6">
            <w:pPr>
              <w:contextualSpacing/>
              <w:jc w:val="center"/>
              <w:rPr>
                <w:b/>
                <w:bCs/>
                <w:i/>
                <w:iCs/>
                <w:color w:val="000000"/>
                <w:sz w:val="20"/>
                <w:szCs w:val="20"/>
              </w:rPr>
            </w:pPr>
            <w:r w:rsidRPr="00C442B6">
              <w:rPr>
                <w:b/>
                <w:bCs/>
                <w:i/>
                <w:iCs/>
                <w:color w:val="000000"/>
                <w:sz w:val="20"/>
                <w:szCs w:val="20"/>
              </w:rPr>
              <w:t xml:space="preserve">Аренда за месяц </w:t>
            </w:r>
          </w:p>
        </w:tc>
        <w:tc>
          <w:tcPr>
            <w:tcW w:w="1269" w:type="dxa"/>
            <w:shd w:val="clear" w:color="000000" w:fill="DDEBF7"/>
            <w:vAlign w:val="center"/>
            <w:hideMark/>
          </w:tcPr>
          <w:p w14:paraId="24270B03" w14:textId="77777777" w:rsidR="00133E81" w:rsidRPr="00C442B6" w:rsidRDefault="00133E81" w:rsidP="00C442B6">
            <w:pPr>
              <w:contextualSpacing/>
              <w:jc w:val="center"/>
              <w:rPr>
                <w:b/>
                <w:bCs/>
                <w:i/>
                <w:iCs/>
                <w:color w:val="000000"/>
                <w:sz w:val="20"/>
                <w:szCs w:val="20"/>
              </w:rPr>
            </w:pPr>
            <w:r w:rsidRPr="00C442B6">
              <w:rPr>
                <w:b/>
                <w:bCs/>
                <w:i/>
                <w:iCs/>
                <w:color w:val="000000"/>
                <w:sz w:val="20"/>
                <w:szCs w:val="20"/>
              </w:rPr>
              <w:t>Завышение ставки за кв.м. в сравнении с КМ</w:t>
            </w:r>
          </w:p>
        </w:tc>
      </w:tr>
      <w:tr w:rsidR="00133E81" w:rsidRPr="00C442B6" w14:paraId="6194F813" w14:textId="77777777" w:rsidTr="00E850C1">
        <w:trPr>
          <w:trHeight w:val="20"/>
        </w:trPr>
        <w:tc>
          <w:tcPr>
            <w:tcW w:w="2348" w:type="dxa"/>
            <w:shd w:val="clear" w:color="auto" w:fill="auto"/>
            <w:vAlign w:val="center"/>
            <w:hideMark/>
          </w:tcPr>
          <w:p w14:paraId="4F67C56C" w14:textId="77777777" w:rsidR="00133E81" w:rsidRPr="00C442B6" w:rsidRDefault="00133E81" w:rsidP="00C442B6">
            <w:pPr>
              <w:contextualSpacing/>
              <w:rPr>
                <w:color w:val="000000"/>
                <w:sz w:val="20"/>
                <w:szCs w:val="20"/>
              </w:rPr>
            </w:pPr>
            <w:r w:rsidRPr="00C442B6">
              <w:rPr>
                <w:color w:val="000000"/>
                <w:sz w:val="20"/>
                <w:szCs w:val="20"/>
              </w:rPr>
              <w:t xml:space="preserve">ТОО «Казан Мангал» </w:t>
            </w:r>
            <w:r w:rsidRPr="00C442B6">
              <w:rPr>
                <w:i/>
                <w:color w:val="000000"/>
                <w:sz w:val="20"/>
                <w:szCs w:val="20"/>
              </w:rPr>
              <w:t xml:space="preserve">(КМ) </w:t>
            </w:r>
            <w:r w:rsidRPr="00C442B6">
              <w:rPr>
                <w:i/>
                <w:color w:val="000000"/>
                <w:sz w:val="18"/>
                <w:szCs w:val="18"/>
              </w:rPr>
              <w:t>(размещение пункта общественного питания)</w:t>
            </w:r>
          </w:p>
        </w:tc>
        <w:tc>
          <w:tcPr>
            <w:tcW w:w="3261" w:type="dxa"/>
            <w:shd w:val="clear" w:color="auto" w:fill="auto"/>
            <w:vAlign w:val="center"/>
            <w:hideMark/>
          </w:tcPr>
          <w:p w14:paraId="5B0D9E7E" w14:textId="77777777" w:rsidR="00133E81" w:rsidRPr="00C442B6" w:rsidRDefault="00133E81" w:rsidP="00C442B6">
            <w:pPr>
              <w:contextualSpacing/>
              <w:rPr>
                <w:color w:val="000000"/>
                <w:sz w:val="20"/>
                <w:szCs w:val="20"/>
              </w:rPr>
            </w:pPr>
            <w:r w:rsidRPr="00C442B6">
              <w:rPr>
                <w:sz w:val="20"/>
                <w:szCs w:val="20"/>
              </w:rPr>
              <w:t>от 05.01.2021 года №ДСС-21/12м/ВСК/Казан-Мангал/1 и от 09.06.2021 года №ДСС-21/36м/ВСУ/КазанМангал/террит/</w:t>
            </w:r>
            <w:r w:rsidRPr="00C442B6">
              <w:rPr>
                <w:i/>
              </w:rPr>
              <w:t xml:space="preserve">1   </w:t>
            </w:r>
          </w:p>
        </w:tc>
        <w:tc>
          <w:tcPr>
            <w:tcW w:w="1032" w:type="dxa"/>
            <w:shd w:val="clear" w:color="auto" w:fill="auto"/>
            <w:vAlign w:val="center"/>
            <w:hideMark/>
          </w:tcPr>
          <w:p w14:paraId="348634F2" w14:textId="77777777" w:rsidR="00133E81" w:rsidRPr="00C442B6" w:rsidRDefault="00133E81" w:rsidP="00C442B6">
            <w:pPr>
              <w:contextualSpacing/>
              <w:jc w:val="center"/>
              <w:rPr>
                <w:color w:val="000000"/>
                <w:sz w:val="20"/>
                <w:szCs w:val="20"/>
              </w:rPr>
            </w:pPr>
            <w:r w:rsidRPr="00C442B6">
              <w:rPr>
                <w:color w:val="000000"/>
                <w:sz w:val="20"/>
                <w:szCs w:val="20"/>
              </w:rPr>
              <w:t>348,15</w:t>
            </w:r>
          </w:p>
        </w:tc>
        <w:tc>
          <w:tcPr>
            <w:tcW w:w="1051" w:type="dxa"/>
            <w:shd w:val="clear" w:color="auto" w:fill="auto"/>
            <w:vAlign w:val="center"/>
            <w:hideMark/>
          </w:tcPr>
          <w:p w14:paraId="1BA9F458" w14:textId="77777777" w:rsidR="00133E81" w:rsidRPr="00C442B6" w:rsidRDefault="00133E81" w:rsidP="00C442B6">
            <w:pPr>
              <w:contextualSpacing/>
              <w:jc w:val="center"/>
              <w:rPr>
                <w:color w:val="000000"/>
                <w:sz w:val="20"/>
                <w:szCs w:val="20"/>
              </w:rPr>
            </w:pPr>
            <w:r w:rsidRPr="00C442B6">
              <w:rPr>
                <w:color w:val="000000"/>
                <w:sz w:val="20"/>
                <w:szCs w:val="20"/>
              </w:rPr>
              <w:t>859,46</w:t>
            </w:r>
          </w:p>
        </w:tc>
        <w:tc>
          <w:tcPr>
            <w:tcW w:w="1127" w:type="dxa"/>
            <w:shd w:val="clear" w:color="000000" w:fill="FFFFFF"/>
            <w:vAlign w:val="center"/>
            <w:hideMark/>
          </w:tcPr>
          <w:p w14:paraId="620F91EF" w14:textId="77777777" w:rsidR="00133E81" w:rsidRPr="00C442B6" w:rsidRDefault="00133E81" w:rsidP="00C442B6">
            <w:pPr>
              <w:contextualSpacing/>
              <w:jc w:val="center"/>
              <w:rPr>
                <w:color w:val="000000"/>
                <w:sz w:val="20"/>
                <w:szCs w:val="20"/>
              </w:rPr>
            </w:pPr>
            <w:r w:rsidRPr="00C442B6">
              <w:rPr>
                <w:color w:val="000000"/>
                <w:sz w:val="20"/>
                <w:szCs w:val="20"/>
              </w:rPr>
              <w:t>299 221,0</w:t>
            </w:r>
          </w:p>
        </w:tc>
        <w:tc>
          <w:tcPr>
            <w:tcW w:w="1269" w:type="dxa"/>
            <w:shd w:val="clear" w:color="000000" w:fill="DDEBF7"/>
            <w:vAlign w:val="center"/>
            <w:hideMark/>
          </w:tcPr>
          <w:p w14:paraId="0A5E5FFC" w14:textId="77777777" w:rsidR="00133E81" w:rsidRPr="00C442B6" w:rsidRDefault="00133E81" w:rsidP="00C442B6">
            <w:pPr>
              <w:contextualSpacing/>
              <w:jc w:val="center"/>
              <w:rPr>
                <w:b/>
                <w:color w:val="000000"/>
                <w:sz w:val="20"/>
                <w:szCs w:val="20"/>
              </w:rPr>
            </w:pPr>
            <w:r w:rsidRPr="00C442B6">
              <w:rPr>
                <w:b/>
                <w:color w:val="000000"/>
                <w:sz w:val="20"/>
                <w:szCs w:val="20"/>
              </w:rPr>
              <w:t> </w:t>
            </w:r>
          </w:p>
        </w:tc>
      </w:tr>
      <w:tr w:rsidR="00133E81" w:rsidRPr="00C442B6" w14:paraId="2C57BB9B" w14:textId="77777777" w:rsidTr="00E850C1">
        <w:trPr>
          <w:trHeight w:val="20"/>
        </w:trPr>
        <w:tc>
          <w:tcPr>
            <w:tcW w:w="2348" w:type="dxa"/>
            <w:shd w:val="clear" w:color="auto" w:fill="auto"/>
            <w:vAlign w:val="bottom"/>
            <w:hideMark/>
          </w:tcPr>
          <w:p w14:paraId="2AFDCD37" w14:textId="77777777" w:rsidR="00133E81" w:rsidRPr="00C442B6" w:rsidRDefault="00133E81" w:rsidP="00C442B6">
            <w:pPr>
              <w:contextualSpacing/>
              <w:rPr>
                <w:color w:val="000000"/>
                <w:sz w:val="20"/>
                <w:szCs w:val="20"/>
              </w:rPr>
            </w:pPr>
            <w:r w:rsidRPr="00C442B6">
              <w:rPr>
                <w:color w:val="000000"/>
                <w:sz w:val="20"/>
                <w:szCs w:val="20"/>
              </w:rPr>
              <w:t xml:space="preserve">ИП «Баймульдинов А.А.» </w:t>
            </w:r>
            <w:r w:rsidRPr="00C442B6">
              <w:rPr>
                <w:i/>
                <w:color w:val="000000"/>
                <w:sz w:val="18"/>
                <w:szCs w:val="18"/>
              </w:rPr>
              <w:t>(размещение пункта общественного питания)</w:t>
            </w:r>
          </w:p>
        </w:tc>
        <w:tc>
          <w:tcPr>
            <w:tcW w:w="3261" w:type="dxa"/>
            <w:shd w:val="clear" w:color="auto" w:fill="auto"/>
            <w:vAlign w:val="bottom"/>
            <w:hideMark/>
          </w:tcPr>
          <w:p w14:paraId="65B6886D" w14:textId="77777777" w:rsidR="00133E81" w:rsidRPr="00C442B6" w:rsidRDefault="00133E81" w:rsidP="00C442B6">
            <w:pPr>
              <w:contextualSpacing/>
              <w:rPr>
                <w:color w:val="000000"/>
                <w:sz w:val="20"/>
                <w:szCs w:val="20"/>
              </w:rPr>
            </w:pPr>
            <w:r w:rsidRPr="00C442B6">
              <w:rPr>
                <w:color w:val="000000"/>
                <w:sz w:val="20"/>
                <w:szCs w:val="20"/>
              </w:rPr>
              <w:t>№ДСС-21/36м/ВСУ/</w:t>
            </w:r>
          </w:p>
          <w:p w14:paraId="269CA873" w14:textId="77777777" w:rsidR="00133E81" w:rsidRPr="00C442B6" w:rsidRDefault="00133E81" w:rsidP="00C442B6">
            <w:pPr>
              <w:contextualSpacing/>
              <w:rPr>
                <w:color w:val="000000"/>
                <w:sz w:val="20"/>
                <w:szCs w:val="20"/>
              </w:rPr>
            </w:pPr>
            <w:r w:rsidRPr="00C442B6">
              <w:rPr>
                <w:color w:val="000000"/>
                <w:sz w:val="20"/>
                <w:szCs w:val="20"/>
              </w:rPr>
              <w:t>Баймулдинов/1  от 13.07.2021г.</w:t>
            </w:r>
          </w:p>
        </w:tc>
        <w:tc>
          <w:tcPr>
            <w:tcW w:w="1032" w:type="dxa"/>
            <w:shd w:val="clear" w:color="auto" w:fill="auto"/>
            <w:vAlign w:val="center"/>
            <w:hideMark/>
          </w:tcPr>
          <w:p w14:paraId="62F6F800" w14:textId="77777777" w:rsidR="00133E81" w:rsidRPr="00C442B6" w:rsidRDefault="00133E81" w:rsidP="00C442B6">
            <w:pPr>
              <w:contextualSpacing/>
              <w:jc w:val="center"/>
              <w:rPr>
                <w:color w:val="000000"/>
                <w:sz w:val="20"/>
                <w:szCs w:val="20"/>
              </w:rPr>
            </w:pPr>
            <w:r w:rsidRPr="00C442B6">
              <w:rPr>
                <w:color w:val="000000"/>
                <w:sz w:val="20"/>
                <w:szCs w:val="20"/>
              </w:rPr>
              <w:t>28,00</w:t>
            </w:r>
          </w:p>
        </w:tc>
        <w:tc>
          <w:tcPr>
            <w:tcW w:w="1051" w:type="dxa"/>
            <w:shd w:val="clear" w:color="auto" w:fill="auto"/>
            <w:vAlign w:val="center"/>
            <w:hideMark/>
          </w:tcPr>
          <w:p w14:paraId="379508FE" w14:textId="77777777" w:rsidR="00133E81" w:rsidRPr="00C442B6" w:rsidRDefault="00133E81" w:rsidP="00C442B6">
            <w:pPr>
              <w:contextualSpacing/>
              <w:jc w:val="center"/>
              <w:rPr>
                <w:color w:val="000000"/>
                <w:sz w:val="20"/>
                <w:szCs w:val="20"/>
              </w:rPr>
            </w:pPr>
            <w:r w:rsidRPr="00C442B6">
              <w:rPr>
                <w:color w:val="000000"/>
                <w:sz w:val="20"/>
                <w:szCs w:val="20"/>
              </w:rPr>
              <w:t>4 295,98</w:t>
            </w:r>
          </w:p>
        </w:tc>
        <w:tc>
          <w:tcPr>
            <w:tcW w:w="1127" w:type="dxa"/>
            <w:shd w:val="clear" w:color="000000" w:fill="FFFFFF"/>
            <w:vAlign w:val="center"/>
            <w:hideMark/>
          </w:tcPr>
          <w:p w14:paraId="6B86CED0" w14:textId="77777777" w:rsidR="00133E81" w:rsidRPr="00C442B6" w:rsidRDefault="00133E81" w:rsidP="00C442B6">
            <w:pPr>
              <w:contextualSpacing/>
              <w:jc w:val="center"/>
              <w:rPr>
                <w:color w:val="000000"/>
                <w:sz w:val="20"/>
                <w:szCs w:val="20"/>
              </w:rPr>
            </w:pPr>
            <w:r w:rsidRPr="00C442B6">
              <w:rPr>
                <w:color w:val="000000"/>
                <w:sz w:val="20"/>
                <w:szCs w:val="20"/>
              </w:rPr>
              <w:t>120 287,4</w:t>
            </w:r>
          </w:p>
        </w:tc>
        <w:tc>
          <w:tcPr>
            <w:tcW w:w="1269" w:type="dxa"/>
            <w:shd w:val="clear" w:color="000000" w:fill="DDEBF7"/>
            <w:vAlign w:val="center"/>
            <w:hideMark/>
          </w:tcPr>
          <w:p w14:paraId="2DB8F9E6" w14:textId="77777777" w:rsidR="00133E81" w:rsidRPr="00C442B6" w:rsidRDefault="00133E81" w:rsidP="00C442B6">
            <w:pPr>
              <w:contextualSpacing/>
              <w:jc w:val="center"/>
              <w:rPr>
                <w:b/>
                <w:color w:val="000000"/>
                <w:sz w:val="20"/>
                <w:szCs w:val="20"/>
              </w:rPr>
            </w:pPr>
            <w:r w:rsidRPr="00C442B6">
              <w:rPr>
                <w:b/>
                <w:color w:val="000000"/>
                <w:sz w:val="20"/>
                <w:szCs w:val="20"/>
              </w:rPr>
              <w:t>3 436,5</w:t>
            </w:r>
          </w:p>
        </w:tc>
      </w:tr>
      <w:tr w:rsidR="00133E81" w:rsidRPr="00C442B6" w14:paraId="607F7F0E" w14:textId="77777777" w:rsidTr="00E850C1">
        <w:trPr>
          <w:trHeight w:val="20"/>
        </w:trPr>
        <w:tc>
          <w:tcPr>
            <w:tcW w:w="2348" w:type="dxa"/>
            <w:shd w:val="clear" w:color="auto" w:fill="auto"/>
            <w:vAlign w:val="bottom"/>
            <w:hideMark/>
          </w:tcPr>
          <w:p w14:paraId="3CC4F4FD" w14:textId="77777777" w:rsidR="00133E81" w:rsidRPr="00C442B6" w:rsidRDefault="00133E81" w:rsidP="00C442B6">
            <w:pPr>
              <w:contextualSpacing/>
              <w:rPr>
                <w:color w:val="000000"/>
                <w:sz w:val="20"/>
                <w:szCs w:val="20"/>
              </w:rPr>
            </w:pPr>
            <w:r w:rsidRPr="00C442B6">
              <w:rPr>
                <w:color w:val="000000"/>
                <w:sz w:val="20"/>
                <w:szCs w:val="20"/>
              </w:rPr>
              <w:t xml:space="preserve">ТОО «MOOZCOFFEE» </w:t>
            </w:r>
            <w:r w:rsidRPr="00C442B6">
              <w:rPr>
                <w:i/>
                <w:color w:val="000000"/>
                <w:sz w:val="18"/>
                <w:szCs w:val="18"/>
              </w:rPr>
              <w:t>(размещение точки общепита)</w:t>
            </w:r>
          </w:p>
        </w:tc>
        <w:tc>
          <w:tcPr>
            <w:tcW w:w="3261" w:type="dxa"/>
            <w:shd w:val="clear" w:color="auto" w:fill="auto"/>
            <w:vAlign w:val="bottom"/>
            <w:hideMark/>
          </w:tcPr>
          <w:p w14:paraId="6AF752EB" w14:textId="77777777" w:rsidR="00133E81" w:rsidRPr="00C442B6" w:rsidRDefault="00133E81" w:rsidP="00C442B6">
            <w:pPr>
              <w:contextualSpacing/>
              <w:rPr>
                <w:color w:val="000000"/>
                <w:sz w:val="20"/>
                <w:szCs w:val="20"/>
              </w:rPr>
            </w:pPr>
            <w:r w:rsidRPr="00C442B6">
              <w:rPr>
                <w:color w:val="000000"/>
                <w:sz w:val="20"/>
                <w:szCs w:val="20"/>
              </w:rPr>
              <w:t>№ДСС-20/36м/ВСК/MOOZ/</w:t>
            </w:r>
          </w:p>
          <w:p w14:paraId="2D34E660" w14:textId="77777777" w:rsidR="00133E81" w:rsidRPr="00C442B6" w:rsidRDefault="00133E81" w:rsidP="00C442B6">
            <w:pPr>
              <w:contextualSpacing/>
              <w:rPr>
                <w:color w:val="000000"/>
                <w:sz w:val="20"/>
                <w:szCs w:val="20"/>
              </w:rPr>
            </w:pPr>
            <w:r w:rsidRPr="00C442B6">
              <w:rPr>
                <w:color w:val="000000"/>
                <w:sz w:val="20"/>
                <w:szCs w:val="20"/>
              </w:rPr>
              <w:t>кафе/1 от 15.06.2020г.</w:t>
            </w:r>
          </w:p>
        </w:tc>
        <w:tc>
          <w:tcPr>
            <w:tcW w:w="1032" w:type="dxa"/>
            <w:shd w:val="clear" w:color="auto" w:fill="auto"/>
            <w:vAlign w:val="center"/>
            <w:hideMark/>
          </w:tcPr>
          <w:p w14:paraId="6176C505" w14:textId="77777777" w:rsidR="00133E81" w:rsidRPr="00C442B6" w:rsidRDefault="00133E81" w:rsidP="00C442B6">
            <w:pPr>
              <w:contextualSpacing/>
              <w:jc w:val="center"/>
              <w:rPr>
                <w:color w:val="000000"/>
                <w:sz w:val="20"/>
                <w:szCs w:val="20"/>
              </w:rPr>
            </w:pPr>
            <w:r w:rsidRPr="00C442B6">
              <w:rPr>
                <w:color w:val="000000"/>
                <w:sz w:val="20"/>
                <w:szCs w:val="20"/>
              </w:rPr>
              <w:t>24,00</w:t>
            </w:r>
          </w:p>
        </w:tc>
        <w:tc>
          <w:tcPr>
            <w:tcW w:w="1051" w:type="dxa"/>
            <w:shd w:val="clear" w:color="auto" w:fill="auto"/>
            <w:vAlign w:val="center"/>
            <w:hideMark/>
          </w:tcPr>
          <w:p w14:paraId="247129FC" w14:textId="77777777" w:rsidR="00133E81" w:rsidRPr="00C442B6" w:rsidRDefault="00133E81" w:rsidP="00C442B6">
            <w:pPr>
              <w:contextualSpacing/>
              <w:jc w:val="center"/>
              <w:rPr>
                <w:color w:val="000000"/>
                <w:sz w:val="20"/>
                <w:szCs w:val="20"/>
              </w:rPr>
            </w:pPr>
            <w:r w:rsidRPr="00C442B6">
              <w:rPr>
                <w:color w:val="000000"/>
                <w:sz w:val="20"/>
                <w:szCs w:val="20"/>
              </w:rPr>
              <w:t>8 333,33</w:t>
            </w:r>
          </w:p>
        </w:tc>
        <w:tc>
          <w:tcPr>
            <w:tcW w:w="1127" w:type="dxa"/>
            <w:shd w:val="clear" w:color="000000" w:fill="FFFFFF"/>
            <w:vAlign w:val="center"/>
            <w:hideMark/>
          </w:tcPr>
          <w:p w14:paraId="246461DE" w14:textId="77777777" w:rsidR="00133E81" w:rsidRPr="00C442B6" w:rsidRDefault="00133E81" w:rsidP="00C442B6">
            <w:pPr>
              <w:contextualSpacing/>
              <w:jc w:val="center"/>
              <w:rPr>
                <w:color w:val="000000"/>
                <w:sz w:val="20"/>
                <w:szCs w:val="20"/>
              </w:rPr>
            </w:pPr>
            <w:r w:rsidRPr="00C442B6">
              <w:rPr>
                <w:color w:val="000000"/>
                <w:sz w:val="20"/>
                <w:szCs w:val="20"/>
              </w:rPr>
              <w:t>200 000,0</w:t>
            </w:r>
          </w:p>
        </w:tc>
        <w:tc>
          <w:tcPr>
            <w:tcW w:w="1269" w:type="dxa"/>
            <w:shd w:val="clear" w:color="000000" w:fill="DDEBF7"/>
            <w:vAlign w:val="center"/>
            <w:hideMark/>
          </w:tcPr>
          <w:p w14:paraId="3A0B59C4" w14:textId="77777777" w:rsidR="00133E81" w:rsidRPr="00C442B6" w:rsidRDefault="00133E81" w:rsidP="00C442B6">
            <w:pPr>
              <w:contextualSpacing/>
              <w:jc w:val="center"/>
              <w:rPr>
                <w:b/>
                <w:color w:val="000000"/>
                <w:sz w:val="20"/>
                <w:szCs w:val="20"/>
              </w:rPr>
            </w:pPr>
            <w:r w:rsidRPr="00C442B6">
              <w:rPr>
                <w:b/>
                <w:color w:val="000000"/>
                <w:sz w:val="20"/>
                <w:szCs w:val="20"/>
              </w:rPr>
              <w:t>7 473,9</w:t>
            </w:r>
          </w:p>
        </w:tc>
      </w:tr>
    </w:tbl>
    <w:p w14:paraId="163A2789" w14:textId="77777777" w:rsidR="00133E81" w:rsidRPr="00C442B6" w:rsidRDefault="00133E81" w:rsidP="00C442B6">
      <w:pPr>
        <w:ind w:firstLine="709"/>
        <w:contextualSpacing/>
        <w:jc w:val="both"/>
        <w:rPr>
          <w:sz w:val="28"/>
          <w:szCs w:val="28"/>
        </w:rPr>
      </w:pPr>
      <w:r w:rsidRPr="00C442B6">
        <w:rPr>
          <w:sz w:val="28"/>
          <w:szCs w:val="28"/>
        </w:rPr>
        <w:t>Так, как видно в таблице, ставка за аренду 1 кв.м. прилегающей территории по ТОО «Казан Мангал» в сравнении со ставкой ИП «Баймульдинов А.А.» занижена на 3 346,5 тыс. тенге, ТОО «MOOZCOFFEE – 7 473,9 тыс. тенге.</w:t>
      </w:r>
    </w:p>
    <w:p w14:paraId="500B7861" w14:textId="77777777" w:rsidR="00133E81" w:rsidRPr="00C442B6" w:rsidRDefault="00133E81" w:rsidP="00C442B6">
      <w:pPr>
        <w:ind w:firstLine="709"/>
        <w:contextualSpacing/>
        <w:jc w:val="both"/>
        <w:rPr>
          <w:sz w:val="28"/>
          <w:szCs w:val="28"/>
        </w:rPr>
      </w:pPr>
      <w:r w:rsidRPr="00C442B6">
        <w:rPr>
          <w:sz w:val="28"/>
          <w:szCs w:val="28"/>
        </w:rPr>
        <w:t>По результатам использования усредненного значения по договорам с ТОО «Казан Мангал», ИП «Баймульдинов А.А.», ТОО «MOOZCOFFEE» ставка аренды прилегающей территории за 1 кв.м. составила -  4 496,3 тенге</w:t>
      </w:r>
    </w:p>
    <w:p w14:paraId="6315F143" w14:textId="77777777" w:rsidR="00133E81" w:rsidRPr="00C442B6" w:rsidRDefault="00133E81" w:rsidP="00C442B6">
      <w:pPr>
        <w:ind w:firstLine="709"/>
        <w:contextualSpacing/>
        <w:jc w:val="both"/>
        <w:rPr>
          <w:color w:val="000000"/>
          <w:sz w:val="28"/>
          <w:szCs w:val="28"/>
        </w:rPr>
      </w:pPr>
      <w:r w:rsidRPr="00C442B6">
        <w:rPr>
          <w:sz w:val="28"/>
          <w:szCs w:val="28"/>
        </w:rPr>
        <w:t xml:space="preserve">В связи с чем, установлено, что </w:t>
      </w:r>
      <w:r w:rsidRPr="00C442B6">
        <w:rPr>
          <w:sz w:val="28"/>
          <w:szCs w:val="28"/>
          <w:shd w:val="clear" w:color="auto" w:fill="FFFFFF"/>
        </w:rPr>
        <w:t>Товариществом</w:t>
      </w:r>
      <w:r w:rsidRPr="00C442B6">
        <w:rPr>
          <w:sz w:val="28"/>
          <w:szCs w:val="28"/>
        </w:rPr>
        <w:t xml:space="preserve"> по договорам аренды прилегающей территории, площадью 348,15 тыс. тенге с ТОО «Казан Мангал» </w:t>
      </w:r>
      <w:r w:rsidRPr="00C442B6">
        <w:rPr>
          <w:b/>
          <w:sz w:val="28"/>
          <w:szCs w:val="28"/>
        </w:rPr>
        <w:t>ставка аренды за 1 кв.м. занижена на сумму 3 636,8 тыс. тенге</w:t>
      </w:r>
      <w:r w:rsidRPr="00C442B6">
        <w:rPr>
          <w:sz w:val="28"/>
          <w:szCs w:val="28"/>
        </w:rPr>
        <w:t xml:space="preserve"> </w:t>
      </w:r>
      <w:r w:rsidRPr="00C442B6">
        <w:rPr>
          <w:i/>
        </w:rPr>
        <w:t>(4 496,3-</w:t>
      </w:r>
      <w:r w:rsidRPr="00C442B6">
        <w:rPr>
          <w:i/>
          <w:color w:val="000000"/>
        </w:rPr>
        <w:t>859,46)</w:t>
      </w:r>
      <w:r w:rsidRPr="00C442B6">
        <w:rPr>
          <w:color w:val="000000"/>
          <w:sz w:val="28"/>
          <w:szCs w:val="28"/>
        </w:rPr>
        <w:t>, что привело к неэффективного использования активов государства.</w:t>
      </w:r>
    </w:p>
    <w:p w14:paraId="5BD570E1" w14:textId="77777777" w:rsidR="00133E81" w:rsidRPr="00C442B6" w:rsidRDefault="00133E81" w:rsidP="00C442B6">
      <w:pPr>
        <w:ind w:firstLine="709"/>
        <w:contextualSpacing/>
        <w:jc w:val="both"/>
        <w:rPr>
          <w:sz w:val="28"/>
          <w:szCs w:val="28"/>
        </w:rPr>
      </w:pPr>
      <w:r w:rsidRPr="00C442B6">
        <w:rPr>
          <w:b/>
          <w:sz w:val="28"/>
          <w:szCs w:val="28"/>
        </w:rPr>
        <w:t xml:space="preserve">Кроме того, </w:t>
      </w:r>
      <w:r w:rsidRPr="00C442B6">
        <w:rPr>
          <w:sz w:val="28"/>
          <w:szCs w:val="28"/>
          <w:shd w:val="clear" w:color="auto" w:fill="FFFFFF"/>
        </w:rPr>
        <w:t>Товариществом</w:t>
      </w:r>
      <w:r w:rsidRPr="00C442B6">
        <w:rPr>
          <w:b/>
          <w:sz w:val="28"/>
          <w:szCs w:val="28"/>
        </w:rPr>
        <w:t xml:space="preserve"> в отношении ТОО «Казан Мангал» </w:t>
      </w:r>
      <w:r w:rsidRPr="00C442B6">
        <w:rPr>
          <w:b/>
          <w:color w:val="000000"/>
          <w:sz w:val="28"/>
          <w:szCs w:val="28"/>
        </w:rPr>
        <w:t xml:space="preserve">с апреля 2023 года </w:t>
      </w:r>
      <w:r w:rsidRPr="00C442B6">
        <w:rPr>
          <w:b/>
          <w:sz w:val="28"/>
          <w:szCs w:val="28"/>
        </w:rPr>
        <w:t>не применена ставка аренды за 1 кв.м. в сумме 25 000 тенге</w:t>
      </w:r>
      <w:r w:rsidRPr="00C442B6">
        <w:rPr>
          <w:sz w:val="28"/>
          <w:szCs w:val="28"/>
        </w:rPr>
        <w:t xml:space="preserve"> (</w:t>
      </w:r>
      <w:r w:rsidRPr="00C442B6">
        <w:rPr>
          <w:i/>
          <w:sz w:val="28"/>
          <w:szCs w:val="28"/>
        </w:rPr>
        <w:t>аренда территории под стационарное оборудование, мобильные павильоны под коммерческую деятельность)</w:t>
      </w:r>
      <w:r w:rsidRPr="00C442B6">
        <w:rPr>
          <w:sz w:val="28"/>
          <w:szCs w:val="28"/>
        </w:rPr>
        <w:t xml:space="preserve"> </w:t>
      </w:r>
      <w:r w:rsidRPr="00C442B6">
        <w:rPr>
          <w:b/>
          <w:sz w:val="28"/>
          <w:szCs w:val="28"/>
        </w:rPr>
        <w:t>на 2023 год, утвержденная протоколом заседания Наблюдательного совета №28 от 27.03.2023 года</w:t>
      </w:r>
      <w:r w:rsidRPr="00C442B6">
        <w:rPr>
          <w:sz w:val="28"/>
          <w:szCs w:val="28"/>
        </w:rPr>
        <w:t>.</w:t>
      </w:r>
    </w:p>
    <w:p w14:paraId="265843E7" w14:textId="77777777" w:rsidR="00133E81" w:rsidRPr="00C442B6" w:rsidRDefault="00133E81" w:rsidP="00C442B6">
      <w:pPr>
        <w:ind w:firstLine="709"/>
        <w:contextualSpacing/>
        <w:jc w:val="both"/>
        <w:rPr>
          <w:bCs/>
          <w:sz w:val="28"/>
          <w:szCs w:val="28"/>
        </w:rPr>
      </w:pPr>
      <w:r w:rsidRPr="00C442B6">
        <w:rPr>
          <w:bCs/>
          <w:sz w:val="28"/>
          <w:szCs w:val="28"/>
        </w:rPr>
        <w:t>По утверждению Товарищества причиной неприменения ставки на 2023 год является письмо КГУ «Управление туризма города Алматы» №31.1-31/381-И от 19.12.2023 года о сохранении действующих ставок аренды для Арендатора кафе «Турист» - ТОО «Казан Мангал» 859,46 тенге за 1 кв.м. территории для размещения пункта общественного питания.</w:t>
      </w:r>
    </w:p>
    <w:p w14:paraId="2331B86E" w14:textId="77777777" w:rsidR="00133E81" w:rsidRPr="00C442B6" w:rsidRDefault="00133E81" w:rsidP="00C442B6">
      <w:pPr>
        <w:ind w:firstLine="709"/>
        <w:contextualSpacing/>
        <w:jc w:val="both"/>
        <w:rPr>
          <w:sz w:val="28"/>
          <w:szCs w:val="28"/>
        </w:rPr>
      </w:pPr>
      <w:r w:rsidRPr="00C442B6">
        <w:rPr>
          <w:sz w:val="28"/>
          <w:szCs w:val="28"/>
        </w:rPr>
        <w:t>Письмом №48.2-48/777-К от 21.12.2023 года КГУ «Управление спорта города Алматы» уведомляет, о согласии в сохранении действующих ставок аренды в сумме 859,46 тенге за 1 кв.м. ТОО «Казан Мангал».</w:t>
      </w:r>
    </w:p>
    <w:p w14:paraId="457D20B0" w14:textId="77777777" w:rsidR="00133E81" w:rsidRPr="00C442B6" w:rsidRDefault="00133E81" w:rsidP="00C442B6">
      <w:pPr>
        <w:ind w:firstLine="709"/>
        <w:contextualSpacing/>
        <w:jc w:val="both"/>
        <w:rPr>
          <w:bCs/>
          <w:i/>
          <w:sz w:val="28"/>
          <w:szCs w:val="28"/>
        </w:rPr>
      </w:pPr>
      <w:r w:rsidRPr="00C442B6">
        <w:rPr>
          <w:bCs/>
          <w:sz w:val="28"/>
          <w:szCs w:val="28"/>
        </w:rPr>
        <w:t xml:space="preserve">Таким образом, ТОО «Казан Мангал» оплачивает арендную плату до сегодняшнего дня по ставке 860 тенге за 1 кв.м. прилегающей территории кафе «Турист» </w:t>
      </w:r>
      <w:r w:rsidRPr="00C442B6">
        <w:rPr>
          <w:bCs/>
          <w:sz w:val="28"/>
          <w:szCs w:val="28"/>
          <w:u w:val="single"/>
        </w:rPr>
        <w:t xml:space="preserve">или всего лишь 3% от утвержденной ставки </w:t>
      </w:r>
      <w:r w:rsidRPr="00C442B6">
        <w:rPr>
          <w:bCs/>
          <w:i/>
          <w:sz w:val="28"/>
          <w:szCs w:val="28"/>
          <w:u w:val="single"/>
        </w:rPr>
        <w:t>(25 000 тенге</w:t>
      </w:r>
      <w:r w:rsidRPr="00C442B6">
        <w:rPr>
          <w:bCs/>
          <w:i/>
          <w:sz w:val="28"/>
          <w:szCs w:val="28"/>
        </w:rPr>
        <w:t>).</w:t>
      </w:r>
    </w:p>
    <w:p w14:paraId="6C5BD9C6" w14:textId="6022FF47" w:rsidR="00133E81" w:rsidRPr="00C442B6" w:rsidRDefault="00133E81" w:rsidP="00C442B6">
      <w:pPr>
        <w:ind w:firstLine="709"/>
        <w:contextualSpacing/>
        <w:jc w:val="both"/>
        <w:rPr>
          <w:i/>
          <w:color w:val="000000"/>
        </w:rPr>
      </w:pPr>
      <w:r w:rsidRPr="00C442B6">
        <w:rPr>
          <w:b/>
          <w:color w:val="FF0000"/>
          <w:sz w:val="28"/>
          <w:szCs w:val="28"/>
          <w:shd w:val="clear" w:color="auto" w:fill="FFFFFF"/>
        </w:rPr>
        <w:t xml:space="preserve">Пункт </w:t>
      </w:r>
      <w:r w:rsidR="000404C1" w:rsidRPr="00C442B6">
        <w:rPr>
          <w:b/>
          <w:color w:val="FF0000"/>
          <w:sz w:val="28"/>
          <w:szCs w:val="28"/>
          <w:shd w:val="clear" w:color="auto" w:fill="FFFFFF"/>
        </w:rPr>
        <w:t>44</w:t>
      </w:r>
      <w:r w:rsidRPr="00C442B6">
        <w:rPr>
          <w:b/>
          <w:sz w:val="28"/>
          <w:szCs w:val="28"/>
        </w:rPr>
        <w:t>.</w:t>
      </w:r>
      <w:r w:rsidRPr="00C442B6">
        <w:rPr>
          <w:sz w:val="28"/>
          <w:szCs w:val="28"/>
        </w:rPr>
        <w:t xml:space="preserve"> ТОО «Дирекция спортивных сооружений города Алматы» и КГУ «Управление спорта города Алматы» допускают неэффективное использование коммунального имущества и создают благоприятного условия для отдельных лиц в нарушение подпункта 4 статьи 6 Закона РК «О </w:t>
      </w:r>
      <w:r w:rsidRPr="00C442B6">
        <w:rPr>
          <w:sz w:val="28"/>
          <w:szCs w:val="28"/>
        </w:rPr>
        <w:lastRenderedPageBreak/>
        <w:t>государственном имуществе»</w:t>
      </w:r>
      <w:r w:rsidRPr="00C442B6">
        <w:t xml:space="preserve"> </w:t>
      </w:r>
      <w:r w:rsidRPr="00C442B6">
        <w:rPr>
          <w:sz w:val="28"/>
          <w:szCs w:val="28"/>
        </w:rPr>
        <w:t xml:space="preserve">от 01.03.2011 года № 413-IV, пункта 10 Устава Товарищества от 01.08.2017 года, пункта 7 Положения о передаче в имущественный наем (аренду) от 11.10.2023 года. </w:t>
      </w:r>
    </w:p>
    <w:p w14:paraId="1ABE78F8" w14:textId="77777777" w:rsidR="00133E81" w:rsidRPr="00C442B6" w:rsidRDefault="00133E81" w:rsidP="00C442B6">
      <w:pPr>
        <w:ind w:firstLine="709"/>
        <w:contextualSpacing/>
        <w:jc w:val="both"/>
        <w:rPr>
          <w:b/>
          <w:sz w:val="28"/>
          <w:szCs w:val="28"/>
        </w:rPr>
      </w:pPr>
      <w:r w:rsidRPr="00C442B6">
        <w:rPr>
          <w:b/>
          <w:sz w:val="28"/>
          <w:szCs w:val="28"/>
        </w:rPr>
        <w:t>В ходе государственного аудита произведен перерасчет стоимости аренды по ставкам, утвержденным Наблюдательным советом и по фактической занимающей территории за 2021-2023 годы.</w:t>
      </w:r>
    </w:p>
    <w:p w14:paraId="18337546" w14:textId="77777777" w:rsidR="00133E81" w:rsidRPr="00C442B6" w:rsidRDefault="00133E81" w:rsidP="00C442B6">
      <w:pPr>
        <w:ind w:firstLine="709"/>
        <w:contextualSpacing/>
        <w:jc w:val="both"/>
        <w:rPr>
          <w:i/>
          <w:sz w:val="28"/>
          <w:szCs w:val="28"/>
        </w:rPr>
      </w:pPr>
      <w:r w:rsidRPr="00C442B6">
        <w:rPr>
          <w:sz w:val="28"/>
          <w:szCs w:val="28"/>
        </w:rPr>
        <w:t xml:space="preserve">Согласно письма Филиала некоммерческое акционерное общество «Государственная корпорация «Правительство для граждан» по городу Алматы №28061-11 от 13.06.2024г. земельный участок </w:t>
      </w:r>
      <w:r w:rsidRPr="00C442B6">
        <w:rPr>
          <w:i/>
          <w:sz w:val="28"/>
          <w:szCs w:val="28"/>
        </w:rPr>
        <w:t>(прилегающая территория)</w:t>
      </w:r>
      <w:r w:rsidRPr="00C442B6">
        <w:rPr>
          <w:sz w:val="28"/>
          <w:szCs w:val="28"/>
        </w:rPr>
        <w:t xml:space="preserve">, переданный в аренду ТОО «Казан Мангал», предназначенный для организации пункта общественного питания, имеет общую площадь 205 кв.м. </w:t>
      </w:r>
      <w:r w:rsidRPr="00C442B6">
        <w:rPr>
          <w:i/>
          <w:sz w:val="28"/>
          <w:szCs w:val="28"/>
        </w:rPr>
        <w:t>(кадастровый номер: 20:315:913:047).</w:t>
      </w:r>
    </w:p>
    <w:p w14:paraId="0926B43B" w14:textId="77777777" w:rsidR="00133E81" w:rsidRPr="00C442B6" w:rsidRDefault="00133E81" w:rsidP="00C442B6">
      <w:pPr>
        <w:ind w:firstLine="709"/>
        <w:contextualSpacing/>
        <w:jc w:val="both"/>
        <w:rPr>
          <w:sz w:val="28"/>
          <w:szCs w:val="28"/>
        </w:rPr>
      </w:pPr>
      <w:r w:rsidRPr="00C442B6">
        <w:rPr>
          <w:sz w:val="28"/>
          <w:szCs w:val="28"/>
        </w:rPr>
        <w:t>По итогам расчета фактической стоимости аренды прилегающей территории площадью 205 кв.м. за 2023 год составило следующее:</w:t>
      </w:r>
    </w:p>
    <w:p w14:paraId="2CDCFEF2" w14:textId="77777777" w:rsidR="00133E81" w:rsidRPr="00C442B6" w:rsidRDefault="00133E81" w:rsidP="00C442B6">
      <w:pPr>
        <w:tabs>
          <w:tab w:val="left" w:pos="993"/>
        </w:tabs>
        <w:ind w:firstLine="709"/>
        <w:contextualSpacing/>
        <w:jc w:val="both"/>
        <w:rPr>
          <w:i/>
        </w:rPr>
      </w:pPr>
      <w:r w:rsidRPr="00C442B6">
        <w:rPr>
          <w:i/>
        </w:rPr>
        <w:t>1.</w:t>
      </w:r>
      <w:r w:rsidRPr="00C442B6">
        <w:rPr>
          <w:i/>
        </w:rPr>
        <w:tab/>
        <w:t>Для организации Зоны Визит Центра для консультирования туристов 5 кв. м. * 12,0 тыс. тенге = 60,0 тыс. тенге;</w:t>
      </w:r>
    </w:p>
    <w:p w14:paraId="352D56A4" w14:textId="77777777" w:rsidR="00133E81" w:rsidRPr="00C442B6" w:rsidRDefault="00133E81" w:rsidP="00C442B6">
      <w:pPr>
        <w:tabs>
          <w:tab w:val="left" w:pos="993"/>
        </w:tabs>
        <w:ind w:firstLine="709"/>
        <w:contextualSpacing/>
        <w:jc w:val="both"/>
        <w:rPr>
          <w:i/>
        </w:rPr>
      </w:pPr>
      <w:r w:rsidRPr="00C442B6">
        <w:rPr>
          <w:i/>
        </w:rPr>
        <w:t>2.</w:t>
      </w:r>
      <w:r w:rsidRPr="00C442B6">
        <w:rPr>
          <w:i/>
        </w:rPr>
        <w:tab/>
        <w:t>Для организации Общественного туалета 40 кв.м. * 12,0 тыс. тенге =480,0 тыс. тенге;</w:t>
      </w:r>
    </w:p>
    <w:p w14:paraId="2761AB6B" w14:textId="77777777" w:rsidR="00133E81" w:rsidRPr="00C442B6" w:rsidRDefault="00133E81" w:rsidP="00C442B6">
      <w:pPr>
        <w:tabs>
          <w:tab w:val="left" w:pos="993"/>
        </w:tabs>
        <w:ind w:firstLine="709"/>
        <w:contextualSpacing/>
        <w:jc w:val="both"/>
        <w:rPr>
          <w:i/>
        </w:rPr>
      </w:pPr>
      <w:r w:rsidRPr="00C442B6">
        <w:rPr>
          <w:i/>
        </w:rPr>
        <w:t>3.</w:t>
      </w:r>
      <w:r w:rsidRPr="00C442B6">
        <w:rPr>
          <w:i/>
        </w:rPr>
        <w:tab/>
        <w:t>Для организации Зоны кухни 30 кв. м. * 14,0 тыс. тенге = 420,0 тыс. тенге;</w:t>
      </w:r>
    </w:p>
    <w:p w14:paraId="68F9F98A" w14:textId="77777777" w:rsidR="00133E81" w:rsidRPr="00C442B6" w:rsidRDefault="00133E81" w:rsidP="00C442B6">
      <w:pPr>
        <w:tabs>
          <w:tab w:val="left" w:pos="993"/>
        </w:tabs>
        <w:ind w:firstLine="709"/>
        <w:contextualSpacing/>
        <w:jc w:val="both"/>
        <w:rPr>
          <w:i/>
        </w:rPr>
      </w:pPr>
      <w:r w:rsidRPr="00C442B6">
        <w:rPr>
          <w:i/>
        </w:rPr>
        <w:t>4.</w:t>
      </w:r>
      <w:r w:rsidRPr="00C442B6">
        <w:rPr>
          <w:i/>
        </w:rPr>
        <w:tab/>
        <w:t>Для организации Зоны бара 20 кв. м. * 25,0 тыс. тенге = 500,0 тыс. тенге;</w:t>
      </w:r>
    </w:p>
    <w:p w14:paraId="58E722E2" w14:textId="77777777" w:rsidR="00133E81" w:rsidRPr="00C442B6" w:rsidRDefault="00133E81" w:rsidP="00C442B6">
      <w:pPr>
        <w:tabs>
          <w:tab w:val="left" w:pos="993"/>
        </w:tabs>
        <w:ind w:firstLine="709"/>
        <w:contextualSpacing/>
        <w:jc w:val="both"/>
        <w:rPr>
          <w:i/>
        </w:rPr>
      </w:pPr>
      <w:r w:rsidRPr="00C442B6">
        <w:rPr>
          <w:i/>
        </w:rPr>
        <w:t>5.</w:t>
      </w:r>
      <w:r w:rsidRPr="00C442B6">
        <w:rPr>
          <w:i/>
        </w:rPr>
        <w:tab/>
        <w:t xml:space="preserve">Для организации Зоны приема пищи 100 кв.м. * 12,0 тыс. тенге = 1 200,0 тыс. тенге. </w:t>
      </w:r>
    </w:p>
    <w:p w14:paraId="36322CB1" w14:textId="77777777" w:rsidR="00133E81" w:rsidRPr="00C442B6" w:rsidRDefault="00133E81" w:rsidP="00C442B6">
      <w:pPr>
        <w:ind w:firstLine="709"/>
        <w:contextualSpacing/>
        <w:jc w:val="both"/>
        <w:rPr>
          <w:sz w:val="28"/>
          <w:szCs w:val="28"/>
        </w:rPr>
      </w:pPr>
      <w:r w:rsidRPr="00C442B6">
        <w:rPr>
          <w:sz w:val="28"/>
          <w:szCs w:val="28"/>
        </w:rPr>
        <w:t xml:space="preserve">Арендная плата за прилегающую территория </w:t>
      </w:r>
      <w:r w:rsidRPr="00C442B6">
        <w:rPr>
          <w:i/>
          <w:sz w:val="28"/>
          <w:szCs w:val="28"/>
        </w:rPr>
        <w:t>(земельный участок)</w:t>
      </w:r>
      <w:r w:rsidRPr="00C442B6">
        <w:rPr>
          <w:sz w:val="28"/>
          <w:szCs w:val="28"/>
        </w:rPr>
        <w:t xml:space="preserve"> общей площадью 205 кв.м. составило 2 660,0 тыс. тенге, которая подлежит применению как ежемесячная ставка аренды с апреля 2023 года.</w:t>
      </w:r>
    </w:p>
    <w:p w14:paraId="3DE94E0E" w14:textId="027732D6" w:rsidR="00133E81" w:rsidRPr="00C442B6" w:rsidRDefault="00133E81" w:rsidP="00C442B6">
      <w:pPr>
        <w:ind w:firstLine="709"/>
        <w:contextualSpacing/>
        <w:jc w:val="both"/>
        <w:rPr>
          <w:b/>
          <w:bCs/>
          <w:sz w:val="28"/>
          <w:szCs w:val="28"/>
        </w:rPr>
      </w:pPr>
      <w:r w:rsidRPr="00C442B6">
        <w:rPr>
          <w:b/>
          <w:color w:val="FF0000"/>
          <w:sz w:val="28"/>
          <w:szCs w:val="28"/>
          <w:shd w:val="clear" w:color="auto" w:fill="FFFFFF"/>
        </w:rPr>
        <w:t xml:space="preserve">Пункт </w:t>
      </w:r>
      <w:r w:rsidR="000404C1" w:rsidRPr="00C442B6">
        <w:rPr>
          <w:b/>
          <w:color w:val="FF0000"/>
          <w:sz w:val="28"/>
          <w:szCs w:val="28"/>
          <w:shd w:val="clear" w:color="auto" w:fill="FFFFFF"/>
        </w:rPr>
        <w:t>45</w:t>
      </w:r>
      <w:r w:rsidRPr="00C442B6">
        <w:rPr>
          <w:b/>
          <w:sz w:val="28"/>
          <w:szCs w:val="28"/>
        </w:rPr>
        <w:t xml:space="preserve">. </w:t>
      </w:r>
      <w:r w:rsidRPr="00C442B6">
        <w:rPr>
          <w:sz w:val="28"/>
          <w:szCs w:val="28"/>
        </w:rPr>
        <w:t xml:space="preserve">Таким образом, в нарушение подпунктов 9), 12) и 13) статьи 4 Бюджетного кодекса РК и пункта 4.1. Положения о передаче имущества в имущественный наем (аренду) ТОО «Дирекция спортивных сооружений города Алматы» </w:t>
      </w:r>
      <w:r w:rsidRPr="00C442B6">
        <w:rPr>
          <w:sz w:val="28"/>
          <w:szCs w:val="28"/>
          <w:shd w:val="clear" w:color="auto" w:fill="FFFFFF"/>
        </w:rPr>
        <w:t>ТОО «ДСС»</w:t>
      </w:r>
      <w:r w:rsidRPr="00C442B6">
        <w:rPr>
          <w:sz w:val="28"/>
          <w:szCs w:val="28"/>
        </w:rPr>
        <w:t xml:space="preserve"> занижены ставки арендной платы по договорам аренды прилегающей территории </w:t>
      </w:r>
      <w:r w:rsidRPr="00C442B6">
        <w:rPr>
          <w:i/>
          <w:sz w:val="28"/>
          <w:szCs w:val="28"/>
        </w:rPr>
        <w:t>(размещение пункта общественного питания)</w:t>
      </w:r>
      <w:r w:rsidRPr="00C442B6">
        <w:rPr>
          <w:sz w:val="28"/>
          <w:szCs w:val="28"/>
        </w:rPr>
        <w:t xml:space="preserve"> от 05.01.2021 года №ДСС-21/12м/ВСК/Казан-Мангал/1 и от 09.06.2021 года №ДСС-21/36м/ВСУ/КазанМангал/террит/1 с ТОО «Казан Мангал» за период с 2021 года по сентябрь 2024 года, что привело к недополучению прибыли в сумме </w:t>
      </w:r>
      <w:r w:rsidRPr="00C442B6">
        <w:rPr>
          <w:b/>
          <w:bCs/>
          <w:sz w:val="28"/>
          <w:szCs w:val="28"/>
        </w:rPr>
        <w:t xml:space="preserve">82 066,1 тыс. тенге. </w:t>
      </w:r>
    </w:p>
    <w:p w14:paraId="3A643B10" w14:textId="77777777" w:rsidR="00133E81" w:rsidRPr="00C442B6" w:rsidRDefault="00133E81" w:rsidP="00C442B6">
      <w:pPr>
        <w:ind w:firstLine="709"/>
        <w:contextualSpacing/>
        <w:jc w:val="both"/>
        <w:rPr>
          <w:b/>
          <w:bCs/>
          <w:sz w:val="28"/>
          <w:szCs w:val="28"/>
          <w:u w:val="single"/>
        </w:rPr>
      </w:pPr>
      <w:r w:rsidRPr="00C442B6">
        <w:rPr>
          <w:b/>
          <w:bCs/>
          <w:sz w:val="28"/>
          <w:szCs w:val="28"/>
          <w:u w:val="single"/>
        </w:rPr>
        <w:t>Договор №ДСС -21/36м/ВСУ/КазанМангал/террит/1 от 09.06.2021г. с арендной ставкой 859,46 действовал до 31 мая 2024 года.</w:t>
      </w:r>
    </w:p>
    <w:p w14:paraId="323AB5B2" w14:textId="5E9837B0" w:rsidR="00133E81" w:rsidRPr="00C442B6" w:rsidRDefault="00133E81" w:rsidP="00C442B6">
      <w:pPr>
        <w:ind w:firstLine="709"/>
        <w:contextualSpacing/>
        <w:jc w:val="both"/>
        <w:rPr>
          <w:b/>
          <w:sz w:val="28"/>
          <w:szCs w:val="28"/>
          <w:u w:val="single"/>
        </w:rPr>
      </w:pPr>
      <w:r w:rsidRPr="00C442B6">
        <w:rPr>
          <w:b/>
          <w:color w:val="FF0000"/>
          <w:sz w:val="28"/>
          <w:szCs w:val="28"/>
          <w:shd w:val="clear" w:color="auto" w:fill="FFFFFF"/>
        </w:rPr>
        <w:t xml:space="preserve">Пункт </w:t>
      </w:r>
      <w:r w:rsidR="000404C1" w:rsidRPr="00C442B6">
        <w:rPr>
          <w:b/>
          <w:color w:val="FF0000"/>
          <w:sz w:val="28"/>
          <w:szCs w:val="28"/>
          <w:shd w:val="clear" w:color="auto" w:fill="FFFFFF"/>
        </w:rPr>
        <w:t>46</w:t>
      </w:r>
      <w:r w:rsidRPr="00C442B6">
        <w:rPr>
          <w:b/>
          <w:sz w:val="28"/>
          <w:szCs w:val="28"/>
        </w:rPr>
        <w:t>.</w:t>
      </w:r>
      <w:r w:rsidRPr="00C442B6">
        <w:rPr>
          <w:sz w:val="28"/>
          <w:szCs w:val="28"/>
        </w:rPr>
        <w:t xml:space="preserve"> В нарушение статьи 399 Гражданского кодекса РК от 27.12.1994г. №268-XIII срок действия указанного договора истек 1 апреля 2024 года, договор аренды прилегающей территории на новый срок не заключен. На сегодняшний день Арендатор - ТОО «Казан Мангал» продолжает пользоваться объектом аренды без соответствующего договора. </w:t>
      </w:r>
    </w:p>
    <w:p w14:paraId="11594230" w14:textId="77777777" w:rsidR="00133E81" w:rsidRPr="00C442B6" w:rsidRDefault="00133E81" w:rsidP="00C442B6">
      <w:pPr>
        <w:ind w:firstLine="709"/>
        <w:contextualSpacing/>
        <w:jc w:val="both"/>
        <w:rPr>
          <w:b/>
          <w:sz w:val="28"/>
          <w:szCs w:val="28"/>
          <w:u w:val="single"/>
        </w:rPr>
      </w:pPr>
      <w:r w:rsidRPr="00C442B6">
        <w:rPr>
          <w:b/>
          <w:sz w:val="28"/>
          <w:szCs w:val="28"/>
          <w:u w:val="single"/>
        </w:rPr>
        <w:t>Договор аренды №ДСС-21/ВСК/Баймулдинов/гамб/1 от 13.07.2021 года</w:t>
      </w:r>
    </w:p>
    <w:p w14:paraId="284CDAB8" w14:textId="3E471F42" w:rsidR="00133E81" w:rsidRPr="00C442B6" w:rsidRDefault="00133E81" w:rsidP="00C442B6">
      <w:pPr>
        <w:ind w:firstLine="709"/>
        <w:contextualSpacing/>
        <w:jc w:val="both"/>
        <w:rPr>
          <w:sz w:val="28"/>
          <w:szCs w:val="28"/>
        </w:rPr>
      </w:pPr>
      <w:r w:rsidRPr="00C442B6">
        <w:rPr>
          <w:sz w:val="28"/>
          <w:szCs w:val="28"/>
          <w:shd w:val="clear" w:color="auto" w:fill="FFFFFF"/>
        </w:rPr>
        <w:t>ТОО «ДСС»</w:t>
      </w:r>
      <w:r w:rsidRPr="00C442B6">
        <w:rPr>
          <w:sz w:val="28"/>
          <w:szCs w:val="28"/>
        </w:rPr>
        <w:t xml:space="preserve"> заключен договор аренды с ИП «Баймулдинов Аспандияр Ашимханович» (ИИН 700709302007) </w:t>
      </w:r>
      <w:r w:rsidRPr="00C442B6">
        <w:rPr>
          <w:i/>
          <w:sz w:val="28"/>
          <w:szCs w:val="28"/>
        </w:rPr>
        <w:t>(далее-Арендатор)</w:t>
      </w:r>
      <w:r w:rsidRPr="00C442B6">
        <w:rPr>
          <w:sz w:val="28"/>
          <w:szCs w:val="28"/>
        </w:rPr>
        <w:t xml:space="preserve"> по передаче во временное возмездное пользование земельного участка площадью 28 кв.м. под торговый павильон, по 4 295,98 тенге за 1 кв.м., ежемесячной арендной платой в </w:t>
      </w:r>
      <w:r w:rsidRPr="00C442B6">
        <w:rPr>
          <w:sz w:val="28"/>
          <w:szCs w:val="28"/>
        </w:rPr>
        <w:lastRenderedPageBreak/>
        <w:t xml:space="preserve">сумме 120 287,44 тенге, в имущественном комплексе «MEDEY MYZ AILYNY», по адресу: г.Алматы, ул. Керей, Жанибек хандар, д.465. </w:t>
      </w:r>
    </w:p>
    <w:p w14:paraId="276F8FEC" w14:textId="7B1B1B29" w:rsidR="00133E81" w:rsidRPr="00C442B6" w:rsidRDefault="00133E81" w:rsidP="00C442B6">
      <w:pPr>
        <w:ind w:firstLine="709"/>
        <w:contextualSpacing/>
        <w:jc w:val="both"/>
        <w:rPr>
          <w:color w:val="000000"/>
          <w:sz w:val="28"/>
          <w:szCs w:val="28"/>
        </w:rPr>
      </w:pPr>
      <w:r w:rsidRPr="00C442B6">
        <w:rPr>
          <w:b/>
          <w:color w:val="FF0000"/>
          <w:sz w:val="28"/>
          <w:szCs w:val="28"/>
          <w:shd w:val="clear" w:color="auto" w:fill="FFFFFF"/>
        </w:rPr>
        <w:t xml:space="preserve">Пункт </w:t>
      </w:r>
      <w:r w:rsidR="000404C1" w:rsidRPr="00C442B6">
        <w:rPr>
          <w:b/>
          <w:color w:val="FF0000"/>
          <w:sz w:val="28"/>
          <w:szCs w:val="28"/>
          <w:shd w:val="clear" w:color="auto" w:fill="FFFFFF"/>
        </w:rPr>
        <w:t>47</w:t>
      </w:r>
      <w:r w:rsidRPr="00C442B6">
        <w:rPr>
          <w:b/>
          <w:sz w:val="28"/>
          <w:szCs w:val="28"/>
        </w:rPr>
        <w:t>.</w:t>
      </w:r>
      <w:r w:rsidRPr="00C442B6">
        <w:rPr>
          <w:b/>
          <w:color w:val="000000"/>
          <w:sz w:val="28"/>
          <w:szCs w:val="28"/>
        </w:rPr>
        <w:t xml:space="preserve"> </w:t>
      </w:r>
      <w:r w:rsidRPr="00C442B6">
        <w:rPr>
          <w:color w:val="000000"/>
          <w:sz w:val="28"/>
          <w:szCs w:val="28"/>
        </w:rPr>
        <w:t xml:space="preserve">В нарушение подпунктов 9), 12) и 13) статьи 4 Бюджетного кодекса РК и пункта 4.1. Положения о передаче имущества в имущественный наем (аренду) ТОО «Дирекция спортивных сооружений города Алматы», </w:t>
      </w:r>
      <w:r w:rsidRPr="00C442B6">
        <w:rPr>
          <w:sz w:val="28"/>
          <w:szCs w:val="28"/>
          <w:shd w:val="clear" w:color="auto" w:fill="FFFFFF"/>
        </w:rPr>
        <w:t>ТОО «ДСС»</w:t>
      </w:r>
      <w:r w:rsidRPr="00C442B6">
        <w:rPr>
          <w:sz w:val="28"/>
          <w:szCs w:val="28"/>
        </w:rPr>
        <w:t xml:space="preserve"> занижены ставки арендной платы по договору аренды </w:t>
      </w:r>
      <w:r w:rsidRPr="00C442B6">
        <w:rPr>
          <w:bCs/>
          <w:sz w:val="28"/>
          <w:szCs w:val="28"/>
        </w:rPr>
        <w:t>№ДСС-21/ВСК/Баймулдинов/гамб/1 от 13.07.2021 года,</w:t>
      </w:r>
      <w:r w:rsidRPr="00C442B6">
        <w:rPr>
          <w:b/>
          <w:color w:val="000000"/>
          <w:sz w:val="28"/>
          <w:szCs w:val="28"/>
        </w:rPr>
        <w:t xml:space="preserve"> </w:t>
      </w:r>
      <w:r w:rsidRPr="00C442B6">
        <w:rPr>
          <w:color w:val="000000"/>
          <w:sz w:val="28"/>
          <w:szCs w:val="28"/>
        </w:rPr>
        <w:t>за период аренды с 13 июля 2021 года по 31 декабря 2023 года</w:t>
      </w:r>
      <w:r w:rsidRPr="00C442B6">
        <w:rPr>
          <w:sz w:val="28"/>
          <w:szCs w:val="28"/>
        </w:rPr>
        <w:t xml:space="preserve">, что привело к недополучению прибыли в сумме </w:t>
      </w:r>
      <w:r w:rsidRPr="00C442B6">
        <w:rPr>
          <w:b/>
          <w:color w:val="000000"/>
          <w:sz w:val="28"/>
          <w:szCs w:val="28"/>
        </w:rPr>
        <w:t>13 100,4 тыс. тенге</w:t>
      </w:r>
      <w:r w:rsidRPr="00C442B6">
        <w:rPr>
          <w:color w:val="000000"/>
          <w:sz w:val="28"/>
          <w:szCs w:val="28"/>
        </w:rPr>
        <w:t>.</w:t>
      </w:r>
    </w:p>
    <w:p w14:paraId="7DF12AB8" w14:textId="77777777" w:rsidR="00133E81" w:rsidRPr="00C442B6" w:rsidRDefault="00133E81" w:rsidP="00C442B6">
      <w:pPr>
        <w:ind w:firstLine="709"/>
        <w:contextualSpacing/>
        <w:jc w:val="both"/>
        <w:rPr>
          <w:b/>
          <w:sz w:val="28"/>
          <w:szCs w:val="28"/>
          <w:u w:val="single"/>
        </w:rPr>
      </w:pPr>
      <w:r w:rsidRPr="00C442B6">
        <w:rPr>
          <w:b/>
          <w:sz w:val="28"/>
          <w:szCs w:val="28"/>
          <w:u w:val="single"/>
        </w:rPr>
        <w:t>Договор аренды спортивного сооружения объекта «Центральный стадион» №ФК006-06-21Р от 27.01.2021 года</w:t>
      </w:r>
    </w:p>
    <w:p w14:paraId="2800DAD1" w14:textId="77777777" w:rsidR="00133E81" w:rsidRPr="00C442B6" w:rsidRDefault="00133E81" w:rsidP="00C442B6">
      <w:pPr>
        <w:ind w:firstLine="709"/>
        <w:contextualSpacing/>
        <w:jc w:val="both"/>
        <w:rPr>
          <w:sz w:val="28"/>
          <w:szCs w:val="28"/>
        </w:rPr>
      </w:pPr>
      <w:r w:rsidRPr="00C442B6">
        <w:rPr>
          <w:sz w:val="28"/>
          <w:szCs w:val="28"/>
          <w:shd w:val="clear" w:color="auto" w:fill="FFFFFF"/>
        </w:rPr>
        <w:t>ТОО «ДСС»</w:t>
      </w:r>
      <w:r w:rsidRPr="00C442B6">
        <w:rPr>
          <w:sz w:val="28"/>
          <w:szCs w:val="28"/>
        </w:rPr>
        <w:t xml:space="preserve"> заключен договор аренды с ТОО «Футбольный клуб «Кайрат» (ИИН 001240001979) </w:t>
      </w:r>
      <w:r w:rsidRPr="00C442B6">
        <w:rPr>
          <w:i/>
          <w:sz w:val="28"/>
          <w:szCs w:val="28"/>
        </w:rPr>
        <w:t>(далее-Арендатор)</w:t>
      </w:r>
      <w:r w:rsidRPr="00C442B6">
        <w:rPr>
          <w:sz w:val="28"/>
          <w:szCs w:val="28"/>
        </w:rPr>
        <w:t xml:space="preserve"> по оказанию услуг по предоставлению в аренду объекта «Центральный стадион» по адресу, ул. Сатпаева, 29/3, для проведения предигровых тренировок и календарных Матчей по футболу Чемпионата РК среди клубов Премьер-Лиги, Кубка Республики Казахстан, Еврокубков УЕФА, Юношеской Лиги Чемпионов УЕФА (далее – Матч) в соответствии с календарем игр из расчета 3 (три) часа за один Матч.</w:t>
      </w:r>
    </w:p>
    <w:p w14:paraId="43D75513" w14:textId="77777777" w:rsidR="00133E81" w:rsidRPr="00C442B6" w:rsidRDefault="00133E81" w:rsidP="00C442B6">
      <w:pPr>
        <w:ind w:firstLine="709"/>
        <w:contextualSpacing/>
        <w:jc w:val="both"/>
        <w:rPr>
          <w:sz w:val="28"/>
          <w:szCs w:val="28"/>
        </w:rPr>
      </w:pPr>
      <w:r w:rsidRPr="00C442B6">
        <w:rPr>
          <w:sz w:val="28"/>
          <w:szCs w:val="28"/>
        </w:rPr>
        <w:t xml:space="preserve">В ходе государственного аудита согласно утвержденным часовым ставкам </w:t>
      </w:r>
      <w:r w:rsidRPr="00C442B6">
        <w:rPr>
          <w:b/>
          <w:sz w:val="28"/>
          <w:szCs w:val="28"/>
        </w:rPr>
        <w:t>проведен расчет стоимости аренды Центрального стадиона по фактически проведенным футбольным матчам и предигровым тренировкам ТОО «Футбольный клуб «Кайрат»,</w:t>
      </w:r>
      <w:r w:rsidRPr="00C442B6">
        <w:rPr>
          <w:sz w:val="28"/>
          <w:szCs w:val="28"/>
        </w:rPr>
        <w:t xml:space="preserve"> что приведено в нижеследующей таблице </w:t>
      </w:r>
      <w:r w:rsidRPr="00C442B6">
        <w:rPr>
          <w:i/>
        </w:rPr>
        <w:t>(в тыс. тенге)</w:t>
      </w:r>
      <w:r w:rsidRPr="00C442B6">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225"/>
        <w:gridCol w:w="1145"/>
        <w:gridCol w:w="1145"/>
        <w:gridCol w:w="1343"/>
        <w:gridCol w:w="1217"/>
        <w:gridCol w:w="1145"/>
        <w:gridCol w:w="1093"/>
      </w:tblGrid>
      <w:tr w:rsidR="00133E81" w:rsidRPr="00C442B6" w14:paraId="6CC6D63B" w14:textId="77777777" w:rsidTr="00E850C1">
        <w:trPr>
          <w:trHeight w:val="20"/>
        </w:trPr>
        <w:tc>
          <w:tcPr>
            <w:tcW w:w="1384" w:type="dxa"/>
            <w:tcBorders>
              <w:bottom w:val="single" w:sz="4" w:space="0" w:color="4472C4"/>
            </w:tcBorders>
            <w:shd w:val="clear" w:color="auto" w:fill="auto"/>
            <w:hideMark/>
          </w:tcPr>
          <w:p w14:paraId="36E788E1" w14:textId="77777777" w:rsidR="00133E81" w:rsidRPr="00C442B6" w:rsidRDefault="00133E81" w:rsidP="00C442B6">
            <w:pPr>
              <w:contextualSpacing/>
              <w:jc w:val="center"/>
              <w:rPr>
                <w:b/>
                <w:bCs/>
                <w:color w:val="000000"/>
                <w:sz w:val="20"/>
                <w:szCs w:val="20"/>
              </w:rPr>
            </w:pPr>
            <w:r w:rsidRPr="00C442B6">
              <w:rPr>
                <w:b/>
                <w:bCs/>
                <w:color w:val="000000"/>
                <w:sz w:val="20"/>
                <w:szCs w:val="20"/>
              </w:rPr>
              <w:t>Год</w:t>
            </w:r>
          </w:p>
        </w:tc>
        <w:tc>
          <w:tcPr>
            <w:tcW w:w="1075" w:type="dxa"/>
            <w:tcBorders>
              <w:bottom w:val="single" w:sz="4" w:space="0" w:color="4472C4"/>
            </w:tcBorders>
            <w:shd w:val="clear" w:color="auto" w:fill="auto"/>
            <w:hideMark/>
          </w:tcPr>
          <w:p w14:paraId="6B7AE472" w14:textId="77777777" w:rsidR="00133E81" w:rsidRPr="00C442B6" w:rsidRDefault="00133E81" w:rsidP="00C442B6">
            <w:pPr>
              <w:contextualSpacing/>
              <w:jc w:val="center"/>
              <w:rPr>
                <w:b/>
                <w:bCs/>
                <w:color w:val="000000"/>
                <w:sz w:val="20"/>
                <w:szCs w:val="20"/>
              </w:rPr>
            </w:pPr>
            <w:r w:rsidRPr="00C442B6">
              <w:rPr>
                <w:b/>
                <w:bCs/>
                <w:color w:val="000000"/>
                <w:sz w:val="20"/>
                <w:szCs w:val="20"/>
              </w:rPr>
              <w:t>Проведение матча, кол-во</w:t>
            </w:r>
          </w:p>
        </w:tc>
        <w:tc>
          <w:tcPr>
            <w:tcW w:w="0" w:type="auto"/>
            <w:tcBorders>
              <w:bottom w:val="single" w:sz="4" w:space="0" w:color="4472C4"/>
            </w:tcBorders>
            <w:shd w:val="clear" w:color="auto" w:fill="auto"/>
            <w:hideMark/>
          </w:tcPr>
          <w:p w14:paraId="649AD8E8" w14:textId="77777777" w:rsidR="00133E81" w:rsidRPr="00C442B6" w:rsidRDefault="00133E81" w:rsidP="00C442B6">
            <w:pPr>
              <w:contextualSpacing/>
              <w:jc w:val="center"/>
              <w:rPr>
                <w:b/>
                <w:bCs/>
                <w:color w:val="000000"/>
                <w:sz w:val="20"/>
                <w:szCs w:val="20"/>
              </w:rPr>
            </w:pPr>
            <w:r w:rsidRPr="00C442B6">
              <w:rPr>
                <w:b/>
                <w:bCs/>
                <w:color w:val="000000"/>
                <w:sz w:val="20"/>
                <w:szCs w:val="20"/>
              </w:rPr>
              <w:t>Стоимость 1 часа футб. матча</w:t>
            </w:r>
          </w:p>
        </w:tc>
        <w:tc>
          <w:tcPr>
            <w:tcW w:w="0" w:type="auto"/>
            <w:tcBorders>
              <w:bottom w:val="single" w:sz="4" w:space="0" w:color="4472C4"/>
            </w:tcBorders>
            <w:shd w:val="clear" w:color="auto" w:fill="auto"/>
            <w:hideMark/>
          </w:tcPr>
          <w:p w14:paraId="238020E9" w14:textId="77777777" w:rsidR="00133E81" w:rsidRPr="00C442B6" w:rsidRDefault="00133E81" w:rsidP="00C442B6">
            <w:pPr>
              <w:contextualSpacing/>
              <w:jc w:val="center"/>
              <w:rPr>
                <w:b/>
                <w:bCs/>
                <w:color w:val="000000"/>
                <w:sz w:val="20"/>
                <w:szCs w:val="20"/>
              </w:rPr>
            </w:pPr>
            <w:r w:rsidRPr="00C442B6">
              <w:rPr>
                <w:b/>
                <w:bCs/>
                <w:color w:val="000000"/>
                <w:sz w:val="20"/>
                <w:szCs w:val="20"/>
              </w:rPr>
              <w:t>Стоимость по аренде  (1 матч - 2 часа)</w:t>
            </w:r>
          </w:p>
        </w:tc>
        <w:tc>
          <w:tcPr>
            <w:tcW w:w="0" w:type="auto"/>
            <w:tcBorders>
              <w:bottom w:val="single" w:sz="4" w:space="0" w:color="4472C4"/>
            </w:tcBorders>
            <w:shd w:val="clear" w:color="auto" w:fill="auto"/>
            <w:hideMark/>
          </w:tcPr>
          <w:p w14:paraId="057B6251" w14:textId="77777777" w:rsidR="00133E81" w:rsidRPr="00C442B6" w:rsidRDefault="00133E81" w:rsidP="00C442B6">
            <w:pPr>
              <w:contextualSpacing/>
              <w:jc w:val="center"/>
              <w:rPr>
                <w:b/>
                <w:bCs/>
                <w:color w:val="000000"/>
                <w:sz w:val="20"/>
                <w:szCs w:val="20"/>
              </w:rPr>
            </w:pPr>
            <w:r w:rsidRPr="00C442B6">
              <w:rPr>
                <w:b/>
                <w:bCs/>
                <w:color w:val="000000"/>
                <w:sz w:val="20"/>
                <w:szCs w:val="20"/>
              </w:rPr>
              <w:t>Проведение предигровых тренировок, кол-во</w:t>
            </w:r>
          </w:p>
        </w:tc>
        <w:tc>
          <w:tcPr>
            <w:tcW w:w="0" w:type="auto"/>
            <w:tcBorders>
              <w:bottom w:val="single" w:sz="4" w:space="0" w:color="4472C4"/>
            </w:tcBorders>
            <w:shd w:val="clear" w:color="auto" w:fill="auto"/>
            <w:hideMark/>
          </w:tcPr>
          <w:p w14:paraId="69775E78" w14:textId="77777777" w:rsidR="00133E81" w:rsidRPr="00C442B6" w:rsidRDefault="00133E81" w:rsidP="00C442B6">
            <w:pPr>
              <w:contextualSpacing/>
              <w:jc w:val="center"/>
              <w:rPr>
                <w:b/>
                <w:bCs/>
                <w:color w:val="000000"/>
                <w:sz w:val="20"/>
                <w:szCs w:val="20"/>
              </w:rPr>
            </w:pPr>
            <w:r w:rsidRPr="00C442B6">
              <w:rPr>
                <w:b/>
                <w:bCs/>
                <w:color w:val="000000"/>
                <w:sz w:val="20"/>
                <w:szCs w:val="20"/>
              </w:rPr>
              <w:t>Стоимость 1 часа тренировок</w:t>
            </w:r>
          </w:p>
        </w:tc>
        <w:tc>
          <w:tcPr>
            <w:tcW w:w="0" w:type="auto"/>
            <w:tcBorders>
              <w:bottom w:val="single" w:sz="4" w:space="0" w:color="4472C4"/>
            </w:tcBorders>
            <w:shd w:val="clear" w:color="auto" w:fill="auto"/>
            <w:hideMark/>
          </w:tcPr>
          <w:p w14:paraId="236FFF68" w14:textId="77777777" w:rsidR="00133E81" w:rsidRPr="00C442B6" w:rsidRDefault="00133E81" w:rsidP="00C442B6">
            <w:pPr>
              <w:contextualSpacing/>
              <w:jc w:val="center"/>
              <w:rPr>
                <w:b/>
                <w:bCs/>
                <w:color w:val="000000"/>
                <w:sz w:val="20"/>
                <w:szCs w:val="20"/>
              </w:rPr>
            </w:pPr>
            <w:r w:rsidRPr="00C442B6">
              <w:rPr>
                <w:b/>
                <w:bCs/>
                <w:color w:val="000000"/>
                <w:sz w:val="20"/>
                <w:szCs w:val="20"/>
              </w:rPr>
              <w:t xml:space="preserve">Стоимость по аренде </w:t>
            </w:r>
          </w:p>
        </w:tc>
        <w:tc>
          <w:tcPr>
            <w:tcW w:w="0" w:type="auto"/>
            <w:tcBorders>
              <w:bottom w:val="single" w:sz="4" w:space="0" w:color="4472C4"/>
            </w:tcBorders>
            <w:shd w:val="clear" w:color="auto" w:fill="auto"/>
            <w:hideMark/>
          </w:tcPr>
          <w:p w14:paraId="1AA5FC25" w14:textId="77777777" w:rsidR="00133E81" w:rsidRPr="00C442B6" w:rsidRDefault="00133E81" w:rsidP="00C442B6">
            <w:pPr>
              <w:contextualSpacing/>
              <w:jc w:val="center"/>
              <w:rPr>
                <w:b/>
                <w:bCs/>
                <w:color w:val="000000"/>
                <w:sz w:val="20"/>
                <w:szCs w:val="20"/>
                <w:lang w:val="en-US"/>
              </w:rPr>
            </w:pPr>
            <w:r w:rsidRPr="00C442B6">
              <w:rPr>
                <w:b/>
                <w:bCs/>
                <w:color w:val="000000"/>
                <w:sz w:val="20"/>
                <w:szCs w:val="20"/>
              </w:rPr>
              <w:t xml:space="preserve">Итого стоимость аренды </w:t>
            </w:r>
          </w:p>
        </w:tc>
      </w:tr>
      <w:tr w:rsidR="00133E81" w:rsidRPr="00C442B6" w14:paraId="075A1181" w14:textId="77777777" w:rsidTr="00E850C1">
        <w:trPr>
          <w:trHeight w:val="20"/>
        </w:trPr>
        <w:tc>
          <w:tcPr>
            <w:tcW w:w="1384" w:type="dxa"/>
            <w:shd w:val="clear" w:color="auto" w:fill="D9E2F3"/>
            <w:noWrap/>
            <w:hideMark/>
          </w:tcPr>
          <w:p w14:paraId="23157784" w14:textId="77777777" w:rsidR="00133E81" w:rsidRPr="00C442B6" w:rsidRDefault="00133E81" w:rsidP="00C442B6">
            <w:pPr>
              <w:contextualSpacing/>
              <w:jc w:val="center"/>
              <w:rPr>
                <w:b/>
                <w:bCs/>
                <w:color w:val="000000"/>
                <w:sz w:val="20"/>
                <w:szCs w:val="20"/>
              </w:rPr>
            </w:pPr>
            <w:r w:rsidRPr="00C442B6">
              <w:rPr>
                <w:b/>
                <w:bCs/>
                <w:color w:val="000000"/>
                <w:sz w:val="20"/>
                <w:szCs w:val="20"/>
              </w:rPr>
              <w:t>2021</w:t>
            </w:r>
          </w:p>
        </w:tc>
        <w:tc>
          <w:tcPr>
            <w:tcW w:w="1075" w:type="dxa"/>
            <w:shd w:val="clear" w:color="auto" w:fill="D9E2F3"/>
            <w:noWrap/>
            <w:hideMark/>
          </w:tcPr>
          <w:p w14:paraId="0996D3F4" w14:textId="77777777" w:rsidR="00133E81" w:rsidRPr="00C442B6" w:rsidRDefault="00133E81" w:rsidP="00C442B6">
            <w:pPr>
              <w:contextualSpacing/>
              <w:jc w:val="center"/>
              <w:rPr>
                <w:color w:val="000000"/>
                <w:sz w:val="20"/>
                <w:szCs w:val="20"/>
              </w:rPr>
            </w:pPr>
            <w:r w:rsidRPr="00C442B6">
              <w:rPr>
                <w:color w:val="000000"/>
                <w:sz w:val="20"/>
                <w:szCs w:val="20"/>
              </w:rPr>
              <w:t>25</w:t>
            </w:r>
          </w:p>
        </w:tc>
        <w:tc>
          <w:tcPr>
            <w:tcW w:w="0" w:type="auto"/>
            <w:shd w:val="clear" w:color="auto" w:fill="D9E2F3"/>
            <w:noWrap/>
            <w:hideMark/>
          </w:tcPr>
          <w:p w14:paraId="7A4DF8AD" w14:textId="77777777" w:rsidR="00133E81" w:rsidRPr="00C442B6" w:rsidRDefault="00133E81" w:rsidP="00C442B6">
            <w:pPr>
              <w:contextualSpacing/>
              <w:jc w:val="center"/>
              <w:rPr>
                <w:color w:val="000000"/>
                <w:sz w:val="20"/>
                <w:szCs w:val="20"/>
              </w:rPr>
            </w:pPr>
            <w:r w:rsidRPr="00C442B6">
              <w:rPr>
                <w:color w:val="000000"/>
                <w:sz w:val="20"/>
                <w:szCs w:val="20"/>
              </w:rPr>
              <w:t>1 500,0</w:t>
            </w:r>
          </w:p>
        </w:tc>
        <w:tc>
          <w:tcPr>
            <w:tcW w:w="0" w:type="auto"/>
            <w:shd w:val="clear" w:color="auto" w:fill="D9E2F3"/>
            <w:noWrap/>
            <w:hideMark/>
          </w:tcPr>
          <w:p w14:paraId="1C49F82A" w14:textId="77777777" w:rsidR="00133E81" w:rsidRPr="00C442B6" w:rsidRDefault="00133E81" w:rsidP="00C442B6">
            <w:pPr>
              <w:contextualSpacing/>
              <w:jc w:val="center"/>
              <w:rPr>
                <w:color w:val="000000"/>
                <w:sz w:val="20"/>
                <w:szCs w:val="20"/>
              </w:rPr>
            </w:pPr>
            <w:r w:rsidRPr="00C442B6">
              <w:rPr>
                <w:color w:val="000000"/>
                <w:sz w:val="20"/>
                <w:szCs w:val="20"/>
              </w:rPr>
              <w:t>75 000,0</w:t>
            </w:r>
          </w:p>
        </w:tc>
        <w:tc>
          <w:tcPr>
            <w:tcW w:w="0" w:type="auto"/>
            <w:shd w:val="clear" w:color="auto" w:fill="D9E2F3"/>
            <w:noWrap/>
            <w:hideMark/>
          </w:tcPr>
          <w:p w14:paraId="5CC22BB6" w14:textId="77777777" w:rsidR="00133E81" w:rsidRPr="00C442B6" w:rsidRDefault="00133E81" w:rsidP="00C442B6">
            <w:pPr>
              <w:contextualSpacing/>
              <w:jc w:val="center"/>
              <w:rPr>
                <w:color w:val="000000"/>
                <w:sz w:val="20"/>
                <w:szCs w:val="20"/>
              </w:rPr>
            </w:pPr>
            <w:r w:rsidRPr="00C442B6">
              <w:rPr>
                <w:color w:val="000000"/>
                <w:sz w:val="20"/>
                <w:szCs w:val="20"/>
              </w:rPr>
              <w:t>31</w:t>
            </w:r>
          </w:p>
        </w:tc>
        <w:tc>
          <w:tcPr>
            <w:tcW w:w="0" w:type="auto"/>
            <w:shd w:val="clear" w:color="auto" w:fill="D9E2F3"/>
            <w:noWrap/>
            <w:hideMark/>
          </w:tcPr>
          <w:p w14:paraId="2013D7C2" w14:textId="77777777" w:rsidR="00133E81" w:rsidRPr="00C442B6" w:rsidRDefault="00133E81" w:rsidP="00C442B6">
            <w:pPr>
              <w:contextualSpacing/>
              <w:jc w:val="center"/>
              <w:rPr>
                <w:color w:val="000000"/>
                <w:sz w:val="20"/>
                <w:szCs w:val="20"/>
              </w:rPr>
            </w:pPr>
            <w:r w:rsidRPr="00C442B6">
              <w:rPr>
                <w:color w:val="000000"/>
                <w:sz w:val="20"/>
                <w:szCs w:val="20"/>
              </w:rPr>
              <w:t>950,0</w:t>
            </w:r>
          </w:p>
        </w:tc>
        <w:tc>
          <w:tcPr>
            <w:tcW w:w="0" w:type="auto"/>
            <w:shd w:val="clear" w:color="auto" w:fill="D9E2F3"/>
            <w:noWrap/>
            <w:hideMark/>
          </w:tcPr>
          <w:p w14:paraId="344903DF" w14:textId="77777777" w:rsidR="00133E81" w:rsidRPr="00C442B6" w:rsidRDefault="00133E81" w:rsidP="00C442B6">
            <w:pPr>
              <w:contextualSpacing/>
              <w:jc w:val="center"/>
              <w:rPr>
                <w:color w:val="000000"/>
                <w:sz w:val="20"/>
                <w:szCs w:val="20"/>
              </w:rPr>
            </w:pPr>
            <w:r w:rsidRPr="00C442B6">
              <w:rPr>
                <w:color w:val="000000"/>
                <w:sz w:val="20"/>
                <w:szCs w:val="20"/>
              </w:rPr>
              <w:t>29 450,0</w:t>
            </w:r>
          </w:p>
        </w:tc>
        <w:tc>
          <w:tcPr>
            <w:tcW w:w="0" w:type="auto"/>
            <w:shd w:val="clear" w:color="auto" w:fill="D9E2F3"/>
            <w:noWrap/>
            <w:hideMark/>
          </w:tcPr>
          <w:p w14:paraId="7026460B" w14:textId="77777777" w:rsidR="00133E81" w:rsidRPr="00C442B6" w:rsidRDefault="00133E81" w:rsidP="00C442B6">
            <w:pPr>
              <w:contextualSpacing/>
              <w:jc w:val="center"/>
              <w:rPr>
                <w:color w:val="000000"/>
                <w:sz w:val="20"/>
                <w:szCs w:val="20"/>
              </w:rPr>
            </w:pPr>
            <w:r w:rsidRPr="00C442B6">
              <w:rPr>
                <w:color w:val="000000"/>
                <w:sz w:val="20"/>
                <w:szCs w:val="20"/>
              </w:rPr>
              <w:t>104 450,0</w:t>
            </w:r>
          </w:p>
        </w:tc>
      </w:tr>
      <w:tr w:rsidR="00133E81" w:rsidRPr="00C442B6" w14:paraId="2DFD9E43" w14:textId="77777777" w:rsidTr="00E850C1">
        <w:trPr>
          <w:trHeight w:val="20"/>
        </w:trPr>
        <w:tc>
          <w:tcPr>
            <w:tcW w:w="1384" w:type="dxa"/>
            <w:shd w:val="clear" w:color="auto" w:fill="auto"/>
            <w:noWrap/>
            <w:hideMark/>
          </w:tcPr>
          <w:p w14:paraId="255E3EEF" w14:textId="77777777" w:rsidR="00133E81" w:rsidRPr="00C442B6" w:rsidRDefault="00133E81" w:rsidP="00C442B6">
            <w:pPr>
              <w:contextualSpacing/>
              <w:jc w:val="center"/>
              <w:rPr>
                <w:b/>
                <w:bCs/>
                <w:color w:val="000000"/>
                <w:sz w:val="20"/>
                <w:szCs w:val="20"/>
              </w:rPr>
            </w:pPr>
            <w:r w:rsidRPr="00C442B6">
              <w:rPr>
                <w:b/>
                <w:bCs/>
                <w:color w:val="000000"/>
                <w:sz w:val="20"/>
                <w:szCs w:val="20"/>
              </w:rPr>
              <w:t>2022</w:t>
            </w:r>
          </w:p>
        </w:tc>
        <w:tc>
          <w:tcPr>
            <w:tcW w:w="1075" w:type="dxa"/>
            <w:shd w:val="clear" w:color="auto" w:fill="auto"/>
            <w:noWrap/>
            <w:hideMark/>
          </w:tcPr>
          <w:p w14:paraId="2BA10BBA" w14:textId="77777777" w:rsidR="00133E81" w:rsidRPr="00C442B6" w:rsidRDefault="00133E81" w:rsidP="00C442B6">
            <w:pPr>
              <w:contextualSpacing/>
              <w:jc w:val="center"/>
              <w:rPr>
                <w:color w:val="000000"/>
                <w:sz w:val="20"/>
                <w:szCs w:val="20"/>
              </w:rPr>
            </w:pPr>
            <w:r w:rsidRPr="00C442B6">
              <w:rPr>
                <w:color w:val="000000"/>
                <w:sz w:val="20"/>
                <w:szCs w:val="20"/>
              </w:rPr>
              <w:t>18</w:t>
            </w:r>
          </w:p>
        </w:tc>
        <w:tc>
          <w:tcPr>
            <w:tcW w:w="0" w:type="auto"/>
            <w:shd w:val="clear" w:color="auto" w:fill="auto"/>
            <w:noWrap/>
            <w:hideMark/>
          </w:tcPr>
          <w:p w14:paraId="5C4B9B30" w14:textId="77777777" w:rsidR="00133E81" w:rsidRPr="00C442B6" w:rsidRDefault="00133E81" w:rsidP="00C442B6">
            <w:pPr>
              <w:contextualSpacing/>
              <w:jc w:val="center"/>
              <w:rPr>
                <w:color w:val="000000"/>
                <w:sz w:val="20"/>
                <w:szCs w:val="20"/>
              </w:rPr>
            </w:pPr>
            <w:r w:rsidRPr="00C442B6">
              <w:rPr>
                <w:color w:val="000000"/>
                <w:sz w:val="20"/>
                <w:szCs w:val="20"/>
              </w:rPr>
              <w:t>1 500,0</w:t>
            </w:r>
          </w:p>
        </w:tc>
        <w:tc>
          <w:tcPr>
            <w:tcW w:w="0" w:type="auto"/>
            <w:shd w:val="clear" w:color="auto" w:fill="auto"/>
            <w:noWrap/>
            <w:hideMark/>
          </w:tcPr>
          <w:p w14:paraId="5B8D5841" w14:textId="77777777" w:rsidR="00133E81" w:rsidRPr="00C442B6" w:rsidRDefault="00133E81" w:rsidP="00C442B6">
            <w:pPr>
              <w:contextualSpacing/>
              <w:jc w:val="center"/>
              <w:rPr>
                <w:color w:val="000000"/>
                <w:sz w:val="20"/>
                <w:szCs w:val="20"/>
              </w:rPr>
            </w:pPr>
            <w:r w:rsidRPr="00C442B6">
              <w:rPr>
                <w:color w:val="000000"/>
                <w:sz w:val="20"/>
                <w:szCs w:val="20"/>
              </w:rPr>
              <w:t>54 000,0</w:t>
            </w:r>
          </w:p>
        </w:tc>
        <w:tc>
          <w:tcPr>
            <w:tcW w:w="0" w:type="auto"/>
            <w:shd w:val="clear" w:color="auto" w:fill="auto"/>
            <w:noWrap/>
            <w:hideMark/>
          </w:tcPr>
          <w:p w14:paraId="587F8AF5" w14:textId="77777777" w:rsidR="00133E81" w:rsidRPr="00C442B6" w:rsidRDefault="00133E81" w:rsidP="00C442B6">
            <w:pPr>
              <w:contextualSpacing/>
              <w:jc w:val="center"/>
              <w:rPr>
                <w:color w:val="000000"/>
                <w:sz w:val="20"/>
                <w:szCs w:val="20"/>
              </w:rPr>
            </w:pPr>
            <w:r w:rsidRPr="00C442B6">
              <w:rPr>
                <w:color w:val="000000"/>
                <w:sz w:val="20"/>
                <w:szCs w:val="20"/>
              </w:rPr>
              <w:t>17</w:t>
            </w:r>
          </w:p>
        </w:tc>
        <w:tc>
          <w:tcPr>
            <w:tcW w:w="0" w:type="auto"/>
            <w:shd w:val="clear" w:color="auto" w:fill="auto"/>
            <w:noWrap/>
            <w:hideMark/>
          </w:tcPr>
          <w:p w14:paraId="3002AE93" w14:textId="77777777" w:rsidR="00133E81" w:rsidRPr="00C442B6" w:rsidRDefault="00133E81" w:rsidP="00C442B6">
            <w:pPr>
              <w:contextualSpacing/>
              <w:jc w:val="center"/>
              <w:rPr>
                <w:color w:val="000000"/>
                <w:sz w:val="20"/>
                <w:szCs w:val="20"/>
              </w:rPr>
            </w:pPr>
            <w:r w:rsidRPr="00C442B6">
              <w:rPr>
                <w:color w:val="000000"/>
                <w:sz w:val="20"/>
                <w:szCs w:val="20"/>
              </w:rPr>
              <w:t>950,0</w:t>
            </w:r>
          </w:p>
        </w:tc>
        <w:tc>
          <w:tcPr>
            <w:tcW w:w="0" w:type="auto"/>
            <w:shd w:val="clear" w:color="auto" w:fill="auto"/>
            <w:noWrap/>
            <w:hideMark/>
          </w:tcPr>
          <w:p w14:paraId="71F00182" w14:textId="77777777" w:rsidR="00133E81" w:rsidRPr="00C442B6" w:rsidRDefault="00133E81" w:rsidP="00C442B6">
            <w:pPr>
              <w:contextualSpacing/>
              <w:jc w:val="center"/>
              <w:rPr>
                <w:color w:val="000000"/>
                <w:sz w:val="20"/>
                <w:szCs w:val="20"/>
              </w:rPr>
            </w:pPr>
            <w:r w:rsidRPr="00C442B6">
              <w:rPr>
                <w:color w:val="000000"/>
                <w:sz w:val="20"/>
                <w:szCs w:val="20"/>
              </w:rPr>
              <w:t>16 150,0</w:t>
            </w:r>
          </w:p>
        </w:tc>
        <w:tc>
          <w:tcPr>
            <w:tcW w:w="0" w:type="auto"/>
            <w:shd w:val="clear" w:color="auto" w:fill="auto"/>
            <w:noWrap/>
            <w:hideMark/>
          </w:tcPr>
          <w:p w14:paraId="1F76DCB4" w14:textId="77777777" w:rsidR="00133E81" w:rsidRPr="00C442B6" w:rsidRDefault="00133E81" w:rsidP="00C442B6">
            <w:pPr>
              <w:contextualSpacing/>
              <w:jc w:val="center"/>
              <w:rPr>
                <w:color w:val="000000"/>
                <w:sz w:val="20"/>
                <w:szCs w:val="20"/>
              </w:rPr>
            </w:pPr>
            <w:r w:rsidRPr="00C442B6">
              <w:rPr>
                <w:color w:val="000000"/>
                <w:sz w:val="20"/>
                <w:szCs w:val="20"/>
              </w:rPr>
              <w:t>70 150,0</w:t>
            </w:r>
          </w:p>
        </w:tc>
      </w:tr>
      <w:tr w:rsidR="00133E81" w:rsidRPr="00C442B6" w14:paraId="6FF25BA9" w14:textId="77777777" w:rsidTr="00E850C1">
        <w:trPr>
          <w:trHeight w:val="20"/>
        </w:trPr>
        <w:tc>
          <w:tcPr>
            <w:tcW w:w="1384" w:type="dxa"/>
            <w:shd w:val="clear" w:color="auto" w:fill="D9E2F3"/>
            <w:noWrap/>
            <w:hideMark/>
          </w:tcPr>
          <w:p w14:paraId="75AD4502" w14:textId="77777777" w:rsidR="00133E81" w:rsidRPr="00C442B6" w:rsidRDefault="00133E81" w:rsidP="00C442B6">
            <w:pPr>
              <w:contextualSpacing/>
              <w:jc w:val="center"/>
              <w:rPr>
                <w:b/>
                <w:bCs/>
                <w:color w:val="000000"/>
                <w:sz w:val="20"/>
                <w:szCs w:val="20"/>
              </w:rPr>
            </w:pPr>
            <w:r w:rsidRPr="00C442B6">
              <w:rPr>
                <w:b/>
                <w:bCs/>
                <w:color w:val="000000"/>
                <w:sz w:val="20"/>
                <w:szCs w:val="20"/>
              </w:rPr>
              <w:t>2023</w:t>
            </w:r>
          </w:p>
        </w:tc>
        <w:tc>
          <w:tcPr>
            <w:tcW w:w="1075" w:type="dxa"/>
            <w:shd w:val="clear" w:color="auto" w:fill="D9E2F3"/>
            <w:noWrap/>
            <w:hideMark/>
          </w:tcPr>
          <w:p w14:paraId="133D414F" w14:textId="77777777" w:rsidR="00133E81" w:rsidRPr="00C442B6" w:rsidRDefault="00133E81" w:rsidP="00C442B6">
            <w:pPr>
              <w:contextualSpacing/>
              <w:jc w:val="center"/>
              <w:rPr>
                <w:color w:val="000000"/>
                <w:sz w:val="20"/>
                <w:szCs w:val="20"/>
              </w:rPr>
            </w:pPr>
            <w:r w:rsidRPr="00C442B6">
              <w:rPr>
                <w:color w:val="000000"/>
                <w:sz w:val="20"/>
                <w:szCs w:val="20"/>
              </w:rPr>
              <w:t>18</w:t>
            </w:r>
          </w:p>
        </w:tc>
        <w:tc>
          <w:tcPr>
            <w:tcW w:w="0" w:type="auto"/>
            <w:shd w:val="clear" w:color="auto" w:fill="D9E2F3"/>
            <w:noWrap/>
            <w:hideMark/>
          </w:tcPr>
          <w:p w14:paraId="2FFF369D" w14:textId="77777777" w:rsidR="00133E81" w:rsidRPr="00C442B6" w:rsidRDefault="00133E81" w:rsidP="00C442B6">
            <w:pPr>
              <w:contextualSpacing/>
              <w:jc w:val="center"/>
              <w:rPr>
                <w:color w:val="000000"/>
                <w:sz w:val="20"/>
                <w:szCs w:val="20"/>
              </w:rPr>
            </w:pPr>
            <w:r w:rsidRPr="00C442B6">
              <w:rPr>
                <w:color w:val="000000"/>
                <w:sz w:val="20"/>
                <w:szCs w:val="20"/>
              </w:rPr>
              <w:t>1 500,0</w:t>
            </w:r>
          </w:p>
        </w:tc>
        <w:tc>
          <w:tcPr>
            <w:tcW w:w="0" w:type="auto"/>
            <w:shd w:val="clear" w:color="auto" w:fill="D9E2F3"/>
            <w:noWrap/>
            <w:hideMark/>
          </w:tcPr>
          <w:p w14:paraId="6CDEE060" w14:textId="77777777" w:rsidR="00133E81" w:rsidRPr="00C442B6" w:rsidRDefault="00133E81" w:rsidP="00C442B6">
            <w:pPr>
              <w:contextualSpacing/>
              <w:jc w:val="center"/>
              <w:rPr>
                <w:color w:val="000000"/>
                <w:sz w:val="20"/>
                <w:szCs w:val="20"/>
              </w:rPr>
            </w:pPr>
            <w:r w:rsidRPr="00C442B6">
              <w:rPr>
                <w:color w:val="000000"/>
                <w:sz w:val="20"/>
                <w:szCs w:val="20"/>
              </w:rPr>
              <w:t>54 000,0</w:t>
            </w:r>
          </w:p>
        </w:tc>
        <w:tc>
          <w:tcPr>
            <w:tcW w:w="0" w:type="auto"/>
            <w:shd w:val="clear" w:color="auto" w:fill="D9E2F3"/>
            <w:noWrap/>
            <w:hideMark/>
          </w:tcPr>
          <w:p w14:paraId="3D52BDAF" w14:textId="77777777" w:rsidR="00133E81" w:rsidRPr="00C442B6" w:rsidRDefault="00133E81" w:rsidP="00C442B6">
            <w:pPr>
              <w:contextualSpacing/>
              <w:jc w:val="center"/>
              <w:rPr>
                <w:color w:val="000000"/>
                <w:sz w:val="20"/>
                <w:szCs w:val="20"/>
              </w:rPr>
            </w:pPr>
            <w:r w:rsidRPr="00C442B6">
              <w:rPr>
                <w:color w:val="000000"/>
                <w:sz w:val="20"/>
                <w:szCs w:val="20"/>
              </w:rPr>
              <w:t>29</w:t>
            </w:r>
          </w:p>
        </w:tc>
        <w:tc>
          <w:tcPr>
            <w:tcW w:w="0" w:type="auto"/>
            <w:shd w:val="clear" w:color="auto" w:fill="D9E2F3"/>
            <w:noWrap/>
            <w:hideMark/>
          </w:tcPr>
          <w:p w14:paraId="2A43B153" w14:textId="77777777" w:rsidR="00133E81" w:rsidRPr="00C442B6" w:rsidRDefault="00133E81" w:rsidP="00C442B6">
            <w:pPr>
              <w:contextualSpacing/>
              <w:jc w:val="center"/>
              <w:rPr>
                <w:color w:val="000000"/>
                <w:sz w:val="20"/>
                <w:szCs w:val="20"/>
              </w:rPr>
            </w:pPr>
            <w:r w:rsidRPr="00C442B6">
              <w:rPr>
                <w:color w:val="000000"/>
                <w:sz w:val="20"/>
                <w:szCs w:val="20"/>
              </w:rPr>
              <w:t>950,0</w:t>
            </w:r>
          </w:p>
        </w:tc>
        <w:tc>
          <w:tcPr>
            <w:tcW w:w="0" w:type="auto"/>
            <w:shd w:val="clear" w:color="auto" w:fill="D9E2F3"/>
            <w:noWrap/>
            <w:hideMark/>
          </w:tcPr>
          <w:p w14:paraId="01F69353" w14:textId="77777777" w:rsidR="00133E81" w:rsidRPr="00C442B6" w:rsidRDefault="00133E81" w:rsidP="00C442B6">
            <w:pPr>
              <w:contextualSpacing/>
              <w:jc w:val="center"/>
              <w:rPr>
                <w:color w:val="000000"/>
                <w:sz w:val="20"/>
                <w:szCs w:val="20"/>
              </w:rPr>
            </w:pPr>
            <w:r w:rsidRPr="00C442B6">
              <w:rPr>
                <w:color w:val="000000"/>
                <w:sz w:val="20"/>
                <w:szCs w:val="20"/>
              </w:rPr>
              <w:t>27 550,0</w:t>
            </w:r>
          </w:p>
        </w:tc>
        <w:tc>
          <w:tcPr>
            <w:tcW w:w="0" w:type="auto"/>
            <w:shd w:val="clear" w:color="auto" w:fill="D9E2F3"/>
            <w:noWrap/>
            <w:hideMark/>
          </w:tcPr>
          <w:p w14:paraId="6B7E8648" w14:textId="77777777" w:rsidR="00133E81" w:rsidRPr="00C442B6" w:rsidRDefault="00133E81" w:rsidP="00C442B6">
            <w:pPr>
              <w:contextualSpacing/>
              <w:jc w:val="center"/>
              <w:rPr>
                <w:color w:val="000000"/>
                <w:sz w:val="20"/>
                <w:szCs w:val="20"/>
              </w:rPr>
            </w:pPr>
            <w:r w:rsidRPr="00C442B6">
              <w:rPr>
                <w:color w:val="000000"/>
                <w:sz w:val="20"/>
                <w:szCs w:val="20"/>
              </w:rPr>
              <w:t>81 550,0</w:t>
            </w:r>
          </w:p>
        </w:tc>
      </w:tr>
      <w:tr w:rsidR="00133E81" w:rsidRPr="00C442B6" w14:paraId="1D7F8F3A" w14:textId="77777777" w:rsidTr="00E850C1">
        <w:trPr>
          <w:trHeight w:val="20"/>
        </w:trPr>
        <w:tc>
          <w:tcPr>
            <w:tcW w:w="1384" w:type="dxa"/>
            <w:shd w:val="clear" w:color="auto" w:fill="auto"/>
            <w:noWrap/>
            <w:hideMark/>
          </w:tcPr>
          <w:p w14:paraId="3FB35BB4" w14:textId="77777777" w:rsidR="00133E81" w:rsidRPr="00C442B6" w:rsidRDefault="00133E81" w:rsidP="00C442B6">
            <w:pPr>
              <w:contextualSpacing/>
              <w:jc w:val="center"/>
              <w:rPr>
                <w:b/>
                <w:bCs/>
                <w:color w:val="000000"/>
                <w:sz w:val="20"/>
                <w:szCs w:val="20"/>
              </w:rPr>
            </w:pPr>
            <w:r w:rsidRPr="00C442B6">
              <w:rPr>
                <w:b/>
                <w:bCs/>
                <w:color w:val="000000"/>
                <w:sz w:val="20"/>
                <w:szCs w:val="20"/>
              </w:rPr>
              <w:t>9 мес. 2024</w:t>
            </w:r>
          </w:p>
          <w:p w14:paraId="5ED1E53A" w14:textId="77777777" w:rsidR="00133E81" w:rsidRPr="00C442B6" w:rsidRDefault="00133E81" w:rsidP="00C442B6">
            <w:pPr>
              <w:contextualSpacing/>
              <w:jc w:val="center"/>
              <w:rPr>
                <w:b/>
                <w:bCs/>
                <w:i/>
                <w:iCs/>
                <w:color w:val="FF0000"/>
                <w:sz w:val="20"/>
                <w:szCs w:val="20"/>
              </w:rPr>
            </w:pPr>
            <w:r w:rsidRPr="00C442B6">
              <w:rPr>
                <w:b/>
                <w:bCs/>
                <w:i/>
                <w:iCs/>
                <w:color w:val="FF0000"/>
                <w:sz w:val="20"/>
                <w:szCs w:val="20"/>
              </w:rPr>
              <w:t>справочно</w:t>
            </w:r>
          </w:p>
        </w:tc>
        <w:tc>
          <w:tcPr>
            <w:tcW w:w="1075" w:type="dxa"/>
            <w:shd w:val="clear" w:color="auto" w:fill="auto"/>
            <w:noWrap/>
            <w:hideMark/>
          </w:tcPr>
          <w:p w14:paraId="3553BDEF" w14:textId="77777777" w:rsidR="00133E81" w:rsidRPr="00C442B6" w:rsidRDefault="00133E81" w:rsidP="00C442B6">
            <w:pPr>
              <w:contextualSpacing/>
              <w:jc w:val="center"/>
              <w:rPr>
                <w:color w:val="000000"/>
                <w:sz w:val="20"/>
                <w:szCs w:val="20"/>
              </w:rPr>
            </w:pPr>
            <w:r w:rsidRPr="00C442B6">
              <w:rPr>
                <w:color w:val="000000"/>
                <w:sz w:val="20"/>
                <w:szCs w:val="20"/>
              </w:rPr>
              <w:t>14</w:t>
            </w:r>
          </w:p>
        </w:tc>
        <w:tc>
          <w:tcPr>
            <w:tcW w:w="0" w:type="auto"/>
            <w:shd w:val="clear" w:color="auto" w:fill="auto"/>
            <w:noWrap/>
            <w:hideMark/>
          </w:tcPr>
          <w:p w14:paraId="68AA47D3" w14:textId="77777777" w:rsidR="00133E81" w:rsidRPr="00C442B6" w:rsidRDefault="00133E81" w:rsidP="00C442B6">
            <w:pPr>
              <w:contextualSpacing/>
              <w:jc w:val="center"/>
              <w:rPr>
                <w:color w:val="000000"/>
                <w:sz w:val="20"/>
                <w:szCs w:val="20"/>
              </w:rPr>
            </w:pPr>
            <w:r w:rsidRPr="00C442B6">
              <w:rPr>
                <w:color w:val="000000"/>
                <w:sz w:val="20"/>
                <w:szCs w:val="20"/>
              </w:rPr>
              <w:t>1 500,0</w:t>
            </w:r>
          </w:p>
        </w:tc>
        <w:tc>
          <w:tcPr>
            <w:tcW w:w="0" w:type="auto"/>
            <w:shd w:val="clear" w:color="auto" w:fill="auto"/>
            <w:noWrap/>
            <w:hideMark/>
          </w:tcPr>
          <w:p w14:paraId="679246DC" w14:textId="77777777" w:rsidR="00133E81" w:rsidRPr="00C442B6" w:rsidRDefault="00133E81" w:rsidP="00C442B6">
            <w:pPr>
              <w:contextualSpacing/>
              <w:jc w:val="center"/>
              <w:rPr>
                <w:color w:val="000000"/>
                <w:sz w:val="20"/>
                <w:szCs w:val="20"/>
              </w:rPr>
            </w:pPr>
            <w:r w:rsidRPr="00C442B6">
              <w:rPr>
                <w:color w:val="000000"/>
                <w:sz w:val="20"/>
                <w:szCs w:val="20"/>
              </w:rPr>
              <w:t>54 000,0</w:t>
            </w:r>
          </w:p>
        </w:tc>
        <w:tc>
          <w:tcPr>
            <w:tcW w:w="0" w:type="auto"/>
            <w:shd w:val="clear" w:color="auto" w:fill="auto"/>
            <w:noWrap/>
            <w:hideMark/>
          </w:tcPr>
          <w:p w14:paraId="71B5649F" w14:textId="77777777" w:rsidR="00133E81" w:rsidRPr="00C442B6" w:rsidRDefault="00133E81" w:rsidP="00C442B6">
            <w:pPr>
              <w:contextualSpacing/>
              <w:jc w:val="center"/>
              <w:rPr>
                <w:color w:val="000000"/>
                <w:sz w:val="20"/>
                <w:szCs w:val="20"/>
              </w:rPr>
            </w:pPr>
            <w:r w:rsidRPr="00C442B6">
              <w:rPr>
                <w:color w:val="000000"/>
                <w:sz w:val="20"/>
                <w:szCs w:val="20"/>
              </w:rPr>
              <w:t>13</w:t>
            </w:r>
          </w:p>
        </w:tc>
        <w:tc>
          <w:tcPr>
            <w:tcW w:w="0" w:type="auto"/>
            <w:shd w:val="clear" w:color="auto" w:fill="auto"/>
            <w:noWrap/>
            <w:hideMark/>
          </w:tcPr>
          <w:p w14:paraId="56E22DE2" w14:textId="77777777" w:rsidR="00133E81" w:rsidRPr="00C442B6" w:rsidRDefault="00133E81" w:rsidP="00C442B6">
            <w:pPr>
              <w:contextualSpacing/>
              <w:jc w:val="center"/>
              <w:rPr>
                <w:color w:val="000000"/>
                <w:sz w:val="20"/>
                <w:szCs w:val="20"/>
              </w:rPr>
            </w:pPr>
            <w:r w:rsidRPr="00C442B6">
              <w:rPr>
                <w:color w:val="000000"/>
                <w:sz w:val="20"/>
                <w:szCs w:val="20"/>
              </w:rPr>
              <w:t>950,0</w:t>
            </w:r>
          </w:p>
        </w:tc>
        <w:tc>
          <w:tcPr>
            <w:tcW w:w="0" w:type="auto"/>
            <w:shd w:val="clear" w:color="auto" w:fill="auto"/>
            <w:noWrap/>
            <w:hideMark/>
          </w:tcPr>
          <w:p w14:paraId="3E071656" w14:textId="77777777" w:rsidR="00133E81" w:rsidRPr="00C442B6" w:rsidRDefault="00133E81" w:rsidP="00C442B6">
            <w:pPr>
              <w:contextualSpacing/>
              <w:jc w:val="center"/>
              <w:rPr>
                <w:color w:val="000000"/>
                <w:sz w:val="20"/>
                <w:szCs w:val="20"/>
              </w:rPr>
            </w:pPr>
            <w:r w:rsidRPr="00C442B6">
              <w:rPr>
                <w:color w:val="000000"/>
                <w:sz w:val="20"/>
                <w:szCs w:val="20"/>
              </w:rPr>
              <w:t>12 350,0</w:t>
            </w:r>
          </w:p>
        </w:tc>
        <w:tc>
          <w:tcPr>
            <w:tcW w:w="0" w:type="auto"/>
            <w:shd w:val="clear" w:color="auto" w:fill="auto"/>
            <w:noWrap/>
            <w:hideMark/>
          </w:tcPr>
          <w:p w14:paraId="30F0B5EA" w14:textId="77777777" w:rsidR="00133E81" w:rsidRPr="00C442B6" w:rsidRDefault="00133E81" w:rsidP="00C442B6">
            <w:pPr>
              <w:contextualSpacing/>
              <w:jc w:val="center"/>
              <w:rPr>
                <w:color w:val="000000"/>
                <w:sz w:val="20"/>
                <w:szCs w:val="20"/>
              </w:rPr>
            </w:pPr>
            <w:r w:rsidRPr="00C442B6">
              <w:rPr>
                <w:color w:val="000000"/>
                <w:sz w:val="20"/>
                <w:szCs w:val="20"/>
              </w:rPr>
              <w:t>66 350,0</w:t>
            </w:r>
          </w:p>
        </w:tc>
      </w:tr>
      <w:tr w:rsidR="00133E81" w:rsidRPr="00C442B6" w14:paraId="7795F806" w14:textId="77777777" w:rsidTr="00E850C1">
        <w:trPr>
          <w:trHeight w:val="20"/>
        </w:trPr>
        <w:tc>
          <w:tcPr>
            <w:tcW w:w="1384" w:type="dxa"/>
            <w:shd w:val="clear" w:color="auto" w:fill="D9E2F3"/>
            <w:noWrap/>
            <w:hideMark/>
          </w:tcPr>
          <w:p w14:paraId="41A666E8" w14:textId="77777777" w:rsidR="00133E81" w:rsidRPr="00C442B6" w:rsidRDefault="00133E81" w:rsidP="00C442B6">
            <w:pPr>
              <w:contextualSpacing/>
              <w:jc w:val="center"/>
              <w:rPr>
                <w:b/>
                <w:bCs/>
                <w:color w:val="000000"/>
                <w:sz w:val="20"/>
                <w:szCs w:val="20"/>
              </w:rPr>
            </w:pPr>
            <w:r w:rsidRPr="00C442B6">
              <w:rPr>
                <w:b/>
                <w:bCs/>
                <w:color w:val="000000"/>
                <w:sz w:val="20"/>
                <w:szCs w:val="20"/>
              </w:rPr>
              <w:t>Итого</w:t>
            </w:r>
          </w:p>
        </w:tc>
        <w:tc>
          <w:tcPr>
            <w:tcW w:w="1075" w:type="dxa"/>
            <w:shd w:val="clear" w:color="auto" w:fill="D9E2F3"/>
            <w:noWrap/>
            <w:hideMark/>
          </w:tcPr>
          <w:p w14:paraId="27C6AD05" w14:textId="77777777" w:rsidR="00133E81" w:rsidRPr="00C442B6" w:rsidRDefault="00133E81" w:rsidP="00C442B6">
            <w:pPr>
              <w:contextualSpacing/>
              <w:jc w:val="center"/>
              <w:rPr>
                <w:b/>
                <w:bCs/>
                <w:color w:val="000000"/>
                <w:sz w:val="20"/>
                <w:szCs w:val="20"/>
              </w:rPr>
            </w:pPr>
            <w:r w:rsidRPr="00C442B6">
              <w:rPr>
                <w:b/>
                <w:bCs/>
                <w:color w:val="000000"/>
                <w:sz w:val="20"/>
                <w:szCs w:val="20"/>
              </w:rPr>
              <w:t>75</w:t>
            </w:r>
          </w:p>
        </w:tc>
        <w:tc>
          <w:tcPr>
            <w:tcW w:w="0" w:type="auto"/>
            <w:shd w:val="clear" w:color="auto" w:fill="D9E2F3"/>
            <w:noWrap/>
            <w:hideMark/>
          </w:tcPr>
          <w:p w14:paraId="0BE87163" w14:textId="77777777" w:rsidR="00133E81" w:rsidRPr="00C442B6" w:rsidRDefault="00133E81" w:rsidP="00C442B6">
            <w:pPr>
              <w:contextualSpacing/>
              <w:jc w:val="center"/>
              <w:rPr>
                <w:b/>
                <w:bCs/>
                <w:color w:val="000000"/>
                <w:sz w:val="20"/>
                <w:szCs w:val="20"/>
              </w:rPr>
            </w:pPr>
            <w:r w:rsidRPr="00C442B6">
              <w:rPr>
                <w:b/>
                <w:bCs/>
                <w:color w:val="000000"/>
                <w:sz w:val="20"/>
                <w:szCs w:val="20"/>
              </w:rPr>
              <w:t> </w:t>
            </w:r>
          </w:p>
        </w:tc>
        <w:tc>
          <w:tcPr>
            <w:tcW w:w="0" w:type="auto"/>
            <w:shd w:val="clear" w:color="auto" w:fill="D9E2F3"/>
            <w:noWrap/>
            <w:hideMark/>
          </w:tcPr>
          <w:p w14:paraId="6F528AE6" w14:textId="77777777" w:rsidR="00133E81" w:rsidRPr="00C442B6" w:rsidRDefault="00133E81" w:rsidP="00C442B6">
            <w:pPr>
              <w:contextualSpacing/>
              <w:jc w:val="center"/>
              <w:rPr>
                <w:b/>
                <w:bCs/>
                <w:color w:val="000000"/>
                <w:sz w:val="20"/>
                <w:szCs w:val="20"/>
              </w:rPr>
            </w:pPr>
            <w:r w:rsidRPr="00C442B6">
              <w:rPr>
                <w:b/>
                <w:bCs/>
                <w:color w:val="000000"/>
                <w:sz w:val="20"/>
                <w:szCs w:val="20"/>
              </w:rPr>
              <w:t>237 000,0</w:t>
            </w:r>
          </w:p>
        </w:tc>
        <w:tc>
          <w:tcPr>
            <w:tcW w:w="0" w:type="auto"/>
            <w:shd w:val="clear" w:color="auto" w:fill="D9E2F3"/>
            <w:noWrap/>
            <w:hideMark/>
          </w:tcPr>
          <w:p w14:paraId="4CA792A3" w14:textId="77777777" w:rsidR="00133E81" w:rsidRPr="00C442B6" w:rsidRDefault="00133E81" w:rsidP="00C442B6">
            <w:pPr>
              <w:contextualSpacing/>
              <w:jc w:val="center"/>
              <w:rPr>
                <w:b/>
                <w:bCs/>
                <w:color w:val="000000"/>
                <w:sz w:val="20"/>
                <w:szCs w:val="20"/>
              </w:rPr>
            </w:pPr>
            <w:r w:rsidRPr="00C442B6">
              <w:rPr>
                <w:b/>
                <w:bCs/>
                <w:color w:val="000000"/>
                <w:sz w:val="20"/>
                <w:szCs w:val="20"/>
              </w:rPr>
              <w:t>90,0</w:t>
            </w:r>
          </w:p>
        </w:tc>
        <w:tc>
          <w:tcPr>
            <w:tcW w:w="0" w:type="auto"/>
            <w:shd w:val="clear" w:color="auto" w:fill="D9E2F3"/>
            <w:noWrap/>
            <w:hideMark/>
          </w:tcPr>
          <w:p w14:paraId="53B1656F" w14:textId="77777777" w:rsidR="00133E81" w:rsidRPr="00C442B6" w:rsidRDefault="00133E81" w:rsidP="00C442B6">
            <w:pPr>
              <w:contextualSpacing/>
              <w:jc w:val="center"/>
              <w:rPr>
                <w:b/>
                <w:bCs/>
                <w:color w:val="000000"/>
                <w:sz w:val="20"/>
                <w:szCs w:val="20"/>
              </w:rPr>
            </w:pPr>
            <w:r w:rsidRPr="00C442B6">
              <w:rPr>
                <w:b/>
                <w:bCs/>
                <w:color w:val="000000"/>
                <w:sz w:val="20"/>
                <w:szCs w:val="20"/>
              </w:rPr>
              <w:t> </w:t>
            </w:r>
          </w:p>
        </w:tc>
        <w:tc>
          <w:tcPr>
            <w:tcW w:w="0" w:type="auto"/>
            <w:shd w:val="clear" w:color="auto" w:fill="D9E2F3"/>
            <w:noWrap/>
            <w:hideMark/>
          </w:tcPr>
          <w:p w14:paraId="578D3494" w14:textId="77777777" w:rsidR="00133E81" w:rsidRPr="00C442B6" w:rsidRDefault="00133E81" w:rsidP="00C442B6">
            <w:pPr>
              <w:contextualSpacing/>
              <w:jc w:val="center"/>
              <w:rPr>
                <w:b/>
                <w:bCs/>
                <w:color w:val="000000"/>
                <w:sz w:val="20"/>
                <w:szCs w:val="20"/>
              </w:rPr>
            </w:pPr>
            <w:r w:rsidRPr="00C442B6">
              <w:rPr>
                <w:b/>
                <w:bCs/>
                <w:color w:val="000000"/>
                <w:sz w:val="20"/>
                <w:szCs w:val="20"/>
              </w:rPr>
              <w:t>85 500,0</w:t>
            </w:r>
          </w:p>
        </w:tc>
        <w:tc>
          <w:tcPr>
            <w:tcW w:w="0" w:type="auto"/>
            <w:shd w:val="clear" w:color="auto" w:fill="D9E2F3"/>
            <w:noWrap/>
            <w:hideMark/>
          </w:tcPr>
          <w:p w14:paraId="5F270920" w14:textId="77777777" w:rsidR="00133E81" w:rsidRPr="00C442B6" w:rsidRDefault="00133E81" w:rsidP="00C442B6">
            <w:pPr>
              <w:contextualSpacing/>
              <w:jc w:val="center"/>
              <w:rPr>
                <w:b/>
                <w:bCs/>
                <w:color w:val="000000"/>
                <w:sz w:val="20"/>
                <w:szCs w:val="20"/>
              </w:rPr>
            </w:pPr>
            <w:r w:rsidRPr="00C442B6">
              <w:rPr>
                <w:b/>
                <w:bCs/>
                <w:color w:val="000000"/>
                <w:sz w:val="20"/>
                <w:szCs w:val="20"/>
              </w:rPr>
              <w:t>322 500,0</w:t>
            </w:r>
          </w:p>
        </w:tc>
      </w:tr>
    </w:tbl>
    <w:p w14:paraId="4F58F17E" w14:textId="77777777" w:rsidR="00133E81" w:rsidRPr="00C442B6" w:rsidRDefault="00133E81" w:rsidP="00C442B6">
      <w:pPr>
        <w:ind w:firstLine="709"/>
        <w:contextualSpacing/>
        <w:jc w:val="both"/>
        <w:rPr>
          <w:sz w:val="28"/>
          <w:szCs w:val="28"/>
        </w:rPr>
      </w:pPr>
      <w:r w:rsidRPr="00C442B6">
        <w:rPr>
          <w:color w:val="000000"/>
          <w:sz w:val="28"/>
          <w:szCs w:val="28"/>
        </w:rPr>
        <w:t xml:space="preserve">Таким образом, в нарушение пункта 4.1.  </w:t>
      </w:r>
      <w:r w:rsidRPr="00C442B6">
        <w:rPr>
          <w:sz w:val="28"/>
          <w:szCs w:val="28"/>
        </w:rPr>
        <w:t xml:space="preserve">Положения о передаче имущества в имущественный наем (аренду) ТОО «Дирекция спортивных сооружений города Алматы» </w:t>
      </w:r>
      <w:r w:rsidRPr="00C442B6">
        <w:rPr>
          <w:b/>
          <w:bCs/>
          <w:sz w:val="28"/>
          <w:szCs w:val="28"/>
        </w:rPr>
        <w:t>ставки арендной платы</w:t>
      </w:r>
      <w:r w:rsidRPr="00C442B6">
        <w:rPr>
          <w:sz w:val="28"/>
          <w:szCs w:val="28"/>
        </w:rPr>
        <w:t xml:space="preserve"> по договорам аренды спортивного сооружения объекта «Центральный стадион» с ТОО «Футбольный клуб «Кайрат» за период с 2021 года по 2023 годы необоснованно занижены, что привело к убытку в сумме 131 008,0 тыс. тенге </w:t>
      </w:r>
      <w:r w:rsidRPr="00C442B6">
        <w:rPr>
          <w:i/>
        </w:rPr>
        <w:t>(322 500,0 -125 142,0-66 350,0).  где 125 142,0 фактически оплаченная сумма за аренду.</w:t>
      </w:r>
      <w:r w:rsidRPr="00C442B6">
        <w:rPr>
          <w:sz w:val="28"/>
          <w:szCs w:val="28"/>
        </w:rPr>
        <w:t xml:space="preserve">  </w:t>
      </w:r>
    </w:p>
    <w:p w14:paraId="22355D98" w14:textId="1502BF90" w:rsidR="00133E81" w:rsidRPr="00C442B6" w:rsidRDefault="00133E81" w:rsidP="00C442B6">
      <w:pPr>
        <w:ind w:firstLine="709"/>
        <w:contextualSpacing/>
        <w:jc w:val="both"/>
        <w:rPr>
          <w:color w:val="000000"/>
          <w:sz w:val="28"/>
          <w:szCs w:val="28"/>
        </w:rPr>
      </w:pPr>
      <w:r w:rsidRPr="00C442B6">
        <w:rPr>
          <w:b/>
          <w:color w:val="FF0000"/>
          <w:sz w:val="28"/>
          <w:szCs w:val="28"/>
          <w:shd w:val="clear" w:color="auto" w:fill="FFFFFF"/>
        </w:rPr>
        <w:t xml:space="preserve">Пункт </w:t>
      </w:r>
      <w:r w:rsidR="000404C1" w:rsidRPr="00C442B6">
        <w:rPr>
          <w:b/>
          <w:color w:val="FF0000"/>
          <w:sz w:val="28"/>
          <w:szCs w:val="28"/>
          <w:shd w:val="clear" w:color="auto" w:fill="FFFFFF"/>
        </w:rPr>
        <w:t>48</w:t>
      </w:r>
      <w:r w:rsidRPr="00C442B6">
        <w:rPr>
          <w:b/>
          <w:sz w:val="28"/>
          <w:szCs w:val="28"/>
        </w:rPr>
        <w:t>.</w:t>
      </w:r>
      <w:r w:rsidRPr="00C442B6">
        <w:rPr>
          <w:b/>
          <w:color w:val="000000"/>
          <w:sz w:val="28"/>
          <w:szCs w:val="28"/>
        </w:rPr>
        <w:t xml:space="preserve"> </w:t>
      </w:r>
      <w:r w:rsidRPr="00C442B6">
        <w:rPr>
          <w:color w:val="000000"/>
          <w:sz w:val="28"/>
          <w:szCs w:val="28"/>
        </w:rPr>
        <w:t xml:space="preserve">В нарушение подпунктов 9), 12) и 13) статьи 4 Бюджетного кодекса РК и пункта 4.1. Положения о передаче имущества в имущественный наем (аренду) ТОО «Дирекция спортивных сооружений города Алматы», </w:t>
      </w:r>
      <w:r w:rsidRPr="00C442B6">
        <w:rPr>
          <w:sz w:val="28"/>
          <w:szCs w:val="28"/>
          <w:shd w:val="clear" w:color="auto" w:fill="FFFFFF"/>
        </w:rPr>
        <w:t>ТОО «ДСС»</w:t>
      </w:r>
      <w:r w:rsidRPr="00C442B6">
        <w:rPr>
          <w:sz w:val="28"/>
          <w:szCs w:val="28"/>
        </w:rPr>
        <w:t xml:space="preserve"> занижены ставки арендной платы по договору аренды</w:t>
      </w:r>
      <w:r w:rsidRPr="00C442B6">
        <w:rPr>
          <w:color w:val="000000"/>
          <w:sz w:val="28"/>
          <w:szCs w:val="28"/>
        </w:rPr>
        <w:t xml:space="preserve"> спортивного сооружения объекта «Центральный стадион» №ФК006-06-21Р от 27.01.2021 года с </w:t>
      </w:r>
      <w:r w:rsidRPr="00C442B6">
        <w:rPr>
          <w:sz w:val="28"/>
          <w:szCs w:val="28"/>
        </w:rPr>
        <w:t xml:space="preserve">ТОО «Футбольный клуб «Кайрат», за период аудита, привело к недополучению прибыли в сумме </w:t>
      </w:r>
      <w:r w:rsidRPr="00C442B6">
        <w:rPr>
          <w:b/>
          <w:color w:val="000000"/>
          <w:sz w:val="28"/>
          <w:szCs w:val="28"/>
        </w:rPr>
        <w:t>131 008,0 тыс. тенге</w:t>
      </w:r>
      <w:r w:rsidRPr="00C442B6">
        <w:rPr>
          <w:color w:val="000000"/>
          <w:sz w:val="28"/>
          <w:szCs w:val="28"/>
        </w:rPr>
        <w:t>.</w:t>
      </w:r>
      <w:r w:rsidRPr="00C442B6">
        <w:rPr>
          <w:i/>
          <w:color w:val="000000"/>
          <w:sz w:val="28"/>
          <w:szCs w:val="28"/>
        </w:rPr>
        <w:t>.</w:t>
      </w:r>
    </w:p>
    <w:p w14:paraId="636D4A87" w14:textId="77777777" w:rsidR="00133E81" w:rsidRPr="00C442B6" w:rsidRDefault="00133E81" w:rsidP="00C442B6">
      <w:pPr>
        <w:pStyle w:val="ad"/>
        <w:ind w:left="0" w:firstLine="709"/>
        <w:jc w:val="both"/>
        <w:rPr>
          <w:b/>
          <w:sz w:val="28"/>
          <w:szCs w:val="28"/>
          <w:u w:val="single"/>
        </w:rPr>
      </w:pPr>
      <w:r w:rsidRPr="00C442B6">
        <w:rPr>
          <w:b/>
          <w:sz w:val="28"/>
          <w:szCs w:val="28"/>
          <w:u w:val="single"/>
        </w:rPr>
        <w:lastRenderedPageBreak/>
        <w:t>Договор аренды №ДСС-21/12м/ВСК/ЛедМастер/офис/1 от 14.05.2021г.</w:t>
      </w:r>
    </w:p>
    <w:p w14:paraId="72D10783" w14:textId="77777777" w:rsidR="00133E81" w:rsidRPr="00C442B6" w:rsidRDefault="00133E81" w:rsidP="00C442B6">
      <w:pPr>
        <w:pStyle w:val="ad"/>
        <w:ind w:left="0" w:firstLine="709"/>
        <w:jc w:val="both"/>
        <w:rPr>
          <w:sz w:val="28"/>
          <w:szCs w:val="28"/>
        </w:rPr>
      </w:pPr>
      <w:r w:rsidRPr="00C442B6">
        <w:rPr>
          <w:sz w:val="28"/>
          <w:szCs w:val="28"/>
        </w:rPr>
        <w:t xml:space="preserve">Для организации пункта проката коньков в имущественном комплексе «MEDEY «MYZ AIDYNY» </w:t>
      </w:r>
      <w:r w:rsidRPr="00C442B6">
        <w:rPr>
          <w:sz w:val="28"/>
          <w:szCs w:val="28"/>
          <w:shd w:val="clear" w:color="auto" w:fill="FFFFFF"/>
        </w:rPr>
        <w:t>ТОО «ДСС»</w:t>
      </w:r>
      <w:r w:rsidRPr="00C442B6">
        <w:rPr>
          <w:sz w:val="28"/>
          <w:szCs w:val="28"/>
        </w:rPr>
        <w:t xml:space="preserve"> заключены нижеследующие договора с ТОО «Лед мастер» (БИН 131040017607) </w:t>
      </w:r>
      <w:r w:rsidRPr="00C442B6">
        <w:rPr>
          <w:i/>
          <w:sz w:val="28"/>
          <w:szCs w:val="28"/>
        </w:rPr>
        <w:t xml:space="preserve">(далее-Арендатор) </w:t>
      </w:r>
      <w:r w:rsidRPr="00C442B6">
        <w:rPr>
          <w:sz w:val="28"/>
          <w:szCs w:val="28"/>
        </w:rPr>
        <w:t>по передаче во временное возмездное пользование нежилого помещения:</w:t>
      </w:r>
    </w:p>
    <w:p w14:paraId="581A3110" w14:textId="1775D4FA" w:rsidR="00133E81" w:rsidRPr="00C442B6" w:rsidRDefault="00133E81" w:rsidP="00C442B6">
      <w:pPr>
        <w:ind w:firstLine="709"/>
        <w:contextualSpacing/>
        <w:jc w:val="both"/>
        <w:rPr>
          <w:i/>
          <w:color w:val="000000"/>
        </w:rPr>
      </w:pPr>
      <w:r w:rsidRPr="00C442B6">
        <w:rPr>
          <w:b/>
          <w:color w:val="FF0000"/>
          <w:sz w:val="28"/>
          <w:szCs w:val="28"/>
          <w:shd w:val="clear" w:color="auto" w:fill="FFFFFF"/>
        </w:rPr>
        <w:t xml:space="preserve">Пункт </w:t>
      </w:r>
      <w:r w:rsidR="000404C1" w:rsidRPr="00C442B6">
        <w:rPr>
          <w:b/>
          <w:color w:val="FF0000"/>
          <w:sz w:val="28"/>
          <w:szCs w:val="28"/>
          <w:shd w:val="clear" w:color="auto" w:fill="FFFFFF"/>
        </w:rPr>
        <w:t>49</w:t>
      </w:r>
      <w:r w:rsidRPr="00C442B6">
        <w:rPr>
          <w:b/>
          <w:sz w:val="28"/>
          <w:szCs w:val="28"/>
        </w:rPr>
        <w:t xml:space="preserve">. </w:t>
      </w:r>
      <w:r w:rsidRPr="00C442B6">
        <w:rPr>
          <w:color w:val="000000"/>
          <w:sz w:val="28"/>
          <w:szCs w:val="28"/>
        </w:rPr>
        <w:t xml:space="preserve">В нарушение подпунктов 9), 12) и 13) статьи 4 Бюджетного кодекса РК и пункта 4.1. Положения о передаче имущества в имущественный наем (аренду) ТОО «Дирекция спортивных сооружений города Алматы», </w:t>
      </w:r>
      <w:r w:rsidRPr="00C442B6">
        <w:rPr>
          <w:sz w:val="28"/>
          <w:szCs w:val="28"/>
        </w:rPr>
        <w:t>занижен</w:t>
      </w:r>
      <w:r w:rsidRPr="00C442B6">
        <w:rPr>
          <w:sz w:val="28"/>
          <w:szCs w:val="28"/>
          <w:lang w:val="kk-KZ"/>
        </w:rPr>
        <w:t>ие</w:t>
      </w:r>
      <w:r w:rsidRPr="00C442B6">
        <w:rPr>
          <w:sz w:val="28"/>
          <w:szCs w:val="28"/>
        </w:rPr>
        <w:t xml:space="preserve"> </w:t>
      </w:r>
      <w:r w:rsidRPr="00C442B6">
        <w:rPr>
          <w:sz w:val="28"/>
          <w:szCs w:val="28"/>
          <w:shd w:val="clear" w:color="auto" w:fill="FFFFFF"/>
        </w:rPr>
        <w:t>ТОО «ДСС»</w:t>
      </w:r>
      <w:r w:rsidRPr="00C442B6">
        <w:rPr>
          <w:sz w:val="28"/>
          <w:szCs w:val="28"/>
        </w:rPr>
        <w:t xml:space="preserve"> ставки арендной платы по договору аренды №ДСС-21/12м/ВСК/ЛедМастер/офис/1 от 14.05.2021г. привело к недополучению прибыли в сумме </w:t>
      </w:r>
      <w:r w:rsidRPr="00C442B6">
        <w:rPr>
          <w:b/>
          <w:sz w:val="28"/>
          <w:szCs w:val="28"/>
        </w:rPr>
        <w:t>352,0</w:t>
      </w:r>
      <w:r w:rsidRPr="00C442B6">
        <w:rPr>
          <w:sz w:val="28"/>
          <w:szCs w:val="28"/>
        </w:rPr>
        <w:t xml:space="preserve"> </w:t>
      </w:r>
      <w:r w:rsidRPr="00C442B6">
        <w:rPr>
          <w:b/>
          <w:color w:val="000000"/>
          <w:sz w:val="28"/>
          <w:szCs w:val="28"/>
        </w:rPr>
        <w:t>тыс. тенге</w:t>
      </w:r>
      <w:r w:rsidRPr="00C442B6">
        <w:rPr>
          <w:color w:val="000000"/>
          <w:sz w:val="28"/>
          <w:szCs w:val="28"/>
        </w:rPr>
        <w:t>.</w:t>
      </w:r>
    </w:p>
    <w:p w14:paraId="45962B07" w14:textId="77777777" w:rsidR="00133E81" w:rsidRPr="00C442B6" w:rsidRDefault="00133E81" w:rsidP="00C442B6">
      <w:pPr>
        <w:ind w:firstLine="709"/>
        <w:contextualSpacing/>
        <w:jc w:val="both"/>
        <w:rPr>
          <w:b/>
          <w:sz w:val="28"/>
          <w:szCs w:val="28"/>
          <w:u w:val="single"/>
        </w:rPr>
      </w:pPr>
      <w:r w:rsidRPr="00C442B6">
        <w:rPr>
          <w:b/>
          <w:sz w:val="28"/>
          <w:szCs w:val="28"/>
          <w:u w:val="single"/>
        </w:rPr>
        <w:t>Договор аренды №ДСС-19/СКР/ВС/автомойка/2 от 03.12.2019 года</w:t>
      </w:r>
    </w:p>
    <w:p w14:paraId="2CFD8F46" w14:textId="77777777" w:rsidR="00133E81" w:rsidRPr="00C442B6" w:rsidRDefault="00133E81" w:rsidP="00C442B6">
      <w:pPr>
        <w:ind w:firstLine="709"/>
        <w:contextualSpacing/>
        <w:jc w:val="both"/>
        <w:rPr>
          <w:sz w:val="28"/>
          <w:szCs w:val="28"/>
        </w:rPr>
      </w:pPr>
      <w:r w:rsidRPr="00C442B6">
        <w:rPr>
          <w:sz w:val="28"/>
          <w:szCs w:val="28"/>
          <w:shd w:val="clear" w:color="auto" w:fill="FFFFFF"/>
        </w:rPr>
        <w:t>ТОО «ДСС»</w:t>
      </w:r>
      <w:r w:rsidRPr="00C442B6">
        <w:rPr>
          <w:sz w:val="28"/>
          <w:szCs w:val="28"/>
        </w:rPr>
        <w:t xml:space="preserve"> заключен договор аренды с ТОО «Brothers VHD Group» (БИН 980341000286) </w:t>
      </w:r>
      <w:r w:rsidRPr="00C442B6">
        <w:rPr>
          <w:i/>
          <w:sz w:val="28"/>
          <w:szCs w:val="28"/>
        </w:rPr>
        <w:t>(далее-Арендатор)</w:t>
      </w:r>
      <w:r w:rsidRPr="00C442B6">
        <w:rPr>
          <w:sz w:val="28"/>
          <w:szCs w:val="28"/>
        </w:rPr>
        <w:t xml:space="preserve"> по передаче во временное возмездное владение и пользование нежилыми помещениями под автомойку и детейлинг- центр, площадью 819,3 кв.м. </w:t>
      </w:r>
      <w:r w:rsidRPr="00C442B6">
        <w:rPr>
          <w:i/>
          <w:sz w:val="28"/>
          <w:szCs w:val="28"/>
        </w:rPr>
        <w:t>(помещения с №25 по 36)</w:t>
      </w:r>
      <w:r w:rsidRPr="00C442B6">
        <w:rPr>
          <w:sz w:val="28"/>
          <w:szCs w:val="28"/>
        </w:rPr>
        <w:t xml:space="preserve"> в МКЛТ «Сункар» по адресу: г. Алматы, пр. Аль-Фараби, 128/8.</w:t>
      </w:r>
    </w:p>
    <w:p w14:paraId="166E4135" w14:textId="77777777" w:rsidR="00133E81" w:rsidRPr="00C442B6" w:rsidRDefault="00133E81" w:rsidP="00C442B6">
      <w:pPr>
        <w:ind w:firstLine="709"/>
        <w:contextualSpacing/>
        <w:jc w:val="both"/>
        <w:rPr>
          <w:sz w:val="28"/>
          <w:szCs w:val="28"/>
        </w:rPr>
      </w:pPr>
      <w:r w:rsidRPr="00C442B6">
        <w:rPr>
          <w:sz w:val="28"/>
          <w:szCs w:val="28"/>
        </w:rPr>
        <w:t>Размер аренды за 1 кв.м. составляет 1 000 тенге, ежемесячная арендная плата составляет 819 300 тенге (в том числе НДС), плюс коммунальные услуги.</w:t>
      </w:r>
    </w:p>
    <w:p w14:paraId="1EC83A64" w14:textId="77777777" w:rsidR="00133E81" w:rsidRPr="00C442B6" w:rsidRDefault="00133E81" w:rsidP="00C442B6">
      <w:pPr>
        <w:ind w:firstLine="709"/>
        <w:contextualSpacing/>
        <w:jc w:val="both"/>
        <w:rPr>
          <w:sz w:val="28"/>
          <w:szCs w:val="28"/>
        </w:rPr>
      </w:pPr>
      <w:r w:rsidRPr="00C442B6">
        <w:rPr>
          <w:sz w:val="28"/>
          <w:szCs w:val="28"/>
        </w:rPr>
        <w:t>Срок действия договора с 01 декабря 2019 года до 30 ноября 2021 года.</w:t>
      </w:r>
    </w:p>
    <w:p w14:paraId="0274C149" w14:textId="77777777" w:rsidR="00133E81" w:rsidRPr="00C442B6" w:rsidRDefault="00133E81" w:rsidP="00C442B6">
      <w:pPr>
        <w:ind w:firstLine="709"/>
        <w:contextualSpacing/>
        <w:jc w:val="both"/>
        <w:rPr>
          <w:sz w:val="28"/>
          <w:szCs w:val="28"/>
        </w:rPr>
      </w:pPr>
      <w:r w:rsidRPr="00C442B6">
        <w:rPr>
          <w:sz w:val="28"/>
          <w:szCs w:val="28"/>
        </w:rPr>
        <w:t xml:space="preserve">Согласно данных учета по счету 1210 «Краткосрочная дебиторская задолженность покупателей и заказчиков» Арендатором в течение 2021 года перечислено всего - 13 808,1 тыс. тенге, </w:t>
      </w:r>
      <w:r w:rsidRPr="00C442B6">
        <w:rPr>
          <w:i/>
          <w:sz w:val="28"/>
          <w:szCs w:val="28"/>
        </w:rPr>
        <w:t>в том числе за аренду – 9 945,1 тыс. тенге, коммунальные услуги – 3 863,0 тыс. тенге</w:t>
      </w:r>
      <w:r w:rsidRPr="00C442B6">
        <w:rPr>
          <w:sz w:val="28"/>
          <w:szCs w:val="28"/>
        </w:rPr>
        <w:t>.</w:t>
      </w:r>
    </w:p>
    <w:p w14:paraId="5427AE6A" w14:textId="77777777" w:rsidR="00133E81" w:rsidRPr="00C442B6" w:rsidRDefault="00133E81" w:rsidP="00C442B6">
      <w:pPr>
        <w:ind w:firstLine="709"/>
        <w:contextualSpacing/>
        <w:jc w:val="both"/>
        <w:rPr>
          <w:b/>
          <w:sz w:val="28"/>
          <w:szCs w:val="28"/>
          <w:u w:val="single"/>
        </w:rPr>
      </w:pPr>
      <w:r w:rsidRPr="00C442B6">
        <w:rPr>
          <w:sz w:val="28"/>
          <w:szCs w:val="28"/>
        </w:rPr>
        <w:t xml:space="preserve">На тот же объект 01 апреля 2022 года заключен </w:t>
      </w:r>
      <w:r w:rsidRPr="00C442B6">
        <w:rPr>
          <w:b/>
          <w:sz w:val="28"/>
          <w:szCs w:val="28"/>
          <w:u w:val="single"/>
        </w:rPr>
        <w:t xml:space="preserve">Договор имущественного найма (аренды) №ДСС-22/СКР/ВС/carwash/2 от 01.04.2022 года </w:t>
      </w:r>
      <w:r w:rsidRPr="00C442B6">
        <w:rPr>
          <w:sz w:val="28"/>
          <w:szCs w:val="28"/>
        </w:rPr>
        <w:t>с ТОО «BROTHERS CONTRACTION» БИН 200840010730 (</w:t>
      </w:r>
      <w:r w:rsidRPr="00C442B6">
        <w:rPr>
          <w:i/>
          <w:sz w:val="28"/>
          <w:szCs w:val="28"/>
        </w:rPr>
        <w:t xml:space="preserve">аренда нежилых помещений в качестве мойки автомобилей и детейлинг-центра), </w:t>
      </w:r>
      <w:r w:rsidRPr="00C442B6">
        <w:rPr>
          <w:sz w:val="28"/>
          <w:szCs w:val="28"/>
        </w:rPr>
        <w:t xml:space="preserve">размером арендуемой площади – 1 000 кв.м. </w:t>
      </w:r>
      <w:r w:rsidRPr="00C442B6">
        <w:rPr>
          <w:i/>
        </w:rPr>
        <w:t>(помещения - №17/1 (289,7 кв.м.), №18/1 (419,8 кв.м.), №19/1 (237,8 кв.м.), №20 (22,0 кв.м.), №21 (30,7 кв.м.).</w:t>
      </w:r>
    </w:p>
    <w:p w14:paraId="115AE863" w14:textId="77777777" w:rsidR="00133E81" w:rsidRPr="00C442B6" w:rsidRDefault="00133E81" w:rsidP="00C442B6">
      <w:pPr>
        <w:ind w:firstLine="709"/>
        <w:contextualSpacing/>
        <w:jc w:val="both"/>
        <w:rPr>
          <w:sz w:val="28"/>
          <w:szCs w:val="28"/>
        </w:rPr>
      </w:pPr>
      <w:r w:rsidRPr="00C442B6">
        <w:rPr>
          <w:sz w:val="28"/>
          <w:szCs w:val="28"/>
        </w:rPr>
        <w:t>Арендная плата определена в размере 1 000 тенге за 1 кв.м., ежемесячная аренда составляет 1 000 000 тенге плюс коммунальные услуги.</w:t>
      </w:r>
    </w:p>
    <w:p w14:paraId="6791DA35" w14:textId="77777777" w:rsidR="00133E81" w:rsidRPr="00C442B6" w:rsidRDefault="00133E81" w:rsidP="00C442B6">
      <w:pPr>
        <w:ind w:firstLine="709"/>
        <w:contextualSpacing/>
        <w:jc w:val="both"/>
        <w:rPr>
          <w:b/>
          <w:sz w:val="28"/>
          <w:szCs w:val="28"/>
          <w:u w:val="single"/>
        </w:rPr>
      </w:pPr>
      <w:r w:rsidRPr="00C442B6">
        <w:rPr>
          <w:sz w:val="28"/>
          <w:szCs w:val="28"/>
        </w:rPr>
        <w:t>Срок действия договора с 01 мая 2022 года до 31 декабря 2024 года.</w:t>
      </w:r>
    </w:p>
    <w:p w14:paraId="616CFE97" w14:textId="77777777" w:rsidR="00133E81" w:rsidRPr="00C442B6" w:rsidRDefault="00133E81" w:rsidP="00C442B6">
      <w:pPr>
        <w:ind w:firstLine="709"/>
        <w:contextualSpacing/>
        <w:jc w:val="both"/>
        <w:rPr>
          <w:sz w:val="28"/>
          <w:szCs w:val="28"/>
        </w:rPr>
      </w:pPr>
      <w:r w:rsidRPr="00C442B6">
        <w:rPr>
          <w:sz w:val="28"/>
          <w:szCs w:val="28"/>
        </w:rPr>
        <w:t>В связи с изменением наименования Арендатора ТОО «BROTHERS CONTRACTION» на ТОО «Avtoblesk Sunkar» 28 декабря 2023 года заключено дополнительное соглашение к Договору №ДСС-22/СКР/ВС/carwash/2 от 01.04.2022 года.</w:t>
      </w:r>
    </w:p>
    <w:p w14:paraId="2D6FD0CE" w14:textId="77777777" w:rsidR="00133E81" w:rsidRPr="00C442B6" w:rsidRDefault="00133E81" w:rsidP="00C442B6">
      <w:pPr>
        <w:ind w:firstLine="709"/>
        <w:contextualSpacing/>
        <w:jc w:val="both"/>
        <w:rPr>
          <w:i/>
          <w:sz w:val="28"/>
          <w:szCs w:val="28"/>
        </w:rPr>
      </w:pPr>
      <w:r w:rsidRPr="00C442B6">
        <w:rPr>
          <w:sz w:val="28"/>
          <w:szCs w:val="28"/>
        </w:rPr>
        <w:t xml:space="preserve">Согласно данных учета по счету 1210 «Краткосрочная дебиторская задолженность покупателей и заказчиков» по указанному договору Арендатором перечислено всего – 31 261,3 тыс. тенге </w:t>
      </w:r>
      <w:r w:rsidRPr="00C442B6">
        <w:rPr>
          <w:i/>
        </w:rPr>
        <w:t>(в том числе НДС)</w:t>
      </w:r>
      <w:r w:rsidRPr="00C442B6">
        <w:rPr>
          <w:sz w:val="28"/>
          <w:szCs w:val="28"/>
        </w:rPr>
        <w:t xml:space="preserve">, </w:t>
      </w:r>
      <w:r w:rsidRPr="00C442B6">
        <w:rPr>
          <w:i/>
          <w:sz w:val="28"/>
          <w:szCs w:val="28"/>
        </w:rPr>
        <w:t>в том числе:</w:t>
      </w:r>
    </w:p>
    <w:p w14:paraId="35AA4288" w14:textId="77777777" w:rsidR="00133E81" w:rsidRPr="00C442B6" w:rsidRDefault="00133E81" w:rsidP="00C442B6">
      <w:pPr>
        <w:ind w:firstLine="709"/>
        <w:contextualSpacing/>
        <w:jc w:val="both"/>
        <w:rPr>
          <w:i/>
        </w:rPr>
      </w:pPr>
      <w:r w:rsidRPr="00C442B6">
        <w:rPr>
          <w:i/>
        </w:rPr>
        <w:t>2022 год – 10 049,7 тыс. тенге, в том числе за аренду – 7 406,1 тыс. тенге, коммунальные услуги – 2 643,6 тыс. тенге.</w:t>
      </w:r>
    </w:p>
    <w:p w14:paraId="5FC7311F" w14:textId="77777777" w:rsidR="00133E81" w:rsidRPr="00C442B6" w:rsidRDefault="00133E81" w:rsidP="00C442B6">
      <w:pPr>
        <w:ind w:firstLine="709"/>
        <w:contextualSpacing/>
        <w:jc w:val="both"/>
        <w:rPr>
          <w:i/>
        </w:rPr>
      </w:pPr>
      <w:r w:rsidRPr="00C442B6">
        <w:rPr>
          <w:i/>
        </w:rPr>
        <w:t>2023 год – 14 061,8 тыс. тенге, в том числе за аренду – 10 613,8 тыс. тенге, коммунальные услуги – 3 447,96 тыс. тенге;</w:t>
      </w:r>
    </w:p>
    <w:p w14:paraId="77B46AAB" w14:textId="77777777" w:rsidR="00133E81" w:rsidRPr="00C442B6" w:rsidRDefault="00133E81" w:rsidP="00C442B6">
      <w:pPr>
        <w:ind w:firstLine="709"/>
        <w:contextualSpacing/>
        <w:jc w:val="both"/>
        <w:rPr>
          <w:i/>
        </w:rPr>
      </w:pPr>
      <w:r w:rsidRPr="00C442B6">
        <w:rPr>
          <w:i/>
        </w:rPr>
        <w:t>За полугодие 2024 года – 7 149,8 тыс. тенге, в том числе за аренду – 3 380,5 тыс. тенге, коммунальные услуги – 3 769,3 тыс. тенге.</w:t>
      </w:r>
    </w:p>
    <w:p w14:paraId="5F6D1E5A" w14:textId="77777777" w:rsidR="00133E81" w:rsidRPr="00C442B6" w:rsidRDefault="00133E81" w:rsidP="00C442B6">
      <w:pPr>
        <w:ind w:firstLine="709"/>
        <w:contextualSpacing/>
        <w:jc w:val="both"/>
        <w:rPr>
          <w:sz w:val="28"/>
          <w:szCs w:val="28"/>
        </w:rPr>
      </w:pPr>
      <w:r w:rsidRPr="00C442B6">
        <w:rPr>
          <w:sz w:val="28"/>
          <w:szCs w:val="28"/>
        </w:rPr>
        <w:lastRenderedPageBreak/>
        <w:t>На 30 июня 2024 года задолженность за Арендатором ТОО «Avtoblesk Sunkar» составляет 3 005,7 тыс. тенге.</w:t>
      </w:r>
    </w:p>
    <w:p w14:paraId="783242D3" w14:textId="77777777" w:rsidR="00133E81" w:rsidRPr="00C442B6" w:rsidRDefault="00133E81" w:rsidP="00C442B6">
      <w:pPr>
        <w:ind w:firstLine="709"/>
        <w:contextualSpacing/>
        <w:jc w:val="both"/>
        <w:rPr>
          <w:sz w:val="28"/>
          <w:szCs w:val="28"/>
        </w:rPr>
      </w:pPr>
      <w:r w:rsidRPr="00C442B6">
        <w:rPr>
          <w:sz w:val="28"/>
          <w:szCs w:val="28"/>
        </w:rPr>
        <w:t xml:space="preserve">В соответствии с пунктом 4.1. </w:t>
      </w:r>
      <w:r w:rsidRPr="00C442B6">
        <w:rPr>
          <w:i/>
          <w:sz w:val="28"/>
          <w:szCs w:val="28"/>
        </w:rPr>
        <w:t>(Арендная плата)</w:t>
      </w:r>
      <w:r w:rsidRPr="00C442B6">
        <w:rPr>
          <w:sz w:val="28"/>
          <w:szCs w:val="28"/>
        </w:rPr>
        <w:t xml:space="preserve"> Положения о передаче имущества в имущественный наем (аренду) </w:t>
      </w:r>
      <w:r w:rsidRPr="00C442B6">
        <w:rPr>
          <w:i/>
          <w:sz w:val="28"/>
          <w:szCs w:val="28"/>
        </w:rPr>
        <w:t>(далее-Положение)</w:t>
      </w:r>
      <w:r w:rsidRPr="00C442B6">
        <w:rPr>
          <w:sz w:val="28"/>
          <w:szCs w:val="28"/>
        </w:rPr>
        <w:t xml:space="preserve"> утвержденного протоколами №19 от 30.12.2020 года на 2021 год, №22 от 29.12.2021г. на 2022 год заседаний Наблюдательного совета ТОО «Дирекция спортивных сооружений г.Алматы», расчет месячной арендной платы, рассчитывается на основании </w:t>
      </w:r>
      <w:r w:rsidRPr="00C442B6">
        <w:rPr>
          <w:b/>
          <w:sz w:val="28"/>
          <w:szCs w:val="28"/>
        </w:rPr>
        <w:t>размера базовой ставки и коэффициентов,</w:t>
      </w:r>
      <w:r w:rsidRPr="00C442B6">
        <w:rPr>
          <w:sz w:val="28"/>
          <w:szCs w:val="28"/>
        </w:rPr>
        <w:t xml:space="preserve"> учитывающих тип строения, вид нежилого помещения, степени комфортности, территориального расположения, вида деятельности нанимателя.</w:t>
      </w:r>
    </w:p>
    <w:p w14:paraId="3B3A9A94" w14:textId="77777777" w:rsidR="00133E81" w:rsidRPr="00C442B6" w:rsidRDefault="00133E81" w:rsidP="00C442B6">
      <w:pPr>
        <w:ind w:firstLine="709"/>
        <w:contextualSpacing/>
        <w:jc w:val="both"/>
        <w:rPr>
          <w:sz w:val="28"/>
          <w:szCs w:val="28"/>
        </w:rPr>
      </w:pPr>
      <w:r w:rsidRPr="00C442B6">
        <w:rPr>
          <w:sz w:val="28"/>
          <w:szCs w:val="28"/>
        </w:rPr>
        <w:t xml:space="preserve">В связи с чем, по результатам перерасчета государственным аудитом месячной арендной платы за 2021 – 2024 годы по вышеуказанным договорам аренды установлено следующее, как показано в таблице </w:t>
      </w:r>
      <w:r w:rsidRPr="00C442B6">
        <w:rPr>
          <w:i/>
        </w:rPr>
        <w:t>(в тенге)</w:t>
      </w:r>
      <w:r w:rsidRPr="00C442B6">
        <w:rPr>
          <w:sz w:val="28"/>
          <w:szCs w:val="28"/>
        </w:rPr>
        <w:t>:</w:t>
      </w:r>
    </w:p>
    <w:p w14:paraId="69F2B813" w14:textId="77777777" w:rsidR="00535833" w:rsidRPr="00C442B6" w:rsidRDefault="00535833" w:rsidP="00C442B6">
      <w:pPr>
        <w:ind w:firstLine="709"/>
        <w:contextualSpacing/>
        <w:jc w:val="both"/>
        <w:rPr>
          <w:sz w:val="28"/>
          <w:szCs w:val="28"/>
        </w:rPr>
      </w:pPr>
    </w:p>
    <w:tbl>
      <w:tblPr>
        <w:tblW w:w="0" w:type="auto"/>
        <w:tblInd w:w="-10" w:type="dxa"/>
        <w:tblLook w:val="04A0" w:firstRow="1" w:lastRow="0" w:firstColumn="1" w:lastColumn="0" w:noHBand="0" w:noVBand="1"/>
      </w:tblPr>
      <w:tblGrid>
        <w:gridCol w:w="1188"/>
        <w:gridCol w:w="1519"/>
        <w:gridCol w:w="732"/>
        <w:gridCol w:w="646"/>
        <w:gridCol w:w="617"/>
        <w:gridCol w:w="869"/>
        <w:gridCol w:w="1087"/>
        <w:gridCol w:w="1195"/>
        <w:gridCol w:w="922"/>
        <w:gridCol w:w="852"/>
      </w:tblGrid>
      <w:tr w:rsidR="00133E81" w:rsidRPr="00C442B6" w14:paraId="40E0A2AD" w14:textId="77777777" w:rsidTr="00E850C1">
        <w:trPr>
          <w:trHeight w:val="20"/>
        </w:trPr>
        <w:tc>
          <w:tcPr>
            <w:tcW w:w="1333" w:type="dxa"/>
            <w:tcBorders>
              <w:top w:val="single" w:sz="8" w:space="0" w:color="auto"/>
              <w:left w:val="single" w:sz="8" w:space="0" w:color="auto"/>
              <w:bottom w:val="single" w:sz="8" w:space="0" w:color="auto"/>
              <w:right w:val="nil"/>
            </w:tcBorders>
            <w:shd w:val="clear" w:color="000000" w:fill="DDEBF7"/>
            <w:vAlign w:val="center"/>
            <w:hideMark/>
          </w:tcPr>
          <w:p w14:paraId="5248F868" w14:textId="77777777" w:rsidR="00133E81" w:rsidRPr="00C442B6" w:rsidRDefault="00133E81" w:rsidP="00C442B6">
            <w:pPr>
              <w:contextualSpacing/>
              <w:jc w:val="center"/>
              <w:rPr>
                <w:b/>
                <w:bCs/>
                <w:i/>
                <w:iCs/>
                <w:color w:val="000000"/>
                <w:sz w:val="18"/>
                <w:szCs w:val="18"/>
              </w:rPr>
            </w:pPr>
            <w:r w:rsidRPr="00C442B6">
              <w:rPr>
                <w:b/>
                <w:bCs/>
                <w:i/>
                <w:iCs/>
                <w:color w:val="000000"/>
                <w:sz w:val="18"/>
                <w:szCs w:val="18"/>
              </w:rPr>
              <w:t>Арендатор</w:t>
            </w:r>
          </w:p>
        </w:tc>
        <w:tc>
          <w:tcPr>
            <w:tcW w:w="0" w:type="auto"/>
            <w:tcBorders>
              <w:top w:val="single" w:sz="8" w:space="0" w:color="auto"/>
              <w:left w:val="single" w:sz="8" w:space="0" w:color="auto"/>
              <w:bottom w:val="single" w:sz="8" w:space="0" w:color="auto"/>
              <w:right w:val="single" w:sz="8" w:space="0" w:color="auto"/>
            </w:tcBorders>
            <w:shd w:val="clear" w:color="000000" w:fill="DDEBF7"/>
            <w:vAlign w:val="center"/>
            <w:hideMark/>
          </w:tcPr>
          <w:p w14:paraId="546E830C" w14:textId="77777777" w:rsidR="00133E81" w:rsidRPr="00C442B6" w:rsidRDefault="00133E81" w:rsidP="00C442B6">
            <w:pPr>
              <w:contextualSpacing/>
              <w:jc w:val="center"/>
              <w:rPr>
                <w:b/>
                <w:bCs/>
                <w:i/>
                <w:iCs/>
                <w:color w:val="000000"/>
                <w:sz w:val="18"/>
                <w:szCs w:val="18"/>
              </w:rPr>
            </w:pPr>
            <w:r w:rsidRPr="00C442B6">
              <w:rPr>
                <w:b/>
                <w:bCs/>
                <w:i/>
                <w:iCs/>
                <w:color w:val="000000"/>
                <w:sz w:val="18"/>
                <w:szCs w:val="18"/>
              </w:rPr>
              <w:t>Договор аренды № и дата</w:t>
            </w:r>
          </w:p>
        </w:tc>
        <w:tc>
          <w:tcPr>
            <w:tcW w:w="0" w:type="auto"/>
            <w:tcBorders>
              <w:top w:val="single" w:sz="8" w:space="0" w:color="auto"/>
              <w:left w:val="nil"/>
              <w:bottom w:val="single" w:sz="8" w:space="0" w:color="auto"/>
              <w:right w:val="single" w:sz="8" w:space="0" w:color="auto"/>
            </w:tcBorders>
            <w:shd w:val="clear" w:color="000000" w:fill="DDEBF7"/>
            <w:vAlign w:val="center"/>
            <w:hideMark/>
          </w:tcPr>
          <w:p w14:paraId="2EA65853" w14:textId="77777777" w:rsidR="00133E81" w:rsidRPr="00C442B6" w:rsidRDefault="00133E81" w:rsidP="00C442B6">
            <w:pPr>
              <w:contextualSpacing/>
              <w:jc w:val="center"/>
              <w:rPr>
                <w:b/>
                <w:bCs/>
                <w:i/>
                <w:iCs/>
                <w:color w:val="000000"/>
                <w:sz w:val="18"/>
                <w:szCs w:val="18"/>
              </w:rPr>
            </w:pPr>
            <w:r w:rsidRPr="00C442B6">
              <w:rPr>
                <w:b/>
                <w:bCs/>
                <w:i/>
                <w:iCs/>
                <w:color w:val="000000"/>
                <w:sz w:val="18"/>
                <w:szCs w:val="18"/>
              </w:rPr>
              <w:t>Площадь аренды в кв.м.</w:t>
            </w:r>
          </w:p>
        </w:tc>
        <w:tc>
          <w:tcPr>
            <w:tcW w:w="0" w:type="auto"/>
            <w:tcBorders>
              <w:top w:val="single" w:sz="8" w:space="0" w:color="auto"/>
              <w:left w:val="nil"/>
              <w:bottom w:val="single" w:sz="8" w:space="0" w:color="auto"/>
              <w:right w:val="single" w:sz="8" w:space="0" w:color="auto"/>
            </w:tcBorders>
            <w:shd w:val="clear" w:color="000000" w:fill="DDEBF7"/>
            <w:vAlign w:val="center"/>
            <w:hideMark/>
          </w:tcPr>
          <w:p w14:paraId="3E973062" w14:textId="77777777" w:rsidR="00133E81" w:rsidRPr="00C442B6" w:rsidRDefault="00133E81" w:rsidP="00C442B6">
            <w:pPr>
              <w:contextualSpacing/>
              <w:jc w:val="center"/>
              <w:rPr>
                <w:b/>
                <w:bCs/>
                <w:i/>
                <w:iCs/>
                <w:color w:val="000000"/>
                <w:sz w:val="18"/>
                <w:szCs w:val="18"/>
              </w:rPr>
            </w:pPr>
            <w:r w:rsidRPr="00C442B6">
              <w:rPr>
                <w:b/>
                <w:bCs/>
                <w:i/>
                <w:iCs/>
                <w:color w:val="000000"/>
                <w:sz w:val="18"/>
                <w:szCs w:val="18"/>
              </w:rPr>
              <w:t>Ставка за 1 кв.м.</w:t>
            </w:r>
          </w:p>
        </w:tc>
        <w:tc>
          <w:tcPr>
            <w:tcW w:w="0" w:type="auto"/>
            <w:tcBorders>
              <w:top w:val="single" w:sz="8" w:space="0" w:color="auto"/>
              <w:left w:val="nil"/>
              <w:bottom w:val="single" w:sz="8" w:space="0" w:color="auto"/>
              <w:right w:val="single" w:sz="8" w:space="0" w:color="auto"/>
            </w:tcBorders>
            <w:shd w:val="clear" w:color="000000" w:fill="DDEBF7"/>
            <w:vAlign w:val="center"/>
            <w:hideMark/>
          </w:tcPr>
          <w:p w14:paraId="4927FD56" w14:textId="77777777" w:rsidR="00133E81" w:rsidRPr="00C442B6" w:rsidRDefault="00133E81" w:rsidP="00C442B6">
            <w:pPr>
              <w:contextualSpacing/>
              <w:jc w:val="center"/>
              <w:rPr>
                <w:b/>
                <w:bCs/>
                <w:i/>
                <w:iCs/>
                <w:color w:val="000000"/>
                <w:sz w:val="18"/>
                <w:szCs w:val="18"/>
              </w:rPr>
            </w:pPr>
            <w:r w:rsidRPr="00C442B6">
              <w:rPr>
                <w:b/>
                <w:bCs/>
                <w:i/>
                <w:iCs/>
                <w:color w:val="000000"/>
                <w:sz w:val="18"/>
                <w:szCs w:val="18"/>
              </w:rPr>
              <w:t>Аренда за месяц</w:t>
            </w:r>
          </w:p>
        </w:tc>
        <w:tc>
          <w:tcPr>
            <w:tcW w:w="888" w:type="dxa"/>
            <w:tcBorders>
              <w:top w:val="single" w:sz="8" w:space="0" w:color="auto"/>
              <w:left w:val="nil"/>
              <w:bottom w:val="single" w:sz="8" w:space="0" w:color="auto"/>
              <w:right w:val="single" w:sz="8" w:space="0" w:color="auto"/>
            </w:tcBorders>
            <w:shd w:val="clear" w:color="000000" w:fill="DDEBF7"/>
            <w:vAlign w:val="center"/>
            <w:hideMark/>
          </w:tcPr>
          <w:p w14:paraId="1E2EAF00" w14:textId="77777777" w:rsidR="00133E81" w:rsidRPr="00C442B6" w:rsidRDefault="00133E81" w:rsidP="00C442B6">
            <w:pPr>
              <w:contextualSpacing/>
              <w:jc w:val="center"/>
              <w:rPr>
                <w:b/>
                <w:bCs/>
                <w:i/>
                <w:iCs/>
                <w:color w:val="000000"/>
                <w:sz w:val="18"/>
                <w:szCs w:val="18"/>
              </w:rPr>
            </w:pPr>
            <w:r w:rsidRPr="00C442B6">
              <w:rPr>
                <w:b/>
                <w:bCs/>
                <w:i/>
                <w:iCs/>
                <w:color w:val="000000"/>
                <w:sz w:val="18"/>
                <w:szCs w:val="18"/>
              </w:rPr>
              <w:t>Протокол заседания НС</w:t>
            </w:r>
          </w:p>
        </w:tc>
        <w:tc>
          <w:tcPr>
            <w:tcW w:w="1113" w:type="dxa"/>
            <w:tcBorders>
              <w:top w:val="single" w:sz="8" w:space="0" w:color="auto"/>
              <w:left w:val="nil"/>
              <w:bottom w:val="single" w:sz="8" w:space="0" w:color="auto"/>
              <w:right w:val="single" w:sz="8" w:space="0" w:color="auto"/>
            </w:tcBorders>
            <w:shd w:val="clear" w:color="000000" w:fill="DDEBF7"/>
            <w:vAlign w:val="center"/>
            <w:hideMark/>
          </w:tcPr>
          <w:p w14:paraId="7FFC55E8" w14:textId="77777777" w:rsidR="00133E81" w:rsidRPr="00C442B6" w:rsidRDefault="00133E81" w:rsidP="00C442B6">
            <w:pPr>
              <w:contextualSpacing/>
              <w:jc w:val="center"/>
              <w:rPr>
                <w:b/>
                <w:bCs/>
                <w:i/>
                <w:iCs/>
                <w:color w:val="000000"/>
                <w:sz w:val="18"/>
                <w:szCs w:val="18"/>
              </w:rPr>
            </w:pPr>
            <w:r w:rsidRPr="00C442B6">
              <w:rPr>
                <w:b/>
                <w:bCs/>
                <w:i/>
                <w:iCs/>
                <w:color w:val="000000"/>
                <w:sz w:val="18"/>
                <w:szCs w:val="18"/>
              </w:rPr>
              <w:t xml:space="preserve">Утвержденная ставка </w:t>
            </w:r>
          </w:p>
          <w:p w14:paraId="0E78AD5B" w14:textId="77777777" w:rsidR="00133E81" w:rsidRPr="00C442B6" w:rsidRDefault="00133E81" w:rsidP="00C442B6">
            <w:pPr>
              <w:contextualSpacing/>
              <w:jc w:val="center"/>
              <w:rPr>
                <w:b/>
                <w:bCs/>
                <w:i/>
                <w:iCs/>
                <w:color w:val="000000"/>
                <w:sz w:val="18"/>
                <w:szCs w:val="18"/>
              </w:rPr>
            </w:pPr>
            <w:r w:rsidRPr="00C442B6">
              <w:rPr>
                <w:b/>
                <w:bCs/>
                <w:i/>
                <w:iCs/>
                <w:color w:val="000000"/>
                <w:sz w:val="18"/>
                <w:szCs w:val="18"/>
              </w:rPr>
              <w:t>за 1 кв.м.</w:t>
            </w:r>
          </w:p>
        </w:tc>
        <w:tc>
          <w:tcPr>
            <w:tcW w:w="1223" w:type="dxa"/>
            <w:tcBorders>
              <w:top w:val="single" w:sz="8" w:space="0" w:color="auto"/>
              <w:left w:val="nil"/>
              <w:bottom w:val="single" w:sz="8" w:space="0" w:color="auto"/>
              <w:right w:val="single" w:sz="8" w:space="0" w:color="auto"/>
            </w:tcBorders>
            <w:shd w:val="clear" w:color="000000" w:fill="DDEBF7"/>
            <w:vAlign w:val="center"/>
            <w:hideMark/>
          </w:tcPr>
          <w:p w14:paraId="469F2A24" w14:textId="77777777" w:rsidR="00133E81" w:rsidRPr="00C442B6" w:rsidRDefault="00133E81" w:rsidP="00C442B6">
            <w:pPr>
              <w:contextualSpacing/>
              <w:jc w:val="center"/>
              <w:rPr>
                <w:b/>
                <w:bCs/>
                <w:i/>
                <w:iCs/>
                <w:color w:val="000000"/>
                <w:sz w:val="18"/>
                <w:szCs w:val="18"/>
              </w:rPr>
            </w:pPr>
            <w:r w:rsidRPr="00C442B6">
              <w:rPr>
                <w:b/>
                <w:bCs/>
                <w:i/>
                <w:iCs/>
                <w:color w:val="000000"/>
                <w:sz w:val="18"/>
                <w:szCs w:val="18"/>
              </w:rPr>
              <w:t>Причитающаяся сумма аренды за месяц</w:t>
            </w:r>
          </w:p>
        </w:tc>
        <w:tc>
          <w:tcPr>
            <w:tcW w:w="943" w:type="dxa"/>
            <w:tcBorders>
              <w:top w:val="single" w:sz="8" w:space="0" w:color="auto"/>
              <w:left w:val="single" w:sz="4" w:space="0" w:color="auto"/>
              <w:bottom w:val="single" w:sz="8" w:space="0" w:color="auto"/>
              <w:right w:val="single" w:sz="8" w:space="0" w:color="auto"/>
            </w:tcBorders>
            <w:shd w:val="clear" w:color="000000" w:fill="DDEBF7"/>
            <w:vAlign w:val="center"/>
            <w:hideMark/>
          </w:tcPr>
          <w:p w14:paraId="632075C0" w14:textId="77777777" w:rsidR="00133E81" w:rsidRPr="00C442B6" w:rsidRDefault="00133E81" w:rsidP="00C442B6">
            <w:pPr>
              <w:contextualSpacing/>
              <w:jc w:val="center"/>
              <w:rPr>
                <w:b/>
                <w:bCs/>
                <w:i/>
                <w:iCs/>
                <w:color w:val="000000"/>
                <w:sz w:val="18"/>
                <w:szCs w:val="18"/>
              </w:rPr>
            </w:pPr>
            <w:r w:rsidRPr="00C442B6">
              <w:rPr>
                <w:b/>
                <w:bCs/>
                <w:i/>
                <w:iCs/>
                <w:color w:val="000000"/>
                <w:sz w:val="18"/>
                <w:szCs w:val="18"/>
              </w:rPr>
              <w:t>Отклонение за период</w:t>
            </w:r>
          </w:p>
        </w:tc>
        <w:tc>
          <w:tcPr>
            <w:tcW w:w="871" w:type="dxa"/>
            <w:tcBorders>
              <w:top w:val="single" w:sz="8" w:space="0" w:color="auto"/>
              <w:left w:val="single" w:sz="4" w:space="0" w:color="auto"/>
              <w:bottom w:val="single" w:sz="8" w:space="0" w:color="auto"/>
              <w:right w:val="single" w:sz="8" w:space="0" w:color="auto"/>
            </w:tcBorders>
            <w:shd w:val="clear" w:color="000000" w:fill="DDEBF7"/>
            <w:vAlign w:val="center"/>
            <w:hideMark/>
          </w:tcPr>
          <w:p w14:paraId="6F523C4F" w14:textId="77777777" w:rsidR="00133E81" w:rsidRPr="00C442B6" w:rsidRDefault="00133E81" w:rsidP="00C442B6">
            <w:pPr>
              <w:contextualSpacing/>
              <w:jc w:val="center"/>
              <w:rPr>
                <w:b/>
                <w:bCs/>
                <w:i/>
                <w:iCs/>
                <w:color w:val="000000"/>
                <w:sz w:val="18"/>
                <w:szCs w:val="18"/>
              </w:rPr>
            </w:pPr>
            <w:r w:rsidRPr="00C442B6">
              <w:rPr>
                <w:b/>
                <w:bCs/>
                <w:i/>
                <w:iCs/>
                <w:color w:val="000000"/>
                <w:sz w:val="18"/>
                <w:szCs w:val="18"/>
              </w:rPr>
              <w:t>Период занижения</w:t>
            </w:r>
          </w:p>
        </w:tc>
      </w:tr>
      <w:tr w:rsidR="00133E81" w:rsidRPr="00C442B6" w14:paraId="47220E86" w14:textId="77777777" w:rsidTr="00E850C1">
        <w:trPr>
          <w:trHeight w:val="20"/>
        </w:trPr>
        <w:tc>
          <w:tcPr>
            <w:tcW w:w="1333" w:type="dxa"/>
            <w:tcBorders>
              <w:top w:val="nil"/>
              <w:left w:val="single" w:sz="8" w:space="0" w:color="auto"/>
              <w:bottom w:val="single" w:sz="8" w:space="0" w:color="auto"/>
              <w:right w:val="nil"/>
            </w:tcBorders>
            <w:shd w:val="clear" w:color="auto" w:fill="auto"/>
            <w:vAlign w:val="center"/>
            <w:hideMark/>
          </w:tcPr>
          <w:p w14:paraId="04CDA9FB" w14:textId="77777777" w:rsidR="00133E81" w:rsidRPr="00C442B6" w:rsidRDefault="00133E81" w:rsidP="00C442B6">
            <w:pPr>
              <w:contextualSpacing/>
              <w:rPr>
                <w:color w:val="000000"/>
                <w:sz w:val="18"/>
                <w:szCs w:val="18"/>
              </w:rPr>
            </w:pPr>
            <w:bookmarkStart w:id="25" w:name="_Hlk183080705"/>
            <w:r w:rsidRPr="00C442B6">
              <w:rPr>
                <w:color w:val="000000"/>
                <w:sz w:val="18"/>
                <w:szCs w:val="18"/>
              </w:rPr>
              <w:t xml:space="preserve">ТОО «Brothers VHD Group» </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0FEC192" w14:textId="77777777" w:rsidR="00133E81" w:rsidRPr="00C442B6" w:rsidRDefault="00133E81" w:rsidP="00C442B6">
            <w:pPr>
              <w:contextualSpacing/>
              <w:rPr>
                <w:color w:val="000000"/>
                <w:sz w:val="18"/>
                <w:szCs w:val="18"/>
              </w:rPr>
            </w:pPr>
            <w:r w:rsidRPr="00C442B6">
              <w:rPr>
                <w:color w:val="000000"/>
                <w:sz w:val="18"/>
                <w:szCs w:val="18"/>
              </w:rPr>
              <w:t>№ДСС-19/СКР/ВС/автомойка/2 от 03.12.2019 года</w:t>
            </w:r>
          </w:p>
        </w:tc>
        <w:tc>
          <w:tcPr>
            <w:tcW w:w="0" w:type="auto"/>
            <w:tcBorders>
              <w:top w:val="nil"/>
              <w:left w:val="nil"/>
              <w:bottom w:val="single" w:sz="8" w:space="0" w:color="auto"/>
              <w:right w:val="single" w:sz="8" w:space="0" w:color="auto"/>
            </w:tcBorders>
            <w:shd w:val="clear" w:color="auto" w:fill="auto"/>
            <w:vAlign w:val="center"/>
            <w:hideMark/>
          </w:tcPr>
          <w:p w14:paraId="2854F181" w14:textId="77777777" w:rsidR="00133E81" w:rsidRPr="00C442B6" w:rsidRDefault="00133E81" w:rsidP="00C442B6">
            <w:pPr>
              <w:contextualSpacing/>
              <w:jc w:val="center"/>
              <w:rPr>
                <w:color w:val="000000"/>
                <w:sz w:val="18"/>
                <w:szCs w:val="18"/>
              </w:rPr>
            </w:pPr>
            <w:r w:rsidRPr="00C442B6">
              <w:rPr>
                <w:color w:val="000000"/>
                <w:sz w:val="18"/>
                <w:szCs w:val="18"/>
              </w:rPr>
              <w:t>819,3</w:t>
            </w:r>
          </w:p>
        </w:tc>
        <w:tc>
          <w:tcPr>
            <w:tcW w:w="0" w:type="auto"/>
            <w:tcBorders>
              <w:top w:val="nil"/>
              <w:left w:val="nil"/>
              <w:bottom w:val="single" w:sz="8" w:space="0" w:color="auto"/>
              <w:right w:val="single" w:sz="8" w:space="0" w:color="auto"/>
            </w:tcBorders>
            <w:shd w:val="clear" w:color="auto" w:fill="auto"/>
            <w:vAlign w:val="center"/>
            <w:hideMark/>
          </w:tcPr>
          <w:p w14:paraId="5DC1B82E" w14:textId="77777777" w:rsidR="00133E81" w:rsidRPr="00C442B6" w:rsidRDefault="00133E81" w:rsidP="00C442B6">
            <w:pPr>
              <w:contextualSpacing/>
              <w:jc w:val="center"/>
              <w:rPr>
                <w:color w:val="000000"/>
                <w:sz w:val="18"/>
                <w:szCs w:val="18"/>
              </w:rPr>
            </w:pPr>
            <w:r w:rsidRPr="00C442B6">
              <w:rPr>
                <w:color w:val="000000"/>
                <w:sz w:val="18"/>
                <w:szCs w:val="18"/>
              </w:rPr>
              <w:t>1 000</w:t>
            </w:r>
          </w:p>
        </w:tc>
        <w:tc>
          <w:tcPr>
            <w:tcW w:w="0" w:type="auto"/>
            <w:tcBorders>
              <w:top w:val="nil"/>
              <w:left w:val="nil"/>
              <w:bottom w:val="single" w:sz="8" w:space="0" w:color="auto"/>
              <w:right w:val="single" w:sz="8" w:space="0" w:color="auto"/>
            </w:tcBorders>
            <w:shd w:val="clear" w:color="000000" w:fill="FFFFFF"/>
            <w:vAlign w:val="center"/>
            <w:hideMark/>
          </w:tcPr>
          <w:p w14:paraId="6BC3A023" w14:textId="77777777" w:rsidR="00133E81" w:rsidRPr="00C442B6" w:rsidRDefault="00133E81" w:rsidP="00C442B6">
            <w:pPr>
              <w:contextualSpacing/>
              <w:jc w:val="center"/>
              <w:rPr>
                <w:color w:val="000000"/>
                <w:sz w:val="18"/>
                <w:szCs w:val="18"/>
              </w:rPr>
            </w:pPr>
            <w:r w:rsidRPr="00C442B6">
              <w:rPr>
                <w:color w:val="000000"/>
                <w:sz w:val="18"/>
                <w:szCs w:val="18"/>
              </w:rPr>
              <w:t>819 300</w:t>
            </w:r>
          </w:p>
        </w:tc>
        <w:tc>
          <w:tcPr>
            <w:tcW w:w="888" w:type="dxa"/>
            <w:tcBorders>
              <w:top w:val="nil"/>
              <w:left w:val="nil"/>
              <w:bottom w:val="single" w:sz="8" w:space="0" w:color="auto"/>
              <w:right w:val="single" w:sz="8" w:space="0" w:color="auto"/>
            </w:tcBorders>
            <w:shd w:val="clear" w:color="000000" w:fill="FFFFFF"/>
            <w:vAlign w:val="center"/>
            <w:hideMark/>
          </w:tcPr>
          <w:p w14:paraId="4AE36057" w14:textId="77777777" w:rsidR="00133E81" w:rsidRPr="00C442B6" w:rsidRDefault="00133E81" w:rsidP="00C442B6">
            <w:pPr>
              <w:contextualSpacing/>
              <w:jc w:val="center"/>
              <w:rPr>
                <w:color w:val="000000"/>
                <w:sz w:val="18"/>
                <w:szCs w:val="18"/>
              </w:rPr>
            </w:pPr>
            <w:r w:rsidRPr="00C442B6">
              <w:rPr>
                <w:color w:val="000000"/>
                <w:sz w:val="18"/>
                <w:szCs w:val="18"/>
              </w:rPr>
              <w:t>№19 от 30.12.2020 года на 2021г.</w:t>
            </w:r>
          </w:p>
        </w:tc>
        <w:tc>
          <w:tcPr>
            <w:tcW w:w="1113" w:type="dxa"/>
            <w:tcBorders>
              <w:top w:val="nil"/>
              <w:left w:val="nil"/>
              <w:bottom w:val="single" w:sz="8" w:space="0" w:color="auto"/>
              <w:right w:val="single" w:sz="8" w:space="0" w:color="auto"/>
            </w:tcBorders>
            <w:shd w:val="clear" w:color="auto" w:fill="auto"/>
            <w:vAlign w:val="center"/>
            <w:hideMark/>
          </w:tcPr>
          <w:p w14:paraId="0FF3CCBD" w14:textId="77777777" w:rsidR="00133E81" w:rsidRPr="00C442B6" w:rsidRDefault="00133E81" w:rsidP="00C442B6">
            <w:pPr>
              <w:contextualSpacing/>
              <w:jc w:val="center"/>
              <w:rPr>
                <w:color w:val="000000"/>
                <w:sz w:val="18"/>
                <w:szCs w:val="18"/>
              </w:rPr>
            </w:pPr>
            <w:r w:rsidRPr="00C442B6">
              <w:rPr>
                <w:color w:val="000000"/>
                <w:sz w:val="18"/>
                <w:szCs w:val="18"/>
              </w:rPr>
              <w:t>2 567,7</w:t>
            </w:r>
          </w:p>
        </w:tc>
        <w:tc>
          <w:tcPr>
            <w:tcW w:w="1223" w:type="dxa"/>
            <w:tcBorders>
              <w:top w:val="nil"/>
              <w:left w:val="nil"/>
              <w:bottom w:val="single" w:sz="8" w:space="0" w:color="auto"/>
              <w:right w:val="single" w:sz="8" w:space="0" w:color="auto"/>
            </w:tcBorders>
            <w:shd w:val="clear" w:color="auto" w:fill="auto"/>
            <w:vAlign w:val="center"/>
            <w:hideMark/>
          </w:tcPr>
          <w:p w14:paraId="17022E0D" w14:textId="77777777" w:rsidR="00133E81" w:rsidRPr="00C442B6" w:rsidRDefault="00133E81" w:rsidP="00C442B6">
            <w:pPr>
              <w:contextualSpacing/>
              <w:jc w:val="center"/>
              <w:rPr>
                <w:color w:val="000000"/>
                <w:sz w:val="18"/>
                <w:szCs w:val="18"/>
              </w:rPr>
            </w:pPr>
            <w:r w:rsidRPr="00C442B6">
              <w:rPr>
                <w:color w:val="000000"/>
                <w:sz w:val="18"/>
                <w:szCs w:val="18"/>
              </w:rPr>
              <w:t>2 103 716,6</w:t>
            </w:r>
          </w:p>
        </w:tc>
        <w:tc>
          <w:tcPr>
            <w:tcW w:w="943" w:type="dxa"/>
            <w:tcBorders>
              <w:top w:val="nil"/>
              <w:left w:val="single" w:sz="4" w:space="0" w:color="auto"/>
              <w:bottom w:val="single" w:sz="8" w:space="0" w:color="auto"/>
              <w:right w:val="single" w:sz="8" w:space="0" w:color="auto"/>
            </w:tcBorders>
            <w:shd w:val="clear" w:color="auto" w:fill="auto"/>
            <w:vAlign w:val="center"/>
            <w:hideMark/>
          </w:tcPr>
          <w:p w14:paraId="49AD75D3" w14:textId="77777777" w:rsidR="00133E81" w:rsidRPr="00C442B6" w:rsidRDefault="00133E81" w:rsidP="00C442B6">
            <w:pPr>
              <w:ind w:right="-281" w:hanging="229"/>
              <w:contextualSpacing/>
              <w:jc w:val="center"/>
              <w:rPr>
                <w:color w:val="000000"/>
                <w:sz w:val="18"/>
                <w:szCs w:val="18"/>
              </w:rPr>
            </w:pPr>
            <w:r w:rsidRPr="00C442B6">
              <w:rPr>
                <w:color w:val="000000"/>
                <w:sz w:val="18"/>
                <w:szCs w:val="18"/>
              </w:rPr>
              <w:t>20 550 665,8</w:t>
            </w:r>
          </w:p>
        </w:tc>
        <w:tc>
          <w:tcPr>
            <w:tcW w:w="871" w:type="dxa"/>
            <w:tcBorders>
              <w:top w:val="nil"/>
              <w:left w:val="single" w:sz="4" w:space="0" w:color="auto"/>
              <w:bottom w:val="single" w:sz="8" w:space="0" w:color="auto"/>
              <w:right w:val="single" w:sz="8" w:space="0" w:color="auto"/>
            </w:tcBorders>
            <w:shd w:val="clear" w:color="auto" w:fill="auto"/>
            <w:vAlign w:val="center"/>
            <w:hideMark/>
          </w:tcPr>
          <w:p w14:paraId="1E8DF5F9" w14:textId="77777777" w:rsidR="00133E81" w:rsidRPr="00C442B6" w:rsidRDefault="00133E81" w:rsidP="00C442B6">
            <w:pPr>
              <w:contextualSpacing/>
              <w:jc w:val="center"/>
              <w:rPr>
                <w:color w:val="000000"/>
                <w:sz w:val="16"/>
                <w:szCs w:val="16"/>
              </w:rPr>
            </w:pPr>
            <w:r w:rsidRPr="00C442B6">
              <w:rPr>
                <w:color w:val="000000"/>
                <w:sz w:val="16"/>
                <w:szCs w:val="16"/>
              </w:rPr>
              <w:t>с января 2021 года по апрель 2022 года</w:t>
            </w:r>
          </w:p>
        </w:tc>
      </w:tr>
      <w:tr w:rsidR="00133E81" w:rsidRPr="00C442B6" w14:paraId="0A97DB43" w14:textId="77777777" w:rsidTr="00E850C1">
        <w:trPr>
          <w:trHeight w:val="20"/>
        </w:trPr>
        <w:tc>
          <w:tcPr>
            <w:tcW w:w="1333" w:type="dxa"/>
            <w:tcBorders>
              <w:top w:val="nil"/>
              <w:left w:val="single" w:sz="8" w:space="0" w:color="auto"/>
              <w:bottom w:val="single" w:sz="8" w:space="0" w:color="auto"/>
              <w:right w:val="nil"/>
            </w:tcBorders>
            <w:shd w:val="clear" w:color="auto" w:fill="auto"/>
            <w:vAlign w:val="bottom"/>
            <w:hideMark/>
          </w:tcPr>
          <w:p w14:paraId="009405F2" w14:textId="77777777" w:rsidR="00133E81" w:rsidRPr="00C442B6" w:rsidRDefault="00133E81" w:rsidP="00C442B6">
            <w:pPr>
              <w:contextualSpacing/>
              <w:rPr>
                <w:color w:val="000000"/>
                <w:sz w:val="18"/>
                <w:szCs w:val="18"/>
              </w:rPr>
            </w:pPr>
            <w:r w:rsidRPr="00C442B6">
              <w:rPr>
                <w:color w:val="000000"/>
                <w:sz w:val="18"/>
                <w:szCs w:val="18"/>
              </w:rPr>
              <w:t>ТОО «BROTHERS CONTRACTION»</w:t>
            </w:r>
          </w:p>
        </w:tc>
        <w:tc>
          <w:tcPr>
            <w:tcW w:w="0" w:type="auto"/>
            <w:tcBorders>
              <w:top w:val="nil"/>
              <w:left w:val="single" w:sz="8" w:space="0" w:color="auto"/>
              <w:bottom w:val="single" w:sz="8" w:space="0" w:color="auto"/>
              <w:right w:val="single" w:sz="8" w:space="0" w:color="auto"/>
            </w:tcBorders>
            <w:shd w:val="clear" w:color="auto" w:fill="auto"/>
            <w:vAlign w:val="bottom"/>
            <w:hideMark/>
          </w:tcPr>
          <w:p w14:paraId="49B4D188" w14:textId="77777777" w:rsidR="00133E81" w:rsidRPr="00C442B6" w:rsidRDefault="00133E81" w:rsidP="00C442B6">
            <w:pPr>
              <w:contextualSpacing/>
              <w:rPr>
                <w:color w:val="000000"/>
                <w:sz w:val="18"/>
                <w:szCs w:val="18"/>
              </w:rPr>
            </w:pPr>
            <w:r w:rsidRPr="00C442B6">
              <w:rPr>
                <w:color w:val="000000"/>
                <w:sz w:val="18"/>
                <w:szCs w:val="18"/>
              </w:rPr>
              <w:t xml:space="preserve">№ДСС-22/СКР/ВС/carwash/2 от 01.04.2022 года </w:t>
            </w:r>
          </w:p>
        </w:tc>
        <w:tc>
          <w:tcPr>
            <w:tcW w:w="0" w:type="auto"/>
            <w:tcBorders>
              <w:top w:val="nil"/>
              <w:left w:val="nil"/>
              <w:bottom w:val="single" w:sz="8" w:space="0" w:color="auto"/>
              <w:right w:val="single" w:sz="8" w:space="0" w:color="auto"/>
            </w:tcBorders>
            <w:shd w:val="clear" w:color="auto" w:fill="auto"/>
            <w:vAlign w:val="center"/>
            <w:hideMark/>
          </w:tcPr>
          <w:p w14:paraId="38D72639" w14:textId="77777777" w:rsidR="00133E81" w:rsidRPr="00C442B6" w:rsidRDefault="00133E81" w:rsidP="00C442B6">
            <w:pPr>
              <w:contextualSpacing/>
              <w:jc w:val="center"/>
              <w:rPr>
                <w:color w:val="000000"/>
                <w:sz w:val="18"/>
                <w:szCs w:val="18"/>
              </w:rPr>
            </w:pPr>
            <w:r w:rsidRPr="00C442B6">
              <w:rPr>
                <w:color w:val="000000"/>
                <w:sz w:val="18"/>
                <w:szCs w:val="18"/>
              </w:rPr>
              <w:t>1 000,0</w:t>
            </w:r>
          </w:p>
        </w:tc>
        <w:tc>
          <w:tcPr>
            <w:tcW w:w="0" w:type="auto"/>
            <w:tcBorders>
              <w:top w:val="nil"/>
              <w:left w:val="nil"/>
              <w:bottom w:val="single" w:sz="8" w:space="0" w:color="auto"/>
              <w:right w:val="single" w:sz="8" w:space="0" w:color="auto"/>
            </w:tcBorders>
            <w:shd w:val="clear" w:color="auto" w:fill="auto"/>
            <w:vAlign w:val="center"/>
            <w:hideMark/>
          </w:tcPr>
          <w:p w14:paraId="30E23984" w14:textId="77777777" w:rsidR="00133E81" w:rsidRPr="00C442B6" w:rsidRDefault="00133E81" w:rsidP="00C442B6">
            <w:pPr>
              <w:contextualSpacing/>
              <w:jc w:val="center"/>
              <w:rPr>
                <w:color w:val="000000"/>
                <w:sz w:val="18"/>
                <w:szCs w:val="18"/>
              </w:rPr>
            </w:pPr>
            <w:r w:rsidRPr="00C442B6">
              <w:rPr>
                <w:color w:val="000000"/>
                <w:sz w:val="18"/>
                <w:szCs w:val="18"/>
              </w:rPr>
              <w:t>1 000</w:t>
            </w:r>
          </w:p>
        </w:tc>
        <w:tc>
          <w:tcPr>
            <w:tcW w:w="0" w:type="auto"/>
            <w:tcBorders>
              <w:top w:val="nil"/>
              <w:left w:val="nil"/>
              <w:bottom w:val="single" w:sz="8" w:space="0" w:color="auto"/>
              <w:right w:val="single" w:sz="8" w:space="0" w:color="auto"/>
            </w:tcBorders>
            <w:shd w:val="clear" w:color="000000" w:fill="FFFFFF"/>
            <w:vAlign w:val="center"/>
            <w:hideMark/>
          </w:tcPr>
          <w:p w14:paraId="71C54A80" w14:textId="77777777" w:rsidR="00133E81" w:rsidRPr="00C442B6" w:rsidRDefault="00133E81" w:rsidP="00C442B6">
            <w:pPr>
              <w:contextualSpacing/>
              <w:jc w:val="center"/>
              <w:rPr>
                <w:color w:val="000000"/>
                <w:sz w:val="18"/>
                <w:szCs w:val="18"/>
              </w:rPr>
            </w:pPr>
            <w:r w:rsidRPr="00C442B6">
              <w:rPr>
                <w:color w:val="000000"/>
                <w:sz w:val="18"/>
                <w:szCs w:val="18"/>
              </w:rPr>
              <w:t>1 000 000</w:t>
            </w:r>
          </w:p>
        </w:tc>
        <w:tc>
          <w:tcPr>
            <w:tcW w:w="888" w:type="dxa"/>
            <w:tcBorders>
              <w:top w:val="nil"/>
              <w:left w:val="nil"/>
              <w:bottom w:val="single" w:sz="8" w:space="0" w:color="auto"/>
              <w:right w:val="single" w:sz="8" w:space="0" w:color="auto"/>
            </w:tcBorders>
            <w:shd w:val="clear" w:color="000000" w:fill="FFFFFF"/>
            <w:vAlign w:val="center"/>
            <w:hideMark/>
          </w:tcPr>
          <w:p w14:paraId="38C810A1" w14:textId="77777777" w:rsidR="00133E81" w:rsidRPr="00C442B6" w:rsidRDefault="00133E81" w:rsidP="00C442B6">
            <w:pPr>
              <w:contextualSpacing/>
              <w:jc w:val="center"/>
              <w:rPr>
                <w:color w:val="000000"/>
                <w:sz w:val="18"/>
                <w:szCs w:val="18"/>
              </w:rPr>
            </w:pPr>
            <w:r w:rsidRPr="00C442B6">
              <w:rPr>
                <w:color w:val="000000"/>
                <w:sz w:val="18"/>
                <w:szCs w:val="18"/>
              </w:rPr>
              <w:t>№22 от 29.12.2021г.         на 2022г.</w:t>
            </w:r>
          </w:p>
        </w:tc>
        <w:tc>
          <w:tcPr>
            <w:tcW w:w="1113" w:type="dxa"/>
            <w:tcBorders>
              <w:top w:val="nil"/>
              <w:left w:val="nil"/>
              <w:bottom w:val="single" w:sz="8" w:space="0" w:color="auto"/>
              <w:right w:val="single" w:sz="8" w:space="0" w:color="auto"/>
            </w:tcBorders>
            <w:shd w:val="clear" w:color="auto" w:fill="auto"/>
            <w:vAlign w:val="center"/>
            <w:hideMark/>
          </w:tcPr>
          <w:p w14:paraId="6E32BB57" w14:textId="77777777" w:rsidR="00133E81" w:rsidRPr="00C442B6" w:rsidRDefault="00133E81" w:rsidP="00C442B6">
            <w:pPr>
              <w:contextualSpacing/>
              <w:jc w:val="center"/>
              <w:rPr>
                <w:color w:val="000000"/>
                <w:sz w:val="18"/>
                <w:szCs w:val="18"/>
              </w:rPr>
            </w:pPr>
            <w:r w:rsidRPr="00C442B6">
              <w:rPr>
                <w:color w:val="000000"/>
                <w:sz w:val="18"/>
                <w:szCs w:val="18"/>
              </w:rPr>
              <w:t>2 700,0</w:t>
            </w:r>
          </w:p>
        </w:tc>
        <w:tc>
          <w:tcPr>
            <w:tcW w:w="1223" w:type="dxa"/>
            <w:tcBorders>
              <w:top w:val="nil"/>
              <w:left w:val="nil"/>
              <w:bottom w:val="single" w:sz="8" w:space="0" w:color="auto"/>
              <w:right w:val="single" w:sz="8" w:space="0" w:color="auto"/>
            </w:tcBorders>
            <w:shd w:val="clear" w:color="auto" w:fill="auto"/>
            <w:vAlign w:val="center"/>
            <w:hideMark/>
          </w:tcPr>
          <w:p w14:paraId="2B49E40E" w14:textId="77777777" w:rsidR="00133E81" w:rsidRPr="00C442B6" w:rsidRDefault="00133E81" w:rsidP="00C442B6">
            <w:pPr>
              <w:contextualSpacing/>
              <w:jc w:val="center"/>
              <w:rPr>
                <w:color w:val="000000"/>
                <w:sz w:val="18"/>
                <w:szCs w:val="18"/>
              </w:rPr>
            </w:pPr>
            <w:r w:rsidRPr="00C442B6">
              <w:rPr>
                <w:color w:val="000000"/>
                <w:sz w:val="18"/>
                <w:szCs w:val="18"/>
              </w:rPr>
              <w:t>2 700 000,0</w:t>
            </w:r>
          </w:p>
        </w:tc>
        <w:tc>
          <w:tcPr>
            <w:tcW w:w="943" w:type="dxa"/>
            <w:tcBorders>
              <w:top w:val="nil"/>
              <w:left w:val="single" w:sz="4" w:space="0" w:color="auto"/>
              <w:bottom w:val="single" w:sz="8" w:space="0" w:color="auto"/>
              <w:right w:val="single" w:sz="8" w:space="0" w:color="auto"/>
            </w:tcBorders>
            <w:shd w:val="clear" w:color="auto" w:fill="auto"/>
            <w:vAlign w:val="center"/>
            <w:hideMark/>
          </w:tcPr>
          <w:p w14:paraId="4CBEB2D8" w14:textId="77777777" w:rsidR="00133E81" w:rsidRPr="00C442B6" w:rsidRDefault="00133E81" w:rsidP="00C442B6">
            <w:pPr>
              <w:ind w:right="-281" w:hanging="229"/>
              <w:contextualSpacing/>
              <w:jc w:val="center"/>
              <w:rPr>
                <w:color w:val="000000"/>
                <w:sz w:val="18"/>
                <w:szCs w:val="18"/>
              </w:rPr>
            </w:pPr>
            <w:r w:rsidRPr="00C442B6">
              <w:rPr>
                <w:color w:val="000000"/>
                <w:sz w:val="18"/>
                <w:szCs w:val="18"/>
              </w:rPr>
              <w:t>13 600 000,0</w:t>
            </w:r>
          </w:p>
        </w:tc>
        <w:tc>
          <w:tcPr>
            <w:tcW w:w="871" w:type="dxa"/>
            <w:tcBorders>
              <w:top w:val="nil"/>
              <w:left w:val="single" w:sz="4" w:space="0" w:color="auto"/>
              <w:bottom w:val="single" w:sz="8" w:space="0" w:color="auto"/>
              <w:right w:val="single" w:sz="8" w:space="0" w:color="auto"/>
            </w:tcBorders>
            <w:shd w:val="clear" w:color="auto" w:fill="auto"/>
            <w:vAlign w:val="center"/>
            <w:hideMark/>
          </w:tcPr>
          <w:p w14:paraId="4ADFE66E" w14:textId="77777777" w:rsidR="00133E81" w:rsidRPr="00C442B6" w:rsidRDefault="00133E81" w:rsidP="00C442B6">
            <w:pPr>
              <w:contextualSpacing/>
              <w:jc w:val="center"/>
              <w:rPr>
                <w:color w:val="000000"/>
                <w:sz w:val="16"/>
                <w:szCs w:val="16"/>
              </w:rPr>
            </w:pPr>
            <w:r w:rsidRPr="00C442B6">
              <w:rPr>
                <w:color w:val="000000"/>
                <w:sz w:val="16"/>
                <w:szCs w:val="16"/>
              </w:rPr>
              <w:t>с мая по декабрь 2022 года</w:t>
            </w:r>
          </w:p>
        </w:tc>
      </w:tr>
      <w:tr w:rsidR="00133E81" w:rsidRPr="00C442B6" w14:paraId="7BE32A63" w14:textId="77777777" w:rsidTr="00E850C1">
        <w:trPr>
          <w:trHeight w:val="20"/>
        </w:trPr>
        <w:tc>
          <w:tcPr>
            <w:tcW w:w="1333" w:type="dxa"/>
            <w:tcBorders>
              <w:top w:val="nil"/>
              <w:left w:val="single" w:sz="8" w:space="0" w:color="auto"/>
              <w:bottom w:val="single" w:sz="8" w:space="0" w:color="auto"/>
              <w:right w:val="nil"/>
            </w:tcBorders>
            <w:shd w:val="clear" w:color="auto" w:fill="auto"/>
            <w:vAlign w:val="bottom"/>
            <w:hideMark/>
          </w:tcPr>
          <w:p w14:paraId="7EC34FE2" w14:textId="77777777" w:rsidR="00133E81" w:rsidRPr="00C442B6" w:rsidRDefault="00133E81" w:rsidP="00C442B6">
            <w:pPr>
              <w:contextualSpacing/>
              <w:rPr>
                <w:color w:val="000000"/>
                <w:sz w:val="18"/>
                <w:szCs w:val="18"/>
              </w:rPr>
            </w:pPr>
            <w:r w:rsidRPr="00C442B6">
              <w:rPr>
                <w:color w:val="000000"/>
                <w:sz w:val="18"/>
                <w:szCs w:val="18"/>
              </w:rPr>
              <w:t>ТОО «BROTHERS CONTRACTION»</w:t>
            </w:r>
          </w:p>
        </w:tc>
        <w:tc>
          <w:tcPr>
            <w:tcW w:w="0" w:type="auto"/>
            <w:tcBorders>
              <w:top w:val="nil"/>
              <w:left w:val="single" w:sz="8" w:space="0" w:color="auto"/>
              <w:bottom w:val="single" w:sz="8" w:space="0" w:color="auto"/>
              <w:right w:val="single" w:sz="8" w:space="0" w:color="auto"/>
            </w:tcBorders>
            <w:shd w:val="clear" w:color="auto" w:fill="auto"/>
            <w:vAlign w:val="bottom"/>
            <w:hideMark/>
          </w:tcPr>
          <w:p w14:paraId="25DC9A4C" w14:textId="77777777" w:rsidR="00133E81" w:rsidRPr="00C442B6" w:rsidRDefault="00133E81" w:rsidP="00C442B6">
            <w:pPr>
              <w:contextualSpacing/>
              <w:rPr>
                <w:color w:val="000000"/>
                <w:sz w:val="18"/>
                <w:szCs w:val="18"/>
              </w:rPr>
            </w:pPr>
            <w:r w:rsidRPr="00C442B6">
              <w:rPr>
                <w:color w:val="000000"/>
                <w:sz w:val="18"/>
                <w:szCs w:val="18"/>
              </w:rPr>
              <w:t xml:space="preserve">№ДСС-22/СКР/ВС/carwash/2 от 01.04.2022 года </w:t>
            </w:r>
          </w:p>
        </w:tc>
        <w:tc>
          <w:tcPr>
            <w:tcW w:w="0" w:type="auto"/>
            <w:tcBorders>
              <w:top w:val="nil"/>
              <w:left w:val="nil"/>
              <w:bottom w:val="single" w:sz="8" w:space="0" w:color="auto"/>
              <w:right w:val="single" w:sz="8" w:space="0" w:color="auto"/>
            </w:tcBorders>
            <w:shd w:val="clear" w:color="auto" w:fill="auto"/>
            <w:vAlign w:val="center"/>
            <w:hideMark/>
          </w:tcPr>
          <w:p w14:paraId="1B181F91" w14:textId="77777777" w:rsidR="00133E81" w:rsidRPr="00C442B6" w:rsidRDefault="00133E81" w:rsidP="00C442B6">
            <w:pPr>
              <w:contextualSpacing/>
              <w:jc w:val="center"/>
              <w:rPr>
                <w:color w:val="000000"/>
                <w:sz w:val="18"/>
                <w:szCs w:val="18"/>
              </w:rPr>
            </w:pPr>
            <w:r w:rsidRPr="00C442B6">
              <w:rPr>
                <w:color w:val="000000"/>
                <w:sz w:val="18"/>
                <w:szCs w:val="18"/>
              </w:rPr>
              <w:t>1 000,0</w:t>
            </w:r>
          </w:p>
        </w:tc>
        <w:tc>
          <w:tcPr>
            <w:tcW w:w="0" w:type="auto"/>
            <w:tcBorders>
              <w:top w:val="nil"/>
              <w:left w:val="nil"/>
              <w:bottom w:val="single" w:sz="8" w:space="0" w:color="auto"/>
              <w:right w:val="single" w:sz="8" w:space="0" w:color="auto"/>
            </w:tcBorders>
            <w:shd w:val="clear" w:color="auto" w:fill="auto"/>
            <w:vAlign w:val="center"/>
            <w:hideMark/>
          </w:tcPr>
          <w:p w14:paraId="077FBBDF" w14:textId="77777777" w:rsidR="00133E81" w:rsidRPr="00C442B6" w:rsidRDefault="00133E81" w:rsidP="00C442B6">
            <w:pPr>
              <w:contextualSpacing/>
              <w:jc w:val="center"/>
              <w:rPr>
                <w:color w:val="000000"/>
                <w:sz w:val="18"/>
                <w:szCs w:val="18"/>
              </w:rPr>
            </w:pPr>
            <w:r w:rsidRPr="00C442B6">
              <w:rPr>
                <w:color w:val="000000"/>
                <w:sz w:val="18"/>
                <w:szCs w:val="18"/>
              </w:rPr>
              <w:t>1 000</w:t>
            </w:r>
          </w:p>
        </w:tc>
        <w:tc>
          <w:tcPr>
            <w:tcW w:w="0" w:type="auto"/>
            <w:tcBorders>
              <w:top w:val="nil"/>
              <w:left w:val="nil"/>
              <w:bottom w:val="single" w:sz="8" w:space="0" w:color="auto"/>
              <w:right w:val="single" w:sz="8" w:space="0" w:color="auto"/>
            </w:tcBorders>
            <w:shd w:val="clear" w:color="000000" w:fill="FFFFFF"/>
            <w:vAlign w:val="center"/>
            <w:hideMark/>
          </w:tcPr>
          <w:p w14:paraId="4A570459" w14:textId="77777777" w:rsidR="00133E81" w:rsidRPr="00C442B6" w:rsidRDefault="00133E81" w:rsidP="00C442B6">
            <w:pPr>
              <w:contextualSpacing/>
              <w:jc w:val="center"/>
              <w:rPr>
                <w:color w:val="000000"/>
                <w:sz w:val="18"/>
                <w:szCs w:val="18"/>
              </w:rPr>
            </w:pPr>
            <w:r w:rsidRPr="00C442B6">
              <w:rPr>
                <w:color w:val="000000"/>
                <w:sz w:val="18"/>
                <w:szCs w:val="18"/>
              </w:rPr>
              <w:t>1 000 000</w:t>
            </w:r>
          </w:p>
        </w:tc>
        <w:tc>
          <w:tcPr>
            <w:tcW w:w="888" w:type="dxa"/>
            <w:tcBorders>
              <w:top w:val="nil"/>
              <w:left w:val="nil"/>
              <w:bottom w:val="single" w:sz="8" w:space="0" w:color="auto"/>
              <w:right w:val="single" w:sz="8" w:space="0" w:color="auto"/>
            </w:tcBorders>
            <w:shd w:val="clear" w:color="000000" w:fill="FFFFFF"/>
            <w:vAlign w:val="center"/>
            <w:hideMark/>
          </w:tcPr>
          <w:p w14:paraId="074E95DD" w14:textId="77777777" w:rsidR="00133E81" w:rsidRPr="00C442B6" w:rsidRDefault="00133E81" w:rsidP="00C442B6">
            <w:pPr>
              <w:contextualSpacing/>
              <w:jc w:val="center"/>
              <w:rPr>
                <w:color w:val="000000"/>
                <w:sz w:val="18"/>
                <w:szCs w:val="18"/>
              </w:rPr>
            </w:pPr>
            <w:r w:rsidRPr="00C442B6">
              <w:rPr>
                <w:color w:val="000000"/>
                <w:sz w:val="18"/>
                <w:szCs w:val="18"/>
              </w:rPr>
              <w:t>№28 от 27.03.2023г.  на 2023г.</w:t>
            </w:r>
          </w:p>
        </w:tc>
        <w:tc>
          <w:tcPr>
            <w:tcW w:w="1113" w:type="dxa"/>
            <w:tcBorders>
              <w:top w:val="nil"/>
              <w:left w:val="nil"/>
              <w:bottom w:val="single" w:sz="8" w:space="0" w:color="auto"/>
              <w:right w:val="single" w:sz="8" w:space="0" w:color="auto"/>
            </w:tcBorders>
            <w:shd w:val="clear" w:color="auto" w:fill="auto"/>
            <w:vAlign w:val="center"/>
            <w:hideMark/>
          </w:tcPr>
          <w:p w14:paraId="6CD7F65B" w14:textId="77777777" w:rsidR="00133E81" w:rsidRPr="00C442B6" w:rsidRDefault="00133E81" w:rsidP="00C442B6">
            <w:pPr>
              <w:contextualSpacing/>
              <w:jc w:val="center"/>
              <w:rPr>
                <w:color w:val="000000"/>
                <w:sz w:val="18"/>
                <w:szCs w:val="18"/>
              </w:rPr>
            </w:pPr>
            <w:r w:rsidRPr="00C442B6">
              <w:rPr>
                <w:color w:val="000000"/>
                <w:sz w:val="18"/>
                <w:szCs w:val="18"/>
              </w:rPr>
              <w:t>3 000,0</w:t>
            </w:r>
          </w:p>
        </w:tc>
        <w:tc>
          <w:tcPr>
            <w:tcW w:w="1223" w:type="dxa"/>
            <w:tcBorders>
              <w:top w:val="nil"/>
              <w:left w:val="nil"/>
              <w:bottom w:val="single" w:sz="8" w:space="0" w:color="auto"/>
              <w:right w:val="single" w:sz="8" w:space="0" w:color="auto"/>
            </w:tcBorders>
            <w:shd w:val="clear" w:color="auto" w:fill="auto"/>
            <w:vAlign w:val="center"/>
            <w:hideMark/>
          </w:tcPr>
          <w:p w14:paraId="3412EE4E" w14:textId="77777777" w:rsidR="00133E81" w:rsidRPr="00C442B6" w:rsidRDefault="00133E81" w:rsidP="00C442B6">
            <w:pPr>
              <w:contextualSpacing/>
              <w:jc w:val="center"/>
              <w:rPr>
                <w:color w:val="000000"/>
                <w:sz w:val="18"/>
                <w:szCs w:val="18"/>
              </w:rPr>
            </w:pPr>
            <w:r w:rsidRPr="00C442B6">
              <w:rPr>
                <w:color w:val="000000"/>
                <w:sz w:val="18"/>
                <w:szCs w:val="18"/>
              </w:rPr>
              <w:t>3 000 000,0</w:t>
            </w:r>
          </w:p>
        </w:tc>
        <w:tc>
          <w:tcPr>
            <w:tcW w:w="943" w:type="dxa"/>
            <w:tcBorders>
              <w:top w:val="nil"/>
              <w:left w:val="single" w:sz="4" w:space="0" w:color="auto"/>
              <w:bottom w:val="single" w:sz="8" w:space="0" w:color="auto"/>
              <w:right w:val="single" w:sz="8" w:space="0" w:color="auto"/>
            </w:tcBorders>
            <w:shd w:val="clear" w:color="auto" w:fill="auto"/>
            <w:vAlign w:val="center"/>
            <w:hideMark/>
          </w:tcPr>
          <w:p w14:paraId="554CF9E1" w14:textId="77777777" w:rsidR="00133E81" w:rsidRPr="00C442B6" w:rsidRDefault="00133E81" w:rsidP="00C442B6">
            <w:pPr>
              <w:ind w:right="-281" w:hanging="229"/>
              <w:contextualSpacing/>
              <w:jc w:val="center"/>
              <w:rPr>
                <w:color w:val="000000"/>
                <w:sz w:val="18"/>
                <w:szCs w:val="18"/>
              </w:rPr>
            </w:pPr>
            <w:r w:rsidRPr="00C442B6">
              <w:rPr>
                <w:color w:val="000000"/>
                <w:sz w:val="18"/>
                <w:szCs w:val="18"/>
              </w:rPr>
              <w:t>36 000 000,0</w:t>
            </w:r>
          </w:p>
        </w:tc>
        <w:tc>
          <w:tcPr>
            <w:tcW w:w="871" w:type="dxa"/>
            <w:tcBorders>
              <w:top w:val="nil"/>
              <w:left w:val="single" w:sz="4" w:space="0" w:color="auto"/>
              <w:bottom w:val="single" w:sz="8" w:space="0" w:color="auto"/>
              <w:right w:val="single" w:sz="8" w:space="0" w:color="auto"/>
            </w:tcBorders>
            <w:shd w:val="clear" w:color="auto" w:fill="auto"/>
            <w:vAlign w:val="center"/>
            <w:hideMark/>
          </w:tcPr>
          <w:p w14:paraId="051B1AE3" w14:textId="77777777" w:rsidR="00133E81" w:rsidRPr="00C442B6" w:rsidRDefault="00133E81" w:rsidP="00C442B6">
            <w:pPr>
              <w:contextualSpacing/>
              <w:jc w:val="center"/>
              <w:rPr>
                <w:color w:val="000000"/>
                <w:sz w:val="16"/>
                <w:szCs w:val="16"/>
              </w:rPr>
            </w:pPr>
            <w:r w:rsidRPr="00C442B6">
              <w:rPr>
                <w:color w:val="000000"/>
                <w:sz w:val="16"/>
                <w:szCs w:val="16"/>
              </w:rPr>
              <w:t>с января 2023 года по июнь 2024 года</w:t>
            </w:r>
          </w:p>
        </w:tc>
      </w:tr>
      <w:bookmarkEnd w:id="25"/>
      <w:tr w:rsidR="00133E81" w:rsidRPr="00C442B6" w14:paraId="5BD787FA" w14:textId="77777777" w:rsidTr="00E850C1">
        <w:trPr>
          <w:trHeight w:val="20"/>
        </w:trPr>
        <w:tc>
          <w:tcPr>
            <w:tcW w:w="1333" w:type="dxa"/>
            <w:tcBorders>
              <w:top w:val="nil"/>
              <w:left w:val="single" w:sz="8" w:space="0" w:color="auto"/>
              <w:bottom w:val="single" w:sz="8" w:space="0" w:color="auto"/>
              <w:right w:val="nil"/>
            </w:tcBorders>
            <w:shd w:val="clear" w:color="000000" w:fill="DDEBF7"/>
            <w:vAlign w:val="bottom"/>
            <w:hideMark/>
          </w:tcPr>
          <w:p w14:paraId="54DE1372" w14:textId="77777777" w:rsidR="00133E81" w:rsidRPr="00C442B6" w:rsidRDefault="00133E81" w:rsidP="00C442B6">
            <w:pPr>
              <w:contextualSpacing/>
              <w:rPr>
                <w:b/>
                <w:bCs/>
                <w:color w:val="000000"/>
                <w:sz w:val="18"/>
                <w:szCs w:val="18"/>
              </w:rPr>
            </w:pPr>
            <w:r w:rsidRPr="00C442B6">
              <w:rPr>
                <w:b/>
                <w:bCs/>
                <w:color w:val="000000"/>
                <w:sz w:val="18"/>
                <w:szCs w:val="18"/>
              </w:rPr>
              <w:t>Итого</w:t>
            </w:r>
          </w:p>
        </w:tc>
        <w:tc>
          <w:tcPr>
            <w:tcW w:w="0" w:type="auto"/>
            <w:tcBorders>
              <w:top w:val="nil"/>
              <w:left w:val="single" w:sz="8" w:space="0" w:color="auto"/>
              <w:bottom w:val="single" w:sz="8" w:space="0" w:color="auto"/>
              <w:right w:val="single" w:sz="8" w:space="0" w:color="auto"/>
            </w:tcBorders>
            <w:shd w:val="clear" w:color="000000" w:fill="DDEBF7"/>
            <w:vAlign w:val="bottom"/>
            <w:hideMark/>
          </w:tcPr>
          <w:p w14:paraId="669CE370" w14:textId="77777777" w:rsidR="00133E81" w:rsidRPr="00C442B6" w:rsidRDefault="00133E81" w:rsidP="00C442B6">
            <w:pPr>
              <w:contextualSpacing/>
              <w:rPr>
                <w:b/>
                <w:bCs/>
                <w:color w:val="000000"/>
                <w:sz w:val="18"/>
                <w:szCs w:val="18"/>
              </w:rPr>
            </w:pPr>
            <w:r w:rsidRPr="00C442B6">
              <w:rPr>
                <w:b/>
                <w:bCs/>
                <w:color w:val="000000"/>
                <w:sz w:val="18"/>
                <w:szCs w:val="18"/>
              </w:rPr>
              <w:t> </w:t>
            </w:r>
          </w:p>
        </w:tc>
        <w:tc>
          <w:tcPr>
            <w:tcW w:w="0" w:type="auto"/>
            <w:tcBorders>
              <w:top w:val="nil"/>
              <w:left w:val="nil"/>
              <w:bottom w:val="single" w:sz="8" w:space="0" w:color="auto"/>
              <w:right w:val="single" w:sz="8" w:space="0" w:color="auto"/>
            </w:tcBorders>
            <w:shd w:val="clear" w:color="000000" w:fill="DDEBF7"/>
            <w:vAlign w:val="center"/>
            <w:hideMark/>
          </w:tcPr>
          <w:p w14:paraId="2BCE3686" w14:textId="77777777" w:rsidR="00133E81" w:rsidRPr="00C442B6" w:rsidRDefault="00133E81" w:rsidP="00C442B6">
            <w:pPr>
              <w:contextualSpacing/>
              <w:jc w:val="center"/>
              <w:rPr>
                <w:b/>
                <w:bCs/>
                <w:color w:val="000000"/>
                <w:sz w:val="18"/>
                <w:szCs w:val="18"/>
              </w:rPr>
            </w:pPr>
            <w:r w:rsidRPr="00C442B6">
              <w:rPr>
                <w:b/>
                <w:bCs/>
                <w:color w:val="000000"/>
                <w:sz w:val="18"/>
                <w:szCs w:val="18"/>
              </w:rPr>
              <w:t> </w:t>
            </w:r>
          </w:p>
        </w:tc>
        <w:tc>
          <w:tcPr>
            <w:tcW w:w="0" w:type="auto"/>
            <w:tcBorders>
              <w:top w:val="nil"/>
              <w:left w:val="nil"/>
              <w:bottom w:val="single" w:sz="8" w:space="0" w:color="auto"/>
              <w:right w:val="single" w:sz="8" w:space="0" w:color="auto"/>
            </w:tcBorders>
            <w:shd w:val="clear" w:color="000000" w:fill="DDEBF7"/>
            <w:vAlign w:val="center"/>
            <w:hideMark/>
          </w:tcPr>
          <w:p w14:paraId="210E8FAB" w14:textId="77777777" w:rsidR="00133E81" w:rsidRPr="00C442B6" w:rsidRDefault="00133E81" w:rsidP="00C442B6">
            <w:pPr>
              <w:contextualSpacing/>
              <w:jc w:val="center"/>
              <w:rPr>
                <w:b/>
                <w:bCs/>
                <w:color w:val="000000"/>
                <w:sz w:val="18"/>
                <w:szCs w:val="18"/>
              </w:rPr>
            </w:pPr>
            <w:r w:rsidRPr="00C442B6">
              <w:rPr>
                <w:b/>
                <w:bCs/>
                <w:color w:val="000000"/>
                <w:sz w:val="18"/>
                <w:szCs w:val="18"/>
              </w:rPr>
              <w:t> </w:t>
            </w:r>
          </w:p>
        </w:tc>
        <w:tc>
          <w:tcPr>
            <w:tcW w:w="0" w:type="auto"/>
            <w:tcBorders>
              <w:top w:val="nil"/>
              <w:left w:val="nil"/>
              <w:bottom w:val="single" w:sz="8" w:space="0" w:color="auto"/>
              <w:right w:val="single" w:sz="8" w:space="0" w:color="auto"/>
            </w:tcBorders>
            <w:shd w:val="clear" w:color="000000" w:fill="DDEBF7"/>
            <w:vAlign w:val="center"/>
            <w:hideMark/>
          </w:tcPr>
          <w:p w14:paraId="46AA568E" w14:textId="77777777" w:rsidR="00133E81" w:rsidRPr="00C442B6" w:rsidRDefault="00133E81" w:rsidP="00C442B6">
            <w:pPr>
              <w:contextualSpacing/>
              <w:jc w:val="center"/>
              <w:rPr>
                <w:b/>
                <w:bCs/>
                <w:color w:val="000000"/>
                <w:sz w:val="18"/>
                <w:szCs w:val="18"/>
              </w:rPr>
            </w:pPr>
            <w:r w:rsidRPr="00C442B6">
              <w:rPr>
                <w:b/>
                <w:bCs/>
                <w:color w:val="000000"/>
                <w:sz w:val="18"/>
                <w:szCs w:val="18"/>
              </w:rPr>
              <w:t> </w:t>
            </w:r>
          </w:p>
        </w:tc>
        <w:tc>
          <w:tcPr>
            <w:tcW w:w="888" w:type="dxa"/>
            <w:tcBorders>
              <w:top w:val="nil"/>
              <w:left w:val="nil"/>
              <w:bottom w:val="single" w:sz="8" w:space="0" w:color="auto"/>
              <w:right w:val="single" w:sz="8" w:space="0" w:color="auto"/>
            </w:tcBorders>
            <w:shd w:val="clear" w:color="000000" w:fill="DDEBF7"/>
            <w:vAlign w:val="center"/>
            <w:hideMark/>
          </w:tcPr>
          <w:p w14:paraId="0FC771B6" w14:textId="77777777" w:rsidR="00133E81" w:rsidRPr="00C442B6" w:rsidRDefault="00133E81" w:rsidP="00C442B6">
            <w:pPr>
              <w:contextualSpacing/>
              <w:jc w:val="center"/>
              <w:rPr>
                <w:b/>
                <w:bCs/>
                <w:color w:val="000000"/>
                <w:sz w:val="18"/>
                <w:szCs w:val="18"/>
              </w:rPr>
            </w:pPr>
            <w:r w:rsidRPr="00C442B6">
              <w:rPr>
                <w:b/>
                <w:bCs/>
                <w:color w:val="000000"/>
                <w:sz w:val="18"/>
                <w:szCs w:val="18"/>
              </w:rPr>
              <w:t> </w:t>
            </w:r>
          </w:p>
        </w:tc>
        <w:tc>
          <w:tcPr>
            <w:tcW w:w="1113" w:type="dxa"/>
            <w:tcBorders>
              <w:top w:val="nil"/>
              <w:left w:val="nil"/>
              <w:bottom w:val="single" w:sz="8" w:space="0" w:color="auto"/>
              <w:right w:val="single" w:sz="8" w:space="0" w:color="auto"/>
            </w:tcBorders>
            <w:shd w:val="clear" w:color="000000" w:fill="DDEBF7"/>
            <w:vAlign w:val="center"/>
            <w:hideMark/>
          </w:tcPr>
          <w:p w14:paraId="71620AB6" w14:textId="77777777" w:rsidR="00133E81" w:rsidRPr="00C442B6" w:rsidRDefault="00133E81" w:rsidP="00C442B6">
            <w:pPr>
              <w:contextualSpacing/>
              <w:jc w:val="center"/>
              <w:rPr>
                <w:b/>
                <w:bCs/>
                <w:color w:val="000000"/>
                <w:sz w:val="18"/>
                <w:szCs w:val="18"/>
              </w:rPr>
            </w:pPr>
            <w:r w:rsidRPr="00C442B6">
              <w:rPr>
                <w:b/>
                <w:bCs/>
                <w:color w:val="000000"/>
                <w:sz w:val="18"/>
                <w:szCs w:val="18"/>
              </w:rPr>
              <w:t> </w:t>
            </w:r>
          </w:p>
        </w:tc>
        <w:tc>
          <w:tcPr>
            <w:tcW w:w="1223" w:type="dxa"/>
            <w:tcBorders>
              <w:top w:val="nil"/>
              <w:left w:val="nil"/>
              <w:bottom w:val="single" w:sz="8" w:space="0" w:color="auto"/>
              <w:right w:val="single" w:sz="8" w:space="0" w:color="auto"/>
            </w:tcBorders>
            <w:shd w:val="clear" w:color="000000" w:fill="DDEBF7"/>
            <w:vAlign w:val="center"/>
            <w:hideMark/>
          </w:tcPr>
          <w:p w14:paraId="5941DFC7" w14:textId="77777777" w:rsidR="00133E81" w:rsidRPr="00C442B6" w:rsidRDefault="00133E81" w:rsidP="00C442B6">
            <w:pPr>
              <w:contextualSpacing/>
              <w:jc w:val="center"/>
              <w:rPr>
                <w:b/>
                <w:bCs/>
                <w:color w:val="000000"/>
                <w:sz w:val="18"/>
                <w:szCs w:val="18"/>
              </w:rPr>
            </w:pPr>
            <w:r w:rsidRPr="00C442B6">
              <w:rPr>
                <w:b/>
                <w:bCs/>
                <w:color w:val="000000"/>
                <w:sz w:val="18"/>
                <w:szCs w:val="18"/>
              </w:rPr>
              <w:t> </w:t>
            </w:r>
          </w:p>
        </w:tc>
        <w:tc>
          <w:tcPr>
            <w:tcW w:w="943" w:type="dxa"/>
            <w:tcBorders>
              <w:top w:val="nil"/>
              <w:left w:val="single" w:sz="4" w:space="0" w:color="auto"/>
              <w:bottom w:val="single" w:sz="8" w:space="0" w:color="auto"/>
              <w:right w:val="single" w:sz="8" w:space="0" w:color="auto"/>
            </w:tcBorders>
            <w:shd w:val="clear" w:color="000000" w:fill="DDEBF7"/>
            <w:vAlign w:val="center"/>
            <w:hideMark/>
          </w:tcPr>
          <w:p w14:paraId="4F32B247" w14:textId="77777777" w:rsidR="00133E81" w:rsidRPr="00C442B6" w:rsidRDefault="00133E81" w:rsidP="00C442B6">
            <w:pPr>
              <w:ind w:right="-281" w:hanging="229"/>
              <w:contextualSpacing/>
              <w:jc w:val="center"/>
              <w:rPr>
                <w:b/>
                <w:bCs/>
                <w:color w:val="000000"/>
                <w:sz w:val="18"/>
                <w:szCs w:val="18"/>
              </w:rPr>
            </w:pPr>
            <w:r w:rsidRPr="00C442B6">
              <w:rPr>
                <w:b/>
                <w:bCs/>
                <w:color w:val="000000"/>
                <w:sz w:val="18"/>
                <w:szCs w:val="18"/>
              </w:rPr>
              <w:t>70 150 665,8</w:t>
            </w:r>
          </w:p>
        </w:tc>
        <w:tc>
          <w:tcPr>
            <w:tcW w:w="871" w:type="dxa"/>
            <w:tcBorders>
              <w:top w:val="nil"/>
              <w:left w:val="single" w:sz="4" w:space="0" w:color="auto"/>
              <w:bottom w:val="single" w:sz="8" w:space="0" w:color="auto"/>
              <w:right w:val="single" w:sz="8" w:space="0" w:color="auto"/>
            </w:tcBorders>
            <w:shd w:val="clear" w:color="000000" w:fill="DDEBF7"/>
            <w:vAlign w:val="center"/>
            <w:hideMark/>
          </w:tcPr>
          <w:p w14:paraId="66EE3797" w14:textId="77777777" w:rsidR="00133E81" w:rsidRPr="00C442B6" w:rsidRDefault="00133E81" w:rsidP="00C442B6">
            <w:pPr>
              <w:contextualSpacing/>
              <w:jc w:val="center"/>
              <w:rPr>
                <w:b/>
                <w:bCs/>
                <w:color w:val="000000"/>
                <w:sz w:val="18"/>
                <w:szCs w:val="18"/>
              </w:rPr>
            </w:pPr>
            <w:r w:rsidRPr="00C442B6">
              <w:rPr>
                <w:b/>
                <w:bCs/>
                <w:color w:val="000000"/>
                <w:sz w:val="18"/>
                <w:szCs w:val="18"/>
              </w:rPr>
              <w:t> </w:t>
            </w:r>
          </w:p>
        </w:tc>
      </w:tr>
    </w:tbl>
    <w:p w14:paraId="76885FC7" w14:textId="77777777" w:rsidR="00133E81" w:rsidRPr="00C442B6" w:rsidRDefault="00133E81" w:rsidP="00C442B6">
      <w:pPr>
        <w:ind w:firstLine="709"/>
        <w:contextualSpacing/>
        <w:jc w:val="both"/>
        <w:rPr>
          <w:sz w:val="28"/>
          <w:szCs w:val="28"/>
        </w:rPr>
      </w:pPr>
      <w:r w:rsidRPr="00C442B6">
        <w:rPr>
          <w:sz w:val="28"/>
          <w:szCs w:val="28"/>
        </w:rPr>
        <w:t xml:space="preserve">Таким образом, в нарушение пункта 4.1 Положения о передаче имущества в имущественный наем (аренду) </w:t>
      </w:r>
      <w:r w:rsidRPr="00C442B6">
        <w:rPr>
          <w:i/>
          <w:sz w:val="28"/>
          <w:szCs w:val="28"/>
        </w:rPr>
        <w:t>(далее-Положение)</w:t>
      </w:r>
      <w:r w:rsidRPr="00C442B6">
        <w:rPr>
          <w:sz w:val="28"/>
          <w:szCs w:val="28"/>
        </w:rPr>
        <w:t xml:space="preserve"> утвержденного протоколами №19 от 30.12.2020 года на 2021 год, №22 от 29.12.2021г. на 2022 год заседаний Наблюдательного совета ТОО «Дирекция спортивных сооружений г.Алматы», а также прейскуранта цен на 2023 год, утвержденного протоколом №28 от 27.03.2023 года </w:t>
      </w:r>
      <w:r w:rsidRPr="00C442B6">
        <w:rPr>
          <w:sz w:val="28"/>
          <w:szCs w:val="28"/>
          <w:shd w:val="clear" w:color="auto" w:fill="FFFFFF"/>
        </w:rPr>
        <w:t>ТОО «ДСС»</w:t>
      </w:r>
      <w:r w:rsidRPr="00C442B6">
        <w:rPr>
          <w:sz w:val="28"/>
          <w:szCs w:val="28"/>
        </w:rPr>
        <w:t xml:space="preserve"> необоснованно занижена ставка аренды за 1 кв.м. на нежилые помещения под автомойку и детейлинг-центр в МКЛТ «Сункар» по адресу: г. Алматы, пр. Аль-Фараби, 128/8, что привело к ущербу в сумме 70 150,7 тыс. тенге. Данное нарушение имеет характер длящегося до настоящего времени.</w:t>
      </w:r>
    </w:p>
    <w:p w14:paraId="68CF4CF4" w14:textId="638CBB8F" w:rsidR="00133E81" w:rsidRPr="00C442B6" w:rsidRDefault="00133E81" w:rsidP="00C442B6">
      <w:pPr>
        <w:ind w:firstLine="709"/>
        <w:contextualSpacing/>
        <w:jc w:val="both"/>
        <w:rPr>
          <w:i/>
          <w:color w:val="000000"/>
        </w:rPr>
      </w:pPr>
      <w:r w:rsidRPr="00C442B6">
        <w:rPr>
          <w:b/>
          <w:color w:val="FF0000"/>
          <w:sz w:val="28"/>
          <w:szCs w:val="28"/>
          <w:shd w:val="clear" w:color="auto" w:fill="FFFFFF"/>
        </w:rPr>
        <w:t xml:space="preserve">Пункт </w:t>
      </w:r>
      <w:r w:rsidR="000404C1" w:rsidRPr="00C442B6">
        <w:rPr>
          <w:b/>
          <w:color w:val="FF0000"/>
          <w:sz w:val="28"/>
          <w:szCs w:val="28"/>
          <w:shd w:val="clear" w:color="auto" w:fill="FFFFFF"/>
        </w:rPr>
        <w:t>50</w:t>
      </w:r>
      <w:r w:rsidRPr="00C442B6">
        <w:rPr>
          <w:b/>
          <w:sz w:val="28"/>
          <w:szCs w:val="28"/>
        </w:rPr>
        <w:t>.</w:t>
      </w:r>
      <w:r w:rsidRPr="00C442B6">
        <w:rPr>
          <w:sz w:val="28"/>
          <w:szCs w:val="28"/>
        </w:rPr>
        <w:t xml:space="preserve"> </w:t>
      </w:r>
      <w:r w:rsidRPr="00C442B6">
        <w:rPr>
          <w:color w:val="000000"/>
          <w:sz w:val="28"/>
          <w:szCs w:val="28"/>
        </w:rPr>
        <w:t xml:space="preserve">В нарушение подпунктов 9), 12) и 13) статьи 4 Бюджетного кодекса РК и пункта 4.1. Положения о передаче имущества в имущественный наем (аренду) ТОО «Дирекция спортивных сооружений города Алматы», </w:t>
      </w:r>
      <w:r w:rsidRPr="00C442B6">
        <w:rPr>
          <w:sz w:val="28"/>
          <w:szCs w:val="28"/>
          <w:shd w:val="clear" w:color="auto" w:fill="FFFFFF"/>
        </w:rPr>
        <w:t>ТОО «ДСС»</w:t>
      </w:r>
      <w:r w:rsidRPr="00C442B6">
        <w:rPr>
          <w:sz w:val="28"/>
          <w:szCs w:val="28"/>
        </w:rPr>
        <w:t xml:space="preserve"> занижены ставки арендной платы по договорам аренды №ДСС-19/СКР/ВС/автомойка/2 от 03.12.2019 года, №ДСС-22/СКР/ВС/carwash/2 от 01.04.2022 года, №ДСС-22/СКР/ВС/carwash/2 от 01.04.2022 года заключенных с </w:t>
      </w:r>
      <w:r w:rsidRPr="00C442B6">
        <w:rPr>
          <w:sz w:val="28"/>
          <w:szCs w:val="28"/>
        </w:rPr>
        <w:lastRenderedPageBreak/>
        <w:t xml:space="preserve">ТОО «Brothers VHD Group» и ТОО «BROTHERS CONTRACTION» соответственно, привело к недополучению прибыли </w:t>
      </w:r>
      <w:r w:rsidRPr="00C442B6">
        <w:rPr>
          <w:color w:val="000000"/>
          <w:sz w:val="28"/>
          <w:szCs w:val="28"/>
        </w:rPr>
        <w:t>за период с 2021 года по 1 полугодие 2024 года годы,</w:t>
      </w:r>
      <w:r w:rsidRPr="00C442B6">
        <w:rPr>
          <w:sz w:val="28"/>
          <w:szCs w:val="28"/>
        </w:rPr>
        <w:t xml:space="preserve"> в сумме </w:t>
      </w:r>
      <w:r w:rsidRPr="00C442B6">
        <w:rPr>
          <w:b/>
          <w:sz w:val="28"/>
          <w:szCs w:val="28"/>
        </w:rPr>
        <w:t xml:space="preserve">70 150,7 </w:t>
      </w:r>
      <w:r w:rsidRPr="00C442B6">
        <w:rPr>
          <w:b/>
          <w:color w:val="000000"/>
          <w:sz w:val="28"/>
          <w:szCs w:val="28"/>
        </w:rPr>
        <w:t>тыс. тенге</w:t>
      </w:r>
      <w:r w:rsidRPr="00C442B6">
        <w:rPr>
          <w:color w:val="000000"/>
          <w:sz w:val="28"/>
          <w:szCs w:val="28"/>
        </w:rPr>
        <w:t>.</w:t>
      </w:r>
      <w:r w:rsidRPr="00C442B6">
        <w:rPr>
          <w:i/>
          <w:color w:val="000000"/>
        </w:rPr>
        <w:t xml:space="preserve"> </w:t>
      </w:r>
    </w:p>
    <w:p w14:paraId="5C2628EC" w14:textId="77777777" w:rsidR="00133E81" w:rsidRPr="00C442B6" w:rsidRDefault="00133E81" w:rsidP="00C442B6">
      <w:pPr>
        <w:pStyle w:val="ad"/>
        <w:ind w:left="0" w:firstLine="709"/>
        <w:jc w:val="both"/>
        <w:rPr>
          <w:b/>
          <w:sz w:val="28"/>
          <w:szCs w:val="28"/>
          <w:u w:val="single"/>
        </w:rPr>
      </w:pPr>
      <w:r w:rsidRPr="00C442B6">
        <w:rPr>
          <w:b/>
          <w:sz w:val="28"/>
          <w:szCs w:val="28"/>
          <w:u w:val="single"/>
        </w:rPr>
        <w:t>Услуги по реализации билетов</w:t>
      </w:r>
    </w:p>
    <w:p w14:paraId="3EFCD1DB" w14:textId="77777777" w:rsidR="00133E81" w:rsidRPr="00C442B6" w:rsidRDefault="00133E81" w:rsidP="00C442B6">
      <w:pPr>
        <w:pStyle w:val="ad"/>
        <w:ind w:left="0" w:firstLine="709"/>
        <w:jc w:val="both"/>
        <w:rPr>
          <w:sz w:val="28"/>
          <w:szCs w:val="28"/>
        </w:rPr>
      </w:pPr>
      <w:r w:rsidRPr="00C442B6">
        <w:rPr>
          <w:sz w:val="28"/>
          <w:szCs w:val="28"/>
        </w:rPr>
        <w:t>За период с 2021 года по 2023 год заключены следующие договора о ГЗ, с поставщиками услуг по организации продажи электронных билетов и контрольно-пропускной системы на объекте «MEDEY MYZ AILYNY», расположенного по адресу: г.Алматы, ул. Керей, Жанибек хандар, д.465.:</w:t>
      </w:r>
    </w:p>
    <w:p w14:paraId="040B9C86" w14:textId="77777777" w:rsidR="00133E81" w:rsidRPr="00C442B6" w:rsidRDefault="00133E81" w:rsidP="00C442B6">
      <w:pPr>
        <w:pStyle w:val="ad"/>
        <w:numPr>
          <w:ilvl w:val="0"/>
          <w:numId w:val="28"/>
        </w:numPr>
        <w:tabs>
          <w:tab w:val="left" w:pos="1134"/>
        </w:tabs>
        <w:ind w:left="0" w:firstLine="709"/>
        <w:jc w:val="both"/>
        <w:rPr>
          <w:sz w:val="28"/>
          <w:szCs w:val="28"/>
        </w:rPr>
      </w:pPr>
      <w:r w:rsidRPr="00C442B6">
        <w:rPr>
          <w:sz w:val="28"/>
          <w:szCs w:val="28"/>
        </w:rPr>
        <w:t>ТОО «TCT GROUP LTD» БИН130940017578, способом из одного источника, договор №06.1-05-203 от 07.10.2021 года и доп. соглашение №06.1-05-203/1 от 15.12.2021 года, период оказания услуг по 31.12.2021 года, вознаграждение – 12% от суммы реализованных билетов.</w:t>
      </w:r>
    </w:p>
    <w:p w14:paraId="4C806B9D" w14:textId="77777777" w:rsidR="00133E81" w:rsidRPr="00C442B6" w:rsidRDefault="00133E81" w:rsidP="00C442B6">
      <w:pPr>
        <w:pStyle w:val="ad"/>
        <w:numPr>
          <w:ilvl w:val="0"/>
          <w:numId w:val="28"/>
        </w:numPr>
        <w:tabs>
          <w:tab w:val="left" w:pos="1134"/>
        </w:tabs>
        <w:ind w:left="0" w:firstLine="709"/>
        <w:jc w:val="both"/>
        <w:rPr>
          <w:sz w:val="28"/>
          <w:szCs w:val="28"/>
        </w:rPr>
      </w:pPr>
      <w:r w:rsidRPr="00C442B6">
        <w:rPr>
          <w:sz w:val="28"/>
          <w:szCs w:val="28"/>
        </w:rPr>
        <w:t>ТОО «TCT GROUP LTD», способом из одного источника, договор №06.10-21 от 13.01.2022 года и доп. соглашения №06-10-21/1 от 11.04.2022 года, №06-10-21/2 от 17.05.2022 года, период оказания услуг с 01.01.2022 года по 17.05.2022 года, вознаграждение – 12% от суммы реализованных билетов.</w:t>
      </w:r>
    </w:p>
    <w:p w14:paraId="75AD42F1" w14:textId="77777777" w:rsidR="00133E81" w:rsidRPr="00C442B6" w:rsidRDefault="00133E81" w:rsidP="00C442B6">
      <w:pPr>
        <w:pStyle w:val="ad"/>
        <w:numPr>
          <w:ilvl w:val="0"/>
          <w:numId w:val="28"/>
        </w:numPr>
        <w:tabs>
          <w:tab w:val="left" w:pos="1134"/>
        </w:tabs>
        <w:ind w:left="0" w:firstLine="709"/>
        <w:jc w:val="both"/>
        <w:rPr>
          <w:sz w:val="28"/>
          <w:szCs w:val="28"/>
        </w:rPr>
      </w:pPr>
      <w:r w:rsidRPr="00C442B6">
        <w:rPr>
          <w:sz w:val="28"/>
          <w:szCs w:val="28"/>
        </w:rPr>
        <w:t>ТОО «Май тикет» БИН 220440018319, способом из одного источника, договор №06-10-167 от 06.06.2022 года, период оказания услуг с 01.06.2022 года по 31.12.2022 года, вознаграждение – 8% от суммы реализованных билетов.</w:t>
      </w:r>
    </w:p>
    <w:p w14:paraId="12EE20BF" w14:textId="77777777" w:rsidR="00133E81" w:rsidRPr="00C442B6" w:rsidRDefault="00133E81" w:rsidP="00C442B6">
      <w:pPr>
        <w:pStyle w:val="ad"/>
        <w:numPr>
          <w:ilvl w:val="0"/>
          <w:numId w:val="28"/>
        </w:numPr>
        <w:tabs>
          <w:tab w:val="left" w:pos="1134"/>
        </w:tabs>
        <w:ind w:left="0" w:firstLine="709"/>
        <w:jc w:val="both"/>
        <w:rPr>
          <w:sz w:val="28"/>
          <w:szCs w:val="28"/>
        </w:rPr>
      </w:pPr>
      <w:r w:rsidRPr="00C442B6">
        <w:rPr>
          <w:sz w:val="28"/>
          <w:szCs w:val="28"/>
        </w:rPr>
        <w:t>ТОО «Axess Kazakhstan» БИН 200240003855, безвозмездное временное пользование движимым имуществом, договор №б/н от 30.12.2022 года, период оказания услуг: до востребования имущества ссудодателем, вознаграждение – 0% от суммы реализованных билетов.</w:t>
      </w:r>
    </w:p>
    <w:p w14:paraId="546B0957" w14:textId="77777777" w:rsidR="00133E81" w:rsidRPr="00C442B6" w:rsidRDefault="00133E81" w:rsidP="00C442B6">
      <w:pPr>
        <w:pStyle w:val="ad"/>
        <w:numPr>
          <w:ilvl w:val="0"/>
          <w:numId w:val="28"/>
        </w:numPr>
        <w:tabs>
          <w:tab w:val="left" w:pos="1134"/>
        </w:tabs>
        <w:ind w:left="0" w:firstLine="709"/>
        <w:jc w:val="both"/>
        <w:rPr>
          <w:sz w:val="28"/>
          <w:szCs w:val="28"/>
        </w:rPr>
      </w:pPr>
      <w:r w:rsidRPr="00C442B6">
        <w:rPr>
          <w:sz w:val="28"/>
          <w:szCs w:val="28"/>
        </w:rPr>
        <w:t>ТОО «Tech Mart» БИН 150340022784, способом открытого конкурса, договор №06-10-82 от 03.04.2023 года, период оказания услуг с 01.11.2023 года по 31.12.2023 года, вознаграждение – 4% от суммы реализованных билетов.</w:t>
      </w:r>
    </w:p>
    <w:p w14:paraId="29523329" w14:textId="77777777" w:rsidR="00133E81" w:rsidRPr="00C442B6" w:rsidRDefault="00133E81" w:rsidP="00C442B6">
      <w:pPr>
        <w:pStyle w:val="ad"/>
        <w:ind w:left="0" w:firstLine="709"/>
        <w:jc w:val="both"/>
        <w:rPr>
          <w:i/>
        </w:rPr>
      </w:pPr>
      <w:r w:rsidRPr="00C442B6">
        <w:rPr>
          <w:b/>
          <w:sz w:val="28"/>
          <w:szCs w:val="28"/>
        </w:rPr>
        <w:t xml:space="preserve">Принимая во внимание размеры вознаграждений за 2019-2023 годы можно отметить, что без соответствующих оснований </w:t>
      </w:r>
      <w:r w:rsidRPr="00C442B6">
        <w:rPr>
          <w:i/>
        </w:rPr>
        <w:t>(расчет стоимости услуг отсутствует)</w:t>
      </w:r>
      <w:r w:rsidRPr="00C442B6">
        <w:rPr>
          <w:b/>
          <w:sz w:val="28"/>
          <w:szCs w:val="28"/>
        </w:rPr>
        <w:t xml:space="preserve"> размеры вознаграждений завышены по ТОО «TCT GROUP LTD» на 4,5% и ТОО «Май тикет» - 0,5%</w:t>
      </w:r>
      <w:r w:rsidRPr="00C442B6">
        <w:rPr>
          <w:sz w:val="28"/>
          <w:szCs w:val="28"/>
        </w:rPr>
        <w:t xml:space="preserve"> </w:t>
      </w:r>
      <w:r w:rsidRPr="00C442B6">
        <w:rPr>
          <w:i/>
        </w:rPr>
        <w:t>(из расчета среднего показателя за 2019-2023 годы равна 7,5%).</w:t>
      </w:r>
    </w:p>
    <w:p w14:paraId="51817C97" w14:textId="263A4111" w:rsidR="00133E81" w:rsidRPr="00C442B6" w:rsidRDefault="00133E81" w:rsidP="00C442B6">
      <w:pPr>
        <w:pStyle w:val="ad"/>
        <w:ind w:left="0" w:firstLine="709"/>
        <w:jc w:val="both"/>
        <w:rPr>
          <w:bCs/>
          <w:sz w:val="28"/>
          <w:szCs w:val="28"/>
        </w:rPr>
      </w:pPr>
      <w:r w:rsidRPr="00C442B6">
        <w:rPr>
          <w:b/>
          <w:color w:val="FF0000"/>
          <w:sz w:val="28"/>
          <w:szCs w:val="28"/>
          <w:shd w:val="clear" w:color="auto" w:fill="FFFFFF"/>
        </w:rPr>
        <w:t xml:space="preserve">Пункт </w:t>
      </w:r>
      <w:r w:rsidR="000404C1" w:rsidRPr="00C442B6">
        <w:rPr>
          <w:b/>
          <w:color w:val="FF0000"/>
          <w:sz w:val="28"/>
          <w:szCs w:val="28"/>
          <w:shd w:val="clear" w:color="auto" w:fill="FFFFFF"/>
        </w:rPr>
        <w:t>51</w:t>
      </w:r>
      <w:r w:rsidRPr="00C442B6">
        <w:rPr>
          <w:b/>
          <w:sz w:val="28"/>
          <w:szCs w:val="28"/>
        </w:rPr>
        <w:t xml:space="preserve">. </w:t>
      </w:r>
      <w:r w:rsidRPr="00C442B6">
        <w:rPr>
          <w:sz w:val="28"/>
          <w:szCs w:val="28"/>
        </w:rPr>
        <w:t xml:space="preserve">Исходя из вышеизложенного, Аудитом установлено что, в нарушение подпункта 1 пункта 2.4. Договора доверительного управления №5 от 17.06.2019 года объекта «Высокогорный спортивный комплекс «Медеу» </w:t>
      </w:r>
      <w:r w:rsidRPr="00C442B6">
        <w:rPr>
          <w:sz w:val="28"/>
          <w:szCs w:val="28"/>
          <w:shd w:val="clear" w:color="auto" w:fill="FFFFFF"/>
        </w:rPr>
        <w:t>ТОО «ДСС»</w:t>
      </w:r>
      <w:r w:rsidRPr="00C442B6">
        <w:rPr>
          <w:bCs/>
          <w:sz w:val="28"/>
          <w:szCs w:val="28"/>
        </w:rPr>
        <w:t xml:space="preserve"> необоснованно завышены ставки вознаграждений по организации продаж электронных билетов и контрольно-пропускной системы за 2021 и 2022 годы, что привело к увеличению расходов по организации продажи электронных билетов и контрольно-пропускной системы на объекте «MEDEY MYZ AILYNY» что привело к недополучению ТОО «ДСС» </w:t>
      </w:r>
      <w:r w:rsidRPr="00C442B6">
        <w:rPr>
          <w:b/>
          <w:color w:val="000000"/>
          <w:sz w:val="28"/>
          <w:szCs w:val="28"/>
        </w:rPr>
        <w:t>28 837,1</w:t>
      </w:r>
      <w:r w:rsidRPr="00C442B6">
        <w:rPr>
          <w:color w:val="000000"/>
          <w:sz w:val="28"/>
          <w:szCs w:val="28"/>
        </w:rPr>
        <w:t xml:space="preserve"> </w:t>
      </w:r>
      <w:r w:rsidRPr="00C442B6">
        <w:rPr>
          <w:b/>
          <w:color w:val="000000"/>
          <w:sz w:val="28"/>
          <w:szCs w:val="28"/>
        </w:rPr>
        <w:t>тыс. тенге</w:t>
      </w:r>
      <w:r w:rsidRPr="00C442B6">
        <w:rPr>
          <w:bCs/>
          <w:sz w:val="28"/>
          <w:szCs w:val="28"/>
        </w:rPr>
        <w:t xml:space="preserve"> </w:t>
      </w:r>
      <w:r w:rsidRPr="00C442B6">
        <w:rPr>
          <w:bCs/>
          <w:i/>
          <w:iCs/>
        </w:rPr>
        <w:t>(в том числе по ТОО «TCT GROUP LTD» на 26 800,1 тыс. тенге и ТОО «Май тикет» - 2 037,0 тыс. тенге)</w:t>
      </w:r>
      <w:r w:rsidRPr="00C442B6">
        <w:rPr>
          <w:bCs/>
          <w:i/>
          <w:iCs/>
          <w:sz w:val="28"/>
          <w:szCs w:val="28"/>
        </w:rPr>
        <w:t>.</w:t>
      </w:r>
    </w:p>
    <w:p w14:paraId="6F959EBE" w14:textId="77777777" w:rsidR="00133E81" w:rsidRPr="00C442B6" w:rsidRDefault="00133E81" w:rsidP="00C442B6">
      <w:pPr>
        <w:ind w:firstLine="709"/>
        <w:contextualSpacing/>
        <w:jc w:val="both"/>
        <w:rPr>
          <w:b/>
          <w:sz w:val="28"/>
          <w:szCs w:val="28"/>
          <w:u w:val="single"/>
        </w:rPr>
      </w:pPr>
      <w:r w:rsidRPr="00C442B6">
        <w:rPr>
          <w:b/>
          <w:sz w:val="28"/>
          <w:szCs w:val="28"/>
          <w:u w:val="single"/>
        </w:rPr>
        <w:t>Корпоративное мероприятие на ВСК «Медеу» 20-21 января 2023 года АО «Народный Банк Казахстана»</w:t>
      </w:r>
    </w:p>
    <w:p w14:paraId="59F7E2D2" w14:textId="77777777" w:rsidR="00133E81" w:rsidRPr="00C442B6" w:rsidRDefault="00133E81" w:rsidP="00C442B6">
      <w:pPr>
        <w:ind w:firstLine="709"/>
        <w:contextualSpacing/>
        <w:jc w:val="both"/>
        <w:rPr>
          <w:sz w:val="28"/>
          <w:szCs w:val="28"/>
        </w:rPr>
      </w:pPr>
      <w:r w:rsidRPr="00C442B6">
        <w:rPr>
          <w:sz w:val="28"/>
          <w:szCs w:val="28"/>
        </w:rPr>
        <w:t xml:space="preserve">В рамках 100-летнего юбилея АО «Народный Банк Казахстана» </w:t>
      </w:r>
      <w:r w:rsidRPr="00C442B6">
        <w:rPr>
          <w:i/>
          <w:sz w:val="28"/>
          <w:szCs w:val="28"/>
        </w:rPr>
        <w:t xml:space="preserve">(далее-Банк) </w:t>
      </w:r>
      <w:r w:rsidRPr="00C442B6">
        <w:rPr>
          <w:sz w:val="28"/>
          <w:szCs w:val="28"/>
        </w:rPr>
        <w:t xml:space="preserve">направлено обращение в адрес ТОО «ДСС» с просьбой рассмотреть </w:t>
      </w:r>
      <w:r w:rsidRPr="00C442B6">
        <w:rPr>
          <w:sz w:val="28"/>
          <w:szCs w:val="28"/>
        </w:rPr>
        <w:lastRenderedPageBreak/>
        <w:t>возможность проведения корпоративного мероприятия на ВСК «Медеу» с 20 по 21 января 2023 года на бесплатной основе.</w:t>
      </w:r>
    </w:p>
    <w:p w14:paraId="15C57F9D" w14:textId="3C640F0F" w:rsidR="00133E81" w:rsidRPr="00C442B6" w:rsidRDefault="00133E81" w:rsidP="00C442B6">
      <w:pPr>
        <w:ind w:firstLine="709"/>
        <w:contextualSpacing/>
        <w:jc w:val="both"/>
        <w:rPr>
          <w:color w:val="000000"/>
          <w:sz w:val="28"/>
          <w:szCs w:val="28"/>
        </w:rPr>
      </w:pPr>
      <w:r w:rsidRPr="00C442B6">
        <w:rPr>
          <w:b/>
          <w:color w:val="FF0000"/>
          <w:sz w:val="28"/>
          <w:szCs w:val="28"/>
          <w:shd w:val="clear" w:color="auto" w:fill="FFFFFF"/>
        </w:rPr>
        <w:t xml:space="preserve">Пункт </w:t>
      </w:r>
      <w:r w:rsidR="000404C1" w:rsidRPr="00C442B6">
        <w:rPr>
          <w:b/>
          <w:color w:val="FF0000"/>
          <w:sz w:val="28"/>
          <w:szCs w:val="28"/>
          <w:shd w:val="clear" w:color="auto" w:fill="FFFFFF"/>
        </w:rPr>
        <w:t>52</w:t>
      </w:r>
      <w:r w:rsidRPr="00C442B6">
        <w:rPr>
          <w:b/>
          <w:sz w:val="28"/>
          <w:szCs w:val="28"/>
        </w:rPr>
        <w:t xml:space="preserve">. </w:t>
      </w:r>
      <w:r w:rsidRPr="00C442B6">
        <w:rPr>
          <w:sz w:val="28"/>
          <w:szCs w:val="28"/>
        </w:rPr>
        <w:t xml:space="preserve">Таким образом, </w:t>
      </w:r>
      <w:r w:rsidRPr="00C442B6">
        <w:rPr>
          <w:color w:val="000000"/>
          <w:sz w:val="28"/>
          <w:szCs w:val="28"/>
          <w:lang w:val="kk-KZ"/>
        </w:rPr>
        <w:t xml:space="preserve">нарушение подпунктов 9), 12) и 13) статьи 4 Бюджетного кодекса РК, </w:t>
      </w:r>
      <w:r w:rsidRPr="00C442B6">
        <w:rPr>
          <w:iCs/>
          <w:sz w:val="28"/>
          <w:szCs w:val="28"/>
        </w:rPr>
        <w:t xml:space="preserve">применение необоснованных скидок </w:t>
      </w:r>
      <w:r w:rsidRPr="00C442B6">
        <w:rPr>
          <w:b/>
          <w:iCs/>
          <w:sz w:val="28"/>
          <w:szCs w:val="28"/>
        </w:rPr>
        <w:t>привело к недополучению доходов от продажи входных билетов в</w:t>
      </w:r>
      <w:r w:rsidRPr="00C442B6">
        <w:rPr>
          <w:b/>
          <w:sz w:val="28"/>
          <w:szCs w:val="28"/>
        </w:rPr>
        <w:t xml:space="preserve"> «MEDEY «MYZ AIDYNY» за 20 и 21 января</w:t>
      </w:r>
      <w:r w:rsidRPr="00C442B6">
        <w:rPr>
          <w:sz w:val="28"/>
          <w:szCs w:val="28"/>
        </w:rPr>
        <w:t xml:space="preserve"> в размере </w:t>
      </w:r>
      <w:r w:rsidRPr="00C442B6">
        <w:rPr>
          <w:b/>
          <w:sz w:val="28"/>
          <w:szCs w:val="28"/>
        </w:rPr>
        <w:t>14 034,8</w:t>
      </w:r>
      <w:r w:rsidRPr="00C442B6">
        <w:rPr>
          <w:sz w:val="28"/>
          <w:szCs w:val="28"/>
        </w:rPr>
        <w:t xml:space="preserve"> </w:t>
      </w:r>
      <w:r w:rsidRPr="00C442B6">
        <w:rPr>
          <w:b/>
          <w:sz w:val="28"/>
          <w:szCs w:val="28"/>
        </w:rPr>
        <w:t>тыс. тенге.</w:t>
      </w:r>
    </w:p>
    <w:p w14:paraId="7FCD5B5A" w14:textId="77777777" w:rsidR="00133E81" w:rsidRPr="00C442B6" w:rsidRDefault="00133E81" w:rsidP="00C442B6">
      <w:pPr>
        <w:ind w:firstLine="709"/>
        <w:contextualSpacing/>
        <w:jc w:val="both"/>
        <w:rPr>
          <w:b/>
          <w:i/>
          <w:sz w:val="28"/>
          <w:szCs w:val="28"/>
          <w:u w:val="single"/>
        </w:rPr>
      </w:pPr>
      <w:r w:rsidRPr="00C442B6">
        <w:rPr>
          <w:b/>
          <w:i/>
          <w:sz w:val="28"/>
          <w:szCs w:val="28"/>
          <w:u w:val="single"/>
        </w:rPr>
        <w:t>Договор № ДСС-20/СКР/36м/Chimbulak/техника/1 (CHD-DSS-55/20) от 01.07.2020 г.</w:t>
      </w:r>
    </w:p>
    <w:p w14:paraId="043694F8" w14:textId="77777777" w:rsidR="00133E81" w:rsidRPr="00C442B6" w:rsidRDefault="00133E81" w:rsidP="00C442B6">
      <w:pPr>
        <w:ind w:firstLine="709"/>
        <w:contextualSpacing/>
        <w:jc w:val="both"/>
        <w:rPr>
          <w:sz w:val="28"/>
          <w:szCs w:val="28"/>
        </w:rPr>
      </w:pPr>
      <w:r w:rsidRPr="00C442B6">
        <w:rPr>
          <w:sz w:val="28"/>
          <w:szCs w:val="28"/>
        </w:rPr>
        <w:t xml:space="preserve">Между </w:t>
      </w:r>
      <w:r w:rsidRPr="00C442B6">
        <w:rPr>
          <w:sz w:val="28"/>
          <w:szCs w:val="28"/>
          <w:shd w:val="clear" w:color="auto" w:fill="FFFFFF"/>
        </w:rPr>
        <w:t>ТОО «ДСС»</w:t>
      </w:r>
      <w:r w:rsidRPr="00C442B6">
        <w:rPr>
          <w:sz w:val="28"/>
          <w:szCs w:val="28"/>
        </w:rPr>
        <w:t xml:space="preserve"> и ТОО «Chimbulak Development» БИН 060940004808 заключен договор аренды по передаче во временное возмездное пользование снегоуплотнительной техники (3 единицы), а также воздушных компрессоров-снегогенераторов (25 единиц), со сроком аренды с 01.07.2020 года по 30.06.2023 года. Сумма арендной платы за весь срок аренды пользования техники составляет 40 705,8 тыс. тенге.</w:t>
      </w:r>
    </w:p>
    <w:p w14:paraId="3CFD9894" w14:textId="26601667" w:rsidR="00133E81" w:rsidRPr="00C442B6" w:rsidRDefault="00133E81" w:rsidP="00C442B6">
      <w:pPr>
        <w:ind w:firstLine="709"/>
        <w:contextualSpacing/>
        <w:jc w:val="both"/>
        <w:rPr>
          <w:color w:val="000000"/>
          <w:sz w:val="28"/>
          <w:szCs w:val="28"/>
        </w:rPr>
      </w:pPr>
      <w:r w:rsidRPr="00C442B6">
        <w:rPr>
          <w:b/>
          <w:color w:val="FF0000"/>
          <w:sz w:val="28"/>
          <w:szCs w:val="28"/>
          <w:shd w:val="clear" w:color="auto" w:fill="FFFFFF"/>
        </w:rPr>
        <w:t xml:space="preserve">Пункт </w:t>
      </w:r>
      <w:r w:rsidR="000404C1" w:rsidRPr="00C442B6">
        <w:rPr>
          <w:b/>
          <w:color w:val="FF0000"/>
          <w:sz w:val="28"/>
          <w:szCs w:val="28"/>
          <w:shd w:val="clear" w:color="auto" w:fill="FFFFFF"/>
        </w:rPr>
        <w:t>53</w:t>
      </w:r>
      <w:r w:rsidRPr="00C442B6">
        <w:rPr>
          <w:b/>
          <w:sz w:val="28"/>
          <w:szCs w:val="28"/>
        </w:rPr>
        <w:t>.</w:t>
      </w:r>
      <w:r w:rsidRPr="00C442B6">
        <w:rPr>
          <w:b/>
          <w:color w:val="000000"/>
          <w:sz w:val="28"/>
          <w:szCs w:val="28"/>
        </w:rPr>
        <w:t xml:space="preserve"> </w:t>
      </w:r>
      <w:r w:rsidRPr="00C442B6">
        <w:rPr>
          <w:color w:val="000000"/>
          <w:sz w:val="28"/>
          <w:szCs w:val="28"/>
        </w:rPr>
        <w:t xml:space="preserve">В нарушение пп 12) статьи 4 Бюджетного кодекса, ТОО «ДСС» производилась сдача в аренду техники по стоимости не покрывающей суммы амортизации данной техники, в связи с чем за период аренды декабрь 2020 года - 9 месяцев 2024 года разница по факту сдачи и сумме амортизации составила </w:t>
      </w:r>
      <w:r w:rsidRPr="00C442B6">
        <w:rPr>
          <w:b/>
          <w:color w:val="000000"/>
          <w:sz w:val="28"/>
          <w:szCs w:val="28"/>
        </w:rPr>
        <w:t>420 811,7</w:t>
      </w:r>
      <w:r w:rsidRPr="00C442B6">
        <w:rPr>
          <w:color w:val="000000"/>
          <w:sz w:val="28"/>
          <w:szCs w:val="28"/>
        </w:rPr>
        <w:t xml:space="preserve"> </w:t>
      </w:r>
      <w:r w:rsidRPr="00C442B6">
        <w:rPr>
          <w:b/>
          <w:color w:val="000000"/>
          <w:sz w:val="28"/>
          <w:szCs w:val="28"/>
        </w:rPr>
        <w:t>тыс. тенге</w:t>
      </w:r>
      <w:r w:rsidRPr="00C442B6">
        <w:rPr>
          <w:color w:val="000000"/>
          <w:sz w:val="28"/>
          <w:szCs w:val="28"/>
        </w:rPr>
        <w:t>.</w:t>
      </w:r>
    </w:p>
    <w:p w14:paraId="2E2D8FA1" w14:textId="77777777" w:rsidR="00133E81" w:rsidRPr="00C442B6" w:rsidRDefault="00133E81" w:rsidP="00C442B6">
      <w:pPr>
        <w:ind w:firstLine="709"/>
        <w:contextualSpacing/>
        <w:jc w:val="both"/>
        <w:rPr>
          <w:b/>
          <w:sz w:val="28"/>
          <w:szCs w:val="28"/>
          <w:u w:val="single"/>
        </w:rPr>
      </w:pPr>
      <w:r w:rsidRPr="00C442B6">
        <w:rPr>
          <w:b/>
          <w:sz w:val="28"/>
          <w:szCs w:val="28"/>
          <w:u w:val="single"/>
        </w:rPr>
        <w:t>Сдача в имущественный наем (аренду) объектов для проведение мероприятий</w:t>
      </w:r>
    </w:p>
    <w:p w14:paraId="24EBDB1F" w14:textId="77777777" w:rsidR="00133E81" w:rsidRPr="00C442B6" w:rsidRDefault="00133E81" w:rsidP="00C442B6">
      <w:pPr>
        <w:ind w:firstLine="709"/>
        <w:contextualSpacing/>
        <w:jc w:val="both"/>
        <w:rPr>
          <w:sz w:val="28"/>
          <w:szCs w:val="28"/>
        </w:rPr>
      </w:pPr>
      <w:r w:rsidRPr="00C442B6">
        <w:rPr>
          <w:sz w:val="28"/>
          <w:szCs w:val="28"/>
        </w:rPr>
        <w:t xml:space="preserve">Согласно пункта 1.3. Положения о передаче имущества ТОО «Дирекция спортивных сооружений города Алматы» в имущественный наем (аренду), утвержденным протокольным решением Наблюдательного совета №29 от 11.10.2023 года </w:t>
      </w:r>
      <w:r w:rsidRPr="00C442B6">
        <w:rPr>
          <w:sz w:val="28"/>
          <w:szCs w:val="28"/>
          <w:shd w:val="clear" w:color="auto" w:fill="FFFFFF"/>
        </w:rPr>
        <w:t>ТОО «ДСС»</w:t>
      </w:r>
      <w:r w:rsidRPr="00C442B6">
        <w:rPr>
          <w:sz w:val="28"/>
          <w:szCs w:val="28"/>
        </w:rPr>
        <w:t xml:space="preserve"> имеет право без проведения тендера предоставлять в имущественный наем (аренду) объектов: предоставление по часам помещений (независимо от их площади) и оборудования (независимо от его стоимости) для проведения занятий, конференций, семинаров, концертов, выставок и спортивных мероприятий.</w:t>
      </w:r>
    </w:p>
    <w:p w14:paraId="0742009E" w14:textId="77777777" w:rsidR="00133E81" w:rsidRPr="00C442B6" w:rsidRDefault="00133E81" w:rsidP="00C442B6">
      <w:pPr>
        <w:ind w:firstLine="709"/>
        <w:contextualSpacing/>
        <w:jc w:val="both"/>
        <w:rPr>
          <w:i/>
          <w:sz w:val="28"/>
          <w:szCs w:val="28"/>
        </w:rPr>
      </w:pPr>
      <w:r w:rsidRPr="00C442B6">
        <w:rPr>
          <w:sz w:val="28"/>
          <w:szCs w:val="28"/>
        </w:rPr>
        <w:t xml:space="preserve">Приказом №03/27-137-П от 27.03.2023 года </w:t>
      </w:r>
      <w:r w:rsidRPr="00C442B6">
        <w:rPr>
          <w:sz w:val="28"/>
          <w:szCs w:val="28"/>
          <w:shd w:val="clear" w:color="auto" w:fill="FFFFFF"/>
        </w:rPr>
        <w:t>ТОО «ДСС»</w:t>
      </w:r>
      <w:r w:rsidRPr="00C442B6">
        <w:rPr>
          <w:sz w:val="28"/>
          <w:szCs w:val="28"/>
        </w:rPr>
        <w:t xml:space="preserve"> утвержден прейскурант цен на проведения мероприятий по объектам: МКЛТ «Сункар», ВСК «Медеу муз айдыны», «Центральный стадион» на основании проведенного маркетингового анализа и расчета себестоимости по объектно </w:t>
      </w:r>
      <w:r w:rsidRPr="00C442B6">
        <w:rPr>
          <w:i/>
          <w:sz w:val="28"/>
          <w:szCs w:val="28"/>
        </w:rPr>
        <w:t>(Обоснование арендных ставок на 2023 год и приказ №03/27-137-П прилагается 12 листах).</w:t>
      </w:r>
    </w:p>
    <w:p w14:paraId="0A1E6466" w14:textId="77777777" w:rsidR="00133E81" w:rsidRPr="00C442B6" w:rsidRDefault="00133E81" w:rsidP="00C442B6">
      <w:pPr>
        <w:ind w:firstLine="709"/>
        <w:contextualSpacing/>
        <w:jc w:val="both"/>
        <w:rPr>
          <w:sz w:val="28"/>
          <w:szCs w:val="28"/>
        </w:rPr>
      </w:pPr>
      <w:r w:rsidRPr="00C442B6">
        <w:rPr>
          <w:sz w:val="28"/>
          <w:szCs w:val="28"/>
        </w:rPr>
        <w:t>В ходе государственного аудита произведено сличение стоимости договоров по сдаче в аренду объектов для проведения мероприятий с утвержденными ценами по предоставлению и сдаче в аренду нежилых помещений, площадей физическим и юридическим лицам согласно вышеуказанного приказа.</w:t>
      </w:r>
    </w:p>
    <w:p w14:paraId="441EBFA6" w14:textId="77777777" w:rsidR="00133E81" w:rsidRPr="00C442B6" w:rsidRDefault="00133E81" w:rsidP="00C442B6">
      <w:pPr>
        <w:ind w:firstLine="709"/>
        <w:contextualSpacing/>
        <w:jc w:val="both"/>
        <w:rPr>
          <w:b/>
          <w:sz w:val="28"/>
          <w:szCs w:val="28"/>
        </w:rPr>
      </w:pPr>
      <w:r w:rsidRPr="00C442B6">
        <w:rPr>
          <w:sz w:val="28"/>
          <w:szCs w:val="28"/>
        </w:rPr>
        <w:t xml:space="preserve">По 16-ти договорам арендная плата составила 64 120,0 тыс. тенге, по данным аудита в соответствии с установленными ставками должна составлять – 98 569,0 тыс. тенге, </w:t>
      </w:r>
      <w:r w:rsidRPr="00C442B6">
        <w:rPr>
          <w:b/>
          <w:sz w:val="28"/>
          <w:szCs w:val="28"/>
        </w:rPr>
        <w:t>заниженная сумма стоимости договоров составила 34 449,3 тыс. тенге.</w:t>
      </w:r>
    </w:p>
    <w:p w14:paraId="6AAB2DED" w14:textId="21CE8D11" w:rsidR="00133E81" w:rsidRPr="00C442B6" w:rsidRDefault="00133E81" w:rsidP="00C442B6">
      <w:pPr>
        <w:ind w:firstLine="709"/>
        <w:contextualSpacing/>
        <w:jc w:val="both"/>
        <w:rPr>
          <w:i/>
          <w:color w:val="000000"/>
        </w:rPr>
      </w:pPr>
      <w:r w:rsidRPr="00C442B6">
        <w:rPr>
          <w:b/>
          <w:color w:val="FF0000"/>
          <w:sz w:val="28"/>
          <w:szCs w:val="28"/>
          <w:shd w:val="clear" w:color="auto" w:fill="FFFFFF"/>
        </w:rPr>
        <w:t xml:space="preserve">Пункт </w:t>
      </w:r>
      <w:r w:rsidR="000404C1" w:rsidRPr="00C442B6">
        <w:rPr>
          <w:b/>
          <w:color w:val="FF0000"/>
          <w:sz w:val="28"/>
          <w:szCs w:val="28"/>
          <w:shd w:val="clear" w:color="auto" w:fill="FFFFFF"/>
        </w:rPr>
        <w:t>54</w:t>
      </w:r>
      <w:r w:rsidRPr="00C442B6">
        <w:rPr>
          <w:b/>
          <w:sz w:val="28"/>
          <w:szCs w:val="28"/>
        </w:rPr>
        <w:t>.</w:t>
      </w:r>
      <w:r w:rsidRPr="00C442B6">
        <w:rPr>
          <w:b/>
          <w:color w:val="000000"/>
          <w:sz w:val="28"/>
          <w:szCs w:val="28"/>
        </w:rPr>
        <w:t xml:space="preserve"> </w:t>
      </w:r>
      <w:r w:rsidRPr="00C442B6">
        <w:rPr>
          <w:color w:val="000000"/>
          <w:sz w:val="28"/>
          <w:szCs w:val="28"/>
        </w:rPr>
        <w:t xml:space="preserve">В нарушение пп 12) статьи 4 Бюджетного кодекса, ТОО «ДСС» производилась сдача в аренду площадей для проведения общегородских </w:t>
      </w:r>
      <w:r w:rsidRPr="00C442B6">
        <w:rPr>
          <w:color w:val="000000"/>
          <w:sz w:val="28"/>
          <w:szCs w:val="28"/>
        </w:rPr>
        <w:lastRenderedPageBreak/>
        <w:t xml:space="preserve">концертов (мероприятий) по стоимости ниже установленной в утвержденных прейскурантах в связи с чем ТОО «ДСС» недополучен доход в размере </w:t>
      </w:r>
      <w:r w:rsidRPr="00C442B6">
        <w:rPr>
          <w:b/>
          <w:color w:val="000000"/>
          <w:sz w:val="28"/>
          <w:szCs w:val="28"/>
        </w:rPr>
        <w:t>34 449,3 тыс. тенге.</w:t>
      </w:r>
    </w:p>
    <w:p w14:paraId="440DC925" w14:textId="77777777" w:rsidR="00133E81" w:rsidRPr="00C442B6" w:rsidRDefault="00133E81" w:rsidP="00C442B6">
      <w:pPr>
        <w:ind w:firstLine="709"/>
        <w:contextualSpacing/>
        <w:jc w:val="both"/>
        <w:rPr>
          <w:b/>
          <w:sz w:val="28"/>
          <w:szCs w:val="28"/>
          <w:shd w:val="clear" w:color="auto" w:fill="FFFFFF"/>
        </w:rPr>
      </w:pPr>
      <w:r w:rsidRPr="00C442B6">
        <w:rPr>
          <w:b/>
          <w:sz w:val="28"/>
          <w:szCs w:val="28"/>
          <w:shd w:val="clear" w:color="auto" w:fill="FFFFFF"/>
        </w:rPr>
        <w:t>Реализация плана развития ТОО «ДСС»</w:t>
      </w:r>
    </w:p>
    <w:p w14:paraId="5FEA676E" w14:textId="77777777" w:rsidR="00133E81" w:rsidRPr="00C442B6" w:rsidRDefault="00133E81" w:rsidP="00C442B6">
      <w:pPr>
        <w:widowControl w:val="0"/>
        <w:tabs>
          <w:tab w:val="left" w:pos="709"/>
        </w:tabs>
        <w:ind w:firstLine="709"/>
        <w:contextualSpacing/>
        <w:jc w:val="both"/>
        <w:rPr>
          <w:sz w:val="28"/>
        </w:rPr>
      </w:pPr>
      <w:r w:rsidRPr="00C442B6">
        <w:rPr>
          <w:sz w:val="28"/>
        </w:rPr>
        <w:t xml:space="preserve">Согласно анализу эффективности исполнения показателей, за 2021–2023 годы установлено, что количественные показатели плана развития выполнены, вместе с тем </w:t>
      </w:r>
      <w:r w:rsidRPr="00C442B6">
        <w:rPr>
          <w:sz w:val="28"/>
          <w:szCs w:val="28"/>
          <w:shd w:val="clear" w:color="auto" w:fill="FFFFFF"/>
        </w:rPr>
        <w:t>ТОО «ДСС»</w:t>
      </w:r>
      <w:r w:rsidRPr="00C442B6">
        <w:rPr>
          <w:sz w:val="28"/>
        </w:rPr>
        <w:t xml:space="preserve"> в системном порядке проводит практику утверждения заниженных плановых показателей с дальнейшей корректировкой по фактическому исполнению. По отчету исполнения Плана развития за 2021 год рассматривается несоответствие данных показателей финансово-хозяйственной деятельности ТОО «ДСС».</w:t>
      </w:r>
    </w:p>
    <w:p w14:paraId="3E8EE2BE" w14:textId="710A1C6C" w:rsidR="00133E81" w:rsidRPr="00C442B6" w:rsidRDefault="00133E81" w:rsidP="00C442B6">
      <w:pPr>
        <w:ind w:firstLine="709"/>
        <w:contextualSpacing/>
        <w:jc w:val="both"/>
        <w:rPr>
          <w:color w:val="000000"/>
          <w:sz w:val="28"/>
          <w:szCs w:val="28"/>
        </w:rPr>
      </w:pPr>
      <w:r w:rsidRPr="00C442B6">
        <w:rPr>
          <w:b/>
          <w:color w:val="FF0000"/>
          <w:sz w:val="28"/>
          <w:szCs w:val="28"/>
          <w:shd w:val="clear" w:color="auto" w:fill="FFFFFF"/>
        </w:rPr>
        <w:t xml:space="preserve">Пункт </w:t>
      </w:r>
      <w:r w:rsidR="000404C1" w:rsidRPr="00C442B6">
        <w:rPr>
          <w:b/>
          <w:color w:val="FF0000"/>
          <w:sz w:val="28"/>
          <w:szCs w:val="28"/>
          <w:shd w:val="clear" w:color="auto" w:fill="FFFFFF"/>
        </w:rPr>
        <w:t>55</w:t>
      </w:r>
      <w:r w:rsidRPr="00C442B6">
        <w:rPr>
          <w:b/>
          <w:sz w:val="28"/>
        </w:rPr>
        <w:t xml:space="preserve">. </w:t>
      </w:r>
      <w:r w:rsidRPr="00C442B6">
        <w:rPr>
          <w:sz w:val="28"/>
        </w:rPr>
        <w:t xml:space="preserve">В нарушение пункта 11 Правил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мониторинга и оценки их реализации, а также разработки и представления отчетов по их исполнению, утвержденного приказом Министра национальной экономики РК от 14.02.2019 года №1 установлено несоответствие данных расходов отчета по исполнению Плана развития за 2021 год с фактическими расходами. Так, в отчете по исполнению Плана развития за 2021 год расходы занижены на сумму </w:t>
      </w:r>
      <w:r w:rsidRPr="00C442B6">
        <w:rPr>
          <w:b/>
          <w:sz w:val="28"/>
        </w:rPr>
        <w:t>7 515,8 тыс. тенге</w:t>
      </w:r>
      <w:r w:rsidRPr="00C442B6">
        <w:rPr>
          <w:sz w:val="28"/>
        </w:rPr>
        <w:t xml:space="preserve">, </w:t>
      </w:r>
      <w:r w:rsidRPr="00C442B6">
        <w:rPr>
          <w:i/>
          <w:sz w:val="28"/>
        </w:rPr>
        <w:t>складывающийся из следующих статей затрат</w:t>
      </w:r>
      <w:r w:rsidRPr="00C442B6">
        <w:rPr>
          <w:sz w:val="28"/>
        </w:rPr>
        <w:t xml:space="preserve">: </w:t>
      </w:r>
      <w:r w:rsidRPr="00C442B6">
        <w:rPr>
          <w:i/>
        </w:rPr>
        <w:t>больничный лист- 175,0 тыс. тенге, единовременная премия – 305,0 тыс. тенге, заработная плата- 6 334,2 тыс. тенге, отчисления ОСМС – 130,7 тыс. тенге, социальные отчисления – 204,7 тыс. тенге, социальный налог – 366,1 тыс. тенге</w:t>
      </w:r>
      <w:r w:rsidRPr="00C442B6">
        <w:rPr>
          <w:sz w:val="28"/>
        </w:rPr>
        <w:t>.</w:t>
      </w:r>
      <w:r w:rsidRPr="00C442B6">
        <w:rPr>
          <w:i/>
          <w:color w:val="000000"/>
        </w:rPr>
        <w:t xml:space="preserve"> </w:t>
      </w:r>
    </w:p>
    <w:p w14:paraId="0A9D6F90" w14:textId="77777777" w:rsidR="00133E81" w:rsidRPr="00C442B6" w:rsidRDefault="00133E81" w:rsidP="00C442B6">
      <w:pPr>
        <w:pStyle w:val="a3"/>
        <w:spacing w:before="0" w:beforeAutospacing="0" w:after="0"/>
        <w:ind w:firstLine="709"/>
        <w:contextualSpacing/>
        <w:jc w:val="both"/>
        <w:textAlignment w:val="baseline"/>
        <w:rPr>
          <w:b/>
          <w:sz w:val="28"/>
          <w:szCs w:val="28"/>
          <w:lang w:val="ru-RU"/>
        </w:rPr>
      </w:pPr>
    </w:p>
    <w:p w14:paraId="54CDA74D" w14:textId="77777777" w:rsidR="00133E81" w:rsidRPr="00C442B6" w:rsidRDefault="00133E81" w:rsidP="00C442B6">
      <w:pPr>
        <w:pStyle w:val="a3"/>
        <w:spacing w:before="0" w:beforeAutospacing="0" w:after="0"/>
        <w:ind w:firstLine="709"/>
        <w:contextualSpacing/>
        <w:jc w:val="both"/>
        <w:textAlignment w:val="baseline"/>
        <w:rPr>
          <w:b/>
          <w:sz w:val="28"/>
          <w:szCs w:val="28"/>
          <w:lang w:val="ru-RU"/>
        </w:rPr>
      </w:pPr>
      <w:r w:rsidRPr="00C442B6">
        <w:rPr>
          <w:b/>
          <w:sz w:val="28"/>
          <w:szCs w:val="28"/>
          <w:lang w:val="ru-RU"/>
        </w:rPr>
        <w:t>Достоверность и правильности ведения бухгалтерского учета и составления финансовой отчетности.</w:t>
      </w:r>
    </w:p>
    <w:p w14:paraId="70981374" w14:textId="77777777" w:rsidR="00133E81" w:rsidRPr="00C442B6" w:rsidRDefault="00133E81" w:rsidP="00C442B6">
      <w:pPr>
        <w:ind w:firstLine="709"/>
        <w:contextualSpacing/>
        <w:jc w:val="both"/>
        <w:rPr>
          <w:bCs/>
          <w:iCs/>
          <w:sz w:val="28"/>
          <w:szCs w:val="28"/>
        </w:rPr>
      </w:pPr>
      <w:r w:rsidRPr="00C442B6">
        <w:rPr>
          <w:sz w:val="28"/>
          <w:szCs w:val="28"/>
        </w:rPr>
        <w:t xml:space="preserve">Согласно данных отчета о прибылях и убытках за аудируемый период </w:t>
      </w:r>
      <w:r w:rsidRPr="00C442B6">
        <w:rPr>
          <w:bCs/>
          <w:iCs/>
          <w:sz w:val="28"/>
          <w:szCs w:val="28"/>
        </w:rPr>
        <w:t>финансовый результат ТОО «ДСС» составил:</w:t>
      </w:r>
    </w:p>
    <w:p w14:paraId="52656368" w14:textId="26744C05" w:rsidR="00133E81" w:rsidRPr="00C442B6" w:rsidRDefault="00133E81" w:rsidP="00C442B6">
      <w:pPr>
        <w:tabs>
          <w:tab w:val="left" w:pos="993"/>
        </w:tabs>
        <w:ind w:firstLine="709"/>
        <w:contextualSpacing/>
        <w:jc w:val="center"/>
        <w:rPr>
          <w:i/>
          <w:sz w:val="18"/>
          <w:szCs w:val="18"/>
        </w:rPr>
      </w:pPr>
      <w:r w:rsidRPr="00C442B6">
        <w:rPr>
          <w:i/>
          <w:sz w:val="18"/>
          <w:szCs w:val="18"/>
        </w:rPr>
        <w:t xml:space="preserve">                                                                                                                                                                                (тыс. тенге)</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851"/>
        <w:gridCol w:w="1230"/>
        <w:gridCol w:w="1099"/>
        <w:gridCol w:w="1072"/>
      </w:tblGrid>
      <w:tr w:rsidR="00133E81" w:rsidRPr="00C442B6" w14:paraId="46FB3CDA" w14:textId="77777777" w:rsidTr="00E850C1">
        <w:trPr>
          <w:trHeight w:val="20"/>
        </w:trPr>
        <w:tc>
          <w:tcPr>
            <w:tcW w:w="5675" w:type="dxa"/>
            <w:shd w:val="clear" w:color="000000" w:fill="BDD7EE"/>
            <w:vAlign w:val="center"/>
            <w:hideMark/>
          </w:tcPr>
          <w:p w14:paraId="16A3723D" w14:textId="77777777" w:rsidR="00133E81" w:rsidRPr="00C442B6" w:rsidRDefault="00133E81" w:rsidP="00C442B6">
            <w:pPr>
              <w:contextualSpacing/>
              <w:jc w:val="center"/>
              <w:rPr>
                <w:b/>
                <w:bCs/>
                <w:color w:val="000000"/>
                <w:sz w:val="20"/>
                <w:szCs w:val="20"/>
              </w:rPr>
            </w:pPr>
            <w:r w:rsidRPr="00C442B6">
              <w:rPr>
                <w:b/>
                <w:bCs/>
                <w:color w:val="000000"/>
                <w:sz w:val="20"/>
                <w:szCs w:val="20"/>
              </w:rPr>
              <w:t>Наименование показателей</w:t>
            </w:r>
          </w:p>
        </w:tc>
        <w:tc>
          <w:tcPr>
            <w:tcW w:w="851" w:type="dxa"/>
            <w:shd w:val="clear" w:color="000000" w:fill="BDD7EE"/>
            <w:vAlign w:val="center"/>
            <w:hideMark/>
          </w:tcPr>
          <w:p w14:paraId="17623F64" w14:textId="77777777" w:rsidR="00133E81" w:rsidRPr="00C442B6" w:rsidRDefault="00133E81" w:rsidP="00C442B6">
            <w:pPr>
              <w:contextualSpacing/>
              <w:jc w:val="center"/>
              <w:rPr>
                <w:b/>
                <w:bCs/>
                <w:color w:val="000000"/>
                <w:sz w:val="20"/>
                <w:szCs w:val="20"/>
              </w:rPr>
            </w:pPr>
            <w:r w:rsidRPr="00C442B6">
              <w:rPr>
                <w:b/>
                <w:bCs/>
                <w:color w:val="000000"/>
                <w:sz w:val="20"/>
                <w:szCs w:val="20"/>
              </w:rPr>
              <w:t>Код строки</w:t>
            </w:r>
          </w:p>
        </w:tc>
        <w:tc>
          <w:tcPr>
            <w:tcW w:w="1276" w:type="dxa"/>
            <w:shd w:val="clear" w:color="000000" w:fill="BDD7EE"/>
            <w:vAlign w:val="center"/>
            <w:hideMark/>
          </w:tcPr>
          <w:p w14:paraId="2F269FC5" w14:textId="77777777" w:rsidR="00133E81" w:rsidRPr="00C442B6" w:rsidRDefault="00133E81" w:rsidP="00C442B6">
            <w:pPr>
              <w:contextualSpacing/>
              <w:jc w:val="center"/>
              <w:rPr>
                <w:b/>
                <w:bCs/>
                <w:color w:val="000000"/>
                <w:sz w:val="20"/>
                <w:szCs w:val="20"/>
              </w:rPr>
            </w:pPr>
            <w:r w:rsidRPr="00C442B6">
              <w:rPr>
                <w:b/>
                <w:bCs/>
                <w:color w:val="000000"/>
                <w:sz w:val="20"/>
                <w:szCs w:val="20"/>
              </w:rPr>
              <w:t>2021 года</w:t>
            </w:r>
          </w:p>
        </w:tc>
        <w:tc>
          <w:tcPr>
            <w:tcW w:w="1134" w:type="dxa"/>
            <w:shd w:val="clear" w:color="000000" w:fill="BDD7EE"/>
            <w:vAlign w:val="center"/>
            <w:hideMark/>
          </w:tcPr>
          <w:p w14:paraId="77CC0422" w14:textId="77777777" w:rsidR="00133E81" w:rsidRPr="00C442B6" w:rsidRDefault="00133E81" w:rsidP="00C442B6">
            <w:pPr>
              <w:contextualSpacing/>
              <w:jc w:val="center"/>
              <w:rPr>
                <w:b/>
                <w:bCs/>
                <w:color w:val="000000"/>
                <w:sz w:val="20"/>
                <w:szCs w:val="20"/>
              </w:rPr>
            </w:pPr>
            <w:r w:rsidRPr="00C442B6">
              <w:rPr>
                <w:b/>
                <w:bCs/>
                <w:color w:val="000000"/>
                <w:sz w:val="20"/>
                <w:szCs w:val="20"/>
              </w:rPr>
              <w:t>2022 года</w:t>
            </w:r>
          </w:p>
        </w:tc>
        <w:tc>
          <w:tcPr>
            <w:tcW w:w="1105" w:type="dxa"/>
            <w:shd w:val="clear" w:color="000000" w:fill="BDD7EE"/>
            <w:vAlign w:val="center"/>
            <w:hideMark/>
          </w:tcPr>
          <w:p w14:paraId="68C775B3" w14:textId="77777777" w:rsidR="00133E81" w:rsidRPr="00C442B6" w:rsidRDefault="00133E81" w:rsidP="00C442B6">
            <w:pPr>
              <w:contextualSpacing/>
              <w:jc w:val="center"/>
              <w:rPr>
                <w:b/>
                <w:bCs/>
                <w:color w:val="000000"/>
                <w:sz w:val="20"/>
                <w:szCs w:val="20"/>
              </w:rPr>
            </w:pPr>
            <w:r w:rsidRPr="00C442B6">
              <w:rPr>
                <w:b/>
                <w:bCs/>
                <w:color w:val="000000"/>
                <w:sz w:val="20"/>
                <w:szCs w:val="20"/>
              </w:rPr>
              <w:t xml:space="preserve">2023 года </w:t>
            </w:r>
          </w:p>
        </w:tc>
      </w:tr>
      <w:tr w:rsidR="00133E81" w:rsidRPr="00C442B6" w14:paraId="142B01D2" w14:textId="77777777" w:rsidTr="00E850C1">
        <w:trPr>
          <w:trHeight w:val="20"/>
        </w:trPr>
        <w:tc>
          <w:tcPr>
            <w:tcW w:w="5675" w:type="dxa"/>
            <w:shd w:val="clear" w:color="000000" w:fill="FFFFFF"/>
            <w:vAlign w:val="center"/>
            <w:hideMark/>
          </w:tcPr>
          <w:p w14:paraId="2F5A5575" w14:textId="77777777" w:rsidR="00133E81" w:rsidRPr="00C442B6" w:rsidRDefault="00133E81" w:rsidP="00C442B6">
            <w:pPr>
              <w:contextualSpacing/>
              <w:rPr>
                <w:b/>
                <w:bCs/>
                <w:color w:val="000000"/>
                <w:sz w:val="20"/>
                <w:szCs w:val="20"/>
              </w:rPr>
            </w:pPr>
            <w:r w:rsidRPr="00C442B6">
              <w:rPr>
                <w:b/>
                <w:bCs/>
                <w:color w:val="000000"/>
                <w:sz w:val="20"/>
                <w:szCs w:val="20"/>
              </w:rPr>
              <w:t xml:space="preserve">Прибыль (убыток) до налогообложения </w:t>
            </w:r>
          </w:p>
        </w:tc>
        <w:tc>
          <w:tcPr>
            <w:tcW w:w="851" w:type="dxa"/>
            <w:shd w:val="clear" w:color="000000" w:fill="FFFFFF"/>
            <w:vAlign w:val="center"/>
            <w:hideMark/>
          </w:tcPr>
          <w:p w14:paraId="378D3050" w14:textId="77777777" w:rsidR="00133E81" w:rsidRPr="00C442B6" w:rsidRDefault="00133E81" w:rsidP="00C442B6">
            <w:pPr>
              <w:contextualSpacing/>
              <w:jc w:val="center"/>
              <w:rPr>
                <w:b/>
                <w:bCs/>
                <w:color w:val="000000"/>
                <w:sz w:val="20"/>
                <w:szCs w:val="20"/>
              </w:rPr>
            </w:pPr>
            <w:r w:rsidRPr="00C442B6">
              <w:rPr>
                <w:b/>
                <w:bCs/>
                <w:color w:val="000000"/>
                <w:sz w:val="20"/>
                <w:szCs w:val="20"/>
              </w:rPr>
              <w:t>100</w:t>
            </w:r>
          </w:p>
        </w:tc>
        <w:tc>
          <w:tcPr>
            <w:tcW w:w="1276" w:type="dxa"/>
            <w:shd w:val="clear" w:color="000000" w:fill="FFFFFF"/>
            <w:vAlign w:val="center"/>
            <w:hideMark/>
          </w:tcPr>
          <w:p w14:paraId="3E83397D" w14:textId="77777777" w:rsidR="00133E81" w:rsidRPr="00C442B6" w:rsidRDefault="00133E81" w:rsidP="00C442B6">
            <w:pPr>
              <w:contextualSpacing/>
              <w:jc w:val="center"/>
              <w:rPr>
                <w:b/>
                <w:bCs/>
                <w:color w:val="000000"/>
                <w:sz w:val="20"/>
                <w:szCs w:val="20"/>
              </w:rPr>
            </w:pPr>
            <w:r w:rsidRPr="00C442B6">
              <w:rPr>
                <w:b/>
                <w:bCs/>
                <w:color w:val="000000"/>
                <w:sz w:val="20"/>
                <w:szCs w:val="20"/>
              </w:rPr>
              <w:t>204 556,0</w:t>
            </w:r>
          </w:p>
        </w:tc>
        <w:tc>
          <w:tcPr>
            <w:tcW w:w="1134" w:type="dxa"/>
            <w:shd w:val="clear" w:color="000000" w:fill="FFFFFF"/>
            <w:vAlign w:val="center"/>
            <w:hideMark/>
          </w:tcPr>
          <w:p w14:paraId="4B4154BD" w14:textId="77777777" w:rsidR="00133E81" w:rsidRPr="00C442B6" w:rsidRDefault="00133E81" w:rsidP="00C442B6">
            <w:pPr>
              <w:contextualSpacing/>
              <w:jc w:val="center"/>
              <w:rPr>
                <w:b/>
                <w:bCs/>
                <w:color w:val="000000"/>
                <w:sz w:val="20"/>
                <w:szCs w:val="20"/>
              </w:rPr>
            </w:pPr>
            <w:r w:rsidRPr="00C442B6">
              <w:rPr>
                <w:b/>
                <w:bCs/>
                <w:color w:val="000000"/>
                <w:sz w:val="20"/>
                <w:szCs w:val="20"/>
              </w:rPr>
              <w:t>481 474,0</w:t>
            </w:r>
          </w:p>
        </w:tc>
        <w:tc>
          <w:tcPr>
            <w:tcW w:w="1105" w:type="dxa"/>
            <w:shd w:val="clear" w:color="000000" w:fill="FFFFFF"/>
            <w:vAlign w:val="center"/>
            <w:hideMark/>
          </w:tcPr>
          <w:p w14:paraId="245CB8D1" w14:textId="77777777" w:rsidR="00133E81" w:rsidRPr="00C442B6" w:rsidRDefault="00133E81" w:rsidP="00C442B6">
            <w:pPr>
              <w:contextualSpacing/>
              <w:jc w:val="center"/>
              <w:rPr>
                <w:b/>
                <w:bCs/>
                <w:color w:val="000000"/>
                <w:sz w:val="20"/>
                <w:szCs w:val="20"/>
              </w:rPr>
            </w:pPr>
            <w:r w:rsidRPr="00C442B6">
              <w:rPr>
                <w:b/>
                <w:bCs/>
                <w:color w:val="000000"/>
                <w:sz w:val="20"/>
                <w:szCs w:val="20"/>
              </w:rPr>
              <w:t>370 290,0</w:t>
            </w:r>
          </w:p>
        </w:tc>
      </w:tr>
      <w:tr w:rsidR="00133E81" w:rsidRPr="00C442B6" w14:paraId="3BCE225F" w14:textId="77777777" w:rsidTr="00E850C1">
        <w:trPr>
          <w:trHeight w:val="20"/>
        </w:trPr>
        <w:tc>
          <w:tcPr>
            <w:tcW w:w="5675" w:type="dxa"/>
            <w:shd w:val="clear" w:color="auto" w:fill="auto"/>
            <w:vAlign w:val="center"/>
            <w:hideMark/>
          </w:tcPr>
          <w:p w14:paraId="50F18B3D" w14:textId="77777777" w:rsidR="00133E81" w:rsidRPr="00C442B6" w:rsidRDefault="00133E81" w:rsidP="00C442B6">
            <w:pPr>
              <w:contextualSpacing/>
              <w:rPr>
                <w:color w:val="000000"/>
                <w:sz w:val="20"/>
                <w:szCs w:val="20"/>
              </w:rPr>
            </w:pPr>
            <w:r w:rsidRPr="00C442B6">
              <w:rPr>
                <w:color w:val="000000"/>
                <w:sz w:val="20"/>
                <w:szCs w:val="20"/>
              </w:rPr>
              <w:t>Расходы по подоходному налогу</w:t>
            </w:r>
          </w:p>
        </w:tc>
        <w:tc>
          <w:tcPr>
            <w:tcW w:w="851" w:type="dxa"/>
            <w:shd w:val="clear" w:color="auto" w:fill="auto"/>
            <w:vAlign w:val="center"/>
            <w:hideMark/>
          </w:tcPr>
          <w:p w14:paraId="5D77749B" w14:textId="77777777" w:rsidR="00133E81" w:rsidRPr="00C442B6" w:rsidRDefault="00133E81" w:rsidP="00C442B6">
            <w:pPr>
              <w:contextualSpacing/>
              <w:jc w:val="center"/>
              <w:rPr>
                <w:color w:val="000000"/>
                <w:sz w:val="20"/>
                <w:szCs w:val="20"/>
              </w:rPr>
            </w:pPr>
            <w:r w:rsidRPr="00C442B6">
              <w:rPr>
                <w:color w:val="000000"/>
                <w:sz w:val="20"/>
                <w:szCs w:val="20"/>
              </w:rPr>
              <w:t>101</w:t>
            </w:r>
          </w:p>
        </w:tc>
        <w:tc>
          <w:tcPr>
            <w:tcW w:w="1276" w:type="dxa"/>
            <w:shd w:val="clear" w:color="000000" w:fill="FFFFFF"/>
            <w:vAlign w:val="center"/>
            <w:hideMark/>
          </w:tcPr>
          <w:p w14:paraId="4AC14928" w14:textId="77777777" w:rsidR="00133E81" w:rsidRPr="00C442B6" w:rsidRDefault="00133E81" w:rsidP="00C442B6">
            <w:pPr>
              <w:contextualSpacing/>
              <w:jc w:val="center"/>
              <w:rPr>
                <w:color w:val="000000"/>
                <w:sz w:val="20"/>
                <w:szCs w:val="20"/>
              </w:rPr>
            </w:pPr>
            <w:r w:rsidRPr="00C442B6">
              <w:rPr>
                <w:color w:val="000000"/>
                <w:sz w:val="20"/>
                <w:szCs w:val="20"/>
              </w:rPr>
              <w:t>61 919,0</w:t>
            </w:r>
          </w:p>
        </w:tc>
        <w:tc>
          <w:tcPr>
            <w:tcW w:w="1134" w:type="dxa"/>
            <w:shd w:val="clear" w:color="000000" w:fill="FFFFFF"/>
            <w:vAlign w:val="center"/>
            <w:hideMark/>
          </w:tcPr>
          <w:p w14:paraId="74205E1E" w14:textId="77777777" w:rsidR="00133E81" w:rsidRPr="00C442B6" w:rsidRDefault="00133E81" w:rsidP="00C442B6">
            <w:pPr>
              <w:contextualSpacing/>
              <w:jc w:val="center"/>
              <w:rPr>
                <w:color w:val="000000"/>
                <w:sz w:val="20"/>
                <w:szCs w:val="20"/>
              </w:rPr>
            </w:pPr>
            <w:r w:rsidRPr="00C442B6">
              <w:rPr>
                <w:color w:val="000000"/>
                <w:sz w:val="20"/>
                <w:szCs w:val="20"/>
              </w:rPr>
              <w:t>32 222,0</w:t>
            </w:r>
          </w:p>
        </w:tc>
        <w:tc>
          <w:tcPr>
            <w:tcW w:w="1105" w:type="dxa"/>
            <w:shd w:val="clear" w:color="000000" w:fill="FFFFFF"/>
            <w:vAlign w:val="center"/>
            <w:hideMark/>
          </w:tcPr>
          <w:p w14:paraId="18C795E5" w14:textId="77777777" w:rsidR="00133E81" w:rsidRPr="00C442B6" w:rsidRDefault="00133E81" w:rsidP="00C442B6">
            <w:pPr>
              <w:contextualSpacing/>
              <w:jc w:val="center"/>
              <w:rPr>
                <w:color w:val="000000"/>
                <w:sz w:val="20"/>
                <w:szCs w:val="20"/>
              </w:rPr>
            </w:pPr>
            <w:r w:rsidRPr="00C442B6">
              <w:rPr>
                <w:color w:val="000000"/>
                <w:sz w:val="20"/>
                <w:szCs w:val="20"/>
              </w:rPr>
              <w:t>1 904,0</w:t>
            </w:r>
          </w:p>
        </w:tc>
      </w:tr>
      <w:tr w:rsidR="00133E81" w:rsidRPr="00C442B6" w14:paraId="2168593F" w14:textId="77777777" w:rsidTr="00E850C1">
        <w:trPr>
          <w:trHeight w:val="20"/>
        </w:trPr>
        <w:tc>
          <w:tcPr>
            <w:tcW w:w="5675" w:type="dxa"/>
            <w:shd w:val="clear" w:color="auto" w:fill="auto"/>
            <w:vAlign w:val="center"/>
            <w:hideMark/>
          </w:tcPr>
          <w:p w14:paraId="6E09687B" w14:textId="77777777" w:rsidR="00133E81" w:rsidRPr="00C442B6" w:rsidRDefault="00133E81" w:rsidP="00C442B6">
            <w:pPr>
              <w:contextualSpacing/>
              <w:rPr>
                <w:b/>
                <w:bCs/>
                <w:color w:val="000000"/>
                <w:sz w:val="20"/>
                <w:szCs w:val="20"/>
              </w:rPr>
            </w:pPr>
            <w:r w:rsidRPr="00C442B6">
              <w:rPr>
                <w:b/>
                <w:bCs/>
                <w:color w:val="000000"/>
                <w:sz w:val="20"/>
                <w:szCs w:val="20"/>
              </w:rPr>
              <w:t>Прибыль (убыток) после налогообложения от продолжающейся деятельности (строка 100 - строка 101)</w:t>
            </w:r>
          </w:p>
        </w:tc>
        <w:tc>
          <w:tcPr>
            <w:tcW w:w="851" w:type="dxa"/>
            <w:shd w:val="clear" w:color="auto" w:fill="auto"/>
            <w:vAlign w:val="center"/>
            <w:hideMark/>
          </w:tcPr>
          <w:p w14:paraId="79FA2BF1" w14:textId="77777777" w:rsidR="00133E81" w:rsidRPr="00C442B6" w:rsidRDefault="00133E81" w:rsidP="00C442B6">
            <w:pPr>
              <w:contextualSpacing/>
              <w:jc w:val="center"/>
              <w:rPr>
                <w:b/>
                <w:bCs/>
                <w:color w:val="000000"/>
                <w:sz w:val="20"/>
                <w:szCs w:val="20"/>
              </w:rPr>
            </w:pPr>
            <w:r w:rsidRPr="00C442B6">
              <w:rPr>
                <w:b/>
                <w:bCs/>
                <w:color w:val="000000"/>
                <w:sz w:val="20"/>
                <w:szCs w:val="20"/>
              </w:rPr>
              <w:t>200</w:t>
            </w:r>
          </w:p>
        </w:tc>
        <w:tc>
          <w:tcPr>
            <w:tcW w:w="1276" w:type="dxa"/>
            <w:shd w:val="clear" w:color="000000" w:fill="FFFFFF"/>
            <w:vAlign w:val="center"/>
            <w:hideMark/>
          </w:tcPr>
          <w:p w14:paraId="0D74C719" w14:textId="77777777" w:rsidR="00133E81" w:rsidRPr="00C442B6" w:rsidRDefault="00133E81" w:rsidP="00C442B6">
            <w:pPr>
              <w:contextualSpacing/>
              <w:jc w:val="center"/>
              <w:rPr>
                <w:b/>
                <w:bCs/>
                <w:color w:val="000000"/>
                <w:sz w:val="20"/>
                <w:szCs w:val="20"/>
              </w:rPr>
            </w:pPr>
            <w:r w:rsidRPr="00C442B6">
              <w:rPr>
                <w:b/>
                <w:bCs/>
                <w:color w:val="000000"/>
                <w:sz w:val="20"/>
                <w:szCs w:val="20"/>
              </w:rPr>
              <w:t>142 637,0</w:t>
            </w:r>
          </w:p>
        </w:tc>
        <w:tc>
          <w:tcPr>
            <w:tcW w:w="1134" w:type="dxa"/>
            <w:shd w:val="clear" w:color="000000" w:fill="FFFFFF"/>
            <w:vAlign w:val="center"/>
            <w:hideMark/>
          </w:tcPr>
          <w:p w14:paraId="5406B803" w14:textId="77777777" w:rsidR="00133E81" w:rsidRPr="00C442B6" w:rsidRDefault="00133E81" w:rsidP="00C442B6">
            <w:pPr>
              <w:contextualSpacing/>
              <w:jc w:val="center"/>
              <w:rPr>
                <w:b/>
                <w:bCs/>
                <w:color w:val="000000"/>
                <w:sz w:val="20"/>
                <w:szCs w:val="20"/>
              </w:rPr>
            </w:pPr>
            <w:r w:rsidRPr="00C442B6">
              <w:rPr>
                <w:b/>
                <w:bCs/>
                <w:color w:val="000000"/>
                <w:sz w:val="20"/>
                <w:szCs w:val="20"/>
              </w:rPr>
              <w:t>449 252,0</w:t>
            </w:r>
          </w:p>
        </w:tc>
        <w:tc>
          <w:tcPr>
            <w:tcW w:w="1105" w:type="dxa"/>
            <w:shd w:val="clear" w:color="000000" w:fill="FFFFFF"/>
            <w:vAlign w:val="center"/>
            <w:hideMark/>
          </w:tcPr>
          <w:p w14:paraId="20CE3232" w14:textId="77777777" w:rsidR="00133E81" w:rsidRPr="00C442B6" w:rsidRDefault="00133E81" w:rsidP="00C442B6">
            <w:pPr>
              <w:contextualSpacing/>
              <w:jc w:val="center"/>
              <w:rPr>
                <w:b/>
                <w:bCs/>
                <w:color w:val="000000"/>
                <w:sz w:val="20"/>
                <w:szCs w:val="20"/>
              </w:rPr>
            </w:pPr>
            <w:r w:rsidRPr="00C442B6">
              <w:rPr>
                <w:b/>
                <w:bCs/>
                <w:color w:val="000000"/>
                <w:sz w:val="20"/>
                <w:szCs w:val="20"/>
              </w:rPr>
              <w:t>368 386,0</w:t>
            </w:r>
          </w:p>
        </w:tc>
      </w:tr>
      <w:tr w:rsidR="00133E81" w:rsidRPr="00C442B6" w14:paraId="23153652" w14:textId="77777777" w:rsidTr="00E850C1">
        <w:trPr>
          <w:trHeight w:val="20"/>
        </w:trPr>
        <w:tc>
          <w:tcPr>
            <w:tcW w:w="5675" w:type="dxa"/>
            <w:shd w:val="clear" w:color="auto" w:fill="auto"/>
            <w:vAlign w:val="center"/>
            <w:hideMark/>
          </w:tcPr>
          <w:p w14:paraId="3B347864" w14:textId="77777777" w:rsidR="00133E81" w:rsidRPr="00C442B6" w:rsidRDefault="00133E81" w:rsidP="00C442B6">
            <w:pPr>
              <w:contextualSpacing/>
              <w:rPr>
                <w:b/>
                <w:color w:val="000000"/>
                <w:sz w:val="20"/>
                <w:szCs w:val="20"/>
              </w:rPr>
            </w:pPr>
            <w:r w:rsidRPr="00C442B6">
              <w:rPr>
                <w:b/>
                <w:color w:val="000000"/>
                <w:sz w:val="20"/>
                <w:szCs w:val="20"/>
              </w:rPr>
              <w:t xml:space="preserve">Дивиденды </w:t>
            </w:r>
            <w:r w:rsidRPr="00C442B6">
              <w:rPr>
                <w:i/>
                <w:color w:val="000000"/>
                <w:sz w:val="20"/>
                <w:szCs w:val="20"/>
              </w:rPr>
              <w:t>(отчисление части чистого дохода,70%)</w:t>
            </w:r>
          </w:p>
        </w:tc>
        <w:tc>
          <w:tcPr>
            <w:tcW w:w="851" w:type="dxa"/>
            <w:shd w:val="clear" w:color="auto" w:fill="auto"/>
            <w:vAlign w:val="center"/>
            <w:hideMark/>
          </w:tcPr>
          <w:p w14:paraId="66FB5823" w14:textId="77777777" w:rsidR="00133E81" w:rsidRPr="00C442B6" w:rsidRDefault="00133E81" w:rsidP="00C442B6">
            <w:pPr>
              <w:contextualSpacing/>
              <w:jc w:val="center"/>
              <w:rPr>
                <w:color w:val="000000"/>
                <w:sz w:val="20"/>
                <w:szCs w:val="20"/>
              </w:rPr>
            </w:pPr>
            <w:r w:rsidRPr="00C442B6">
              <w:rPr>
                <w:color w:val="000000"/>
                <w:sz w:val="20"/>
                <w:szCs w:val="20"/>
              </w:rPr>
              <w:t>202</w:t>
            </w:r>
          </w:p>
        </w:tc>
        <w:tc>
          <w:tcPr>
            <w:tcW w:w="1276" w:type="dxa"/>
            <w:shd w:val="clear" w:color="000000" w:fill="FFFFFF"/>
            <w:vAlign w:val="center"/>
            <w:hideMark/>
          </w:tcPr>
          <w:p w14:paraId="53711F50" w14:textId="77777777" w:rsidR="00133E81" w:rsidRPr="00C442B6" w:rsidRDefault="00133E81" w:rsidP="00C442B6">
            <w:pPr>
              <w:contextualSpacing/>
              <w:jc w:val="center"/>
              <w:rPr>
                <w:b/>
                <w:bCs/>
                <w:color w:val="000000"/>
                <w:sz w:val="20"/>
                <w:szCs w:val="20"/>
              </w:rPr>
            </w:pPr>
            <w:r w:rsidRPr="00C442B6">
              <w:rPr>
                <w:b/>
                <w:bCs/>
                <w:color w:val="000000"/>
                <w:sz w:val="20"/>
                <w:szCs w:val="20"/>
              </w:rPr>
              <w:t>99 845,9</w:t>
            </w:r>
          </w:p>
        </w:tc>
        <w:tc>
          <w:tcPr>
            <w:tcW w:w="1134" w:type="dxa"/>
            <w:shd w:val="clear" w:color="000000" w:fill="FFFFFF"/>
            <w:vAlign w:val="center"/>
            <w:hideMark/>
          </w:tcPr>
          <w:p w14:paraId="35CB2FC8" w14:textId="77777777" w:rsidR="00133E81" w:rsidRPr="00C442B6" w:rsidRDefault="00133E81" w:rsidP="00C442B6">
            <w:pPr>
              <w:contextualSpacing/>
              <w:jc w:val="center"/>
              <w:rPr>
                <w:b/>
                <w:bCs/>
                <w:color w:val="000000"/>
                <w:sz w:val="20"/>
                <w:szCs w:val="20"/>
              </w:rPr>
            </w:pPr>
            <w:r w:rsidRPr="00C442B6">
              <w:rPr>
                <w:b/>
                <w:bCs/>
                <w:color w:val="000000"/>
                <w:sz w:val="20"/>
                <w:szCs w:val="20"/>
              </w:rPr>
              <w:t>314 476,4</w:t>
            </w:r>
          </w:p>
        </w:tc>
        <w:tc>
          <w:tcPr>
            <w:tcW w:w="1105" w:type="dxa"/>
            <w:shd w:val="clear" w:color="000000" w:fill="FFFFFF"/>
            <w:vAlign w:val="center"/>
            <w:hideMark/>
          </w:tcPr>
          <w:p w14:paraId="4EF4DED3" w14:textId="77777777" w:rsidR="00133E81" w:rsidRPr="00C442B6" w:rsidRDefault="00133E81" w:rsidP="00C442B6">
            <w:pPr>
              <w:contextualSpacing/>
              <w:jc w:val="center"/>
              <w:rPr>
                <w:b/>
                <w:bCs/>
                <w:color w:val="000000"/>
                <w:sz w:val="20"/>
                <w:szCs w:val="20"/>
              </w:rPr>
            </w:pPr>
            <w:r w:rsidRPr="00C442B6">
              <w:rPr>
                <w:b/>
                <w:bCs/>
                <w:color w:val="000000"/>
                <w:sz w:val="20"/>
                <w:szCs w:val="20"/>
              </w:rPr>
              <w:t>257 870,2</w:t>
            </w:r>
          </w:p>
        </w:tc>
      </w:tr>
    </w:tbl>
    <w:p w14:paraId="7FD1B051" w14:textId="77777777" w:rsidR="00133E81" w:rsidRPr="00C442B6" w:rsidRDefault="00133E81" w:rsidP="00C442B6">
      <w:pPr>
        <w:ind w:firstLine="720"/>
        <w:contextualSpacing/>
        <w:jc w:val="both"/>
        <w:rPr>
          <w:sz w:val="10"/>
          <w:szCs w:val="10"/>
        </w:rPr>
      </w:pPr>
    </w:p>
    <w:p w14:paraId="2A660D09" w14:textId="77777777" w:rsidR="00133E81" w:rsidRPr="00C442B6" w:rsidRDefault="00133E81" w:rsidP="00C442B6">
      <w:pPr>
        <w:ind w:firstLine="720"/>
        <w:contextualSpacing/>
        <w:jc w:val="both"/>
        <w:rPr>
          <w:sz w:val="28"/>
          <w:szCs w:val="28"/>
        </w:rPr>
      </w:pPr>
      <w:r w:rsidRPr="00C442B6">
        <w:rPr>
          <w:sz w:val="28"/>
          <w:szCs w:val="28"/>
        </w:rPr>
        <w:t xml:space="preserve">За 2021 год прибыль составила в сумме 142 637,00 тыс. тенге. Решением Наблюдательного совета </w:t>
      </w:r>
      <w:r w:rsidRPr="00C442B6">
        <w:rPr>
          <w:i/>
          <w:sz w:val="28"/>
          <w:szCs w:val="28"/>
        </w:rPr>
        <w:t>(протокол №27 от 19.07.2022 года)</w:t>
      </w:r>
      <w:r w:rsidRPr="00C442B6">
        <w:rPr>
          <w:sz w:val="28"/>
          <w:szCs w:val="28"/>
        </w:rPr>
        <w:t xml:space="preserve"> принято решение распределить чистую прибыль в следующем порядке: </w:t>
      </w:r>
    </w:p>
    <w:p w14:paraId="280EE49E" w14:textId="77777777" w:rsidR="00133E81" w:rsidRPr="00C442B6" w:rsidRDefault="00133E81" w:rsidP="00C442B6">
      <w:pPr>
        <w:ind w:firstLine="720"/>
        <w:contextualSpacing/>
        <w:jc w:val="both"/>
        <w:rPr>
          <w:sz w:val="28"/>
          <w:szCs w:val="28"/>
        </w:rPr>
      </w:pPr>
      <w:r w:rsidRPr="00C442B6">
        <w:rPr>
          <w:sz w:val="28"/>
          <w:szCs w:val="28"/>
        </w:rPr>
        <w:t xml:space="preserve">-  99 845,9 тыс. тенге перечислить дивиденды в доход местного бюджета </w:t>
      </w:r>
      <w:r w:rsidRPr="00C442B6">
        <w:rPr>
          <w:i/>
          <w:sz w:val="28"/>
          <w:szCs w:val="28"/>
        </w:rPr>
        <w:t>(платежные поручения: №1193, 1194, 1195, 1196 от 21.07.2022г.  сумму 100 391,88 тыс. тенге за 2021 год);</w:t>
      </w:r>
    </w:p>
    <w:p w14:paraId="5E654CC6" w14:textId="77777777" w:rsidR="00133E81" w:rsidRPr="00C442B6" w:rsidRDefault="00133E81" w:rsidP="00C442B6">
      <w:pPr>
        <w:ind w:right="-2" w:firstLine="720"/>
        <w:contextualSpacing/>
        <w:jc w:val="both"/>
        <w:rPr>
          <w:sz w:val="28"/>
          <w:szCs w:val="28"/>
        </w:rPr>
      </w:pPr>
      <w:r w:rsidRPr="00C442B6">
        <w:rPr>
          <w:sz w:val="28"/>
          <w:szCs w:val="28"/>
        </w:rPr>
        <w:t>- 42 791,0 тыс. тенге направить на развитие ТОО «ДСС», в том числе на текущий ремонт Центрального стадиона.</w:t>
      </w:r>
    </w:p>
    <w:p w14:paraId="6F3F3DCA" w14:textId="77777777" w:rsidR="00133E81" w:rsidRPr="00C442B6" w:rsidRDefault="00133E81" w:rsidP="00C442B6">
      <w:pPr>
        <w:ind w:right="-2" w:firstLine="720"/>
        <w:contextualSpacing/>
        <w:jc w:val="both"/>
        <w:rPr>
          <w:i/>
          <w:sz w:val="28"/>
          <w:szCs w:val="28"/>
        </w:rPr>
      </w:pPr>
      <w:r w:rsidRPr="00C442B6">
        <w:rPr>
          <w:sz w:val="28"/>
          <w:szCs w:val="28"/>
        </w:rPr>
        <w:t xml:space="preserve">За 2022 год прибыль в сумме 449 252,0 тыс. тенге. Решением Наблюдательного совета </w:t>
      </w:r>
      <w:r w:rsidRPr="00C442B6">
        <w:rPr>
          <w:i/>
          <w:sz w:val="28"/>
          <w:szCs w:val="28"/>
        </w:rPr>
        <w:t>(протокол №33 от 03.10.2023 года)</w:t>
      </w:r>
      <w:r w:rsidRPr="00C442B6">
        <w:rPr>
          <w:sz w:val="28"/>
          <w:szCs w:val="28"/>
        </w:rPr>
        <w:t xml:space="preserve"> принято решение </w:t>
      </w:r>
      <w:r w:rsidRPr="00C442B6">
        <w:rPr>
          <w:sz w:val="28"/>
          <w:szCs w:val="28"/>
        </w:rPr>
        <w:lastRenderedPageBreak/>
        <w:t xml:space="preserve">перечислить дивиденды в местный бюджет - 314 476,32 тыс. тенге </w:t>
      </w:r>
      <w:r w:rsidRPr="00C442B6">
        <w:rPr>
          <w:i/>
          <w:sz w:val="28"/>
          <w:szCs w:val="28"/>
        </w:rPr>
        <w:t>(платежное поручением №1996 от 12.10.2023 г.).</w:t>
      </w:r>
    </w:p>
    <w:p w14:paraId="683263DE" w14:textId="77777777" w:rsidR="00133E81" w:rsidRPr="00C442B6" w:rsidRDefault="00133E81" w:rsidP="00C442B6">
      <w:pPr>
        <w:tabs>
          <w:tab w:val="left" w:pos="709"/>
        </w:tabs>
        <w:ind w:firstLine="709"/>
        <w:contextualSpacing/>
        <w:jc w:val="both"/>
        <w:rPr>
          <w:sz w:val="28"/>
          <w:szCs w:val="28"/>
        </w:rPr>
      </w:pPr>
      <w:r w:rsidRPr="00C442B6">
        <w:rPr>
          <w:sz w:val="28"/>
          <w:szCs w:val="28"/>
        </w:rPr>
        <w:t>По результатам государственного аудита установлено, что по состоянию на 01.01.2021 года на балансе ТОО «ДСС» по счету 3520 «Доходы будущих периодов» числятся безвозмездно полученные запасы от КГУ «Управление спорта города Алматы» в сумме 169 418,5 тыс. тенге.</w:t>
      </w:r>
    </w:p>
    <w:p w14:paraId="702E34A8" w14:textId="77777777" w:rsidR="00133E81" w:rsidRPr="00C442B6" w:rsidRDefault="00133E81" w:rsidP="00C442B6">
      <w:pPr>
        <w:tabs>
          <w:tab w:val="left" w:pos="709"/>
        </w:tabs>
        <w:ind w:firstLine="709"/>
        <w:contextualSpacing/>
        <w:jc w:val="both"/>
        <w:rPr>
          <w:sz w:val="28"/>
          <w:szCs w:val="28"/>
        </w:rPr>
      </w:pPr>
      <w:r w:rsidRPr="00C442B6">
        <w:rPr>
          <w:sz w:val="28"/>
          <w:szCs w:val="28"/>
        </w:rPr>
        <w:t>В январе 2021 годе часть запасов стоимостью 104 826,2 тыс. тенге списано на счет 5620 «Нераспределенная прибыль непокрытый убыток предыдущих лет».</w:t>
      </w:r>
    </w:p>
    <w:p w14:paraId="37A6F849" w14:textId="77777777" w:rsidR="00133E81" w:rsidRPr="00C442B6" w:rsidRDefault="00133E81" w:rsidP="00C442B6">
      <w:pPr>
        <w:tabs>
          <w:tab w:val="left" w:pos="709"/>
        </w:tabs>
        <w:ind w:firstLine="709"/>
        <w:contextualSpacing/>
        <w:jc w:val="both"/>
        <w:rPr>
          <w:sz w:val="28"/>
          <w:szCs w:val="28"/>
        </w:rPr>
      </w:pPr>
      <w:r w:rsidRPr="00C442B6">
        <w:rPr>
          <w:sz w:val="28"/>
          <w:szCs w:val="28"/>
        </w:rPr>
        <w:t>В июле 2021 года оставшаяся часть запасов в сумме 64 592,4 тыс. тенге списано на счет 6011 «Доход от эксплуатации спортивных сооружений».</w:t>
      </w:r>
    </w:p>
    <w:p w14:paraId="1B8FC7B0" w14:textId="621D4E29" w:rsidR="00133E81" w:rsidRPr="00C442B6" w:rsidRDefault="00133E81" w:rsidP="00C442B6">
      <w:pPr>
        <w:ind w:firstLine="709"/>
        <w:contextualSpacing/>
        <w:jc w:val="both"/>
        <w:rPr>
          <w:i/>
          <w:color w:val="000000"/>
        </w:rPr>
      </w:pPr>
      <w:r w:rsidRPr="00C442B6">
        <w:rPr>
          <w:b/>
          <w:color w:val="FF0000"/>
          <w:sz w:val="28"/>
          <w:szCs w:val="28"/>
          <w:shd w:val="clear" w:color="auto" w:fill="FFFFFF"/>
          <w:lang w:eastAsia="en-US"/>
        </w:rPr>
        <w:t xml:space="preserve">Пункт </w:t>
      </w:r>
      <w:r w:rsidR="000404C1" w:rsidRPr="00C442B6">
        <w:rPr>
          <w:b/>
          <w:color w:val="FF0000"/>
          <w:sz w:val="28"/>
          <w:szCs w:val="28"/>
          <w:shd w:val="clear" w:color="auto" w:fill="FFFFFF"/>
          <w:lang w:eastAsia="en-US"/>
        </w:rPr>
        <w:t>56</w:t>
      </w:r>
      <w:r w:rsidRPr="00C442B6">
        <w:rPr>
          <w:b/>
          <w:spacing w:val="1"/>
          <w:kern w:val="16"/>
          <w:sz w:val="28"/>
          <w:szCs w:val="28"/>
        </w:rPr>
        <w:t xml:space="preserve">. </w:t>
      </w:r>
      <w:r w:rsidRPr="00C442B6">
        <w:rPr>
          <w:spacing w:val="1"/>
          <w:kern w:val="16"/>
          <w:sz w:val="28"/>
          <w:szCs w:val="28"/>
        </w:rPr>
        <w:t>В нарушение статьи 4 Закона РК «</w:t>
      </w:r>
      <w:r w:rsidRPr="00C442B6">
        <w:rPr>
          <w:sz w:val="28"/>
          <w:szCs w:val="28"/>
        </w:rPr>
        <w:t>О бухгалтерском учете и финансовой отчетности»</w:t>
      </w:r>
      <w:r w:rsidRPr="00C442B6">
        <w:t xml:space="preserve"> </w:t>
      </w:r>
      <w:r w:rsidRPr="00C442B6">
        <w:rPr>
          <w:sz w:val="28"/>
          <w:szCs w:val="28"/>
        </w:rPr>
        <w:t xml:space="preserve">от 28 февраля 2007 года №234, подпункта 1 пункта 3 Правил №241, пункта 33 Типового плана счетов бухгалтерского учета, утвержденный Приказом Министра финансов РК от 23.05.2007 года №185 </w:t>
      </w:r>
      <w:r w:rsidRPr="00C442B6">
        <w:rPr>
          <w:i/>
          <w:sz w:val="28"/>
          <w:szCs w:val="28"/>
        </w:rPr>
        <w:t>(далее – Правил №241),</w:t>
      </w:r>
      <w:r w:rsidRPr="00C442B6">
        <w:rPr>
          <w:sz w:val="28"/>
          <w:szCs w:val="28"/>
        </w:rPr>
        <w:t xml:space="preserve"> </w:t>
      </w:r>
      <w:r w:rsidRPr="00C442B6">
        <w:rPr>
          <w:sz w:val="28"/>
          <w:szCs w:val="28"/>
          <w:shd w:val="clear" w:color="auto" w:fill="FFFFFF"/>
        </w:rPr>
        <w:t>ТОО «ДСС»</w:t>
      </w:r>
      <w:r w:rsidRPr="00C442B6">
        <w:rPr>
          <w:sz w:val="28"/>
          <w:szCs w:val="28"/>
        </w:rPr>
        <w:t xml:space="preserve"> не верно произведена проводка по списанию доходов будущих периодов в сумме 104 826,2 тыс. тенге на счет 5620 «Нераспределенная прибыль непокрытый убыток предыдущих лет». Тогда как, принятые по учету как доходы будущих периодов стоимость активов (материалов, товаров), полученные </w:t>
      </w:r>
      <w:r w:rsidRPr="00C442B6">
        <w:rPr>
          <w:sz w:val="28"/>
          <w:szCs w:val="28"/>
          <w:shd w:val="clear" w:color="auto" w:fill="FFFFFF"/>
        </w:rPr>
        <w:t>ТОО «ДСС»</w:t>
      </w:r>
      <w:r w:rsidRPr="00C442B6">
        <w:rPr>
          <w:sz w:val="28"/>
          <w:szCs w:val="28"/>
        </w:rPr>
        <w:t xml:space="preserve"> безвозмездно подлежат списанию на счет 6200 «Прочие доходы» </w:t>
      </w:r>
      <w:r w:rsidRPr="00C442B6">
        <w:rPr>
          <w:i/>
        </w:rPr>
        <w:t>(постепенно или по частям).</w:t>
      </w:r>
      <w:r w:rsidRPr="00C442B6">
        <w:rPr>
          <w:sz w:val="28"/>
          <w:szCs w:val="28"/>
        </w:rPr>
        <w:t xml:space="preserve"> Данная проводка привела к уменьшению суммы Прочих доходов за 2021 год, что повлияло на конечный результат финансовой деятельности и занижения прибыли</w:t>
      </w:r>
      <w:bookmarkStart w:id="26" w:name="_Hlk184918972"/>
      <w:r w:rsidRPr="00C442B6">
        <w:rPr>
          <w:sz w:val="28"/>
          <w:szCs w:val="28"/>
        </w:rPr>
        <w:t xml:space="preserve">. </w:t>
      </w:r>
      <w:r w:rsidRPr="00C442B6">
        <w:rPr>
          <w:b/>
          <w:sz w:val="28"/>
          <w:szCs w:val="28"/>
        </w:rPr>
        <w:t>В результате, заниженная сумма отчисления части чистого дохода за 2021 год подлежащая возмещению в бюджет составила 73 378,3 тыс. тенге.</w:t>
      </w:r>
      <w:bookmarkEnd w:id="26"/>
    </w:p>
    <w:p w14:paraId="08A3F209" w14:textId="77777777" w:rsidR="00133E81" w:rsidRPr="00C442B6" w:rsidRDefault="00133E81" w:rsidP="00C442B6">
      <w:pPr>
        <w:ind w:firstLine="709"/>
        <w:contextualSpacing/>
        <w:jc w:val="both"/>
        <w:rPr>
          <w:b/>
          <w:i/>
          <w:sz w:val="28"/>
          <w:szCs w:val="28"/>
          <w:shd w:val="clear" w:color="auto" w:fill="FFFFFF"/>
        </w:rPr>
      </w:pPr>
      <w:r w:rsidRPr="00C442B6">
        <w:rPr>
          <w:b/>
          <w:i/>
          <w:sz w:val="28"/>
          <w:szCs w:val="28"/>
          <w:shd w:val="clear" w:color="auto" w:fill="FFFFFF"/>
        </w:rPr>
        <w:t>Аудит запасов и долгосрочных активов</w:t>
      </w:r>
    </w:p>
    <w:p w14:paraId="1488FF4A" w14:textId="77777777" w:rsidR="00133E81" w:rsidRPr="00C442B6" w:rsidRDefault="00133E81" w:rsidP="00C442B6">
      <w:pPr>
        <w:ind w:firstLine="709"/>
        <w:contextualSpacing/>
        <w:jc w:val="both"/>
        <w:rPr>
          <w:sz w:val="28"/>
          <w:szCs w:val="28"/>
        </w:rPr>
      </w:pPr>
      <w:r w:rsidRPr="00C442B6">
        <w:rPr>
          <w:sz w:val="28"/>
          <w:szCs w:val="28"/>
        </w:rPr>
        <w:t xml:space="preserve">Запасы учитываются в бухгалтерском учете в количественном и суммовом учете, по наименьшему из значений себестоимости. Запасы ТОО «ДСС» по бухгалтерскому учету состоят: из сырья, материалов и прочих запасов. </w:t>
      </w:r>
    </w:p>
    <w:p w14:paraId="66B68050" w14:textId="77777777" w:rsidR="00133E81" w:rsidRPr="00C442B6" w:rsidRDefault="00133E81" w:rsidP="00C442B6">
      <w:pPr>
        <w:ind w:right="-2" w:firstLine="720"/>
        <w:contextualSpacing/>
        <w:jc w:val="both"/>
        <w:rPr>
          <w:sz w:val="28"/>
          <w:szCs w:val="28"/>
        </w:rPr>
      </w:pPr>
      <w:r w:rsidRPr="00C442B6">
        <w:rPr>
          <w:sz w:val="28"/>
          <w:szCs w:val="28"/>
        </w:rPr>
        <w:t xml:space="preserve">Согласно постановления акимата города Алматы № 2/112В от 02.04.2018 года имущество Государственного фонда «Дирекция по подготовке и проведению 28-й Всемирной зимней Универсиады 2017 года в городе Алматы» </w:t>
      </w:r>
      <w:r w:rsidRPr="00C442B6">
        <w:rPr>
          <w:i/>
          <w:sz w:val="28"/>
          <w:szCs w:val="28"/>
        </w:rPr>
        <w:t xml:space="preserve">(инструменты, спортивные снаряжения, детекторы валют и прочий инвентарь) </w:t>
      </w:r>
      <w:r w:rsidRPr="00C442B6">
        <w:rPr>
          <w:sz w:val="28"/>
          <w:szCs w:val="28"/>
        </w:rPr>
        <w:t xml:space="preserve">передано на баланс </w:t>
      </w:r>
      <w:r w:rsidRPr="00C442B6">
        <w:rPr>
          <w:i/>
          <w:sz w:val="28"/>
          <w:szCs w:val="28"/>
        </w:rPr>
        <w:t>(в уставный капитал)</w:t>
      </w:r>
      <w:r w:rsidRPr="00C442B6">
        <w:rPr>
          <w:sz w:val="28"/>
          <w:szCs w:val="28"/>
        </w:rPr>
        <w:t xml:space="preserve"> ТОО «ДСС» общей стоимостью 382 017,5 тыс. тенге. Поступление активов по учету в 2018 году отражена проводкой Дт 1352 «Прочие запасы» и Кт 5030 «Вклады и паи».</w:t>
      </w:r>
    </w:p>
    <w:p w14:paraId="02657361" w14:textId="2440F518" w:rsidR="00133E81" w:rsidRPr="00C442B6" w:rsidRDefault="00133E81" w:rsidP="00C442B6">
      <w:pPr>
        <w:ind w:firstLine="709"/>
        <w:contextualSpacing/>
        <w:jc w:val="both"/>
        <w:rPr>
          <w:b/>
          <w:sz w:val="28"/>
          <w:szCs w:val="28"/>
        </w:rPr>
      </w:pPr>
      <w:r w:rsidRPr="00C442B6">
        <w:rPr>
          <w:b/>
          <w:color w:val="FF0000"/>
          <w:sz w:val="28"/>
          <w:szCs w:val="28"/>
          <w:shd w:val="clear" w:color="auto" w:fill="FFFFFF"/>
          <w:lang w:eastAsia="en-US"/>
        </w:rPr>
        <w:t xml:space="preserve">Пункт </w:t>
      </w:r>
      <w:r w:rsidR="000404C1" w:rsidRPr="00C442B6">
        <w:rPr>
          <w:b/>
          <w:color w:val="FF0000"/>
          <w:sz w:val="28"/>
          <w:szCs w:val="28"/>
          <w:shd w:val="clear" w:color="auto" w:fill="FFFFFF"/>
          <w:lang w:eastAsia="en-US"/>
        </w:rPr>
        <w:t>57</w:t>
      </w:r>
      <w:r w:rsidRPr="00C442B6">
        <w:rPr>
          <w:b/>
          <w:sz w:val="28"/>
          <w:szCs w:val="28"/>
        </w:rPr>
        <w:t>.</w:t>
      </w:r>
      <w:r w:rsidRPr="00C442B6">
        <w:rPr>
          <w:sz w:val="28"/>
          <w:szCs w:val="28"/>
        </w:rPr>
        <w:t xml:space="preserve"> В нарушение пунктов 60, 61 Правил №241 </w:t>
      </w:r>
      <w:r w:rsidRPr="00C442B6">
        <w:rPr>
          <w:sz w:val="28"/>
          <w:szCs w:val="28"/>
          <w:shd w:val="clear" w:color="auto" w:fill="FFFFFF"/>
        </w:rPr>
        <w:t>ТОО «ДСС»</w:t>
      </w:r>
      <w:r w:rsidRPr="00C442B6">
        <w:rPr>
          <w:sz w:val="28"/>
          <w:szCs w:val="28"/>
        </w:rPr>
        <w:t xml:space="preserve"> с 2018 года не произведена инвентаризация вышеуказанных запасов на сумму 382 017,5 тыс. тенге, то есть на сегодняшний день отсутствуют сведения о наличии запасов. </w:t>
      </w:r>
    </w:p>
    <w:p w14:paraId="126C81B4" w14:textId="77777777" w:rsidR="00133E81" w:rsidRPr="00C442B6" w:rsidRDefault="00133E81" w:rsidP="00C442B6">
      <w:pPr>
        <w:ind w:firstLine="709"/>
        <w:contextualSpacing/>
        <w:jc w:val="both"/>
        <w:rPr>
          <w:i/>
          <w:sz w:val="28"/>
          <w:szCs w:val="28"/>
        </w:rPr>
      </w:pPr>
      <w:r w:rsidRPr="00C442B6">
        <w:rPr>
          <w:b/>
          <w:sz w:val="28"/>
          <w:szCs w:val="28"/>
        </w:rPr>
        <w:t xml:space="preserve">В ходе аудита учета запасов установлено, что в течение с 2019 по 2023 годы </w:t>
      </w:r>
      <w:r w:rsidRPr="00C442B6">
        <w:rPr>
          <w:sz w:val="28"/>
          <w:szCs w:val="28"/>
          <w:shd w:val="clear" w:color="auto" w:fill="FFFFFF"/>
        </w:rPr>
        <w:t>ТОО «ДСС»</w:t>
      </w:r>
      <w:r w:rsidRPr="00C442B6">
        <w:rPr>
          <w:b/>
          <w:sz w:val="28"/>
          <w:szCs w:val="28"/>
        </w:rPr>
        <w:t xml:space="preserve"> начислен резерв под убытки от обесценения запасов всего в сумме 474 209,2 тыс. тенге, в том числе: </w:t>
      </w:r>
      <w:r w:rsidRPr="00C442B6">
        <w:rPr>
          <w:i/>
          <w:sz w:val="28"/>
          <w:szCs w:val="28"/>
        </w:rPr>
        <w:t xml:space="preserve">за 2019 год – 343 612,7 тыс. тенге (создан на запасы, переданные в качестве взноса в Уставный капитал), 2020 год </w:t>
      </w:r>
      <w:r w:rsidRPr="00C442B6">
        <w:rPr>
          <w:i/>
          <w:sz w:val="28"/>
          <w:szCs w:val="28"/>
        </w:rPr>
        <w:lastRenderedPageBreak/>
        <w:t>– 30 400,0 тыс. тенге, 2021 год – 69 456,6 тыс. тенге, 2022 год – 11 366,2 тыс. тенге, 2023 год – 19 373,7 тыс. тенге.</w:t>
      </w:r>
    </w:p>
    <w:p w14:paraId="67B88A28" w14:textId="77777777" w:rsidR="00133E81" w:rsidRPr="00C442B6" w:rsidRDefault="00133E81" w:rsidP="00C442B6">
      <w:pPr>
        <w:ind w:firstLine="709"/>
        <w:contextualSpacing/>
        <w:jc w:val="both"/>
        <w:rPr>
          <w:sz w:val="28"/>
          <w:szCs w:val="28"/>
        </w:rPr>
      </w:pPr>
      <w:r w:rsidRPr="00C442B6">
        <w:rPr>
          <w:sz w:val="28"/>
          <w:szCs w:val="28"/>
        </w:rPr>
        <w:t>В январе 2022 года резерв в сумме 146 316,2 тыс. тенге со счета 1361 «Резерв по списанию сырья и материалов» списано на счет 5620 «Нераспределенная прибыль непокрытый убыток предыдущих лет».</w:t>
      </w:r>
    </w:p>
    <w:p w14:paraId="2D98FED4" w14:textId="77777777" w:rsidR="00133E81" w:rsidRPr="00C442B6" w:rsidRDefault="00133E81" w:rsidP="00C442B6">
      <w:pPr>
        <w:ind w:firstLine="709"/>
        <w:contextualSpacing/>
        <w:jc w:val="both"/>
        <w:rPr>
          <w:sz w:val="28"/>
          <w:szCs w:val="28"/>
        </w:rPr>
      </w:pPr>
      <w:r w:rsidRPr="00C442B6">
        <w:rPr>
          <w:sz w:val="28"/>
          <w:szCs w:val="28"/>
        </w:rPr>
        <w:t>В октябре 2023 года проводкой Дт 1363 «Резерв по списанию товаров» Кт 6280 «Доходы от восстановления убытка от обесценения по финансовым активам» восстановлен ранее начисленный убыток от обесценения запасов на сумму 139 560,0 тыс. тенге.</w:t>
      </w:r>
    </w:p>
    <w:p w14:paraId="6174E886" w14:textId="77777777" w:rsidR="00133E81" w:rsidRPr="00C442B6" w:rsidRDefault="00133E81" w:rsidP="00C442B6">
      <w:pPr>
        <w:ind w:firstLine="709"/>
        <w:contextualSpacing/>
        <w:jc w:val="both"/>
        <w:rPr>
          <w:sz w:val="28"/>
          <w:szCs w:val="28"/>
        </w:rPr>
      </w:pPr>
      <w:r w:rsidRPr="00C442B6">
        <w:rPr>
          <w:sz w:val="28"/>
          <w:szCs w:val="28"/>
        </w:rPr>
        <w:t xml:space="preserve">Сальдо на 31 декабря 2023 года по счету 1360 «Оценочный резерв под убытки от обесценения запасов» составляет 188 33,2 тыс. тенге. </w:t>
      </w:r>
    </w:p>
    <w:p w14:paraId="5D0950E4" w14:textId="164279A3" w:rsidR="00133E81" w:rsidRPr="00C442B6" w:rsidRDefault="00133E81" w:rsidP="00C442B6">
      <w:pPr>
        <w:ind w:firstLine="709"/>
        <w:contextualSpacing/>
        <w:jc w:val="both"/>
        <w:rPr>
          <w:i/>
          <w:color w:val="000000"/>
        </w:rPr>
      </w:pPr>
      <w:r w:rsidRPr="00C442B6">
        <w:rPr>
          <w:b/>
          <w:color w:val="FF0000"/>
          <w:sz w:val="28"/>
          <w:szCs w:val="28"/>
          <w:shd w:val="clear" w:color="auto" w:fill="FFFFFF"/>
          <w:lang w:eastAsia="en-US"/>
        </w:rPr>
        <w:t xml:space="preserve">Пункт </w:t>
      </w:r>
      <w:r w:rsidR="000404C1" w:rsidRPr="00C442B6">
        <w:rPr>
          <w:b/>
          <w:color w:val="FF0000"/>
          <w:sz w:val="28"/>
          <w:szCs w:val="28"/>
          <w:shd w:val="clear" w:color="auto" w:fill="FFFFFF"/>
          <w:lang w:eastAsia="en-US"/>
        </w:rPr>
        <w:t>58</w:t>
      </w:r>
      <w:r w:rsidRPr="00C442B6">
        <w:rPr>
          <w:b/>
          <w:sz w:val="28"/>
          <w:szCs w:val="28"/>
        </w:rPr>
        <w:t xml:space="preserve">. </w:t>
      </w:r>
      <w:r w:rsidRPr="00C442B6">
        <w:rPr>
          <w:sz w:val="28"/>
          <w:szCs w:val="28"/>
        </w:rPr>
        <w:t xml:space="preserve">В нарушение пункта 9 МСФО (IAS) 2 «Запасы», раздела 3.5. «Учет товарно-материальных запасов» Учетной политики ТОО «Дирекция спортивных сооружений города Алматы» от 01.07.2016 года начисленный резерв под убытки от обесценения запасов в сумме </w:t>
      </w:r>
      <w:r w:rsidRPr="00C442B6">
        <w:rPr>
          <w:b/>
          <w:sz w:val="28"/>
          <w:szCs w:val="28"/>
        </w:rPr>
        <w:t>146 316,2 тыс. тенге</w:t>
      </w:r>
      <w:r w:rsidRPr="00C442B6">
        <w:rPr>
          <w:sz w:val="28"/>
          <w:szCs w:val="28"/>
        </w:rPr>
        <w:t xml:space="preserve"> в 2022 году </w:t>
      </w:r>
      <w:r w:rsidRPr="00C442B6">
        <w:rPr>
          <w:sz w:val="28"/>
          <w:szCs w:val="28"/>
          <w:shd w:val="clear" w:color="auto" w:fill="FFFFFF"/>
        </w:rPr>
        <w:t>ТОО «ДСС»</w:t>
      </w:r>
      <w:r w:rsidRPr="00C442B6">
        <w:rPr>
          <w:sz w:val="28"/>
          <w:szCs w:val="28"/>
        </w:rPr>
        <w:t xml:space="preserve"> </w:t>
      </w:r>
      <w:r w:rsidRPr="00C442B6">
        <w:rPr>
          <w:b/>
          <w:sz w:val="28"/>
          <w:szCs w:val="28"/>
        </w:rPr>
        <w:t xml:space="preserve">списано на счет 5620 </w:t>
      </w:r>
      <w:r w:rsidRPr="00C442B6">
        <w:rPr>
          <w:b/>
          <w:i/>
          <w:sz w:val="28"/>
          <w:szCs w:val="28"/>
        </w:rPr>
        <w:t>«Нераспределенная прибыль непокрытый убыток предыдущих лет»</w:t>
      </w:r>
      <w:r w:rsidRPr="00C442B6">
        <w:rPr>
          <w:b/>
          <w:sz w:val="28"/>
          <w:szCs w:val="28"/>
        </w:rPr>
        <w:t>, которая подлежало восстановлению через счет 6280 «Доходы от восстановления убытка от обесценения по финансовым активам</w:t>
      </w:r>
      <w:r w:rsidRPr="00C442B6">
        <w:rPr>
          <w:sz w:val="28"/>
          <w:szCs w:val="28"/>
        </w:rPr>
        <w:t xml:space="preserve">». Данная проводка привела к уменьшению суммы Прочих доходов за 2022 год, что повлияло на конечный результат финансовой деятельности и занижения прибыли. </w:t>
      </w:r>
      <w:r w:rsidRPr="00C442B6">
        <w:rPr>
          <w:b/>
          <w:sz w:val="28"/>
          <w:szCs w:val="28"/>
        </w:rPr>
        <w:t>В результате, заниженная сумма отчисления части чистого дохода за 2022 год подлежащая возмещению в бюджет составила 102 421,3 тыс. тенге</w:t>
      </w:r>
      <w:r w:rsidRPr="00C442B6">
        <w:t>.</w:t>
      </w:r>
    </w:p>
    <w:p w14:paraId="49713077" w14:textId="77777777" w:rsidR="00133E81" w:rsidRPr="00C442B6" w:rsidRDefault="00133E81" w:rsidP="00C442B6">
      <w:pPr>
        <w:ind w:firstLine="709"/>
        <w:contextualSpacing/>
        <w:jc w:val="both"/>
        <w:rPr>
          <w:sz w:val="28"/>
          <w:szCs w:val="28"/>
        </w:rPr>
      </w:pPr>
      <w:r w:rsidRPr="00C442B6">
        <w:rPr>
          <w:b/>
          <w:bCs/>
          <w:sz w:val="28"/>
          <w:szCs w:val="28"/>
        </w:rPr>
        <w:t>Примечание:</w:t>
      </w:r>
      <w:r w:rsidRPr="00C442B6">
        <w:rPr>
          <w:sz w:val="28"/>
          <w:szCs w:val="28"/>
        </w:rPr>
        <w:t xml:space="preserve"> в случае признания и устранения аналогичного нарушения за предыдущий 2021 год (а именно доначисления и возмещения части чистого дохода), сумма части чистого дохода за 2022 год подлежит пересмотру и корректировке.</w:t>
      </w:r>
    </w:p>
    <w:p w14:paraId="0E807B93" w14:textId="77777777" w:rsidR="00133E81" w:rsidRPr="00C442B6" w:rsidRDefault="00133E81" w:rsidP="00C442B6">
      <w:pPr>
        <w:ind w:firstLine="709"/>
        <w:contextualSpacing/>
        <w:jc w:val="both"/>
        <w:rPr>
          <w:sz w:val="28"/>
          <w:szCs w:val="28"/>
        </w:rPr>
      </w:pPr>
      <w:r w:rsidRPr="00C442B6">
        <w:rPr>
          <w:sz w:val="28"/>
          <w:szCs w:val="28"/>
        </w:rPr>
        <w:t xml:space="preserve">Основную часть основных средств составляют машины и оборудование – 97% </w:t>
      </w:r>
      <w:r w:rsidRPr="00C442B6">
        <w:rPr>
          <w:i/>
          <w:sz w:val="28"/>
          <w:szCs w:val="28"/>
        </w:rPr>
        <w:t>(рециркулятор, снегогенераторы, снегоуплотнительные машины, погрузчик и прочее),</w:t>
      </w:r>
      <w:r w:rsidRPr="00C442B6">
        <w:rPr>
          <w:sz w:val="28"/>
          <w:szCs w:val="28"/>
        </w:rPr>
        <w:t xml:space="preserve"> компьютерное оборудование – 1% и другие виды основных средств – 2%. Амортизация основных средств начисляется в соответствии с Учетной политики по полезному сроку использования активов. </w:t>
      </w:r>
    </w:p>
    <w:p w14:paraId="7211762A" w14:textId="77777777" w:rsidR="00133E81" w:rsidRPr="00C442B6" w:rsidRDefault="00133E81" w:rsidP="00C442B6">
      <w:pPr>
        <w:ind w:firstLine="709"/>
        <w:contextualSpacing/>
        <w:jc w:val="both"/>
        <w:rPr>
          <w:sz w:val="28"/>
          <w:szCs w:val="28"/>
          <w:shd w:val="clear" w:color="auto" w:fill="FFFFFF"/>
        </w:rPr>
      </w:pPr>
      <w:r w:rsidRPr="00C442B6">
        <w:rPr>
          <w:sz w:val="28"/>
          <w:szCs w:val="28"/>
          <w:shd w:val="clear" w:color="auto" w:fill="FFFFFF"/>
        </w:rPr>
        <w:t xml:space="preserve">В ходе государственного аудита </w:t>
      </w:r>
      <w:r w:rsidRPr="00C442B6">
        <w:rPr>
          <w:b/>
          <w:sz w:val="28"/>
          <w:szCs w:val="28"/>
          <w:shd w:val="clear" w:color="auto" w:fill="FFFFFF"/>
        </w:rPr>
        <w:t>установлено наличие</w:t>
      </w:r>
      <w:r w:rsidRPr="00C442B6">
        <w:rPr>
          <w:b/>
        </w:rPr>
        <w:t xml:space="preserve"> </w:t>
      </w:r>
      <w:r w:rsidRPr="00C442B6">
        <w:rPr>
          <w:b/>
          <w:sz w:val="28"/>
          <w:szCs w:val="28"/>
          <w:shd w:val="clear" w:color="auto" w:fill="FFFFFF"/>
        </w:rPr>
        <w:t xml:space="preserve">не учтенной техники </w:t>
      </w:r>
      <w:r w:rsidRPr="00C442B6">
        <w:rPr>
          <w:i/>
          <w:sz w:val="28"/>
          <w:szCs w:val="28"/>
          <w:shd w:val="clear" w:color="auto" w:fill="FFFFFF"/>
        </w:rPr>
        <w:t>(7 наименований 12 единиц)</w:t>
      </w:r>
      <w:r w:rsidRPr="00C442B6">
        <w:rPr>
          <w:b/>
          <w:sz w:val="28"/>
          <w:szCs w:val="28"/>
          <w:shd w:val="clear" w:color="auto" w:fill="FFFFFF"/>
        </w:rPr>
        <w:t xml:space="preserve">, </w:t>
      </w:r>
      <w:r w:rsidRPr="00C442B6">
        <w:rPr>
          <w:b/>
          <w:sz w:val="28"/>
          <w:szCs w:val="28"/>
        </w:rPr>
        <w:t>используемой</w:t>
      </w:r>
      <w:r w:rsidRPr="00C442B6">
        <w:rPr>
          <w:b/>
          <w:sz w:val="28"/>
          <w:szCs w:val="28"/>
          <w:shd w:val="clear" w:color="auto" w:fill="FFFFFF"/>
        </w:rPr>
        <w:t xml:space="preserve"> на объекте ВСК «Медеу»</w:t>
      </w:r>
      <w:r w:rsidRPr="00C442B6">
        <w:rPr>
          <w:sz w:val="28"/>
          <w:szCs w:val="28"/>
          <w:shd w:val="clear" w:color="auto" w:fill="FFFFFF"/>
        </w:rPr>
        <w:t xml:space="preserve">, </w:t>
      </w:r>
      <w:r w:rsidRPr="00C442B6">
        <w:rPr>
          <w:b/>
          <w:sz w:val="28"/>
          <w:szCs w:val="28"/>
          <w:shd w:val="clear" w:color="auto" w:fill="FFFFFF"/>
        </w:rPr>
        <w:t>первоначальной стоимостью 28 556,2 тыс. тенге,</w:t>
      </w:r>
      <w:r w:rsidRPr="00C442B6">
        <w:rPr>
          <w:sz w:val="28"/>
          <w:szCs w:val="28"/>
          <w:shd w:val="clear" w:color="auto" w:fill="FFFFFF"/>
        </w:rPr>
        <w:t xml:space="preserve"> в том числе:</w:t>
      </w:r>
    </w:p>
    <w:p w14:paraId="22EF1934" w14:textId="77777777" w:rsidR="00133E81" w:rsidRPr="00C442B6" w:rsidRDefault="00133E81" w:rsidP="00C442B6">
      <w:pPr>
        <w:ind w:firstLine="709"/>
        <w:contextualSpacing/>
        <w:jc w:val="both"/>
        <w:rPr>
          <w:i/>
          <w:sz w:val="28"/>
          <w:szCs w:val="28"/>
          <w:shd w:val="clear" w:color="auto" w:fill="FFFFFF"/>
        </w:rPr>
      </w:pPr>
      <w:r w:rsidRPr="00C442B6">
        <w:rPr>
          <w:i/>
          <w:sz w:val="28"/>
          <w:szCs w:val="28"/>
          <w:shd w:val="clear" w:color="auto" w:fill="FFFFFF"/>
        </w:rPr>
        <w:t xml:space="preserve">- Машина для заливки и уборки льда OLIMPIA MILLENIUM – 2 шт.; </w:t>
      </w:r>
    </w:p>
    <w:p w14:paraId="49A6A1C1" w14:textId="77777777" w:rsidR="00133E81" w:rsidRPr="00C442B6" w:rsidRDefault="00133E81" w:rsidP="00C442B6">
      <w:pPr>
        <w:ind w:firstLine="709"/>
        <w:contextualSpacing/>
        <w:jc w:val="both"/>
        <w:rPr>
          <w:i/>
          <w:sz w:val="28"/>
          <w:szCs w:val="28"/>
          <w:shd w:val="clear" w:color="auto" w:fill="FFFFFF"/>
        </w:rPr>
      </w:pPr>
      <w:r w:rsidRPr="00C442B6">
        <w:rPr>
          <w:i/>
          <w:sz w:val="28"/>
          <w:szCs w:val="28"/>
          <w:shd w:val="clear" w:color="auto" w:fill="FFFFFF"/>
        </w:rPr>
        <w:t xml:space="preserve">- Ледозаливочные машины ЛК-01(ГАЗ 33088) – 2 шт.; </w:t>
      </w:r>
    </w:p>
    <w:p w14:paraId="189835FE" w14:textId="77777777" w:rsidR="00133E81" w:rsidRPr="00C442B6" w:rsidRDefault="00133E81" w:rsidP="00C442B6">
      <w:pPr>
        <w:ind w:firstLine="709"/>
        <w:contextualSpacing/>
        <w:jc w:val="both"/>
        <w:rPr>
          <w:i/>
          <w:sz w:val="28"/>
          <w:szCs w:val="28"/>
          <w:shd w:val="clear" w:color="auto" w:fill="FFFFFF"/>
        </w:rPr>
      </w:pPr>
      <w:r w:rsidRPr="00C442B6">
        <w:rPr>
          <w:i/>
          <w:sz w:val="28"/>
          <w:szCs w:val="28"/>
          <w:shd w:val="clear" w:color="auto" w:fill="FFFFFF"/>
        </w:rPr>
        <w:t xml:space="preserve">- Снегопогрузчик КО-206М – 1 шт.; </w:t>
      </w:r>
    </w:p>
    <w:p w14:paraId="225C12B0" w14:textId="77777777" w:rsidR="00133E81" w:rsidRPr="00C442B6" w:rsidRDefault="00133E81" w:rsidP="00C442B6">
      <w:pPr>
        <w:ind w:firstLine="709"/>
        <w:contextualSpacing/>
        <w:jc w:val="both"/>
        <w:rPr>
          <w:i/>
          <w:sz w:val="28"/>
          <w:szCs w:val="28"/>
          <w:shd w:val="clear" w:color="auto" w:fill="FFFFFF"/>
        </w:rPr>
      </w:pPr>
      <w:r w:rsidRPr="00C442B6">
        <w:rPr>
          <w:i/>
          <w:sz w:val="28"/>
          <w:szCs w:val="28"/>
          <w:shd w:val="clear" w:color="auto" w:fill="FFFFFF"/>
        </w:rPr>
        <w:t xml:space="preserve">- Трактор МТЗ 82 – 1шт.; </w:t>
      </w:r>
    </w:p>
    <w:p w14:paraId="4145B35E" w14:textId="77777777" w:rsidR="00133E81" w:rsidRPr="00C442B6" w:rsidRDefault="00133E81" w:rsidP="00C442B6">
      <w:pPr>
        <w:ind w:firstLine="709"/>
        <w:contextualSpacing/>
        <w:jc w:val="both"/>
        <w:rPr>
          <w:i/>
          <w:sz w:val="28"/>
          <w:szCs w:val="28"/>
          <w:shd w:val="clear" w:color="auto" w:fill="FFFFFF"/>
        </w:rPr>
      </w:pPr>
      <w:r w:rsidRPr="00C442B6">
        <w:rPr>
          <w:i/>
          <w:sz w:val="28"/>
          <w:szCs w:val="28"/>
          <w:shd w:val="clear" w:color="auto" w:fill="FFFFFF"/>
        </w:rPr>
        <w:t xml:space="preserve">- Светодиодный монитор «001.10-BVLE-ЭЛ» (LED-дисплей); </w:t>
      </w:r>
    </w:p>
    <w:p w14:paraId="29FEF74A" w14:textId="77777777" w:rsidR="00133E81" w:rsidRPr="00C442B6" w:rsidRDefault="00133E81" w:rsidP="00C442B6">
      <w:pPr>
        <w:ind w:firstLine="709"/>
        <w:contextualSpacing/>
        <w:jc w:val="both"/>
        <w:rPr>
          <w:i/>
          <w:sz w:val="28"/>
          <w:szCs w:val="28"/>
          <w:shd w:val="clear" w:color="auto" w:fill="FFFFFF"/>
        </w:rPr>
      </w:pPr>
      <w:r w:rsidRPr="00C442B6">
        <w:rPr>
          <w:i/>
          <w:sz w:val="28"/>
          <w:szCs w:val="28"/>
          <w:shd w:val="clear" w:color="auto" w:fill="FFFFFF"/>
        </w:rPr>
        <w:t xml:space="preserve">- Холодильные компрессоры YORK – 4 шт.; </w:t>
      </w:r>
    </w:p>
    <w:p w14:paraId="35619911" w14:textId="77777777" w:rsidR="00133E81" w:rsidRPr="00C442B6" w:rsidRDefault="00133E81" w:rsidP="00C442B6">
      <w:pPr>
        <w:ind w:firstLine="709"/>
        <w:contextualSpacing/>
        <w:jc w:val="both"/>
        <w:rPr>
          <w:i/>
          <w:sz w:val="28"/>
          <w:szCs w:val="28"/>
        </w:rPr>
      </w:pPr>
      <w:r w:rsidRPr="00C442B6">
        <w:rPr>
          <w:i/>
          <w:sz w:val="28"/>
          <w:szCs w:val="28"/>
          <w:shd w:val="clear" w:color="auto" w:fill="FFFFFF"/>
        </w:rPr>
        <w:t>- Холодильный компрессор JOhnson Controls – 1 шт</w:t>
      </w:r>
      <w:bookmarkStart w:id="27" w:name="OLE_LINK1"/>
      <w:r w:rsidRPr="00C442B6">
        <w:rPr>
          <w:i/>
          <w:sz w:val="28"/>
          <w:szCs w:val="28"/>
        </w:rPr>
        <w:t>.</w:t>
      </w:r>
    </w:p>
    <w:p w14:paraId="7C39EA14" w14:textId="4DA80775" w:rsidR="00133E81" w:rsidRPr="00C442B6" w:rsidRDefault="00133E81" w:rsidP="00C442B6">
      <w:pPr>
        <w:ind w:firstLine="709"/>
        <w:contextualSpacing/>
        <w:jc w:val="both"/>
        <w:rPr>
          <w:i/>
        </w:rPr>
      </w:pPr>
      <w:r w:rsidRPr="00C442B6">
        <w:rPr>
          <w:b/>
          <w:color w:val="FF0000"/>
          <w:sz w:val="28"/>
          <w:szCs w:val="28"/>
          <w:shd w:val="clear" w:color="auto" w:fill="FFFFFF"/>
        </w:rPr>
        <w:t xml:space="preserve">Пункт </w:t>
      </w:r>
      <w:r w:rsidR="000404C1" w:rsidRPr="00C442B6">
        <w:rPr>
          <w:b/>
          <w:color w:val="FF0000"/>
          <w:sz w:val="28"/>
          <w:szCs w:val="28"/>
          <w:shd w:val="clear" w:color="auto" w:fill="FFFFFF"/>
        </w:rPr>
        <w:t>59</w:t>
      </w:r>
      <w:r w:rsidRPr="00C442B6">
        <w:rPr>
          <w:b/>
          <w:sz w:val="28"/>
          <w:szCs w:val="28"/>
          <w:shd w:val="clear" w:color="auto" w:fill="FFFFFF"/>
        </w:rPr>
        <w:t xml:space="preserve">. </w:t>
      </w:r>
      <w:r w:rsidRPr="00C442B6">
        <w:rPr>
          <w:sz w:val="28"/>
          <w:szCs w:val="28"/>
          <w:shd w:val="clear" w:color="auto" w:fill="FFFFFF"/>
        </w:rPr>
        <w:t xml:space="preserve">В соответствии пункта 7 </w:t>
      </w:r>
      <w:r w:rsidRPr="00C442B6">
        <w:rPr>
          <w:color w:val="000000"/>
          <w:sz w:val="28"/>
          <w:szCs w:val="28"/>
          <w:shd w:val="clear" w:color="auto" w:fill="FFFFFF"/>
        </w:rPr>
        <w:t xml:space="preserve">МСФО (IAS) 16 «Основные средства», пункта 21 Типового плана счетов бухгалтерского учета, утвержденного приказом Министра финансов РК от 23.05.2007г. №185 </w:t>
      </w:r>
      <w:r w:rsidRPr="00C442B6">
        <w:rPr>
          <w:sz w:val="28"/>
          <w:szCs w:val="28"/>
          <w:shd w:val="clear" w:color="auto" w:fill="FFFFFF"/>
        </w:rPr>
        <w:t xml:space="preserve">вышеуказанная техника </w:t>
      </w:r>
      <w:r w:rsidRPr="00C442B6">
        <w:rPr>
          <w:sz w:val="28"/>
          <w:szCs w:val="28"/>
          <w:shd w:val="clear" w:color="auto" w:fill="FFFFFF"/>
        </w:rPr>
        <w:lastRenderedPageBreak/>
        <w:t xml:space="preserve">подлежит принятию в учет в виде собственных основных средств на счет 2400 «Основные средства» или как арендованные основные средства на забалансовом счете 9010. Необходимо также отметить, что указанная техника </w:t>
      </w:r>
      <w:r w:rsidRPr="00C442B6">
        <w:rPr>
          <w:b/>
          <w:sz w:val="28"/>
          <w:szCs w:val="28"/>
          <w:shd w:val="clear" w:color="auto" w:fill="FFFFFF"/>
        </w:rPr>
        <w:t>стоимостью 28 556,2 тыс. тенге</w:t>
      </w:r>
      <w:r w:rsidRPr="00C442B6">
        <w:rPr>
          <w:sz w:val="28"/>
          <w:szCs w:val="28"/>
          <w:shd w:val="clear" w:color="auto" w:fill="FFFFFF"/>
        </w:rPr>
        <w:t xml:space="preserve"> отсутствует в акте приема-передачи объекта ВСК «Медео» по Договору доверительного управления №5 от 17.06.2019 года КГУ «Управление государственных активов города Алматы</w:t>
      </w:r>
      <w:bookmarkEnd w:id="27"/>
      <w:r w:rsidRPr="00C442B6">
        <w:rPr>
          <w:i/>
        </w:rPr>
        <w:t xml:space="preserve"> </w:t>
      </w:r>
    </w:p>
    <w:p w14:paraId="2F7F1BBA" w14:textId="77777777" w:rsidR="00133E81" w:rsidRPr="00C442B6" w:rsidRDefault="00133E81" w:rsidP="00C442B6">
      <w:pPr>
        <w:widowControl w:val="0"/>
        <w:autoSpaceDE w:val="0"/>
        <w:autoSpaceDN w:val="0"/>
        <w:adjustRightInd w:val="0"/>
        <w:ind w:firstLine="709"/>
        <w:contextualSpacing/>
        <w:jc w:val="both"/>
        <w:rPr>
          <w:sz w:val="28"/>
          <w:szCs w:val="28"/>
        </w:rPr>
      </w:pPr>
      <w:r w:rsidRPr="00C442B6">
        <w:rPr>
          <w:sz w:val="28"/>
          <w:szCs w:val="28"/>
        </w:rPr>
        <w:t>Вместе с тем, в ходе аудиторского мероприятия установлено, что согласно Договора доверительного управления №14 от 02.12.2021 года объекта «Международный комплекс лыжных трамплинов «Сункар» КГУ «Управление государственных активов города Алматы» передано имущество в количестве 8 822 единиц, первоначальной стоимостью -  27 089 424,9 тыс. тенге, балансовой стоимостью на момент передачи</w:t>
      </w:r>
      <w:r w:rsidRPr="00C442B6">
        <w:t xml:space="preserve"> - </w:t>
      </w:r>
      <w:r w:rsidRPr="00C442B6">
        <w:rPr>
          <w:sz w:val="28"/>
          <w:szCs w:val="28"/>
        </w:rPr>
        <w:t xml:space="preserve">12 789 365,8 тыс. тенге. </w:t>
      </w:r>
    </w:p>
    <w:p w14:paraId="3A5774DB" w14:textId="77777777" w:rsidR="00133E81" w:rsidRPr="00C442B6" w:rsidRDefault="00133E81" w:rsidP="00C442B6">
      <w:pPr>
        <w:widowControl w:val="0"/>
        <w:autoSpaceDE w:val="0"/>
        <w:autoSpaceDN w:val="0"/>
        <w:adjustRightInd w:val="0"/>
        <w:ind w:firstLine="709"/>
        <w:contextualSpacing/>
        <w:jc w:val="both"/>
        <w:rPr>
          <w:sz w:val="28"/>
          <w:szCs w:val="28"/>
        </w:rPr>
      </w:pPr>
      <w:r w:rsidRPr="00C442B6">
        <w:rPr>
          <w:sz w:val="28"/>
          <w:szCs w:val="28"/>
        </w:rPr>
        <w:t xml:space="preserve">Из указанного имущества часть основных средств стоимостью </w:t>
      </w:r>
      <w:r w:rsidRPr="00C442B6">
        <w:rPr>
          <w:b/>
          <w:sz w:val="28"/>
          <w:szCs w:val="28"/>
        </w:rPr>
        <w:t>398 723,4 тыс. тенге находятся в фактическом владении и пользовании в других организациях на основании актов приема-передачи 2018 года КГУ «Управления спорта города Алматы»</w:t>
      </w:r>
      <w:r w:rsidRPr="00C442B6">
        <w:rPr>
          <w:sz w:val="28"/>
          <w:szCs w:val="28"/>
        </w:rPr>
        <w:t xml:space="preserve"> по настоящее время.</w:t>
      </w:r>
    </w:p>
    <w:p w14:paraId="29D136DB" w14:textId="606B352F" w:rsidR="00133E81" w:rsidRPr="00C442B6" w:rsidRDefault="00133E81" w:rsidP="00C442B6">
      <w:pPr>
        <w:ind w:firstLine="709"/>
        <w:contextualSpacing/>
        <w:jc w:val="both"/>
        <w:rPr>
          <w:i/>
          <w:color w:val="000000"/>
        </w:rPr>
      </w:pPr>
      <w:r w:rsidRPr="00C442B6">
        <w:rPr>
          <w:b/>
          <w:color w:val="FF0000"/>
          <w:sz w:val="28"/>
          <w:szCs w:val="28"/>
          <w:shd w:val="clear" w:color="auto" w:fill="FFFFFF"/>
        </w:rPr>
        <w:t xml:space="preserve">Пункт </w:t>
      </w:r>
      <w:r w:rsidR="000404C1" w:rsidRPr="00C442B6">
        <w:rPr>
          <w:b/>
          <w:color w:val="FF0000"/>
          <w:sz w:val="28"/>
          <w:szCs w:val="28"/>
          <w:shd w:val="clear" w:color="auto" w:fill="FFFFFF"/>
        </w:rPr>
        <w:t>60</w:t>
      </w:r>
      <w:r w:rsidRPr="00C442B6">
        <w:rPr>
          <w:b/>
          <w:sz w:val="28"/>
          <w:szCs w:val="28"/>
        </w:rPr>
        <w:t>.</w:t>
      </w:r>
      <w:r w:rsidRPr="00C442B6">
        <w:rPr>
          <w:sz w:val="28"/>
          <w:szCs w:val="28"/>
        </w:rPr>
        <w:t xml:space="preserve"> Таким образом, в нарушение пунктов 2.3, 2.4 Договора доверительного управления №14 от 02.12.2021 года стоимость активов по договору в сумме 27 089 424,9 тыс. тенге является не верной, так как, указанные </w:t>
      </w:r>
      <w:bookmarkStart w:id="28" w:name="_Hlk184919163"/>
      <w:r w:rsidRPr="00C442B6">
        <w:rPr>
          <w:sz w:val="28"/>
          <w:szCs w:val="28"/>
        </w:rPr>
        <w:t xml:space="preserve">в Перечне имущества переданное в доверительное управление по объекту «Международный комплекс лыжных трамплинов «Сункар» </w:t>
      </w:r>
      <w:r w:rsidRPr="00C442B6">
        <w:rPr>
          <w:b/>
          <w:sz w:val="28"/>
          <w:szCs w:val="28"/>
        </w:rPr>
        <w:t>стоимостью 398</w:t>
      </w:r>
      <w:r w:rsidR="001C47FB" w:rsidRPr="00C442B6">
        <w:rPr>
          <w:b/>
          <w:sz w:val="28"/>
          <w:szCs w:val="28"/>
        </w:rPr>
        <w:t> </w:t>
      </w:r>
      <w:r w:rsidRPr="00C442B6">
        <w:rPr>
          <w:b/>
          <w:sz w:val="28"/>
          <w:szCs w:val="28"/>
        </w:rPr>
        <w:t>723</w:t>
      </w:r>
      <w:r w:rsidR="001C47FB" w:rsidRPr="00C442B6">
        <w:rPr>
          <w:b/>
          <w:sz w:val="28"/>
          <w:szCs w:val="28"/>
        </w:rPr>
        <w:t>,</w:t>
      </w:r>
      <w:r w:rsidRPr="00C442B6">
        <w:rPr>
          <w:b/>
          <w:sz w:val="28"/>
          <w:szCs w:val="28"/>
        </w:rPr>
        <w:t>4 тыс. тенге</w:t>
      </w:r>
      <w:r w:rsidRPr="00C442B6">
        <w:rPr>
          <w:sz w:val="28"/>
          <w:szCs w:val="28"/>
        </w:rPr>
        <w:t xml:space="preserve"> находятся в распоряжении других организаций</w:t>
      </w:r>
      <w:bookmarkEnd w:id="28"/>
      <w:r w:rsidRPr="00C442B6">
        <w:rPr>
          <w:sz w:val="28"/>
          <w:szCs w:val="28"/>
        </w:rPr>
        <w:t xml:space="preserve">. </w:t>
      </w:r>
    </w:p>
    <w:p w14:paraId="5151581D" w14:textId="77777777" w:rsidR="00133E81" w:rsidRPr="00C442B6" w:rsidRDefault="00133E81" w:rsidP="00C442B6">
      <w:pPr>
        <w:ind w:firstLine="709"/>
        <w:contextualSpacing/>
        <w:jc w:val="both"/>
        <w:rPr>
          <w:spacing w:val="1"/>
          <w:kern w:val="16"/>
          <w:sz w:val="28"/>
          <w:szCs w:val="28"/>
        </w:rPr>
      </w:pPr>
      <w:r w:rsidRPr="00C442B6">
        <w:rPr>
          <w:b/>
          <w:bCs/>
          <w:spacing w:val="1"/>
          <w:kern w:val="16"/>
          <w:sz w:val="28"/>
          <w:szCs w:val="28"/>
        </w:rPr>
        <w:t>Заработная плата</w:t>
      </w:r>
      <w:r w:rsidRPr="00C442B6">
        <w:rPr>
          <w:spacing w:val="1"/>
          <w:kern w:val="16"/>
          <w:sz w:val="28"/>
          <w:szCs w:val="28"/>
        </w:rPr>
        <w:t xml:space="preserve"> административного и производственного персонала производится по фиксированным должностным окладам установленных в штатном расписании. </w:t>
      </w:r>
    </w:p>
    <w:p w14:paraId="38AE23A2" w14:textId="77777777" w:rsidR="00133E81" w:rsidRPr="00C442B6" w:rsidRDefault="00133E81" w:rsidP="00C442B6">
      <w:pPr>
        <w:ind w:firstLine="709"/>
        <w:contextualSpacing/>
        <w:jc w:val="both"/>
        <w:rPr>
          <w:sz w:val="28"/>
          <w:szCs w:val="28"/>
        </w:rPr>
      </w:pPr>
      <w:r w:rsidRPr="00C442B6">
        <w:rPr>
          <w:sz w:val="28"/>
          <w:szCs w:val="28"/>
        </w:rPr>
        <w:t>В соответствии с разделом 6 и раздела 2 Положения о системе оплаты труда и мотивации (</w:t>
      </w:r>
      <w:r w:rsidRPr="00C442B6">
        <w:rPr>
          <w:i/>
          <w:sz w:val="28"/>
          <w:szCs w:val="28"/>
        </w:rPr>
        <w:t>далее – Положение)</w:t>
      </w:r>
      <w:r w:rsidRPr="00C442B6">
        <w:rPr>
          <w:sz w:val="28"/>
          <w:szCs w:val="28"/>
        </w:rPr>
        <w:t xml:space="preserve"> размер фонда оплаты труда ТОО «ДСС» ежегодно утверждается Наблюдательным советом. </w:t>
      </w:r>
    </w:p>
    <w:p w14:paraId="0B99C231" w14:textId="77777777" w:rsidR="00133E81" w:rsidRPr="00C442B6" w:rsidRDefault="00133E81" w:rsidP="00C442B6">
      <w:pPr>
        <w:ind w:firstLine="709"/>
        <w:contextualSpacing/>
        <w:jc w:val="both"/>
        <w:rPr>
          <w:sz w:val="28"/>
          <w:szCs w:val="28"/>
        </w:rPr>
      </w:pPr>
      <w:r w:rsidRPr="00C442B6">
        <w:rPr>
          <w:sz w:val="28"/>
          <w:szCs w:val="28"/>
        </w:rPr>
        <w:t>Формы оплаты труда, штатное расписание размеры должностных окладов, система премирования и иного вознаграждения определяются Директором ТОО «ДСС» самостоятельно в пределах установленного фонда оплаты труда.</w:t>
      </w:r>
    </w:p>
    <w:p w14:paraId="24BB7817" w14:textId="77777777" w:rsidR="00133E81" w:rsidRPr="00C442B6" w:rsidRDefault="00133E81" w:rsidP="00C442B6">
      <w:pPr>
        <w:ind w:firstLine="709"/>
        <w:contextualSpacing/>
        <w:jc w:val="both"/>
        <w:rPr>
          <w:sz w:val="28"/>
          <w:szCs w:val="28"/>
        </w:rPr>
      </w:pPr>
      <w:r w:rsidRPr="00C442B6">
        <w:rPr>
          <w:sz w:val="28"/>
          <w:szCs w:val="28"/>
        </w:rPr>
        <w:t xml:space="preserve">Размеры должностных окладов руководителя ТОО «ДСС», его заместителей, главного бухгалтера, система премирования и иного вознаграждения утверждается Наблюдательным советом.  </w:t>
      </w:r>
    </w:p>
    <w:p w14:paraId="46FADD3A" w14:textId="77777777" w:rsidR="00133E81" w:rsidRPr="00C442B6" w:rsidRDefault="00133E81" w:rsidP="00C442B6">
      <w:pPr>
        <w:ind w:firstLine="709"/>
        <w:contextualSpacing/>
        <w:jc w:val="both"/>
        <w:rPr>
          <w:sz w:val="28"/>
          <w:szCs w:val="28"/>
        </w:rPr>
      </w:pPr>
      <w:r w:rsidRPr="00C442B6">
        <w:rPr>
          <w:sz w:val="28"/>
          <w:szCs w:val="28"/>
        </w:rPr>
        <w:t xml:space="preserve">По утвержденной структуре и штатного расписания </w:t>
      </w:r>
      <w:r w:rsidRPr="00C442B6">
        <w:rPr>
          <w:i/>
          <w:sz w:val="28"/>
          <w:szCs w:val="28"/>
        </w:rPr>
        <w:t>(Протокол от 31 января 2023 года),</w:t>
      </w:r>
      <w:r w:rsidRPr="00C442B6">
        <w:rPr>
          <w:sz w:val="28"/>
          <w:szCs w:val="28"/>
        </w:rPr>
        <w:t xml:space="preserve"> структура ТОО «ДСС» состоит из следующих подразделений: </w:t>
      </w:r>
    </w:p>
    <w:p w14:paraId="2105CFDE" w14:textId="1F8CA545" w:rsidR="00133E81" w:rsidRPr="00C442B6" w:rsidRDefault="00133E81" w:rsidP="00C442B6">
      <w:pPr>
        <w:tabs>
          <w:tab w:val="left" w:pos="0"/>
          <w:tab w:val="left" w:pos="851"/>
        </w:tabs>
        <w:ind w:firstLine="709"/>
        <w:contextualSpacing/>
        <w:jc w:val="both"/>
        <w:rPr>
          <w:spacing w:val="1"/>
          <w:kern w:val="16"/>
          <w:sz w:val="28"/>
          <w:szCs w:val="28"/>
        </w:rPr>
      </w:pPr>
      <w:r w:rsidRPr="00C442B6">
        <w:rPr>
          <w:spacing w:val="1"/>
          <w:kern w:val="16"/>
          <w:sz w:val="28"/>
          <w:szCs w:val="28"/>
        </w:rPr>
        <w:t xml:space="preserve">Выборочным путем проведен аудит правильности начисления и выплаты заработной платы работникам, отчисления от заработной платы и компенсационных выплат за неиспользованные дни отпуска, а также сверка перечисленных денежных средств на лицевые счета с расчетно-платежным ведомостями, по результатам которой нарушений не установлено. </w:t>
      </w:r>
    </w:p>
    <w:p w14:paraId="77042A4C" w14:textId="77777777" w:rsidR="00133E81" w:rsidRPr="00C442B6" w:rsidRDefault="00133E81" w:rsidP="00C442B6">
      <w:pPr>
        <w:ind w:firstLine="708"/>
        <w:contextualSpacing/>
        <w:jc w:val="both"/>
        <w:rPr>
          <w:sz w:val="28"/>
          <w:szCs w:val="28"/>
          <w:shd w:val="clear" w:color="auto" w:fill="FFFFFF"/>
        </w:rPr>
      </w:pPr>
      <w:r w:rsidRPr="00C442B6">
        <w:rPr>
          <w:sz w:val="28"/>
          <w:szCs w:val="28"/>
          <w:shd w:val="clear" w:color="auto" w:fill="FFFFFF"/>
        </w:rPr>
        <w:t>В штатном расписании ТОО «ДСС» предусмотрены должности управляющих и администраторов объектов. Так, по результатам установлено, что по приказу №260-лс от 13.10.2022 года Матушев Ринат Канатович 1989 года рождения, принят управляющим объектом МКЛТ «Сункар» с 13.10.2022 года.</w:t>
      </w:r>
    </w:p>
    <w:p w14:paraId="75D79DB7" w14:textId="02AEE53C" w:rsidR="00133E81" w:rsidRPr="00C442B6" w:rsidRDefault="00133E81" w:rsidP="00C442B6">
      <w:pPr>
        <w:ind w:firstLine="708"/>
        <w:contextualSpacing/>
        <w:jc w:val="both"/>
        <w:rPr>
          <w:b/>
          <w:sz w:val="28"/>
          <w:szCs w:val="28"/>
          <w:shd w:val="clear" w:color="auto" w:fill="FFFFFF"/>
        </w:rPr>
      </w:pPr>
      <w:r w:rsidRPr="00C442B6">
        <w:rPr>
          <w:b/>
          <w:color w:val="FF0000"/>
          <w:sz w:val="28"/>
          <w:szCs w:val="28"/>
          <w:shd w:val="clear" w:color="auto" w:fill="FFFFFF"/>
        </w:rPr>
        <w:lastRenderedPageBreak/>
        <w:t xml:space="preserve">Пункт </w:t>
      </w:r>
      <w:r w:rsidR="000404C1" w:rsidRPr="00C442B6">
        <w:rPr>
          <w:b/>
          <w:color w:val="FF0000"/>
          <w:sz w:val="28"/>
          <w:szCs w:val="28"/>
          <w:shd w:val="clear" w:color="auto" w:fill="FFFFFF"/>
        </w:rPr>
        <w:t>61</w:t>
      </w:r>
      <w:r w:rsidRPr="00C442B6">
        <w:rPr>
          <w:b/>
          <w:sz w:val="28"/>
          <w:szCs w:val="28"/>
          <w:shd w:val="clear" w:color="auto" w:fill="FFFFFF"/>
        </w:rPr>
        <w:t>.</w:t>
      </w:r>
      <w:r w:rsidRPr="00C442B6">
        <w:rPr>
          <w:sz w:val="28"/>
          <w:szCs w:val="28"/>
          <w:shd w:val="clear" w:color="auto" w:fill="FFFFFF"/>
        </w:rPr>
        <w:t xml:space="preserve"> В нарушение пункта 1.3 квалификационных требований Должностной инструкции Матушев Ринат Канатович принят на должность Управляющего объектом «Центральный стадион» не имея соответствующего опыта работы </w:t>
      </w:r>
      <w:r w:rsidRPr="00C442B6">
        <w:rPr>
          <w:i/>
          <w:sz w:val="28"/>
          <w:szCs w:val="28"/>
          <w:shd w:val="clear" w:color="auto" w:fill="FFFFFF"/>
        </w:rPr>
        <w:t xml:space="preserve">(не менее трех лет). </w:t>
      </w:r>
      <w:r w:rsidRPr="00C442B6">
        <w:rPr>
          <w:sz w:val="28"/>
          <w:szCs w:val="28"/>
          <w:shd w:val="clear" w:color="auto" w:fill="FFFFFF"/>
        </w:rPr>
        <w:t xml:space="preserve">Так, за период с 13.10.2022 года по 30.11.2022 года начисленная и выплаченная заработная плата по указанной должности составила </w:t>
      </w:r>
      <w:r w:rsidRPr="00C442B6">
        <w:rPr>
          <w:b/>
          <w:sz w:val="28"/>
          <w:szCs w:val="28"/>
          <w:shd w:val="clear" w:color="auto" w:fill="FFFFFF"/>
        </w:rPr>
        <w:t>640,0 тыс. тенге.</w:t>
      </w:r>
      <w:r w:rsidRPr="00C442B6">
        <w:rPr>
          <w:sz w:val="28"/>
          <w:szCs w:val="28"/>
          <w:shd w:val="clear" w:color="auto" w:fill="FFFFFF"/>
        </w:rPr>
        <w:t xml:space="preserve"> </w:t>
      </w:r>
    </w:p>
    <w:p w14:paraId="6BCA7C46" w14:textId="77777777" w:rsidR="00133E81" w:rsidRPr="00C442B6" w:rsidRDefault="00133E81" w:rsidP="00C442B6">
      <w:pPr>
        <w:ind w:firstLine="709"/>
        <w:contextualSpacing/>
        <w:jc w:val="both"/>
        <w:rPr>
          <w:sz w:val="28"/>
          <w:szCs w:val="28"/>
          <w:shd w:val="clear" w:color="auto" w:fill="FFFFFF"/>
        </w:rPr>
      </w:pPr>
      <w:r w:rsidRPr="00C442B6">
        <w:rPr>
          <w:sz w:val="28"/>
          <w:szCs w:val="28"/>
          <w:shd w:val="clear" w:color="auto" w:fill="FFFFFF"/>
        </w:rPr>
        <w:t xml:space="preserve">Далее, приказом №312 л/с от 01.12.2022 года Матушев Ринат Канатович переведен на должность </w:t>
      </w:r>
      <w:r w:rsidRPr="00C442B6">
        <w:rPr>
          <w:b/>
          <w:sz w:val="28"/>
          <w:szCs w:val="28"/>
          <w:shd w:val="clear" w:color="auto" w:fill="FFFFFF"/>
        </w:rPr>
        <w:t>руководителя Проекта по развитию спортивной инфраструктуры Центрального стадиона с окладом 507,0 тыс. тенге не предусмотренной в штатном расписании ТОО «ДСС»</w:t>
      </w:r>
      <w:r w:rsidRPr="00C442B6">
        <w:rPr>
          <w:sz w:val="28"/>
          <w:szCs w:val="28"/>
          <w:shd w:val="clear" w:color="auto" w:fill="FFFFFF"/>
        </w:rPr>
        <w:t xml:space="preserve">. </w:t>
      </w:r>
    </w:p>
    <w:p w14:paraId="520E80F1" w14:textId="412B3763" w:rsidR="00133E81" w:rsidRPr="00C442B6" w:rsidRDefault="00133E81" w:rsidP="00C442B6">
      <w:pPr>
        <w:ind w:firstLine="708"/>
        <w:contextualSpacing/>
        <w:jc w:val="both"/>
        <w:rPr>
          <w:sz w:val="28"/>
          <w:szCs w:val="28"/>
          <w:shd w:val="clear" w:color="auto" w:fill="FFFFFF"/>
        </w:rPr>
      </w:pPr>
      <w:r w:rsidRPr="00C442B6">
        <w:rPr>
          <w:b/>
          <w:color w:val="FF0000"/>
          <w:sz w:val="28"/>
          <w:szCs w:val="28"/>
          <w:shd w:val="clear" w:color="auto" w:fill="FFFFFF"/>
        </w:rPr>
        <w:t xml:space="preserve">Пункт </w:t>
      </w:r>
      <w:r w:rsidR="000404C1" w:rsidRPr="00C442B6">
        <w:rPr>
          <w:b/>
          <w:color w:val="FF0000"/>
          <w:sz w:val="28"/>
          <w:szCs w:val="28"/>
          <w:shd w:val="clear" w:color="auto" w:fill="FFFFFF"/>
        </w:rPr>
        <w:t>62</w:t>
      </w:r>
      <w:r w:rsidRPr="00C442B6">
        <w:rPr>
          <w:b/>
          <w:sz w:val="28"/>
          <w:szCs w:val="28"/>
          <w:shd w:val="clear" w:color="auto" w:fill="FFFFFF"/>
        </w:rPr>
        <w:t>.</w:t>
      </w:r>
      <w:r w:rsidRPr="00C442B6">
        <w:rPr>
          <w:sz w:val="28"/>
          <w:szCs w:val="28"/>
          <w:shd w:val="clear" w:color="auto" w:fill="FFFFFF"/>
        </w:rPr>
        <w:t xml:space="preserve"> В нарушение пункта 14 раздела 3 (Оплата труда) Правил оплаты труда ТОО «ДСС» произведено начисление заработной платы по не предусмотренной должности в штатном расписании, утвержденного приказом №76–П от 29.04.2022 года, где общая сумма начисленной и выплаченной заработной платы за период с 01.12.2022 года по 28.02.2023 года Матушеву Р.К. составила в сумме </w:t>
      </w:r>
      <w:r w:rsidRPr="00C442B6">
        <w:rPr>
          <w:b/>
          <w:sz w:val="28"/>
          <w:szCs w:val="28"/>
          <w:shd w:val="clear" w:color="auto" w:fill="FFFFFF"/>
        </w:rPr>
        <w:t>2 031,0 тыс. тенге</w:t>
      </w:r>
      <w:r w:rsidRPr="00C442B6">
        <w:rPr>
          <w:sz w:val="28"/>
          <w:szCs w:val="28"/>
          <w:shd w:val="clear" w:color="auto" w:fill="FFFFFF"/>
        </w:rPr>
        <w:t xml:space="preserve">. </w:t>
      </w:r>
    </w:p>
    <w:p w14:paraId="11756C9A" w14:textId="77777777" w:rsidR="00133E81" w:rsidRPr="00C442B6" w:rsidRDefault="00133E81" w:rsidP="00C442B6">
      <w:pPr>
        <w:ind w:firstLine="709"/>
        <w:contextualSpacing/>
        <w:jc w:val="both"/>
        <w:rPr>
          <w:b/>
          <w:bCs/>
          <w:iCs/>
          <w:spacing w:val="1"/>
          <w:kern w:val="16"/>
          <w:sz w:val="28"/>
          <w:szCs w:val="28"/>
        </w:rPr>
      </w:pPr>
      <w:r w:rsidRPr="00C442B6">
        <w:rPr>
          <w:b/>
          <w:bCs/>
          <w:iCs/>
          <w:spacing w:val="1"/>
          <w:kern w:val="16"/>
          <w:sz w:val="28"/>
          <w:szCs w:val="28"/>
        </w:rPr>
        <w:t>В ходе государственного аудита командировочных расходов установлено:</w:t>
      </w:r>
    </w:p>
    <w:p w14:paraId="60D41B9F" w14:textId="2AFF5F08" w:rsidR="00133E81" w:rsidRPr="00C442B6" w:rsidRDefault="00133E81" w:rsidP="00C442B6">
      <w:pPr>
        <w:ind w:firstLine="709"/>
        <w:contextualSpacing/>
        <w:jc w:val="both"/>
        <w:rPr>
          <w:i/>
          <w:color w:val="000000"/>
        </w:rPr>
      </w:pPr>
      <w:r w:rsidRPr="00C442B6">
        <w:rPr>
          <w:b/>
          <w:color w:val="FF0000"/>
          <w:sz w:val="28"/>
          <w:szCs w:val="28"/>
          <w:shd w:val="clear" w:color="auto" w:fill="FFFFFF"/>
          <w:lang w:eastAsia="en-US"/>
        </w:rPr>
        <w:t xml:space="preserve">Пункт </w:t>
      </w:r>
      <w:r w:rsidR="000404C1" w:rsidRPr="00C442B6">
        <w:rPr>
          <w:b/>
          <w:color w:val="FF0000"/>
          <w:sz w:val="28"/>
          <w:szCs w:val="28"/>
          <w:shd w:val="clear" w:color="auto" w:fill="FFFFFF"/>
          <w:lang w:eastAsia="en-US"/>
        </w:rPr>
        <w:t>63</w:t>
      </w:r>
      <w:r w:rsidRPr="00C442B6">
        <w:rPr>
          <w:b/>
          <w:color w:val="FF0000"/>
          <w:sz w:val="28"/>
          <w:szCs w:val="28"/>
          <w:shd w:val="clear" w:color="auto" w:fill="FFFFFF"/>
          <w:lang w:eastAsia="en-US"/>
        </w:rPr>
        <w:t>.</w:t>
      </w:r>
      <w:r w:rsidRPr="00C442B6">
        <w:rPr>
          <w:b/>
          <w:spacing w:val="1"/>
          <w:kern w:val="16"/>
          <w:sz w:val="28"/>
          <w:szCs w:val="28"/>
        </w:rPr>
        <w:t xml:space="preserve"> </w:t>
      </w:r>
      <w:r w:rsidRPr="00C442B6">
        <w:rPr>
          <w:spacing w:val="1"/>
          <w:kern w:val="16"/>
          <w:sz w:val="28"/>
          <w:szCs w:val="28"/>
        </w:rPr>
        <w:t>В нарушение подпункта 5 пункта 1 постановления Правительства РК №145 от 10.02.2003 года «</w:t>
      </w:r>
      <w:r w:rsidRPr="00C442B6">
        <w:rPr>
          <w:sz w:val="28"/>
          <w:szCs w:val="28"/>
        </w:rPr>
        <w:t xml:space="preserve">Об определении механизма проведения мониторинга административных расходов государственных предприятий, акционерных обществ, контрольные пакеты акций которых принадлежат государству, и товариществ с ограниченной ответственностью…» </w:t>
      </w:r>
      <w:r w:rsidRPr="00C442B6">
        <w:rPr>
          <w:spacing w:val="1"/>
          <w:kern w:val="16"/>
          <w:sz w:val="28"/>
          <w:szCs w:val="28"/>
        </w:rPr>
        <w:t>согласно приказа №11-л/с от 21.01.2022 года</w:t>
      </w:r>
      <w:r w:rsidRPr="00C442B6">
        <w:rPr>
          <w:sz w:val="28"/>
          <w:szCs w:val="28"/>
        </w:rPr>
        <w:t xml:space="preserve"> направлен в зарубежную командировку первый руководитель </w:t>
      </w:r>
      <w:r w:rsidRPr="00C442B6">
        <w:rPr>
          <w:spacing w:val="1"/>
          <w:kern w:val="16"/>
          <w:sz w:val="28"/>
          <w:szCs w:val="28"/>
        </w:rPr>
        <w:t>Нуров Н.Ф. в Российскую федерацию г. Москва</w:t>
      </w:r>
      <w:r w:rsidRPr="00C442B6">
        <w:rPr>
          <w:sz w:val="28"/>
          <w:szCs w:val="28"/>
        </w:rPr>
        <w:t xml:space="preserve"> без соответствующего согласования органа управления, а также без раскрытия цели и задачи поездки, общая сумму </w:t>
      </w:r>
      <w:r w:rsidRPr="00C442B6">
        <w:rPr>
          <w:spacing w:val="1"/>
          <w:kern w:val="16"/>
          <w:sz w:val="28"/>
          <w:szCs w:val="28"/>
        </w:rPr>
        <w:t xml:space="preserve">командировочных расходов составила – </w:t>
      </w:r>
      <w:r w:rsidRPr="00C442B6">
        <w:rPr>
          <w:b/>
          <w:spacing w:val="1"/>
          <w:kern w:val="16"/>
          <w:sz w:val="28"/>
          <w:szCs w:val="28"/>
        </w:rPr>
        <w:t>779,5 тыс. тенге.</w:t>
      </w:r>
    </w:p>
    <w:p w14:paraId="2F3D935B" w14:textId="77777777" w:rsidR="00133E81" w:rsidRPr="00C442B6" w:rsidRDefault="00133E81" w:rsidP="00C442B6">
      <w:pPr>
        <w:ind w:firstLine="709"/>
        <w:contextualSpacing/>
        <w:jc w:val="both"/>
        <w:rPr>
          <w:bCs/>
          <w:i/>
          <w:iCs/>
          <w:spacing w:val="1"/>
          <w:sz w:val="28"/>
          <w:szCs w:val="28"/>
        </w:rPr>
      </w:pPr>
      <w:r w:rsidRPr="00C442B6">
        <w:rPr>
          <w:b/>
          <w:bCs/>
          <w:i/>
          <w:iCs/>
          <w:spacing w:val="1"/>
          <w:sz w:val="28"/>
          <w:szCs w:val="28"/>
        </w:rPr>
        <w:t>Аудит достоверности образования и отражения в отчетности дебиторской и кредиторской задолженности</w:t>
      </w:r>
      <w:r w:rsidRPr="00C442B6">
        <w:rPr>
          <w:bCs/>
          <w:i/>
          <w:iCs/>
          <w:spacing w:val="1"/>
          <w:sz w:val="28"/>
          <w:szCs w:val="28"/>
        </w:rPr>
        <w:t xml:space="preserve">. </w:t>
      </w:r>
    </w:p>
    <w:p w14:paraId="684ADE33" w14:textId="77777777" w:rsidR="00133E81" w:rsidRPr="00C442B6" w:rsidRDefault="00133E81" w:rsidP="00C442B6">
      <w:pPr>
        <w:autoSpaceDE w:val="0"/>
        <w:autoSpaceDN w:val="0"/>
        <w:adjustRightInd w:val="0"/>
        <w:ind w:firstLine="709"/>
        <w:contextualSpacing/>
        <w:jc w:val="both"/>
        <w:rPr>
          <w:sz w:val="28"/>
          <w:szCs w:val="28"/>
        </w:rPr>
      </w:pPr>
      <w:r w:rsidRPr="00C442B6">
        <w:rPr>
          <w:color w:val="000000"/>
          <w:sz w:val="28"/>
          <w:szCs w:val="28"/>
        </w:rPr>
        <w:t>У</w:t>
      </w:r>
      <w:r w:rsidRPr="00C442B6">
        <w:rPr>
          <w:sz w:val="28"/>
          <w:szCs w:val="28"/>
        </w:rPr>
        <w:t xml:space="preserve">чет расчетов с покупателями и заказчиками, прочими дебиторами ведется по каждому контрагенту в отдельности. </w:t>
      </w:r>
    </w:p>
    <w:p w14:paraId="1B3B4A0F" w14:textId="77777777" w:rsidR="00133E81" w:rsidRPr="00C442B6" w:rsidRDefault="00133E81" w:rsidP="00C442B6">
      <w:pPr>
        <w:autoSpaceDE w:val="0"/>
        <w:autoSpaceDN w:val="0"/>
        <w:adjustRightInd w:val="0"/>
        <w:ind w:firstLine="709"/>
        <w:contextualSpacing/>
        <w:jc w:val="both"/>
        <w:rPr>
          <w:b/>
          <w:i/>
          <w:iCs/>
          <w:sz w:val="28"/>
          <w:szCs w:val="28"/>
        </w:rPr>
      </w:pPr>
      <w:r w:rsidRPr="00C442B6">
        <w:rPr>
          <w:b/>
          <w:bCs/>
          <w:i/>
          <w:iCs/>
          <w:sz w:val="28"/>
          <w:szCs w:val="28"/>
        </w:rPr>
        <w:t xml:space="preserve">Дебиторская задолженность </w:t>
      </w:r>
      <w:r w:rsidRPr="00C442B6">
        <w:rPr>
          <w:b/>
          <w:i/>
          <w:iCs/>
          <w:sz w:val="28"/>
          <w:szCs w:val="28"/>
        </w:rPr>
        <w:t xml:space="preserve">(краткосрочная торговая и прочая) на отчетные даты </w:t>
      </w:r>
    </w:p>
    <w:tbl>
      <w:tblPr>
        <w:tblW w:w="4870" w:type="pct"/>
        <w:tblInd w:w="108" w:type="dxa"/>
        <w:tblLook w:val="04A0" w:firstRow="1" w:lastRow="0" w:firstColumn="1" w:lastColumn="0" w:noHBand="0" w:noVBand="1"/>
      </w:tblPr>
      <w:tblGrid>
        <w:gridCol w:w="3693"/>
        <w:gridCol w:w="2002"/>
        <w:gridCol w:w="1982"/>
        <w:gridCol w:w="1690"/>
      </w:tblGrid>
      <w:tr w:rsidR="00133E81" w:rsidRPr="00C442B6" w14:paraId="58A31E1E" w14:textId="77777777" w:rsidTr="00E850C1">
        <w:trPr>
          <w:trHeight w:val="20"/>
        </w:trPr>
        <w:tc>
          <w:tcPr>
            <w:tcW w:w="1971" w:type="pct"/>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4C94DAC5" w14:textId="77777777" w:rsidR="00133E81" w:rsidRPr="00C442B6" w:rsidRDefault="00133E81" w:rsidP="00C442B6">
            <w:pPr>
              <w:contextualSpacing/>
              <w:jc w:val="center"/>
              <w:rPr>
                <w:b/>
                <w:bCs/>
                <w:color w:val="000000"/>
                <w:sz w:val="20"/>
                <w:szCs w:val="20"/>
              </w:rPr>
            </w:pPr>
            <w:r w:rsidRPr="00C442B6">
              <w:rPr>
                <w:b/>
                <w:bCs/>
                <w:color w:val="000000"/>
                <w:sz w:val="20"/>
                <w:szCs w:val="20"/>
              </w:rPr>
              <w:t>Наименование  счета</w:t>
            </w:r>
          </w:p>
        </w:tc>
        <w:tc>
          <w:tcPr>
            <w:tcW w:w="1068" w:type="pct"/>
            <w:tcBorders>
              <w:top w:val="single" w:sz="8" w:space="0" w:color="auto"/>
              <w:left w:val="nil"/>
              <w:bottom w:val="single" w:sz="8" w:space="0" w:color="auto"/>
              <w:right w:val="single" w:sz="8" w:space="0" w:color="auto"/>
            </w:tcBorders>
            <w:shd w:val="clear" w:color="000000" w:fill="DDEBF7"/>
            <w:noWrap/>
            <w:vAlign w:val="center"/>
            <w:hideMark/>
          </w:tcPr>
          <w:p w14:paraId="05998FB0" w14:textId="77777777" w:rsidR="00133E81" w:rsidRPr="00C442B6" w:rsidRDefault="00133E81" w:rsidP="00C442B6">
            <w:pPr>
              <w:contextualSpacing/>
              <w:jc w:val="center"/>
              <w:rPr>
                <w:b/>
                <w:bCs/>
                <w:color w:val="000000"/>
                <w:sz w:val="20"/>
                <w:szCs w:val="20"/>
              </w:rPr>
            </w:pPr>
            <w:r w:rsidRPr="00C442B6">
              <w:rPr>
                <w:b/>
                <w:bCs/>
                <w:color w:val="000000"/>
                <w:sz w:val="20"/>
                <w:szCs w:val="20"/>
              </w:rPr>
              <w:t>2021 год</w:t>
            </w:r>
          </w:p>
        </w:tc>
        <w:tc>
          <w:tcPr>
            <w:tcW w:w="1058" w:type="pct"/>
            <w:tcBorders>
              <w:top w:val="single" w:sz="8" w:space="0" w:color="auto"/>
              <w:left w:val="nil"/>
              <w:bottom w:val="single" w:sz="8" w:space="0" w:color="auto"/>
              <w:right w:val="single" w:sz="8" w:space="0" w:color="auto"/>
            </w:tcBorders>
            <w:shd w:val="clear" w:color="000000" w:fill="DDEBF7"/>
            <w:noWrap/>
            <w:vAlign w:val="center"/>
            <w:hideMark/>
          </w:tcPr>
          <w:p w14:paraId="6F29F76D" w14:textId="77777777" w:rsidR="00133E81" w:rsidRPr="00C442B6" w:rsidRDefault="00133E81" w:rsidP="00C442B6">
            <w:pPr>
              <w:contextualSpacing/>
              <w:jc w:val="center"/>
              <w:rPr>
                <w:b/>
                <w:bCs/>
                <w:color w:val="000000"/>
                <w:sz w:val="20"/>
                <w:szCs w:val="20"/>
              </w:rPr>
            </w:pPr>
            <w:r w:rsidRPr="00C442B6">
              <w:rPr>
                <w:b/>
                <w:bCs/>
                <w:color w:val="000000"/>
                <w:sz w:val="20"/>
                <w:szCs w:val="20"/>
              </w:rPr>
              <w:t>2022 год</w:t>
            </w:r>
          </w:p>
        </w:tc>
        <w:tc>
          <w:tcPr>
            <w:tcW w:w="902" w:type="pct"/>
            <w:tcBorders>
              <w:top w:val="single" w:sz="8" w:space="0" w:color="auto"/>
              <w:left w:val="nil"/>
              <w:bottom w:val="single" w:sz="8" w:space="0" w:color="auto"/>
              <w:right w:val="single" w:sz="8" w:space="0" w:color="auto"/>
            </w:tcBorders>
            <w:shd w:val="clear" w:color="000000" w:fill="DDEBF7"/>
            <w:noWrap/>
            <w:vAlign w:val="center"/>
            <w:hideMark/>
          </w:tcPr>
          <w:p w14:paraId="3805FC0C" w14:textId="77777777" w:rsidR="00133E81" w:rsidRPr="00C442B6" w:rsidRDefault="00133E81" w:rsidP="00C442B6">
            <w:pPr>
              <w:contextualSpacing/>
              <w:jc w:val="center"/>
              <w:rPr>
                <w:b/>
                <w:bCs/>
                <w:color w:val="000000"/>
                <w:sz w:val="20"/>
                <w:szCs w:val="20"/>
              </w:rPr>
            </w:pPr>
            <w:r w:rsidRPr="00C442B6">
              <w:rPr>
                <w:b/>
                <w:bCs/>
                <w:color w:val="000000"/>
                <w:sz w:val="20"/>
                <w:szCs w:val="20"/>
              </w:rPr>
              <w:t>2023 год</w:t>
            </w:r>
          </w:p>
        </w:tc>
      </w:tr>
      <w:tr w:rsidR="00133E81" w:rsidRPr="00C442B6" w14:paraId="0BEAD74C" w14:textId="77777777" w:rsidTr="00E850C1">
        <w:trPr>
          <w:trHeight w:val="20"/>
        </w:trPr>
        <w:tc>
          <w:tcPr>
            <w:tcW w:w="1971" w:type="pct"/>
            <w:tcBorders>
              <w:top w:val="nil"/>
              <w:left w:val="single" w:sz="8" w:space="0" w:color="auto"/>
              <w:bottom w:val="single" w:sz="8" w:space="0" w:color="auto"/>
              <w:right w:val="single" w:sz="8" w:space="0" w:color="auto"/>
            </w:tcBorders>
            <w:shd w:val="clear" w:color="auto" w:fill="auto"/>
            <w:vAlign w:val="center"/>
            <w:hideMark/>
          </w:tcPr>
          <w:p w14:paraId="04C742DD" w14:textId="77777777" w:rsidR="00133E81" w:rsidRPr="00C442B6" w:rsidRDefault="00133E81" w:rsidP="00C442B6">
            <w:pPr>
              <w:contextualSpacing/>
              <w:rPr>
                <w:bCs/>
                <w:iCs/>
                <w:color w:val="000000"/>
                <w:sz w:val="20"/>
                <w:szCs w:val="20"/>
              </w:rPr>
            </w:pPr>
            <w:r w:rsidRPr="00C442B6">
              <w:rPr>
                <w:bCs/>
                <w:iCs/>
                <w:color w:val="000000"/>
                <w:sz w:val="20"/>
                <w:szCs w:val="20"/>
              </w:rPr>
              <w:t>1210, Краткосрочная дебиторская задолженность покупателей и заказчиков</w:t>
            </w:r>
          </w:p>
        </w:tc>
        <w:tc>
          <w:tcPr>
            <w:tcW w:w="1068" w:type="pct"/>
            <w:tcBorders>
              <w:top w:val="nil"/>
              <w:left w:val="nil"/>
              <w:bottom w:val="single" w:sz="8" w:space="0" w:color="auto"/>
              <w:right w:val="single" w:sz="8" w:space="0" w:color="auto"/>
            </w:tcBorders>
            <w:shd w:val="clear" w:color="auto" w:fill="auto"/>
            <w:vAlign w:val="bottom"/>
            <w:hideMark/>
          </w:tcPr>
          <w:p w14:paraId="6B5CC337" w14:textId="77777777" w:rsidR="00133E81" w:rsidRPr="00C442B6" w:rsidRDefault="00133E81" w:rsidP="00C442B6">
            <w:pPr>
              <w:contextualSpacing/>
              <w:jc w:val="center"/>
              <w:rPr>
                <w:bCs/>
                <w:iCs/>
                <w:color w:val="000000"/>
                <w:sz w:val="20"/>
                <w:szCs w:val="20"/>
              </w:rPr>
            </w:pPr>
            <w:r w:rsidRPr="00C442B6">
              <w:rPr>
                <w:bCs/>
                <w:iCs/>
                <w:color w:val="000000"/>
                <w:sz w:val="20"/>
                <w:szCs w:val="20"/>
              </w:rPr>
              <w:t>189 095,7</w:t>
            </w:r>
          </w:p>
        </w:tc>
        <w:tc>
          <w:tcPr>
            <w:tcW w:w="1058" w:type="pct"/>
            <w:tcBorders>
              <w:top w:val="nil"/>
              <w:left w:val="nil"/>
              <w:bottom w:val="single" w:sz="8" w:space="0" w:color="auto"/>
              <w:right w:val="single" w:sz="8" w:space="0" w:color="auto"/>
            </w:tcBorders>
            <w:shd w:val="clear" w:color="auto" w:fill="auto"/>
            <w:vAlign w:val="bottom"/>
            <w:hideMark/>
          </w:tcPr>
          <w:p w14:paraId="60BA1841" w14:textId="77777777" w:rsidR="00133E81" w:rsidRPr="00C442B6" w:rsidRDefault="00133E81" w:rsidP="00C442B6">
            <w:pPr>
              <w:contextualSpacing/>
              <w:jc w:val="center"/>
              <w:rPr>
                <w:bCs/>
                <w:iCs/>
                <w:color w:val="000000"/>
                <w:sz w:val="20"/>
                <w:szCs w:val="20"/>
              </w:rPr>
            </w:pPr>
            <w:r w:rsidRPr="00C442B6">
              <w:rPr>
                <w:bCs/>
                <w:iCs/>
                <w:color w:val="000000"/>
                <w:sz w:val="20"/>
                <w:szCs w:val="20"/>
              </w:rPr>
              <w:t>105 094,6</w:t>
            </w:r>
          </w:p>
        </w:tc>
        <w:tc>
          <w:tcPr>
            <w:tcW w:w="902" w:type="pct"/>
            <w:tcBorders>
              <w:top w:val="nil"/>
              <w:left w:val="nil"/>
              <w:bottom w:val="single" w:sz="8" w:space="0" w:color="auto"/>
              <w:right w:val="single" w:sz="8" w:space="0" w:color="auto"/>
            </w:tcBorders>
            <w:shd w:val="clear" w:color="auto" w:fill="auto"/>
            <w:vAlign w:val="bottom"/>
            <w:hideMark/>
          </w:tcPr>
          <w:p w14:paraId="5E415871" w14:textId="77777777" w:rsidR="00133E81" w:rsidRPr="00C442B6" w:rsidRDefault="00133E81" w:rsidP="00C442B6">
            <w:pPr>
              <w:contextualSpacing/>
              <w:jc w:val="center"/>
              <w:rPr>
                <w:bCs/>
                <w:iCs/>
                <w:color w:val="000000"/>
                <w:sz w:val="20"/>
                <w:szCs w:val="20"/>
              </w:rPr>
            </w:pPr>
            <w:r w:rsidRPr="00C442B6">
              <w:rPr>
                <w:bCs/>
                <w:iCs/>
                <w:color w:val="000000"/>
                <w:sz w:val="20"/>
                <w:szCs w:val="20"/>
              </w:rPr>
              <w:t>179 775,5</w:t>
            </w:r>
          </w:p>
        </w:tc>
      </w:tr>
      <w:tr w:rsidR="00133E81" w:rsidRPr="00C442B6" w14:paraId="59C01D42" w14:textId="77777777" w:rsidTr="00E850C1">
        <w:trPr>
          <w:trHeight w:val="20"/>
        </w:trPr>
        <w:tc>
          <w:tcPr>
            <w:tcW w:w="1971" w:type="pct"/>
            <w:tcBorders>
              <w:top w:val="nil"/>
              <w:left w:val="single" w:sz="8" w:space="0" w:color="auto"/>
              <w:bottom w:val="single" w:sz="8" w:space="0" w:color="auto"/>
              <w:right w:val="single" w:sz="8" w:space="0" w:color="auto"/>
            </w:tcBorders>
            <w:shd w:val="clear" w:color="auto" w:fill="auto"/>
            <w:vAlign w:val="center"/>
            <w:hideMark/>
          </w:tcPr>
          <w:p w14:paraId="4B5235D5" w14:textId="77777777" w:rsidR="00133E81" w:rsidRPr="00C442B6" w:rsidRDefault="00133E81" w:rsidP="00C442B6">
            <w:pPr>
              <w:contextualSpacing/>
              <w:rPr>
                <w:bCs/>
                <w:iCs/>
                <w:color w:val="000000"/>
                <w:sz w:val="20"/>
                <w:szCs w:val="20"/>
              </w:rPr>
            </w:pPr>
            <w:r w:rsidRPr="00C442B6">
              <w:rPr>
                <w:bCs/>
                <w:iCs/>
                <w:color w:val="000000"/>
                <w:sz w:val="20"/>
                <w:szCs w:val="20"/>
              </w:rPr>
              <w:t>1250, Краткосрочная дебиторская задолженность работников</w:t>
            </w:r>
          </w:p>
        </w:tc>
        <w:tc>
          <w:tcPr>
            <w:tcW w:w="1068" w:type="pct"/>
            <w:tcBorders>
              <w:top w:val="nil"/>
              <w:left w:val="nil"/>
              <w:bottom w:val="single" w:sz="8" w:space="0" w:color="auto"/>
              <w:right w:val="single" w:sz="8" w:space="0" w:color="auto"/>
            </w:tcBorders>
            <w:shd w:val="clear" w:color="auto" w:fill="auto"/>
            <w:vAlign w:val="bottom"/>
            <w:hideMark/>
          </w:tcPr>
          <w:p w14:paraId="2BE80133" w14:textId="77777777" w:rsidR="00133E81" w:rsidRPr="00C442B6" w:rsidRDefault="00133E81" w:rsidP="00C442B6">
            <w:pPr>
              <w:contextualSpacing/>
              <w:jc w:val="center"/>
              <w:rPr>
                <w:bCs/>
                <w:iCs/>
                <w:color w:val="000000"/>
                <w:sz w:val="20"/>
                <w:szCs w:val="20"/>
              </w:rPr>
            </w:pPr>
            <w:r w:rsidRPr="00C442B6">
              <w:rPr>
                <w:bCs/>
                <w:iCs/>
                <w:color w:val="000000"/>
                <w:sz w:val="20"/>
                <w:szCs w:val="20"/>
              </w:rPr>
              <w:t>49,9</w:t>
            </w:r>
          </w:p>
        </w:tc>
        <w:tc>
          <w:tcPr>
            <w:tcW w:w="1058" w:type="pct"/>
            <w:tcBorders>
              <w:top w:val="nil"/>
              <w:left w:val="nil"/>
              <w:bottom w:val="single" w:sz="8" w:space="0" w:color="auto"/>
              <w:right w:val="single" w:sz="8" w:space="0" w:color="auto"/>
            </w:tcBorders>
            <w:shd w:val="clear" w:color="auto" w:fill="auto"/>
            <w:vAlign w:val="bottom"/>
            <w:hideMark/>
          </w:tcPr>
          <w:p w14:paraId="7E82CCAD" w14:textId="77777777" w:rsidR="00133E81" w:rsidRPr="00C442B6" w:rsidRDefault="00133E81" w:rsidP="00C442B6">
            <w:pPr>
              <w:contextualSpacing/>
              <w:jc w:val="center"/>
              <w:rPr>
                <w:bCs/>
                <w:iCs/>
                <w:color w:val="000000"/>
                <w:sz w:val="20"/>
                <w:szCs w:val="20"/>
              </w:rPr>
            </w:pPr>
            <w:r w:rsidRPr="00C442B6">
              <w:rPr>
                <w:bCs/>
                <w:iCs/>
                <w:color w:val="000000"/>
                <w:sz w:val="20"/>
                <w:szCs w:val="20"/>
              </w:rPr>
              <w:t>660,6</w:t>
            </w:r>
          </w:p>
        </w:tc>
        <w:tc>
          <w:tcPr>
            <w:tcW w:w="902" w:type="pct"/>
            <w:tcBorders>
              <w:top w:val="nil"/>
              <w:left w:val="nil"/>
              <w:bottom w:val="single" w:sz="8" w:space="0" w:color="auto"/>
              <w:right w:val="single" w:sz="8" w:space="0" w:color="auto"/>
            </w:tcBorders>
            <w:shd w:val="clear" w:color="auto" w:fill="auto"/>
            <w:vAlign w:val="bottom"/>
            <w:hideMark/>
          </w:tcPr>
          <w:p w14:paraId="7AF3102A" w14:textId="77777777" w:rsidR="00133E81" w:rsidRPr="00C442B6" w:rsidRDefault="00133E81" w:rsidP="00C442B6">
            <w:pPr>
              <w:contextualSpacing/>
              <w:jc w:val="center"/>
              <w:rPr>
                <w:bCs/>
                <w:iCs/>
                <w:color w:val="000000"/>
                <w:sz w:val="20"/>
                <w:szCs w:val="20"/>
              </w:rPr>
            </w:pPr>
            <w:r w:rsidRPr="00C442B6">
              <w:rPr>
                <w:bCs/>
                <w:iCs/>
                <w:color w:val="000000"/>
                <w:sz w:val="20"/>
                <w:szCs w:val="20"/>
              </w:rPr>
              <w:t>612,0</w:t>
            </w:r>
          </w:p>
        </w:tc>
      </w:tr>
      <w:tr w:rsidR="00133E81" w:rsidRPr="00C442B6" w14:paraId="78CB265E" w14:textId="77777777" w:rsidTr="00E850C1">
        <w:trPr>
          <w:trHeight w:val="20"/>
        </w:trPr>
        <w:tc>
          <w:tcPr>
            <w:tcW w:w="1971" w:type="pct"/>
            <w:tcBorders>
              <w:top w:val="nil"/>
              <w:left w:val="single" w:sz="8" w:space="0" w:color="auto"/>
              <w:bottom w:val="single" w:sz="8" w:space="0" w:color="auto"/>
              <w:right w:val="single" w:sz="8" w:space="0" w:color="auto"/>
            </w:tcBorders>
            <w:shd w:val="clear" w:color="auto" w:fill="auto"/>
            <w:vAlign w:val="center"/>
            <w:hideMark/>
          </w:tcPr>
          <w:p w14:paraId="3A2F4C83" w14:textId="77777777" w:rsidR="00133E81" w:rsidRPr="00C442B6" w:rsidRDefault="00133E81" w:rsidP="00C442B6">
            <w:pPr>
              <w:contextualSpacing/>
              <w:rPr>
                <w:bCs/>
                <w:iCs/>
                <w:color w:val="000000"/>
                <w:sz w:val="20"/>
                <w:szCs w:val="20"/>
              </w:rPr>
            </w:pPr>
            <w:r w:rsidRPr="00C442B6">
              <w:rPr>
                <w:bCs/>
                <w:iCs/>
                <w:color w:val="000000"/>
                <w:sz w:val="20"/>
                <w:szCs w:val="20"/>
              </w:rPr>
              <w:t xml:space="preserve">1270, Прочая краткосрочная дебиторская задолженность </w:t>
            </w:r>
            <w:r w:rsidRPr="00C442B6">
              <w:rPr>
                <w:bCs/>
                <w:i/>
                <w:iCs/>
                <w:color w:val="000000"/>
                <w:sz w:val="20"/>
                <w:szCs w:val="20"/>
              </w:rPr>
              <w:t>(пени по арендаторам)</w:t>
            </w:r>
          </w:p>
        </w:tc>
        <w:tc>
          <w:tcPr>
            <w:tcW w:w="1068" w:type="pct"/>
            <w:tcBorders>
              <w:top w:val="nil"/>
              <w:left w:val="nil"/>
              <w:bottom w:val="single" w:sz="8" w:space="0" w:color="auto"/>
              <w:right w:val="single" w:sz="8" w:space="0" w:color="auto"/>
            </w:tcBorders>
            <w:shd w:val="clear" w:color="auto" w:fill="auto"/>
            <w:vAlign w:val="bottom"/>
            <w:hideMark/>
          </w:tcPr>
          <w:p w14:paraId="439707C5" w14:textId="77777777" w:rsidR="00133E81" w:rsidRPr="00C442B6" w:rsidRDefault="00133E81" w:rsidP="00C442B6">
            <w:pPr>
              <w:contextualSpacing/>
              <w:jc w:val="center"/>
              <w:rPr>
                <w:bCs/>
                <w:iCs/>
                <w:color w:val="000000"/>
                <w:sz w:val="20"/>
                <w:szCs w:val="20"/>
              </w:rPr>
            </w:pPr>
            <w:r w:rsidRPr="00C442B6">
              <w:rPr>
                <w:bCs/>
                <w:iCs/>
                <w:color w:val="000000"/>
                <w:sz w:val="20"/>
                <w:szCs w:val="20"/>
              </w:rPr>
              <w:t>2 163,2</w:t>
            </w:r>
          </w:p>
        </w:tc>
        <w:tc>
          <w:tcPr>
            <w:tcW w:w="1058" w:type="pct"/>
            <w:tcBorders>
              <w:top w:val="nil"/>
              <w:left w:val="nil"/>
              <w:bottom w:val="single" w:sz="8" w:space="0" w:color="auto"/>
              <w:right w:val="single" w:sz="8" w:space="0" w:color="auto"/>
            </w:tcBorders>
            <w:shd w:val="clear" w:color="auto" w:fill="auto"/>
            <w:vAlign w:val="bottom"/>
            <w:hideMark/>
          </w:tcPr>
          <w:p w14:paraId="1411E3AA" w14:textId="77777777" w:rsidR="00133E81" w:rsidRPr="00C442B6" w:rsidRDefault="00133E81" w:rsidP="00C442B6">
            <w:pPr>
              <w:contextualSpacing/>
              <w:jc w:val="center"/>
              <w:rPr>
                <w:bCs/>
                <w:iCs/>
                <w:color w:val="000000"/>
                <w:sz w:val="20"/>
                <w:szCs w:val="20"/>
              </w:rPr>
            </w:pPr>
            <w:r w:rsidRPr="00C442B6">
              <w:rPr>
                <w:bCs/>
                <w:iCs/>
                <w:color w:val="000000"/>
                <w:sz w:val="20"/>
                <w:szCs w:val="20"/>
              </w:rPr>
              <w:t>2 027,9</w:t>
            </w:r>
          </w:p>
        </w:tc>
        <w:tc>
          <w:tcPr>
            <w:tcW w:w="902" w:type="pct"/>
            <w:tcBorders>
              <w:top w:val="nil"/>
              <w:left w:val="nil"/>
              <w:bottom w:val="single" w:sz="8" w:space="0" w:color="auto"/>
              <w:right w:val="single" w:sz="8" w:space="0" w:color="auto"/>
            </w:tcBorders>
            <w:shd w:val="clear" w:color="auto" w:fill="auto"/>
            <w:vAlign w:val="bottom"/>
            <w:hideMark/>
          </w:tcPr>
          <w:p w14:paraId="0D57B519" w14:textId="77777777" w:rsidR="00133E81" w:rsidRPr="00C442B6" w:rsidRDefault="00133E81" w:rsidP="00C442B6">
            <w:pPr>
              <w:contextualSpacing/>
              <w:jc w:val="center"/>
              <w:rPr>
                <w:bCs/>
                <w:iCs/>
                <w:color w:val="000000"/>
                <w:sz w:val="20"/>
                <w:szCs w:val="20"/>
              </w:rPr>
            </w:pPr>
            <w:r w:rsidRPr="00C442B6">
              <w:rPr>
                <w:bCs/>
                <w:iCs/>
                <w:color w:val="000000"/>
                <w:sz w:val="20"/>
                <w:szCs w:val="20"/>
              </w:rPr>
              <w:t>490,3</w:t>
            </w:r>
          </w:p>
        </w:tc>
      </w:tr>
    </w:tbl>
    <w:p w14:paraId="24B8CE8C" w14:textId="31D2E282" w:rsidR="00133E81" w:rsidRPr="00C442B6" w:rsidRDefault="00133E81" w:rsidP="00C442B6">
      <w:pPr>
        <w:ind w:firstLine="708"/>
        <w:contextualSpacing/>
        <w:jc w:val="both"/>
        <w:rPr>
          <w:b/>
          <w:i/>
          <w:sz w:val="28"/>
          <w:szCs w:val="28"/>
        </w:rPr>
      </w:pPr>
      <w:r w:rsidRPr="00C442B6">
        <w:rPr>
          <w:b/>
          <w:color w:val="FF0000"/>
          <w:sz w:val="28"/>
          <w:szCs w:val="28"/>
          <w:shd w:val="clear" w:color="auto" w:fill="FFFFFF"/>
          <w:lang w:eastAsia="en-US"/>
        </w:rPr>
        <w:t xml:space="preserve">Пункт </w:t>
      </w:r>
      <w:r w:rsidR="000404C1" w:rsidRPr="00C442B6">
        <w:rPr>
          <w:b/>
          <w:color w:val="FF0000"/>
          <w:sz w:val="28"/>
          <w:szCs w:val="28"/>
          <w:shd w:val="clear" w:color="auto" w:fill="FFFFFF"/>
          <w:lang w:eastAsia="en-US"/>
        </w:rPr>
        <w:t>64</w:t>
      </w:r>
      <w:r w:rsidRPr="00C442B6">
        <w:rPr>
          <w:b/>
          <w:sz w:val="28"/>
          <w:szCs w:val="28"/>
        </w:rPr>
        <w:t>.</w:t>
      </w:r>
      <w:r w:rsidRPr="00C442B6">
        <w:rPr>
          <w:sz w:val="28"/>
          <w:szCs w:val="28"/>
        </w:rPr>
        <w:t xml:space="preserve"> В нарушение пункта 1 статьи 178 Гражданского кодекса </w:t>
      </w:r>
      <w:r w:rsidRPr="00C442B6">
        <w:rPr>
          <w:sz w:val="28"/>
          <w:szCs w:val="28"/>
          <w:shd w:val="clear" w:color="auto" w:fill="FFFFFF"/>
        </w:rPr>
        <w:t>ТОО «ДСС»</w:t>
      </w:r>
      <w:r w:rsidRPr="00C442B6">
        <w:rPr>
          <w:sz w:val="28"/>
          <w:szCs w:val="28"/>
        </w:rPr>
        <w:t xml:space="preserve"> в декабре 2022 года списана сомнительная дебиторская задолженность ТОО «Серебряный кот» в сумме 16 774,8 тыс. тенге на счет 5620 «Нераспределенная прибыль непокрытый убыток предыдущих лет», тогда как </w:t>
      </w:r>
      <w:r w:rsidRPr="00C442B6">
        <w:rPr>
          <w:sz w:val="28"/>
          <w:szCs w:val="28"/>
        </w:rPr>
        <w:lastRenderedPageBreak/>
        <w:t>сомнительная дебиторская задолженность списывается только по истечении трех лет.</w:t>
      </w:r>
    </w:p>
    <w:p w14:paraId="47DDCF29" w14:textId="77777777" w:rsidR="00944481" w:rsidRDefault="00944481" w:rsidP="00C442B6">
      <w:pPr>
        <w:ind w:firstLine="709"/>
        <w:contextualSpacing/>
        <w:jc w:val="both"/>
        <w:rPr>
          <w:b/>
          <w:iCs/>
          <w:sz w:val="28"/>
          <w:szCs w:val="28"/>
          <w:u w:val="single"/>
        </w:rPr>
      </w:pPr>
    </w:p>
    <w:p w14:paraId="05D45544" w14:textId="20B481A1" w:rsidR="00133E81" w:rsidRPr="00C442B6" w:rsidRDefault="00133E81" w:rsidP="00C442B6">
      <w:pPr>
        <w:ind w:firstLine="709"/>
        <w:contextualSpacing/>
        <w:jc w:val="both"/>
        <w:rPr>
          <w:b/>
          <w:iCs/>
          <w:sz w:val="28"/>
          <w:szCs w:val="28"/>
          <w:u w:val="single"/>
        </w:rPr>
      </w:pPr>
      <w:r w:rsidRPr="00C442B6">
        <w:rPr>
          <w:b/>
          <w:iCs/>
          <w:sz w:val="28"/>
          <w:szCs w:val="28"/>
          <w:u w:val="single"/>
        </w:rPr>
        <w:t>Ледовые катки</w:t>
      </w:r>
    </w:p>
    <w:p w14:paraId="3DD7D4C4" w14:textId="77777777" w:rsidR="00133E81" w:rsidRPr="00C442B6" w:rsidRDefault="00133E81" w:rsidP="00C442B6">
      <w:pPr>
        <w:ind w:firstLine="709"/>
        <w:contextualSpacing/>
        <w:jc w:val="both"/>
        <w:rPr>
          <w:sz w:val="28"/>
          <w:szCs w:val="28"/>
        </w:rPr>
      </w:pPr>
      <w:r w:rsidRPr="00C442B6">
        <w:rPr>
          <w:sz w:val="28"/>
          <w:szCs w:val="28"/>
        </w:rPr>
        <w:t xml:space="preserve">За период с 2022 по 2023 год ТОО «Дирекция спортивных сооружений города Алматы» </w:t>
      </w:r>
      <w:r w:rsidRPr="00C442B6">
        <w:rPr>
          <w:i/>
          <w:sz w:val="28"/>
          <w:szCs w:val="28"/>
        </w:rPr>
        <w:t xml:space="preserve">(далее – </w:t>
      </w:r>
      <w:r w:rsidRPr="00C442B6">
        <w:rPr>
          <w:sz w:val="28"/>
          <w:szCs w:val="28"/>
          <w:shd w:val="clear" w:color="auto" w:fill="FFFFFF"/>
        </w:rPr>
        <w:t>Товарищество</w:t>
      </w:r>
      <w:r w:rsidRPr="00C442B6">
        <w:rPr>
          <w:i/>
          <w:sz w:val="28"/>
          <w:szCs w:val="28"/>
        </w:rPr>
        <w:t xml:space="preserve">) </w:t>
      </w:r>
      <w:r w:rsidRPr="00C442B6">
        <w:rPr>
          <w:sz w:val="28"/>
          <w:szCs w:val="28"/>
        </w:rPr>
        <w:t xml:space="preserve">в части установки и технического содержания ледовых катков в городе Алматы заключены с ТОО «UID Construction» </w:t>
      </w:r>
      <w:r w:rsidRPr="00C442B6">
        <w:rPr>
          <w:i/>
          <w:sz w:val="28"/>
          <w:szCs w:val="28"/>
        </w:rPr>
        <w:t>(БИН 130340018861)</w:t>
      </w:r>
      <w:r w:rsidRPr="00C442B6">
        <w:rPr>
          <w:sz w:val="28"/>
          <w:szCs w:val="28"/>
        </w:rPr>
        <w:t xml:space="preserve"> всего 7 договоров о ГЗ на общую сумму </w:t>
      </w:r>
      <w:r w:rsidRPr="00C442B6">
        <w:rPr>
          <w:b/>
          <w:bCs/>
          <w:sz w:val="28"/>
          <w:szCs w:val="28"/>
        </w:rPr>
        <w:t>714 723,8 тыс. тенге</w:t>
      </w:r>
      <w:r w:rsidRPr="00C442B6">
        <w:rPr>
          <w:sz w:val="28"/>
          <w:szCs w:val="28"/>
        </w:rPr>
        <w:t xml:space="preserve"> </w:t>
      </w:r>
      <w:r w:rsidRPr="00C442B6">
        <w:rPr>
          <w:i/>
        </w:rPr>
        <w:t xml:space="preserve">(в том числе НДС - 76 577,5 тыс. тенге), </w:t>
      </w:r>
      <w:r w:rsidRPr="00C442B6">
        <w:rPr>
          <w:sz w:val="28"/>
          <w:szCs w:val="28"/>
        </w:rPr>
        <w:t xml:space="preserve">из них </w:t>
      </w:r>
    </w:p>
    <w:p w14:paraId="1C0A2C7C" w14:textId="77777777" w:rsidR="00133E81" w:rsidRPr="00C442B6" w:rsidRDefault="00133E81" w:rsidP="00C442B6">
      <w:pPr>
        <w:ind w:firstLine="709"/>
        <w:contextualSpacing/>
        <w:jc w:val="both"/>
        <w:rPr>
          <w:i/>
          <w:sz w:val="28"/>
          <w:szCs w:val="28"/>
        </w:rPr>
      </w:pPr>
      <w:r w:rsidRPr="00C442B6">
        <w:rPr>
          <w:b/>
          <w:i/>
          <w:sz w:val="28"/>
          <w:szCs w:val="28"/>
        </w:rPr>
        <w:t>За счет бюджетных средств</w:t>
      </w:r>
      <w:r w:rsidRPr="00C442B6">
        <w:rPr>
          <w:sz w:val="28"/>
          <w:szCs w:val="28"/>
        </w:rPr>
        <w:t xml:space="preserve"> 2 договора на сумму 74 998,6 тыс. тенге, </w:t>
      </w:r>
      <w:r w:rsidRPr="00C442B6">
        <w:rPr>
          <w:i/>
          <w:sz w:val="28"/>
          <w:szCs w:val="28"/>
        </w:rPr>
        <w:t>в том числе:</w:t>
      </w:r>
    </w:p>
    <w:p w14:paraId="4D595D40" w14:textId="77777777" w:rsidR="00133E81" w:rsidRPr="00C442B6" w:rsidRDefault="00133E81" w:rsidP="00C442B6">
      <w:pPr>
        <w:ind w:firstLine="709"/>
        <w:contextualSpacing/>
        <w:jc w:val="both"/>
        <w:rPr>
          <w:i/>
        </w:rPr>
      </w:pPr>
      <w:r w:rsidRPr="00C442B6">
        <w:rPr>
          <w:sz w:val="28"/>
          <w:szCs w:val="28"/>
        </w:rPr>
        <w:t xml:space="preserve">- Договор №06-10-80 от 28.03.2023г., услуги по техническому обслуживанию и эксплуатации ледовой арены, катка открытого типа объекта MEDEÝ MÝZ AIDYNY, </w:t>
      </w:r>
      <w:r w:rsidRPr="00C442B6">
        <w:rPr>
          <w:i/>
        </w:rPr>
        <w:t>(открытый конкурс)</w:t>
      </w:r>
      <w:r w:rsidRPr="00C442B6">
        <w:rPr>
          <w:sz w:val="28"/>
          <w:szCs w:val="28"/>
        </w:rPr>
        <w:t xml:space="preserve">, на сумму 67 158,6 тыс. тенге </w:t>
      </w:r>
      <w:r w:rsidRPr="00C442B6">
        <w:rPr>
          <w:i/>
        </w:rPr>
        <w:t>(в том числе НДС)</w:t>
      </w:r>
      <w:r w:rsidRPr="00C442B6">
        <w:rPr>
          <w:sz w:val="28"/>
          <w:szCs w:val="28"/>
        </w:rPr>
        <w:t xml:space="preserve">, </w:t>
      </w:r>
      <w:r w:rsidRPr="00C442B6">
        <w:rPr>
          <w:i/>
        </w:rPr>
        <w:t>(местонахождение: ВСК "Медеу", ул.Керей-Жанибек Хандар 465);</w:t>
      </w:r>
    </w:p>
    <w:p w14:paraId="785B2FAC" w14:textId="77777777" w:rsidR="00133E81" w:rsidRPr="00C442B6" w:rsidRDefault="00133E81" w:rsidP="00C442B6">
      <w:pPr>
        <w:ind w:firstLine="709"/>
        <w:contextualSpacing/>
        <w:jc w:val="both"/>
        <w:rPr>
          <w:i/>
        </w:rPr>
      </w:pPr>
      <w:r w:rsidRPr="00C442B6">
        <w:rPr>
          <w:sz w:val="28"/>
          <w:szCs w:val="28"/>
        </w:rPr>
        <w:t xml:space="preserve">- Договор №06-10-33 от 09.02.2023г., услуги по техническому обслуживанию и эксплуатации ледовой арены, катка открытого типа объекта MEDEÝ MÝZ AIDYNY, </w:t>
      </w:r>
      <w:r w:rsidRPr="00C442B6">
        <w:rPr>
          <w:i/>
        </w:rPr>
        <w:t>(из одного источника),</w:t>
      </w:r>
      <w:r w:rsidRPr="00C442B6">
        <w:rPr>
          <w:sz w:val="28"/>
          <w:szCs w:val="28"/>
        </w:rPr>
        <w:t xml:space="preserve"> на сумму 7 840,0 тыс. тенге, ТОО "UID Construction" </w:t>
      </w:r>
      <w:r w:rsidRPr="00C442B6">
        <w:rPr>
          <w:i/>
        </w:rPr>
        <w:t>(местонахождение: ВСК "Медеу", ул.Керей-Жанибек Хандар, 465).</w:t>
      </w:r>
    </w:p>
    <w:p w14:paraId="1945A535" w14:textId="77777777" w:rsidR="00133E81" w:rsidRPr="00C442B6" w:rsidRDefault="00133E81" w:rsidP="00C442B6">
      <w:pPr>
        <w:ind w:firstLine="709"/>
        <w:contextualSpacing/>
        <w:jc w:val="both"/>
        <w:rPr>
          <w:i/>
          <w:sz w:val="28"/>
          <w:szCs w:val="28"/>
        </w:rPr>
      </w:pPr>
      <w:r w:rsidRPr="00C442B6">
        <w:rPr>
          <w:b/>
          <w:i/>
          <w:sz w:val="28"/>
          <w:szCs w:val="28"/>
        </w:rPr>
        <w:t>За счет собственных средств</w:t>
      </w:r>
      <w:r w:rsidRPr="00C442B6">
        <w:rPr>
          <w:sz w:val="28"/>
          <w:szCs w:val="28"/>
        </w:rPr>
        <w:t xml:space="preserve"> заключены 5 договоров на сумму 639 725,2 тыс. тенге, </w:t>
      </w:r>
      <w:r w:rsidRPr="00C442B6">
        <w:rPr>
          <w:i/>
          <w:sz w:val="28"/>
          <w:szCs w:val="28"/>
        </w:rPr>
        <w:t>в том числе:</w:t>
      </w:r>
    </w:p>
    <w:p w14:paraId="1FDFA9BD" w14:textId="77777777" w:rsidR="00133E81" w:rsidRPr="00C442B6" w:rsidRDefault="00133E81" w:rsidP="00C442B6">
      <w:pPr>
        <w:ind w:firstLine="709"/>
        <w:contextualSpacing/>
        <w:jc w:val="both"/>
        <w:rPr>
          <w:sz w:val="28"/>
          <w:szCs w:val="28"/>
        </w:rPr>
      </w:pPr>
      <w:r w:rsidRPr="00C442B6">
        <w:rPr>
          <w:sz w:val="28"/>
          <w:szCs w:val="28"/>
        </w:rPr>
        <w:t>Согласно протоколов совещания с участием акима г.Алматы Досаева Е.А. от 24.11.2022 года, от 25.10.2023 года об обеспечении организации ледовых катков во всех районах города заключены следующие договора о ГЗ:</w:t>
      </w:r>
    </w:p>
    <w:p w14:paraId="627F7613" w14:textId="77777777" w:rsidR="00133E81" w:rsidRPr="00C442B6" w:rsidRDefault="00133E81" w:rsidP="00C442B6">
      <w:pPr>
        <w:ind w:firstLine="709"/>
        <w:contextualSpacing/>
        <w:jc w:val="both"/>
      </w:pPr>
      <w:r w:rsidRPr="00C442B6">
        <w:rPr>
          <w:sz w:val="28"/>
          <w:szCs w:val="28"/>
        </w:rPr>
        <w:t xml:space="preserve"> - Договор №06-10-231 от 09.12.2022г. </w:t>
      </w:r>
      <w:r w:rsidRPr="00C442B6">
        <w:rPr>
          <w:i/>
        </w:rPr>
        <w:t>(с доп. согл. №06-10-23/1 от 30.12.2022г.)</w:t>
      </w:r>
      <w:r w:rsidRPr="00C442B6">
        <w:rPr>
          <w:sz w:val="28"/>
          <w:szCs w:val="28"/>
        </w:rPr>
        <w:t xml:space="preserve">, услуги по установке и техническое содержание ледового катка в Жетысуском районе, площадью 500 кв.м. </w:t>
      </w:r>
      <w:r w:rsidRPr="00C442B6">
        <w:rPr>
          <w:i/>
        </w:rPr>
        <w:t>(из одного источника),</w:t>
      </w:r>
      <w:r w:rsidRPr="00C442B6">
        <w:rPr>
          <w:sz w:val="28"/>
          <w:szCs w:val="28"/>
        </w:rPr>
        <w:t xml:space="preserve"> на сумму 19 599,9 тыс. тенге, </w:t>
      </w:r>
      <w:r w:rsidRPr="00C442B6">
        <w:rPr>
          <w:i/>
        </w:rPr>
        <w:t>(местонахождение: Парк Гулдер (ул.Серикова);</w:t>
      </w:r>
    </w:p>
    <w:p w14:paraId="4EE19C81" w14:textId="77777777" w:rsidR="00133E81" w:rsidRPr="00C442B6" w:rsidRDefault="00133E81" w:rsidP="00C442B6">
      <w:pPr>
        <w:ind w:firstLine="709"/>
        <w:contextualSpacing/>
        <w:jc w:val="both"/>
        <w:rPr>
          <w:i/>
        </w:rPr>
      </w:pPr>
      <w:r w:rsidRPr="00C442B6">
        <w:rPr>
          <w:sz w:val="28"/>
          <w:szCs w:val="28"/>
        </w:rPr>
        <w:t xml:space="preserve">- Договор №06-10-230 от 09.12.2022г., услуги по установке и техническое содержание ледового катка в Турксибском районе </w:t>
      </w:r>
      <w:r w:rsidRPr="00C442B6">
        <w:rPr>
          <w:i/>
        </w:rPr>
        <w:t>(из одного источника),</w:t>
      </w:r>
      <w:r w:rsidRPr="00C442B6">
        <w:rPr>
          <w:sz w:val="28"/>
          <w:szCs w:val="28"/>
        </w:rPr>
        <w:t xml:space="preserve"> на сумму 18 199,99 тыс. тенге, </w:t>
      </w:r>
      <w:r w:rsidRPr="00C442B6">
        <w:rPr>
          <w:i/>
        </w:rPr>
        <w:t>(местонахождение: Дом школьников, пр.С.Сейфуллина 13/1):</w:t>
      </w:r>
    </w:p>
    <w:p w14:paraId="403DE664" w14:textId="77777777" w:rsidR="00133E81" w:rsidRPr="00C442B6" w:rsidRDefault="00133E81" w:rsidP="00C442B6">
      <w:pPr>
        <w:ind w:firstLine="709"/>
        <w:contextualSpacing/>
        <w:jc w:val="both"/>
        <w:rPr>
          <w:i/>
        </w:rPr>
      </w:pPr>
      <w:r w:rsidRPr="00C442B6">
        <w:rPr>
          <w:sz w:val="28"/>
          <w:szCs w:val="28"/>
        </w:rPr>
        <w:t xml:space="preserve">- Договор №06-10-374 от 22.12.2023г. </w:t>
      </w:r>
      <w:r w:rsidRPr="00C442B6">
        <w:rPr>
          <w:i/>
        </w:rPr>
        <w:t>(доп. соглаш. №1 от 29.12.2023г</w:t>
      </w:r>
      <w:r w:rsidRPr="00C442B6">
        <w:rPr>
          <w:i/>
          <w:sz w:val="28"/>
          <w:szCs w:val="28"/>
        </w:rPr>
        <w:t xml:space="preserve">.), </w:t>
      </w:r>
      <w:r w:rsidRPr="00C442B6">
        <w:rPr>
          <w:sz w:val="28"/>
          <w:szCs w:val="28"/>
        </w:rPr>
        <w:t xml:space="preserve">услуги по установке и техническому содержанию открытых ледовых катков в городе Алматы (открытый конкурс), на сумму 463 760,0 тыс. тенге </w:t>
      </w:r>
      <w:r w:rsidRPr="00C442B6">
        <w:rPr>
          <w:i/>
          <w:sz w:val="28"/>
          <w:szCs w:val="28"/>
        </w:rPr>
        <w:t xml:space="preserve">(местонахождение: </w:t>
      </w:r>
      <w:r w:rsidRPr="00C442B6">
        <w:rPr>
          <w:i/>
        </w:rPr>
        <w:t>1. Дворец Республики; 2. Парк 28 панфиловцев; 3. Парк по ул. Шухова; 4. Парк Первого Президента; 5. Центральный стадион; 6. Театр им. М. Ауезова; 7. Театр им. Н. Сац; 8. Парк «Гулдер»; 9. Дом Школьников; 10. Стадион «Авиатор»; 11. На территории Акимат Наурызбайского района; 12. Казахский Национальный театр оперы и балета им. Абая");</w:t>
      </w:r>
    </w:p>
    <w:p w14:paraId="21BC68E4" w14:textId="77777777" w:rsidR="00133E81" w:rsidRPr="00C442B6" w:rsidRDefault="00133E81" w:rsidP="00C442B6">
      <w:pPr>
        <w:ind w:firstLine="709"/>
        <w:contextualSpacing/>
        <w:jc w:val="both"/>
        <w:rPr>
          <w:i/>
        </w:rPr>
      </w:pPr>
      <w:r w:rsidRPr="00C442B6">
        <w:rPr>
          <w:sz w:val="28"/>
          <w:szCs w:val="28"/>
        </w:rPr>
        <w:t>- Договор №</w:t>
      </w:r>
      <w:r w:rsidRPr="00C442B6">
        <w:t xml:space="preserve"> </w:t>
      </w:r>
      <w:r w:rsidRPr="00C442B6">
        <w:rPr>
          <w:sz w:val="28"/>
          <w:szCs w:val="28"/>
        </w:rPr>
        <w:t xml:space="preserve">06-10-331 от 05.03.2023г., услуги по аренде спортивного сооружения крытой ледовый арены каркасного типа (ЦС), (из одного источника), на сумму </w:t>
      </w:r>
      <w:r w:rsidRPr="00C442B6">
        <w:rPr>
          <w:b/>
          <w:sz w:val="28"/>
          <w:szCs w:val="28"/>
        </w:rPr>
        <w:t>74 747,8 тыс. тенге</w:t>
      </w:r>
      <w:r w:rsidRPr="00C442B6">
        <w:rPr>
          <w:sz w:val="28"/>
          <w:szCs w:val="28"/>
        </w:rPr>
        <w:t>, (</w:t>
      </w:r>
      <w:r w:rsidRPr="00C442B6">
        <w:rPr>
          <w:i/>
        </w:rPr>
        <w:t>местонахождение: Центральный стадион, ул. К. Сатпаева, 29/2)</w:t>
      </w:r>
    </w:p>
    <w:p w14:paraId="5410AF25" w14:textId="77777777" w:rsidR="00133E81" w:rsidRPr="00C442B6" w:rsidRDefault="00133E81" w:rsidP="00C442B6">
      <w:pPr>
        <w:ind w:firstLine="709"/>
        <w:contextualSpacing/>
        <w:jc w:val="both"/>
        <w:rPr>
          <w:i/>
        </w:rPr>
      </w:pPr>
      <w:r w:rsidRPr="00C442B6">
        <w:rPr>
          <w:sz w:val="28"/>
          <w:szCs w:val="28"/>
        </w:rPr>
        <w:t xml:space="preserve">- Договор №06-10-116 от 21.04.2023г. </w:t>
      </w:r>
      <w:r w:rsidRPr="00C442B6">
        <w:rPr>
          <w:i/>
        </w:rPr>
        <w:t>(доп. соглаш. №06-10-116/1 от 07.06.2023г.),</w:t>
      </w:r>
      <w:r w:rsidRPr="00C442B6">
        <w:rPr>
          <w:sz w:val="28"/>
          <w:szCs w:val="28"/>
        </w:rPr>
        <w:t xml:space="preserve"> услуги по аренде спортивного сооружения крытой ледовой арены каркасного типа (Сункар) (из одного источника), на сумму </w:t>
      </w:r>
      <w:r w:rsidRPr="00C442B6">
        <w:rPr>
          <w:b/>
          <w:sz w:val="28"/>
          <w:szCs w:val="28"/>
        </w:rPr>
        <w:t>130 576,0 тыс. тенге,</w:t>
      </w:r>
      <w:r w:rsidRPr="00C442B6">
        <w:rPr>
          <w:sz w:val="28"/>
          <w:szCs w:val="28"/>
        </w:rPr>
        <w:t xml:space="preserve"> </w:t>
      </w:r>
      <w:r w:rsidRPr="00C442B6">
        <w:rPr>
          <w:i/>
        </w:rPr>
        <w:t>(местонахождение: МКЛТ "Сункар", ул.Н. Каппарова, 167).</w:t>
      </w:r>
    </w:p>
    <w:p w14:paraId="1F1C00C0" w14:textId="77777777" w:rsidR="00133E81" w:rsidRPr="00C442B6" w:rsidRDefault="00133E81" w:rsidP="00C442B6">
      <w:pPr>
        <w:ind w:firstLine="709"/>
        <w:contextualSpacing/>
        <w:jc w:val="both"/>
        <w:rPr>
          <w:sz w:val="28"/>
          <w:szCs w:val="28"/>
        </w:rPr>
      </w:pPr>
      <w:r w:rsidRPr="00C442B6">
        <w:rPr>
          <w:sz w:val="28"/>
          <w:szCs w:val="28"/>
          <w:u w:val="single"/>
        </w:rPr>
        <w:lastRenderedPageBreak/>
        <w:t>По результатам аудита вышеуказанных договоров №</w:t>
      </w:r>
      <w:r w:rsidRPr="00C442B6">
        <w:rPr>
          <w:u w:val="single"/>
        </w:rPr>
        <w:t xml:space="preserve"> </w:t>
      </w:r>
      <w:r w:rsidRPr="00C442B6">
        <w:rPr>
          <w:sz w:val="28"/>
          <w:szCs w:val="28"/>
          <w:u w:val="single"/>
        </w:rPr>
        <w:t xml:space="preserve">06-10-331 от 05.03.2023г. и №06-10-116 от 21.04.2023г. по аренде спортивных сооружений на Центральном стадионе </w:t>
      </w:r>
      <w:r w:rsidRPr="00C442B6">
        <w:rPr>
          <w:i/>
          <w:sz w:val="28"/>
          <w:szCs w:val="28"/>
          <w:u w:val="single"/>
        </w:rPr>
        <w:t>(далее-ЦС)</w:t>
      </w:r>
      <w:r w:rsidRPr="00C442B6">
        <w:rPr>
          <w:sz w:val="28"/>
          <w:szCs w:val="28"/>
          <w:u w:val="single"/>
        </w:rPr>
        <w:t xml:space="preserve"> и МКЛТ «Сункар» </w:t>
      </w:r>
      <w:r w:rsidRPr="00C442B6">
        <w:rPr>
          <w:i/>
          <w:sz w:val="28"/>
          <w:szCs w:val="28"/>
          <w:u w:val="single"/>
        </w:rPr>
        <w:t>(далее-Сункар)</w:t>
      </w:r>
      <w:r w:rsidRPr="00C442B6">
        <w:rPr>
          <w:sz w:val="28"/>
          <w:szCs w:val="28"/>
          <w:u w:val="single"/>
        </w:rPr>
        <w:t xml:space="preserve"> </w:t>
      </w:r>
      <w:r w:rsidRPr="00C442B6">
        <w:rPr>
          <w:sz w:val="28"/>
          <w:szCs w:val="28"/>
        </w:rPr>
        <w:t>установлено нижеследующее:</w:t>
      </w:r>
    </w:p>
    <w:p w14:paraId="10558538" w14:textId="77777777" w:rsidR="00133E81" w:rsidRPr="00C442B6" w:rsidRDefault="00133E81" w:rsidP="00C442B6">
      <w:pPr>
        <w:ind w:firstLine="709"/>
        <w:contextualSpacing/>
        <w:jc w:val="both"/>
        <w:rPr>
          <w:sz w:val="28"/>
          <w:szCs w:val="28"/>
        </w:rPr>
      </w:pPr>
      <w:r w:rsidRPr="00C442B6">
        <w:rPr>
          <w:sz w:val="28"/>
          <w:szCs w:val="28"/>
        </w:rPr>
        <w:t xml:space="preserve">Согласно предоставленных </w:t>
      </w:r>
      <w:r w:rsidRPr="00C442B6">
        <w:rPr>
          <w:sz w:val="28"/>
          <w:szCs w:val="28"/>
          <w:shd w:val="clear" w:color="auto" w:fill="FFFFFF"/>
        </w:rPr>
        <w:t>ТОО «ДСС»</w:t>
      </w:r>
      <w:r w:rsidRPr="00C442B6">
        <w:rPr>
          <w:sz w:val="28"/>
          <w:szCs w:val="28"/>
        </w:rPr>
        <w:t xml:space="preserve"> сведений основанием на приобретение услуг по организации ледовых катков в ЦС и Сункар является протокол совещания с участием акима г. Алматы от 24.11.2022 года и письмо КГУ «Управление спорта г. Алматы» №48.1/-48/133-И от 31.03.2023 года.</w:t>
      </w:r>
    </w:p>
    <w:p w14:paraId="62AC8BBE" w14:textId="77777777" w:rsidR="00944481" w:rsidRDefault="00944481" w:rsidP="00C442B6">
      <w:pPr>
        <w:ind w:firstLine="709"/>
        <w:contextualSpacing/>
        <w:jc w:val="both"/>
        <w:rPr>
          <w:b/>
          <w:i/>
          <w:sz w:val="28"/>
          <w:szCs w:val="28"/>
        </w:rPr>
      </w:pPr>
    </w:p>
    <w:p w14:paraId="3BE4630D" w14:textId="23613149" w:rsidR="00133E81" w:rsidRPr="00C442B6" w:rsidRDefault="00133E81" w:rsidP="00C442B6">
      <w:pPr>
        <w:ind w:firstLine="709"/>
        <w:contextualSpacing/>
        <w:jc w:val="both"/>
        <w:rPr>
          <w:b/>
          <w:i/>
          <w:sz w:val="28"/>
          <w:szCs w:val="28"/>
        </w:rPr>
      </w:pPr>
      <w:r w:rsidRPr="00C442B6">
        <w:rPr>
          <w:b/>
          <w:i/>
          <w:sz w:val="28"/>
          <w:szCs w:val="28"/>
        </w:rPr>
        <w:t>Ледовый каток «Сункар»</w:t>
      </w:r>
    </w:p>
    <w:p w14:paraId="43B8BBEB" w14:textId="77777777" w:rsidR="00133E81" w:rsidRPr="00C442B6" w:rsidRDefault="00133E81" w:rsidP="00C442B6">
      <w:pPr>
        <w:ind w:firstLine="709"/>
        <w:contextualSpacing/>
        <w:jc w:val="both"/>
        <w:rPr>
          <w:sz w:val="28"/>
          <w:szCs w:val="28"/>
        </w:rPr>
      </w:pPr>
      <w:r w:rsidRPr="00C442B6">
        <w:rPr>
          <w:sz w:val="28"/>
          <w:szCs w:val="28"/>
        </w:rPr>
        <w:t xml:space="preserve">Для обеспечения беспрерывных систематических тренировок детских, юношеских хоккейных команд, фигурных секций города Алматы до 31 декабря 2023 года с </w:t>
      </w:r>
      <w:r w:rsidRPr="00C442B6">
        <w:rPr>
          <w:color w:val="000000"/>
          <w:sz w:val="28"/>
          <w:szCs w:val="28"/>
        </w:rPr>
        <w:t xml:space="preserve">ТОО «Ice Development» </w:t>
      </w:r>
      <w:r w:rsidRPr="00C442B6">
        <w:rPr>
          <w:sz w:val="28"/>
          <w:szCs w:val="28"/>
        </w:rPr>
        <w:t>заключен договор о ГЗ №06-10-116 от 21.04.2023 года на сумму 271 987,0 тыс. тенге по установке двух сооружений ледовых катков МКЛТ «Сункар» и на территории «Центральный стадион».</w:t>
      </w:r>
    </w:p>
    <w:p w14:paraId="210E0A2E" w14:textId="77777777" w:rsidR="00133E81" w:rsidRPr="00C442B6" w:rsidRDefault="00133E81" w:rsidP="00C442B6">
      <w:pPr>
        <w:ind w:firstLine="709"/>
        <w:contextualSpacing/>
        <w:jc w:val="both"/>
        <w:rPr>
          <w:sz w:val="28"/>
          <w:szCs w:val="28"/>
        </w:rPr>
      </w:pPr>
      <w:r w:rsidRPr="00C442B6">
        <w:rPr>
          <w:sz w:val="28"/>
          <w:szCs w:val="28"/>
        </w:rPr>
        <w:t>Дополнительным соглашением №06-10-116/1 от 07.06.2023 года сумма договора составила 130 576,0 тыс. тенге вследствие сокращения суммы приобретения услуг и размещении только одного спортивного сооружения на объекте МКЛТ «Сункар».</w:t>
      </w:r>
    </w:p>
    <w:p w14:paraId="32A93817" w14:textId="77777777" w:rsidR="00133E81" w:rsidRPr="00C442B6" w:rsidRDefault="00133E81" w:rsidP="00C442B6">
      <w:pPr>
        <w:ind w:firstLine="709"/>
        <w:contextualSpacing/>
        <w:jc w:val="both"/>
        <w:rPr>
          <w:sz w:val="28"/>
          <w:szCs w:val="28"/>
        </w:rPr>
      </w:pPr>
      <w:r w:rsidRPr="00C442B6">
        <w:rPr>
          <w:sz w:val="28"/>
          <w:szCs w:val="28"/>
        </w:rPr>
        <w:t>По акту выполненных работ №230127/00/1 от 19.05.2023 года услуги оказаны на общую сумму 130 576,0 тыс. тенге, платежным поручением от 02.06.2023г. произведена оплата на 130 576,0 тыс. тенге.</w:t>
      </w:r>
    </w:p>
    <w:p w14:paraId="20D998BC" w14:textId="77777777" w:rsidR="00133E81" w:rsidRPr="00C442B6" w:rsidRDefault="00133E81" w:rsidP="00C442B6">
      <w:pPr>
        <w:ind w:firstLine="709"/>
        <w:contextualSpacing/>
        <w:jc w:val="both"/>
        <w:rPr>
          <w:b/>
          <w:sz w:val="28"/>
          <w:szCs w:val="28"/>
        </w:rPr>
      </w:pPr>
      <w:r w:rsidRPr="00C442B6">
        <w:rPr>
          <w:sz w:val="28"/>
          <w:szCs w:val="28"/>
        </w:rPr>
        <w:t xml:space="preserve">Согласно данных вышеуказанной таблицы видно, что ледовому катку «Сункар» доход </w:t>
      </w:r>
      <w:r w:rsidRPr="00C442B6">
        <w:rPr>
          <w:i/>
          <w:sz w:val="28"/>
          <w:szCs w:val="28"/>
        </w:rPr>
        <w:t xml:space="preserve">(реализация билетов за вход на ледовый каток) </w:t>
      </w:r>
      <w:r w:rsidRPr="00C442B6">
        <w:rPr>
          <w:sz w:val="28"/>
          <w:szCs w:val="28"/>
        </w:rPr>
        <w:t xml:space="preserve">составил </w:t>
      </w:r>
      <w:r w:rsidRPr="00C442B6">
        <w:rPr>
          <w:b/>
          <w:sz w:val="28"/>
          <w:szCs w:val="28"/>
        </w:rPr>
        <w:t>17 616,1 тыс. тенге</w:t>
      </w:r>
      <w:r w:rsidRPr="00C442B6">
        <w:rPr>
          <w:sz w:val="28"/>
          <w:szCs w:val="28"/>
        </w:rPr>
        <w:t xml:space="preserve">, </w:t>
      </w:r>
      <w:r w:rsidRPr="00C442B6">
        <w:rPr>
          <w:b/>
          <w:sz w:val="28"/>
          <w:szCs w:val="28"/>
        </w:rPr>
        <w:t>расходы – 142 111,8 тыс. тенге</w:t>
      </w:r>
      <w:r w:rsidRPr="00C442B6">
        <w:rPr>
          <w:sz w:val="28"/>
          <w:szCs w:val="28"/>
        </w:rPr>
        <w:t>, в том числе:</w:t>
      </w:r>
      <w:r w:rsidRPr="00C442B6">
        <w:rPr>
          <w:color w:val="000000"/>
          <w:sz w:val="20"/>
          <w:szCs w:val="20"/>
        </w:rPr>
        <w:t xml:space="preserve"> </w:t>
      </w:r>
      <w:r w:rsidRPr="00C442B6">
        <w:rPr>
          <w:i/>
          <w:color w:val="000000"/>
          <w:sz w:val="28"/>
          <w:szCs w:val="28"/>
        </w:rPr>
        <w:t>по аренде спортивного сооружения</w:t>
      </w:r>
      <w:r w:rsidRPr="00C442B6">
        <w:rPr>
          <w:i/>
          <w:sz w:val="28"/>
          <w:szCs w:val="28"/>
        </w:rPr>
        <w:t xml:space="preserve"> – 130 576,0 тыс. тенге, расходы на коммунальные услуги спортивного сооружения – 11 535,8 тыс. тенге. </w:t>
      </w:r>
      <w:r w:rsidRPr="00C442B6">
        <w:rPr>
          <w:b/>
          <w:sz w:val="28"/>
          <w:szCs w:val="28"/>
        </w:rPr>
        <w:t xml:space="preserve">Убыток составил 124 495,7 тыс. тенге. </w:t>
      </w:r>
    </w:p>
    <w:p w14:paraId="56C5179F" w14:textId="77777777" w:rsidR="00133E81" w:rsidRPr="00C442B6" w:rsidRDefault="00133E81" w:rsidP="00C442B6">
      <w:pPr>
        <w:ind w:firstLine="709"/>
        <w:contextualSpacing/>
        <w:jc w:val="both"/>
        <w:rPr>
          <w:i/>
          <w:sz w:val="28"/>
          <w:szCs w:val="28"/>
        </w:rPr>
      </w:pPr>
      <w:r w:rsidRPr="00C442B6">
        <w:rPr>
          <w:sz w:val="28"/>
          <w:szCs w:val="28"/>
        </w:rPr>
        <w:t xml:space="preserve">В марте 2024 года </w:t>
      </w:r>
      <w:r w:rsidRPr="00C442B6">
        <w:rPr>
          <w:sz w:val="28"/>
          <w:szCs w:val="28"/>
          <w:shd w:val="clear" w:color="auto" w:fill="FFFFFF"/>
        </w:rPr>
        <w:t>ТОО «ДСС»</w:t>
      </w:r>
      <w:r w:rsidRPr="00C442B6">
        <w:rPr>
          <w:sz w:val="28"/>
          <w:szCs w:val="28"/>
        </w:rPr>
        <w:t xml:space="preserve"> заключен договор с ТОО «IceFit» от 05.03.2024г.</w:t>
      </w:r>
      <w:r w:rsidRPr="00C442B6">
        <w:t xml:space="preserve"> </w:t>
      </w:r>
      <w:r w:rsidRPr="00C442B6">
        <w:rPr>
          <w:sz w:val="28"/>
          <w:szCs w:val="28"/>
        </w:rPr>
        <w:t xml:space="preserve">о сдаче в аренду территории </w:t>
      </w:r>
      <w:r w:rsidRPr="00C442B6">
        <w:rPr>
          <w:i/>
        </w:rPr>
        <w:t>(аренда, ком.услуги)</w:t>
      </w:r>
      <w:r w:rsidRPr="00C442B6">
        <w:rPr>
          <w:sz w:val="28"/>
          <w:szCs w:val="28"/>
        </w:rPr>
        <w:t xml:space="preserve"> по адресу: ул. Н. Каппарова, 167. Так, за 5 месяцев 2024 года поступления от аренды территории составили 12 905,7 тыс. тенге, расходы – 5 258,0 тыс. тенге (</w:t>
      </w:r>
      <w:r w:rsidRPr="00C442B6">
        <w:rPr>
          <w:i/>
          <w:sz w:val="28"/>
          <w:szCs w:val="28"/>
        </w:rPr>
        <w:t>коммунальные услуги).</w:t>
      </w:r>
    </w:p>
    <w:p w14:paraId="3018330F" w14:textId="77777777" w:rsidR="00944481" w:rsidRDefault="00944481" w:rsidP="00C442B6">
      <w:pPr>
        <w:ind w:firstLine="709"/>
        <w:contextualSpacing/>
        <w:jc w:val="both"/>
        <w:rPr>
          <w:b/>
          <w:i/>
          <w:sz w:val="28"/>
          <w:szCs w:val="28"/>
        </w:rPr>
      </w:pPr>
    </w:p>
    <w:p w14:paraId="622818DC" w14:textId="1079EA24" w:rsidR="00133E81" w:rsidRPr="00C442B6" w:rsidRDefault="00133E81" w:rsidP="00C442B6">
      <w:pPr>
        <w:ind w:firstLine="709"/>
        <w:contextualSpacing/>
        <w:jc w:val="both"/>
        <w:rPr>
          <w:b/>
          <w:i/>
          <w:sz w:val="28"/>
          <w:szCs w:val="28"/>
        </w:rPr>
      </w:pPr>
      <w:r w:rsidRPr="00C442B6">
        <w:rPr>
          <w:b/>
          <w:i/>
          <w:sz w:val="28"/>
          <w:szCs w:val="28"/>
        </w:rPr>
        <w:t>Ледовый каток «Центральный стадион»</w:t>
      </w:r>
    </w:p>
    <w:p w14:paraId="374E918E" w14:textId="77777777" w:rsidR="00133E81" w:rsidRPr="00C442B6" w:rsidRDefault="00133E81" w:rsidP="00C442B6">
      <w:pPr>
        <w:ind w:firstLine="709"/>
        <w:contextualSpacing/>
        <w:jc w:val="both"/>
        <w:rPr>
          <w:i/>
          <w:sz w:val="28"/>
          <w:szCs w:val="28"/>
        </w:rPr>
      </w:pPr>
      <w:r w:rsidRPr="00C442B6">
        <w:rPr>
          <w:sz w:val="28"/>
          <w:szCs w:val="28"/>
        </w:rPr>
        <w:t xml:space="preserve">Для обеспечения беспрерывных систематических тренировок детских, юношеских хоккейных команд, фигурных секций города Алматы до 31 декабря 2023 года с ТОО </w:t>
      </w:r>
      <w:r w:rsidRPr="00C442B6">
        <w:rPr>
          <w:color w:val="000000"/>
          <w:sz w:val="28"/>
          <w:szCs w:val="28"/>
        </w:rPr>
        <w:t>«Ice Developmet» заключен д</w:t>
      </w:r>
      <w:r w:rsidRPr="00C442B6">
        <w:rPr>
          <w:sz w:val="28"/>
          <w:szCs w:val="28"/>
        </w:rPr>
        <w:t xml:space="preserve">оговор о ГЗ №06-10-331 от 21.09.2023 года на сумму 150 210,0 тыс. тенге по предоставлению услуги по аренде спортивного сооружения крытой ледовой арены каркасного типа </w:t>
      </w:r>
      <w:r w:rsidRPr="00C442B6">
        <w:rPr>
          <w:i/>
          <w:sz w:val="28"/>
          <w:szCs w:val="28"/>
        </w:rPr>
        <w:t xml:space="preserve">(срок аренды и обслуживания до 31.01.2024 года). </w:t>
      </w:r>
    </w:p>
    <w:p w14:paraId="5C32C20F" w14:textId="77777777" w:rsidR="00133E81" w:rsidRPr="00C442B6" w:rsidRDefault="00133E81" w:rsidP="00C442B6">
      <w:pPr>
        <w:ind w:firstLine="709"/>
        <w:contextualSpacing/>
        <w:jc w:val="both"/>
        <w:rPr>
          <w:sz w:val="28"/>
          <w:szCs w:val="28"/>
        </w:rPr>
      </w:pPr>
      <w:r w:rsidRPr="00C442B6">
        <w:rPr>
          <w:sz w:val="28"/>
          <w:szCs w:val="28"/>
        </w:rPr>
        <w:t xml:space="preserve">Дополнительным соглашением №06-10-331/1 от 28.09.2023 года сумма договора составила 74 747,8 тыс. тенге вследствие уменьшения срока обслуживания с 7 месяцев до 3 месяцев. </w:t>
      </w:r>
    </w:p>
    <w:p w14:paraId="224BB29C" w14:textId="77777777" w:rsidR="00133E81" w:rsidRPr="00C442B6" w:rsidRDefault="00133E81" w:rsidP="00C442B6">
      <w:pPr>
        <w:ind w:firstLine="709"/>
        <w:contextualSpacing/>
        <w:jc w:val="both"/>
        <w:rPr>
          <w:sz w:val="28"/>
          <w:szCs w:val="28"/>
        </w:rPr>
      </w:pPr>
      <w:r w:rsidRPr="00C442B6">
        <w:rPr>
          <w:sz w:val="28"/>
          <w:szCs w:val="28"/>
        </w:rPr>
        <w:lastRenderedPageBreak/>
        <w:t>Платежными поручениями перечислен аванс №2180 от 03.11.2023г. - 24 000,0 тыс. тенге, №2409 от 13.12.2023г. – 30 000,0 тыс. тенге.</w:t>
      </w:r>
    </w:p>
    <w:p w14:paraId="4D0FD97F" w14:textId="77777777" w:rsidR="00133E81" w:rsidRPr="00C442B6" w:rsidRDefault="00133E81" w:rsidP="00C442B6">
      <w:pPr>
        <w:ind w:firstLine="709"/>
        <w:contextualSpacing/>
        <w:jc w:val="both"/>
        <w:rPr>
          <w:sz w:val="28"/>
          <w:szCs w:val="28"/>
        </w:rPr>
      </w:pPr>
      <w:r w:rsidRPr="00C442B6">
        <w:rPr>
          <w:sz w:val="28"/>
          <w:szCs w:val="28"/>
        </w:rPr>
        <w:t>Согласно актов выполненных работ №1183 от 03.11.2023 года, №1304 от 12.12.2023 года оказаны услуги по заливке и подготовке льда на общую сумму 54 000,0 тыс. тенге.</w:t>
      </w:r>
    </w:p>
    <w:p w14:paraId="7417BA45" w14:textId="77777777" w:rsidR="00133E81" w:rsidRPr="00C442B6" w:rsidRDefault="00133E81" w:rsidP="00C442B6">
      <w:pPr>
        <w:ind w:firstLine="709"/>
        <w:contextualSpacing/>
        <w:jc w:val="both"/>
        <w:rPr>
          <w:sz w:val="28"/>
          <w:szCs w:val="28"/>
        </w:rPr>
      </w:pPr>
      <w:r w:rsidRPr="00C442B6">
        <w:rPr>
          <w:sz w:val="28"/>
          <w:szCs w:val="28"/>
        </w:rPr>
        <w:t xml:space="preserve">Ледовый каток начал функционировать только с марта 2024 года, которая подтверждается досудебной претензией ТОО «ДСС» №01-876 от 29.12.2023 года к </w:t>
      </w:r>
      <w:r w:rsidRPr="00C442B6">
        <w:rPr>
          <w:color w:val="000000"/>
          <w:sz w:val="28"/>
          <w:szCs w:val="28"/>
        </w:rPr>
        <w:t xml:space="preserve">ТОО «UID Construction» и пояснением главного инженера Сагимбекова С.М. </w:t>
      </w:r>
      <w:r w:rsidRPr="00C442B6">
        <w:rPr>
          <w:sz w:val="28"/>
          <w:szCs w:val="28"/>
        </w:rPr>
        <w:t>от 07.08.2024 года.</w:t>
      </w:r>
    </w:p>
    <w:p w14:paraId="563F7E9D" w14:textId="77777777" w:rsidR="00944481" w:rsidRDefault="00944481" w:rsidP="00C442B6">
      <w:pPr>
        <w:ind w:firstLine="709"/>
        <w:contextualSpacing/>
        <w:jc w:val="both"/>
        <w:rPr>
          <w:b/>
          <w:color w:val="FF0000"/>
          <w:sz w:val="28"/>
          <w:szCs w:val="28"/>
          <w:shd w:val="clear" w:color="auto" w:fill="FFFFFF"/>
        </w:rPr>
      </w:pPr>
    </w:p>
    <w:p w14:paraId="4D51E0CD" w14:textId="2B6B80F8" w:rsidR="00133E81" w:rsidRPr="00C442B6" w:rsidRDefault="00133E81" w:rsidP="00C442B6">
      <w:pPr>
        <w:ind w:firstLine="709"/>
        <w:contextualSpacing/>
        <w:jc w:val="both"/>
        <w:rPr>
          <w:i/>
          <w:color w:val="000000"/>
        </w:rPr>
      </w:pPr>
      <w:r w:rsidRPr="00C442B6">
        <w:rPr>
          <w:b/>
          <w:color w:val="FF0000"/>
          <w:sz w:val="28"/>
          <w:szCs w:val="28"/>
          <w:shd w:val="clear" w:color="auto" w:fill="FFFFFF"/>
        </w:rPr>
        <w:t xml:space="preserve">Пункт </w:t>
      </w:r>
      <w:r w:rsidR="000404C1" w:rsidRPr="00C442B6">
        <w:rPr>
          <w:b/>
          <w:color w:val="FF0000"/>
          <w:sz w:val="28"/>
          <w:szCs w:val="28"/>
          <w:shd w:val="clear" w:color="auto" w:fill="FFFFFF"/>
        </w:rPr>
        <w:t>65</w:t>
      </w:r>
      <w:r w:rsidRPr="00C442B6">
        <w:rPr>
          <w:b/>
          <w:sz w:val="28"/>
          <w:szCs w:val="28"/>
        </w:rPr>
        <w:t xml:space="preserve">. </w:t>
      </w:r>
      <w:r w:rsidRPr="00C442B6">
        <w:rPr>
          <w:sz w:val="28"/>
          <w:szCs w:val="28"/>
        </w:rPr>
        <w:t xml:space="preserve">В нарушение пункта 7.3. договора о ГЗ №06-10-331 от 21.09.2023 года </w:t>
      </w:r>
      <w:r w:rsidRPr="00C442B6">
        <w:rPr>
          <w:sz w:val="28"/>
          <w:szCs w:val="28"/>
          <w:shd w:val="clear" w:color="auto" w:fill="FFFFFF"/>
        </w:rPr>
        <w:t>ТОО «ДСС»</w:t>
      </w:r>
      <w:r w:rsidRPr="00C442B6">
        <w:rPr>
          <w:sz w:val="28"/>
          <w:szCs w:val="28"/>
        </w:rPr>
        <w:t xml:space="preserve"> </w:t>
      </w:r>
      <w:r w:rsidRPr="00C442B6">
        <w:rPr>
          <w:i/>
          <w:sz w:val="28"/>
          <w:szCs w:val="28"/>
        </w:rPr>
        <w:t xml:space="preserve">(Заказчик) </w:t>
      </w:r>
      <w:r w:rsidRPr="00C442B6">
        <w:rPr>
          <w:sz w:val="28"/>
          <w:szCs w:val="28"/>
        </w:rPr>
        <w:t xml:space="preserve">не взыскана неустойка с </w:t>
      </w:r>
      <w:r w:rsidRPr="00C442B6">
        <w:rPr>
          <w:color w:val="000000"/>
          <w:sz w:val="28"/>
          <w:szCs w:val="28"/>
        </w:rPr>
        <w:t xml:space="preserve">ТОО «UID Construction» </w:t>
      </w:r>
      <w:r w:rsidRPr="00C442B6">
        <w:rPr>
          <w:i/>
          <w:color w:val="000000"/>
          <w:sz w:val="28"/>
          <w:szCs w:val="28"/>
        </w:rPr>
        <w:t>(</w:t>
      </w:r>
      <w:r w:rsidRPr="00C442B6">
        <w:rPr>
          <w:i/>
          <w:sz w:val="28"/>
          <w:szCs w:val="28"/>
        </w:rPr>
        <w:t>Поставщик)</w:t>
      </w:r>
      <w:r w:rsidRPr="00C442B6">
        <w:rPr>
          <w:sz w:val="28"/>
          <w:szCs w:val="28"/>
        </w:rPr>
        <w:t xml:space="preserve"> за неисполнение обязательств в установленные сроки </w:t>
      </w:r>
      <w:r w:rsidRPr="00C442B6">
        <w:rPr>
          <w:i/>
        </w:rPr>
        <w:t>(срок исполнения: 45 календарных дней с момента подписания договора, до 5 ноября 2023г.)</w:t>
      </w:r>
      <w:r w:rsidRPr="00C442B6">
        <w:rPr>
          <w:sz w:val="28"/>
          <w:szCs w:val="28"/>
        </w:rPr>
        <w:t xml:space="preserve">. Пеня в размере 0,1% от суммы неисполненных обязательств за каждый день просрочки составила </w:t>
      </w:r>
      <w:r w:rsidRPr="00C442B6">
        <w:rPr>
          <w:b/>
          <w:sz w:val="28"/>
          <w:szCs w:val="28"/>
        </w:rPr>
        <w:t>5 400,0 тыс. тенге</w:t>
      </w:r>
      <w:r w:rsidRPr="00C442B6">
        <w:rPr>
          <w:sz w:val="28"/>
          <w:szCs w:val="28"/>
        </w:rPr>
        <w:t xml:space="preserve"> </w:t>
      </w:r>
      <w:r w:rsidRPr="00C442B6">
        <w:rPr>
          <w:i/>
        </w:rPr>
        <w:t xml:space="preserve">(116 дней с 05.11.23г. по 29.02.24г., 0,1%, 6 264,0т.т.), </w:t>
      </w:r>
      <w:r w:rsidRPr="00C442B6">
        <w:rPr>
          <w:sz w:val="28"/>
          <w:szCs w:val="28"/>
        </w:rPr>
        <w:t xml:space="preserve">подлежащая взысканию с </w:t>
      </w:r>
      <w:r w:rsidRPr="00C442B6">
        <w:rPr>
          <w:color w:val="000000"/>
          <w:sz w:val="28"/>
          <w:szCs w:val="28"/>
        </w:rPr>
        <w:t>ТОО «UID Construction».</w:t>
      </w:r>
    </w:p>
    <w:p w14:paraId="5929FC80" w14:textId="537786B5" w:rsidR="00133E81" w:rsidRPr="00C442B6" w:rsidRDefault="00133E81" w:rsidP="00C442B6">
      <w:pPr>
        <w:ind w:firstLine="709"/>
        <w:contextualSpacing/>
        <w:jc w:val="both"/>
        <w:rPr>
          <w:i/>
          <w:color w:val="000000"/>
        </w:rPr>
      </w:pPr>
      <w:r w:rsidRPr="00C442B6">
        <w:rPr>
          <w:b/>
          <w:color w:val="FF0000"/>
          <w:sz w:val="28"/>
          <w:szCs w:val="28"/>
          <w:shd w:val="clear" w:color="auto" w:fill="FFFFFF"/>
        </w:rPr>
        <w:t xml:space="preserve">Пункт </w:t>
      </w:r>
      <w:r w:rsidR="000404C1" w:rsidRPr="00C442B6">
        <w:rPr>
          <w:b/>
          <w:color w:val="FF0000"/>
          <w:sz w:val="28"/>
          <w:szCs w:val="28"/>
          <w:shd w:val="clear" w:color="auto" w:fill="FFFFFF"/>
        </w:rPr>
        <w:t>66</w:t>
      </w:r>
      <w:r w:rsidRPr="00C442B6">
        <w:rPr>
          <w:b/>
          <w:sz w:val="28"/>
          <w:szCs w:val="28"/>
        </w:rPr>
        <w:t xml:space="preserve">. </w:t>
      </w:r>
      <w:r w:rsidRPr="00C442B6">
        <w:rPr>
          <w:sz w:val="28"/>
          <w:szCs w:val="28"/>
        </w:rPr>
        <w:t xml:space="preserve">В нарушение подпункта 3 пункта 2 статьи 45 Закона Республики Казахстан «О государственных закупках» от 4 декабря 2015 года № 434-V не внесены изменения в договор о ГЗ №06-10-331 от 21.09.2023 года в части уменьшения суммы договора с 74 747,8 тыс. тенге на 54 000,0 тыс. тенге, связанной с уменьшением срока обслуживания на портале государственных закупок </w:t>
      </w:r>
      <w:r w:rsidRPr="00C442B6">
        <w:rPr>
          <w:i/>
          <w:iCs/>
        </w:rPr>
        <w:t>(фактическое исполнение 54 000,0)</w:t>
      </w:r>
      <w:r w:rsidRPr="00C442B6">
        <w:rPr>
          <w:sz w:val="28"/>
          <w:szCs w:val="28"/>
        </w:rPr>
        <w:t>.</w:t>
      </w:r>
    </w:p>
    <w:p w14:paraId="3AC8A726" w14:textId="77777777" w:rsidR="00133E81" w:rsidRPr="00C442B6" w:rsidRDefault="00133E81" w:rsidP="00C442B6">
      <w:pPr>
        <w:ind w:firstLine="709"/>
        <w:contextualSpacing/>
        <w:jc w:val="both"/>
        <w:rPr>
          <w:sz w:val="28"/>
          <w:szCs w:val="28"/>
        </w:rPr>
      </w:pPr>
      <w:r w:rsidRPr="00C442B6">
        <w:rPr>
          <w:sz w:val="28"/>
          <w:szCs w:val="28"/>
        </w:rPr>
        <w:t xml:space="preserve">Таким образом, стоит отметить, что мероприятия по организации круглогодичных ледовых катков стали убыточными для ТОО «ДСС» </w:t>
      </w:r>
      <w:r w:rsidRPr="00C442B6">
        <w:rPr>
          <w:i/>
        </w:rPr>
        <w:t>(убыток за 2023 год по ледовым каткам в МКЛТ "Сункар" - 124 495,7 тыс. тенге, на Центральном стадионе – 54 000,0 тыс. тенге)</w:t>
      </w:r>
      <w:r w:rsidRPr="00C442B6">
        <w:rPr>
          <w:sz w:val="28"/>
          <w:szCs w:val="28"/>
        </w:rPr>
        <w:t xml:space="preserve">, доходы по которым не покрыли даже четвертую часть расходов по реализации проектов. </w:t>
      </w:r>
    </w:p>
    <w:p w14:paraId="76E43849" w14:textId="77777777" w:rsidR="00944481" w:rsidRDefault="00944481" w:rsidP="00C442B6">
      <w:pPr>
        <w:ind w:firstLine="709"/>
        <w:contextualSpacing/>
        <w:jc w:val="both"/>
        <w:rPr>
          <w:b/>
          <w:sz w:val="28"/>
          <w:szCs w:val="28"/>
        </w:rPr>
      </w:pPr>
    </w:p>
    <w:p w14:paraId="11C812BE" w14:textId="5CE922AD" w:rsidR="00133E81" w:rsidRPr="00C442B6" w:rsidRDefault="00133E81" w:rsidP="00C442B6">
      <w:pPr>
        <w:ind w:firstLine="709"/>
        <w:contextualSpacing/>
        <w:jc w:val="both"/>
        <w:rPr>
          <w:b/>
          <w:sz w:val="28"/>
          <w:szCs w:val="28"/>
        </w:rPr>
      </w:pPr>
      <w:r w:rsidRPr="00C442B6">
        <w:rPr>
          <w:b/>
          <w:sz w:val="28"/>
          <w:szCs w:val="28"/>
        </w:rPr>
        <w:t>В указанных проектах рассматривается не аренда готового крытого катка, а возведение нового спортивного сооружения для субъекта бизнеса.</w:t>
      </w:r>
    </w:p>
    <w:p w14:paraId="4383BC32" w14:textId="77777777" w:rsidR="00133E81" w:rsidRPr="00C442B6" w:rsidRDefault="00133E81" w:rsidP="00C442B6">
      <w:pPr>
        <w:ind w:firstLine="709"/>
        <w:contextualSpacing/>
        <w:jc w:val="both"/>
        <w:rPr>
          <w:b/>
          <w:sz w:val="28"/>
          <w:szCs w:val="28"/>
        </w:rPr>
      </w:pPr>
      <w:r w:rsidRPr="00C442B6">
        <w:rPr>
          <w:sz w:val="28"/>
          <w:szCs w:val="28"/>
        </w:rPr>
        <w:t xml:space="preserve">В связи с чем, возникает вопрос, о целесообразности приобретения услуги по возведению спортивных сооружений стоимостью 130 576,0 тыс. тенге </w:t>
      </w:r>
      <w:r w:rsidRPr="00C442B6">
        <w:t>(Сункар),</w:t>
      </w:r>
      <w:r w:rsidRPr="00C442B6">
        <w:rPr>
          <w:sz w:val="28"/>
          <w:szCs w:val="28"/>
        </w:rPr>
        <w:t xml:space="preserve"> и 150 210,0 тыс. тенге (ЦС), когда можно было приобрести работы по возведению готовых катков</w:t>
      </w:r>
      <w:r w:rsidRPr="00C442B6">
        <w:rPr>
          <w:b/>
          <w:sz w:val="28"/>
          <w:szCs w:val="28"/>
        </w:rPr>
        <w:t xml:space="preserve"> с последующим принятием на баланс и сдачей в аренду имущества.</w:t>
      </w:r>
    </w:p>
    <w:p w14:paraId="2FD79458" w14:textId="77777777" w:rsidR="00133E81" w:rsidRPr="00C442B6" w:rsidRDefault="00133E81" w:rsidP="00C442B6">
      <w:pPr>
        <w:ind w:firstLine="709"/>
        <w:contextualSpacing/>
        <w:jc w:val="both"/>
        <w:rPr>
          <w:bCs/>
          <w:sz w:val="28"/>
          <w:szCs w:val="28"/>
        </w:rPr>
      </w:pPr>
      <w:r w:rsidRPr="00C442B6">
        <w:rPr>
          <w:bCs/>
          <w:sz w:val="28"/>
          <w:szCs w:val="28"/>
        </w:rPr>
        <w:t>По сути ТОО «ДСС» израсходовала денежные средства на возведения крытых катков для субъекта предпринимательства не получив указанные катки в собственность.</w:t>
      </w:r>
    </w:p>
    <w:p w14:paraId="7C62C710" w14:textId="77777777" w:rsidR="00133E81" w:rsidRPr="00C442B6" w:rsidRDefault="00133E81" w:rsidP="00C442B6">
      <w:pPr>
        <w:ind w:firstLine="709"/>
        <w:contextualSpacing/>
        <w:jc w:val="both"/>
        <w:rPr>
          <w:sz w:val="28"/>
          <w:szCs w:val="28"/>
        </w:rPr>
      </w:pPr>
      <w:r w:rsidRPr="00C442B6">
        <w:rPr>
          <w:sz w:val="28"/>
          <w:szCs w:val="28"/>
        </w:rPr>
        <w:t>На основании вышеуказанных данных можно сделать вывод об отсутствии со стороны ТОО «ДСС» анализа расходов, рационального и эффективного использования имущества государственного предприятия, а также об отсутствии заинтересованности</w:t>
      </w:r>
      <w:r w:rsidRPr="00C442B6">
        <w:rPr>
          <w:b/>
          <w:sz w:val="28"/>
          <w:szCs w:val="28"/>
        </w:rPr>
        <w:t xml:space="preserve"> </w:t>
      </w:r>
      <w:r w:rsidRPr="00C442B6">
        <w:rPr>
          <w:sz w:val="28"/>
          <w:szCs w:val="28"/>
        </w:rPr>
        <w:t>должностных лиц в получении прибыли.</w:t>
      </w:r>
    </w:p>
    <w:p w14:paraId="4509BD3E" w14:textId="2B78E075" w:rsidR="00133E81" w:rsidRPr="00C442B6" w:rsidRDefault="00133E81" w:rsidP="00C442B6">
      <w:pPr>
        <w:ind w:firstLine="709"/>
        <w:contextualSpacing/>
        <w:jc w:val="both"/>
        <w:rPr>
          <w:i/>
          <w:color w:val="000000"/>
        </w:rPr>
      </w:pPr>
      <w:r w:rsidRPr="00C442B6">
        <w:rPr>
          <w:b/>
          <w:color w:val="FF0000"/>
          <w:sz w:val="28"/>
          <w:szCs w:val="28"/>
          <w:shd w:val="clear" w:color="auto" w:fill="FFFFFF"/>
        </w:rPr>
        <w:t xml:space="preserve">Пункт </w:t>
      </w:r>
      <w:r w:rsidR="000404C1" w:rsidRPr="00C442B6">
        <w:rPr>
          <w:b/>
          <w:color w:val="FF0000"/>
          <w:sz w:val="28"/>
          <w:szCs w:val="28"/>
          <w:shd w:val="clear" w:color="auto" w:fill="FFFFFF"/>
        </w:rPr>
        <w:t>67</w:t>
      </w:r>
      <w:r w:rsidRPr="00C442B6">
        <w:rPr>
          <w:b/>
          <w:sz w:val="28"/>
          <w:szCs w:val="28"/>
        </w:rPr>
        <w:t>.</w:t>
      </w:r>
      <w:r w:rsidRPr="00C442B6">
        <w:rPr>
          <w:sz w:val="28"/>
          <w:szCs w:val="28"/>
        </w:rPr>
        <w:t xml:space="preserve"> Исходя из вышеизложенного, в нарушение пунктов 1, 4 статьи 6 Закона РК «О государственном имуществе», подпункта 1 пункта 2.4. </w:t>
      </w:r>
      <w:r w:rsidRPr="00C442B6">
        <w:rPr>
          <w:sz w:val="28"/>
          <w:szCs w:val="28"/>
        </w:rPr>
        <w:lastRenderedPageBreak/>
        <w:t>Договоров доверительного управления №14 от 02.12.2021 года, №15 от 02.12.2021 года</w:t>
      </w:r>
      <w:r w:rsidRPr="00C442B6">
        <w:rPr>
          <w:b/>
          <w:sz w:val="28"/>
          <w:szCs w:val="28"/>
        </w:rPr>
        <w:t xml:space="preserve"> </w:t>
      </w:r>
      <w:r w:rsidRPr="00C442B6">
        <w:rPr>
          <w:sz w:val="28"/>
          <w:szCs w:val="28"/>
          <w:shd w:val="clear" w:color="auto" w:fill="FFFFFF"/>
        </w:rPr>
        <w:t>ТОО «ДСС»</w:t>
      </w:r>
      <w:r w:rsidRPr="00C442B6">
        <w:rPr>
          <w:b/>
          <w:sz w:val="28"/>
          <w:szCs w:val="28"/>
        </w:rPr>
        <w:t xml:space="preserve"> допущено неэффективное управление и использование средств на сумму 178 495,7 тыс. тенге </w:t>
      </w:r>
      <w:r w:rsidRPr="00C442B6">
        <w:rPr>
          <w:i/>
        </w:rPr>
        <w:t>(убыток по: Ледовый крытый каток в МКЛТ "Сункар", ул. Н. Каппарова, 167 - 124 495,7 тыс. тенге; Ледовый крытый каток на Центральном стадионе, ул. К. Сатпаева, 29/2 – 54 000,0 тыс. тенге).</w:t>
      </w:r>
      <w:r w:rsidRPr="00C442B6">
        <w:rPr>
          <w:i/>
          <w:color w:val="000000"/>
        </w:rPr>
        <w:t xml:space="preserve"> Неэффективное использование активов государства</w:t>
      </w:r>
    </w:p>
    <w:p w14:paraId="1F0872B3" w14:textId="77777777" w:rsidR="00944481" w:rsidRDefault="00944481" w:rsidP="00C442B6">
      <w:pPr>
        <w:tabs>
          <w:tab w:val="left" w:pos="426"/>
        </w:tabs>
        <w:ind w:firstLine="709"/>
        <w:contextualSpacing/>
        <w:jc w:val="both"/>
        <w:rPr>
          <w:rFonts w:eastAsia="SimSun"/>
          <w:b/>
          <w:i/>
          <w:sz w:val="28"/>
          <w:szCs w:val="28"/>
          <w:lang w:eastAsia="zh-CN"/>
        </w:rPr>
      </w:pPr>
    </w:p>
    <w:p w14:paraId="22A3C65B" w14:textId="2C5048E0" w:rsidR="00133E81" w:rsidRPr="00C442B6" w:rsidRDefault="00133E81" w:rsidP="00C442B6">
      <w:pPr>
        <w:tabs>
          <w:tab w:val="left" w:pos="426"/>
        </w:tabs>
        <w:ind w:firstLine="709"/>
        <w:contextualSpacing/>
        <w:jc w:val="both"/>
        <w:rPr>
          <w:rFonts w:eastAsia="SimSun"/>
          <w:b/>
          <w:i/>
          <w:sz w:val="28"/>
          <w:szCs w:val="28"/>
          <w:lang w:eastAsia="zh-CN"/>
        </w:rPr>
      </w:pPr>
      <w:r w:rsidRPr="00C442B6">
        <w:rPr>
          <w:rFonts w:eastAsia="SimSun"/>
          <w:b/>
          <w:i/>
          <w:sz w:val="28"/>
          <w:szCs w:val="28"/>
          <w:lang w:eastAsia="zh-CN"/>
        </w:rPr>
        <w:t>Вывод по каткам</w:t>
      </w:r>
    </w:p>
    <w:p w14:paraId="7FFD65F3" w14:textId="77777777" w:rsidR="00133E81" w:rsidRPr="00C442B6" w:rsidRDefault="00133E81" w:rsidP="00C442B6">
      <w:pPr>
        <w:tabs>
          <w:tab w:val="left" w:pos="426"/>
        </w:tabs>
        <w:ind w:firstLine="709"/>
        <w:contextualSpacing/>
        <w:jc w:val="both"/>
        <w:rPr>
          <w:rFonts w:eastAsia="SimSun"/>
          <w:sz w:val="28"/>
          <w:szCs w:val="28"/>
          <w:lang w:eastAsia="zh-CN"/>
        </w:rPr>
      </w:pPr>
      <w:r w:rsidRPr="00C442B6">
        <w:rPr>
          <w:rFonts w:eastAsia="SimSun"/>
          <w:sz w:val="28"/>
          <w:szCs w:val="28"/>
          <w:lang w:eastAsia="zh-CN"/>
        </w:rPr>
        <w:t xml:space="preserve">Следует отметить, что на сегодняшний день ледовые арены и земельные участки находятся в использовании у Арендаторов ТОО «Фигурист» </w:t>
      </w:r>
      <w:r w:rsidRPr="00C442B6">
        <w:rPr>
          <w:rFonts w:eastAsia="SimSun"/>
          <w:i/>
          <w:sz w:val="28"/>
          <w:szCs w:val="28"/>
          <w:lang w:eastAsia="zh-CN"/>
        </w:rPr>
        <w:t>(по катку на Центральном стадионе, договор №ДСС-24/ЦС/Фигурист/госреестр от 09.07.2024г.),</w:t>
      </w:r>
      <w:r w:rsidRPr="00C442B6">
        <w:rPr>
          <w:rFonts w:eastAsia="SimSun"/>
          <w:sz w:val="28"/>
          <w:szCs w:val="28"/>
          <w:lang w:eastAsia="zh-CN"/>
        </w:rPr>
        <w:t xml:space="preserve"> также ТОО «Хоккейст» </w:t>
      </w:r>
      <w:r w:rsidRPr="00C442B6">
        <w:rPr>
          <w:rFonts w:eastAsia="SimSun"/>
          <w:i/>
          <w:sz w:val="28"/>
          <w:szCs w:val="28"/>
          <w:lang w:eastAsia="zh-CN"/>
        </w:rPr>
        <w:t>(по катку на МКЛТ «Сункар», договор №ДСС-24/СКР/Хоккейст/госреестр от 05.07.2024г.).</w:t>
      </w:r>
      <w:r w:rsidRPr="00C442B6">
        <w:rPr>
          <w:rFonts w:eastAsia="SimSun"/>
          <w:sz w:val="28"/>
          <w:szCs w:val="28"/>
          <w:lang w:eastAsia="zh-CN"/>
        </w:rPr>
        <w:t xml:space="preserve"> За 9 месяцев 2024 года доход (поступления по аренде) составили 50 724,51 тыс. тенге, расходы – 19 898,6 тыс. тенге.</w:t>
      </w:r>
    </w:p>
    <w:p w14:paraId="5742819B" w14:textId="77777777" w:rsidR="00944481" w:rsidRDefault="00944481" w:rsidP="00C442B6">
      <w:pPr>
        <w:ind w:firstLine="709"/>
        <w:contextualSpacing/>
        <w:jc w:val="both"/>
        <w:rPr>
          <w:b/>
          <w:sz w:val="28"/>
          <w:szCs w:val="28"/>
          <w:u w:val="single"/>
        </w:rPr>
      </w:pPr>
    </w:p>
    <w:p w14:paraId="3D2BFCAD" w14:textId="77501BAC" w:rsidR="00133E81" w:rsidRPr="00C442B6" w:rsidRDefault="00133E81" w:rsidP="00C442B6">
      <w:pPr>
        <w:ind w:firstLine="709"/>
        <w:contextualSpacing/>
        <w:jc w:val="both"/>
        <w:rPr>
          <w:sz w:val="28"/>
          <w:szCs w:val="28"/>
          <w:u w:val="single"/>
        </w:rPr>
      </w:pPr>
      <w:r w:rsidRPr="00C442B6">
        <w:rPr>
          <w:b/>
          <w:sz w:val="28"/>
          <w:szCs w:val="28"/>
          <w:u w:val="single"/>
        </w:rPr>
        <w:t>Договор о ГЗУ №06-10-81 от 29.03.2023г</w:t>
      </w:r>
      <w:r w:rsidRPr="00C442B6">
        <w:rPr>
          <w:sz w:val="28"/>
          <w:szCs w:val="28"/>
          <w:u w:val="single"/>
        </w:rPr>
        <w:t>.</w:t>
      </w:r>
    </w:p>
    <w:p w14:paraId="5B8954B5" w14:textId="77777777" w:rsidR="00133E81" w:rsidRPr="00C442B6" w:rsidRDefault="00133E81" w:rsidP="00C442B6">
      <w:pPr>
        <w:ind w:firstLine="709"/>
        <w:contextualSpacing/>
        <w:jc w:val="both"/>
        <w:rPr>
          <w:sz w:val="28"/>
          <w:szCs w:val="28"/>
        </w:rPr>
      </w:pPr>
      <w:r w:rsidRPr="00C442B6">
        <w:rPr>
          <w:sz w:val="28"/>
          <w:szCs w:val="28"/>
        </w:rPr>
        <w:t xml:space="preserve">Заключен способом из одного источника </w:t>
      </w:r>
      <w:r w:rsidRPr="00C442B6">
        <w:rPr>
          <w:b/>
          <w:bCs/>
          <w:color w:val="FF0000"/>
          <w:sz w:val="28"/>
          <w:szCs w:val="28"/>
        </w:rPr>
        <w:t>с ТОО «Frozen Technology»</w:t>
      </w:r>
      <w:r w:rsidRPr="00C442B6">
        <w:rPr>
          <w:sz w:val="28"/>
          <w:szCs w:val="28"/>
        </w:rPr>
        <w:t xml:space="preserve"> (БИН 221140032782) </w:t>
      </w:r>
      <w:r w:rsidRPr="00C442B6">
        <w:rPr>
          <w:i/>
          <w:sz w:val="28"/>
          <w:szCs w:val="28"/>
        </w:rPr>
        <w:t>(далее – Товарищество),</w:t>
      </w:r>
      <w:r w:rsidRPr="00C442B6">
        <w:rPr>
          <w:sz w:val="28"/>
          <w:szCs w:val="28"/>
        </w:rPr>
        <w:t xml:space="preserve"> на оказание услуг по техническому содержанию, обслуживанию и демонтажным работам </w:t>
      </w:r>
      <w:r w:rsidRPr="00C442B6">
        <w:rPr>
          <w:b/>
          <w:bCs/>
          <w:sz w:val="28"/>
          <w:szCs w:val="28"/>
        </w:rPr>
        <w:t>ледовых катков открытого типа</w:t>
      </w:r>
      <w:r w:rsidRPr="00C442B6">
        <w:rPr>
          <w:sz w:val="28"/>
          <w:szCs w:val="28"/>
        </w:rPr>
        <w:t xml:space="preserve"> в количестве 4 катков, место локации площадок: </w:t>
      </w:r>
    </w:p>
    <w:p w14:paraId="3E83981E" w14:textId="77777777" w:rsidR="00133E81" w:rsidRPr="00C442B6" w:rsidRDefault="00133E81" w:rsidP="00C442B6">
      <w:pPr>
        <w:ind w:firstLine="709"/>
        <w:contextualSpacing/>
        <w:jc w:val="both"/>
        <w:rPr>
          <w:i/>
          <w:sz w:val="28"/>
          <w:szCs w:val="28"/>
        </w:rPr>
      </w:pPr>
      <w:r w:rsidRPr="00C442B6">
        <w:rPr>
          <w:i/>
          <w:sz w:val="28"/>
          <w:szCs w:val="28"/>
        </w:rPr>
        <w:t xml:space="preserve">1. Перед Дворцом Республики Медеуский район; </w:t>
      </w:r>
    </w:p>
    <w:p w14:paraId="596F941C" w14:textId="77777777" w:rsidR="00133E81" w:rsidRPr="00C442B6" w:rsidRDefault="00133E81" w:rsidP="00C442B6">
      <w:pPr>
        <w:ind w:firstLine="709"/>
        <w:contextualSpacing/>
        <w:jc w:val="both"/>
        <w:rPr>
          <w:i/>
          <w:sz w:val="28"/>
          <w:szCs w:val="28"/>
        </w:rPr>
      </w:pPr>
      <w:r w:rsidRPr="00C442B6">
        <w:rPr>
          <w:i/>
          <w:sz w:val="28"/>
          <w:szCs w:val="28"/>
        </w:rPr>
        <w:t xml:space="preserve">2. Перед Парком Первого Президента Бостандыкский район; </w:t>
      </w:r>
    </w:p>
    <w:p w14:paraId="2891CE84" w14:textId="77777777" w:rsidR="00133E81" w:rsidRPr="00C442B6" w:rsidRDefault="00133E81" w:rsidP="00C442B6">
      <w:pPr>
        <w:ind w:firstLine="709"/>
        <w:contextualSpacing/>
        <w:jc w:val="both"/>
        <w:rPr>
          <w:i/>
          <w:sz w:val="28"/>
          <w:szCs w:val="28"/>
        </w:rPr>
      </w:pPr>
      <w:r w:rsidRPr="00C442B6">
        <w:rPr>
          <w:i/>
          <w:sz w:val="28"/>
          <w:szCs w:val="28"/>
        </w:rPr>
        <w:t xml:space="preserve">3. Перед акиматом Наурызбайского района; </w:t>
      </w:r>
    </w:p>
    <w:p w14:paraId="7CAC5758" w14:textId="77777777" w:rsidR="00133E81" w:rsidRPr="00C442B6" w:rsidRDefault="00133E81" w:rsidP="00C442B6">
      <w:pPr>
        <w:ind w:firstLine="709"/>
        <w:contextualSpacing/>
        <w:jc w:val="both"/>
        <w:rPr>
          <w:sz w:val="28"/>
          <w:szCs w:val="28"/>
        </w:rPr>
      </w:pPr>
      <w:r w:rsidRPr="00C442B6">
        <w:rPr>
          <w:i/>
          <w:sz w:val="28"/>
          <w:szCs w:val="28"/>
        </w:rPr>
        <w:t>4. В мкр. Таугуль, ул. Ықылыас, 8д, Ауэзовский район.</w:t>
      </w:r>
    </w:p>
    <w:p w14:paraId="7A9FD06A" w14:textId="77777777" w:rsidR="00133E81" w:rsidRPr="00C442B6" w:rsidRDefault="00133E81" w:rsidP="00C442B6">
      <w:pPr>
        <w:ind w:firstLine="709"/>
        <w:contextualSpacing/>
        <w:jc w:val="both"/>
        <w:rPr>
          <w:sz w:val="28"/>
          <w:szCs w:val="28"/>
        </w:rPr>
      </w:pPr>
      <w:r w:rsidRPr="00C442B6">
        <w:rPr>
          <w:sz w:val="28"/>
          <w:szCs w:val="28"/>
        </w:rPr>
        <w:t>Стоимость услуг составляет 50 000,0 тыс. тенге, срок оказания услуг до 15 апреля 2023 года.</w:t>
      </w:r>
    </w:p>
    <w:p w14:paraId="600B5FAD" w14:textId="77777777" w:rsidR="00133E81" w:rsidRPr="00C442B6" w:rsidRDefault="00133E81" w:rsidP="00C442B6">
      <w:pPr>
        <w:ind w:firstLine="709"/>
        <w:contextualSpacing/>
        <w:jc w:val="both"/>
        <w:rPr>
          <w:bCs/>
          <w:i/>
        </w:rPr>
      </w:pPr>
      <w:r w:rsidRPr="00C442B6">
        <w:rPr>
          <w:bCs/>
          <w:sz w:val="28"/>
          <w:szCs w:val="28"/>
        </w:rPr>
        <w:t>Согласно технической спецификации к указанному договору Товарищество оказывает услуги по демонтажу холодильного оборудования, ограждающих бортов, осветительного оборудования 4-х катков.</w:t>
      </w:r>
    </w:p>
    <w:p w14:paraId="2F6262B7" w14:textId="77777777" w:rsidR="00133E81" w:rsidRPr="00C442B6" w:rsidRDefault="00133E81" w:rsidP="00C442B6">
      <w:pPr>
        <w:ind w:firstLine="709"/>
        <w:contextualSpacing/>
        <w:jc w:val="both"/>
        <w:rPr>
          <w:sz w:val="28"/>
          <w:szCs w:val="28"/>
        </w:rPr>
      </w:pPr>
      <w:r w:rsidRPr="00C442B6">
        <w:rPr>
          <w:sz w:val="28"/>
          <w:szCs w:val="28"/>
        </w:rPr>
        <w:t>На основании акта выполненных работ №2 от 29.03.2023 года и отчета ТОО «Frozen Technology» проведены работы (монтаж) по установлению ледовых катков по вышеуказанным адресам.</w:t>
      </w:r>
    </w:p>
    <w:p w14:paraId="6C71CB6A" w14:textId="74681920" w:rsidR="00133E81" w:rsidRPr="00C442B6" w:rsidRDefault="00133E81" w:rsidP="00C442B6">
      <w:pPr>
        <w:ind w:firstLine="709"/>
        <w:contextualSpacing/>
        <w:jc w:val="both"/>
        <w:rPr>
          <w:i/>
          <w:color w:val="000000"/>
        </w:rPr>
      </w:pPr>
      <w:r w:rsidRPr="00C442B6">
        <w:rPr>
          <w:b/>
          <w:color w:val="FF0000"/>
          <w:sz w:val="28"/>
          <w:szCs w:val="28"/>
          <w:shd w:val="clear" w:color="auto" w:fill="FFFFFF"/>
        </w:rPr>
        <w:t xml:space="preserve">Пункт </w:t>
      </w:r>
      <w:r w:rsidR="000404C1" w:rsidRPr="00C442B6">
        <w:rPr>
          <w:b/>
          <w:color w:val="FF0000"/>
          <w:sz w:val="28"/>
          <w:szCs w:val="28"/>
          <w:shd w:val="clear" w:color="auto" w:fill="FFFFFF"/>
        </w:rPr>
        <w:t>68</w:t>
      </w:r>
      <w:r w:rsidRPr="00C442B6">
        <w:rPr>
          <w:b/>
          <w:sz w:val="28"/>
          <w:szCs w:val="28"/>
        </w:rPr>
        <w:t xml:space="preserve">. </w:t>
      </w:r>
      <w:r w:rsidRPr="00C442B6">
        <w:rPr>
          <w:sz w:val="28"/>
          <w:szCs w:val="28"/>
        </w:rPr>
        <w:t xml:space="preserve">В нарушение пункта 4.2. Правил осуществления государственных закупок, утвержденного Приказом МФ РК от 11.12.2015г. №648 и пункта 1.1. Договора о ГЗ №06-10-81 от 29.03.2023 года выполненные услуги по отчету </w:t>
      </w:r>
      <w:r w:rsidRPr="00C442B6">
        <w:rPr>
          <w:i/>
          <w:sz w:val="28"/>
          <w:szCs w:val="28"/>
        </w:rPr>
        <w:t xml:space="preserve">(установление катков) </w:t>
      </w:r>
      <w:r w:rsidRPr="00C442B6">
        <w:rPr>
          <w:sz w:val="28"/>
          <w:szCs w:val="28"/>
        </w:rPr>
        <w:t xml:space="preserve">ТОО «Frozen Technology» не соответствуют работам, указанным в договоре и технической спецификации </w:t>
      </w:r>
      <w:r w:rsidRPr="00C442B6">
        <w:rPr>
          <w:i/>
          <w:sz w:val="28"/>
          <w:szCs w:val="28"/>
        </w:rPr>
        <w:t>(</w:t>
      </w:r>
      <w:r w:rsidRPr="00C442B6">
        <w:rPr>
          <w:i/>
        </w:rPr>
        <w:t>демонтажные работы 4- катков).</w:t>
      </w:r>
    </w:p>
    <w:p w14:paraId="21E54A30" w14:textId="77777777" w:rsidR="00944481" w:rsidRDefault="00944481" w:rsidP="00C442B6">
      <w:pPr>
        <w:ind w:firstLine="709"/>
        <w:contextualSpacing/>
        <w:jc w:val="both"/>
        <w:rPr>
          <w:sz w:val="28"/>
          <w:szCs w:val="28"/>
          <w:lang w:val="kk-KZ"/>
        </w:rPr>
      </w:pPr>
    </w:p>
    <w:p w14:paraId="64957F8A" w14:textId="745BCF27" w:rsidR="00133E81" w:rsidRPr="00C442B6" w:rsidRDefault="00133E81" w:rsidP="00C442B6">
      <w:pPr>
        <w:ind w:firstLine="709"/>
        <w:contextualSpacing/>
        <w:jc w:val="both"/>
        <w:rPr>
          <w:sz w:val="28"/>
          <w:szCs w:val="28"/>
        </w:rPr>
      </w:pPr>
      <w:r w:rsidRPr="00C442B6">
        <w:rPr>
          <w:sz w:val="28"/>
          <w:szCs w:val="28"/>
        </w:rPr>
        <w:t xml:space="preserve">В ходе государственного аудита по организации указанных ледовых катков установлено, что </w:t>
      </w:r>
      <w:r w:rsidRPr="00C442B6">
        <w:rPr>
          <w:b/>
          <w:sz w:val="28"/>
          <w:szCs w:val="28"/>
        </w:rPr>
        <w:t xml:space="preserve">КГУ «Управление спорта города Алматы» заключает договор о ГЗУ №113 от 16.09.2022 года с ТОО «Erlander trading Co., Ltd.» </w:t>
      </w:r>
      <w:r w:rsidRPr="00C442B6">
        <w:rPr>
          <w:sz w:val="28"/>
          <w:szCs w:val="28"/>
        </w:rPr>
        <w:t xml:space="preserve">(БИН 170740028800) на общую сумму 88 480,0 тыс. тенге на услуги по организации и проведению общегородских массовых спортивных </w:t>
      </w:r>
      <w:r w:rsidRPr="00C442B6">
        <w:rPr>
          <w:sz w:val="28"/>
          <w:szCs w:val="28"/>
        </w:rPr>
        <w:lastRenderedPageBreak/>
        <w:t xml:space="preserve">мероприятий, в том числе </w:t>
      </w:r>
      <w:r w:rsidRPr="00C442B6">
        <w:rPr>
          <w:b/>
          <w:bCs/>
          <w:sz w:val="28"/>
          <w:szCs w:val="28"/>
        </w:rPr>
        <w:t>на организацию искусственных ледовых площадок в 4-х районах г.Алматы</w:t>
      </w:r>
      <w:r w:rsidRPr="00C442B6">
        <w:rPr>
          <w:sz w:val="28"/>
          <w:szCs w:val="28"/>
        </w:rPr>
        <w:t xml:space="preserve">: перед: </w:t>
      </w:r>
      <w:r w:rsidRPr="00C442B6">
        <w:rPr>
          <w:i/>
          <w:sz w:val="28"/>
          <w:szCs w:val="28"/>
        </w:rPr>
        <w:t>Дворцом Республики, Медеуский район; парком Первого Президента, Бостандыкский район; акиматом Наурызбайского района; в мкр. Таугуль, ул. Ықылыас, 8д, Ауэзовский район</w:t>
      </w:r>
      <w:r w:rsidRPr="00C442B6">
        <w:rPr>
          <w:sz w:val="28"/>
          <w:szCs w:val="28"/>
        </w:rPr>
        <w:t xml:space="preserve">. </w:t>
      </w:r>
    </w:p>
    <w:p w14:paraId="7DE93982" w14:textId="77777777" w:rsidR="00944481" w:rsidRDefault="00944481" w:rsidP="00C442B6">
      <w:pPr>
        <w:ind w:firstLine="709"/>
        <w:contextualSpacing/>
        <w:jc w:val="both"/>
        <w:rPr>
          <w:sz w:val="28"/>
          <w:szCs w:val="28"/>
        </w:rPr>
      </w:pPr>
    </w:p>
    <w:p w14:paraId="564ACFD6" w14:textId="2224EEC8" w:rsidR="00133E81" w:rsidRPr="00C442B6" w:rsidRDefault="00133E81" w:rsidP="00C442B6">
      <w:pPr>
        <w:ind w:firstLine="709"/>
        <w:contextualSpacing/>
        <w:jc w:val="both"/>
        <w:rPr>
          <w:sz w:val="28"/>
          <w:szCs w:val="28"/>
        </w:rPr>
      </w:pPr>
      <w:r w:rsidRPr="00C442B6">
        <w:rPr>
          <w:sz w:val="28"/>
          <w:szCs w:val="28"/>
        </w:rPr>
        <w:t xml:space="preserve">В свою очередь, </w:t>
      </w:r>
      <w:r w:rsidRPr="00C442B6">
        <w:rPr>
          <w:b/>
          <w:sz w:val="28"/>
          <w:szCs w:val="28"/>
        </w:rPr>
        <w:t>5 декабря 2022 года ТОО «Erlander trading Co., Ltd.» заключает договор №12/12-22 с ТОО «Frozen Technology»</w:t>
      </w:r>
      <w:r w:rsidRPr="00C442B6">
        <w:rPr>
          <w:sz w:val="28"/>
          <w:szCs w:val="28"/>
        </w:rPr>
        <w:t xml:space="preserve"> общей стоимостью 40 000,0 тыс. тенге на следующие услуги:</w:t>
      </w:r>
    </w:p>
    <w:p w14:paraId="0F142481" w14:textId="77777777" w:rsidR="00133E81" w:rsidRPr="00C442B6" w:rsidRDefault="00133E81" w:rsidP="00C442B6">
      <w:pPr>
        <w:ind w:firstLine="709"/>
        <w:contextualSpacing/>
        <w:jc w:val="both"/>
        <w:rPr>
          <w:sz w:val="28"/>
          <w:szCs w:val="28"/>
        </w:rPr>
      </w:pPr>
      <w:r w:rsidRPr="00C442B6">
        <w:rPr>
          <w:sz w:val="28"/>
          <w:szCs w:val="28"/>
        </w:rPr>
        <w:t>- монтажные работы по возведению открытой ледовой площадки в количестве 4-х, расположенных по адресу:</w:t>
      </w:r>
      <w:r w:rsidRPr="00C442B6">
        <w:rPr>
          <w:i/>
          <w:sz w:val="28"/>
          <w:szCs w:val="28"/>
        </w:rPr>
        <w:t xml:space="preserve"> Дворцом Республики, Медеуский район; парком Первого Президента, Бостандыкский район; акиматом Наурызбайского района; в мкр. Таугуль, ул. Ықылыас, 8д, Ауэзовский район</w:t>
      </w:r>
      <w:r w:rsidRPr="00C442B6">
        <w:rPr>
          <w:sz w:val="28"/>
          <w:szCs w:val="28"/>
        </w:rPr>
        <w:t>;</w:t>
      </w:r>
    </w:p>
    <w:p w14:paraId="12C92196" w14:textId="77777777" w:rsidR="00133E81" w:rsidRPr="00C442B6" w:rsidRDefault="00133E81" w:rsidP="00C442B6">
      <w:pPr>
        <w:ind w:firstLine="709"/>
        <w:contextualSpacing/>
        <w:jc w:val="both"/>
        <w:rPr>
          <w:sz w:val="28"/>
          <w:szCs w:val="28"/>
        </w:rPr>
      </w:pPr>
      <w:r w:rsidRPr="00C442B6">
        <w:rPr>
          <w:sz w:val="28"/>
          <w:szCs w:val="28"/>
        </w:rPr>
        <w:t>- предоставление в аренду холодильного оборудования (4 шт.), ледозаливочного комбайна (4 шт) технологического основания (4 шт), ледового ограждения (4 комплекта);</w:t>
      </w:r>
    </w:p>
    <w:p w14:paraId="491A3E39" w14:textId="77777777" w:rsidR="00133E81" w:rsidRPr="00C442B6" w:rsidRDefault="00133E81" w:rsidP="00C442B6">
      <w:pPr>
        <w:ind w:firstLine="709"/>
        <w:contextualSpacing/>
        <w:jc w:val="both"/>
        <w:rPr>
          <w:sz w:val="28"/>
          <w:szCs w:val="28"/>
        </w:rPr>
      </w:pPr>
      <w:r w:rsidRPr="00C442B6">
        <w:rPr>
          <w:sz w:val="28"/>
          <w:szCs w:val="28"/>
        </w:rPr>
        <w:t xml:space="preserve">- демонтажные работы </w:t>
      </w:r>
      <w:r w:rsidRPr="00C442B6">
        <w:rPr>
          <w:i/>
          <w:sz w:val="28"/>
          <w:szCs w:val="28"/>
        </w:rPr>
        <w:t>(15 календарных дней с момента подписания завершающего акта выполненных работ).</w:t>
      </w:r>
    </w:p>
    <w:p w14:paraId="0ED1FC88" w14:textId="77777777" w:rsidR="00133E81" w:rsidRPr="00C442B6" w:rsidRDefault="00133E81" w:rsidP="00C442B6">
      <w:pPr>
        <w:ind w:firstLine="709"/>
        <w:contextualSpacing/>
        <w:jc w:val="both"/>
        <w:rPr>
          <w:sz w:val="28"/>
          <w:szCs w:val="28"/>
        </w:rPr>
      </w:pPr>
      <w:r w:rsidRPr="00C442B6">
        <w:rPr>
          <w:sz w:val="28"/>
          <w:szCs w:val="28"/>
        </w:rPr>
        <w:t>Платежным поручением №45 от 23.12.2023 году ТОО «ДСС» «Erlander trading Co., Ltd.» перечислено 40 000,0 тыс. тенге ТОО «Frozen Technology».</w:t>
      </w:r>
    </w:p>
    <w:p w14:paraId="28D1AF7F" w14:textId="77777777" w:rsidR="00133E81" w:rsidRPr="00C442B6" w:rsidRDefault="00133E81" w:rsidP="00C442B6">
      <w:pPr>
        <w:ind w:firstLine="709"/>
        <w:contextualSpacing/>
        <w:jc w:val="both"/>
        <w:rPr>
          <w:sz w:val="28"/>
          <w:szCs w:val="28"/>
        </w:rPr>
      </w:pPr>
      <w:r w:rsidRPr="00C442B6">
        <w:rPr>
          <w:sz w:val="28"/>
          <w:szCs w:val="28"/>
        </w:rPr>
        <w:t>Согласно акту выполненных работ №31 от 26.12.2022 года и отчета по установленным ледовым каткам по г. Алматы услуги оказаны в полном объеме.</w:t>
      </w:r>
    </w:p>
    <w:p w14:paraId="5095FC93" w14:textId="77777777" w:rsidR="00944481" w:rsidRDefault="00944481" w:rsidP="00C442B6">
      <w:pPr>
        <w:ind w:firstLine="709"/>
        <w:contextualSpacing/>
        <w:jc w:val="both"/>
        <w:rPr>
          <w:bCs/>
          <w:sz w:val="28"/>
          <w:szCs w:val="28"/>
          <w:lang w:val="kk-KZ"/>
        </w:rPr>
      </w:pPr>
    </w:p>
    <w:p w14:paraId="18736100" w14:textId="01270275" w:rsidR="00133E81" w:rsidRPr="00C442B6" w:rsidRDefault="00133E81" w:rsidP="00C442B6">
      <w:pPr>
        <w:ind w:firstLine="709"/>
        <w:contextualSpacing/>
        <w:jc w:val="both"/>
        <w:rPr>
          <w:b/>
          <w:sz w:val="28"/>
          <w:szCs w:val="28"/>
        </w:rPr>
      </w:pPr>
      <w:r w:rsidRPr="00C442B6">
        <w:rPr>
          <w:bCs/>
          <w:sz w:val="28"/>
          <w:szCs w:val="28"/>
        </w:rPr>
        <w:t xml:space="preserve">Таким образом ТОО «ДСС» оплачены </w:t>
      </w:r>
      <w:r w:rsidRPr="00C442B6">
        <w:rPr>
          <w:b/>
          <w:sz w:val="28"/>
          <w:szCs w:val="28"/>
        </w:rPr>
        <w:t>ТОО «Frozen Technology»</w:t>
      </w:r>
      <w:r w:rsidRPr="00C442B6">
        <w:rPr>
          <w:bCs/>
          <w:sz w:val="28"/>
          <w:szCs w:val="28"/>
        </w:rPr>
        <w:t xml:space="preserve"> за услуги ранее оплаченные Управлением спорта города Алматы за полную организацию указанных 4 катков </w:t>
      </w:r>
      <w:r w:rsidRPr="00C442B6">
        <w:rPr>
          <w:b/>
          <w:sz w:val="28"/>
          <w:szCs w:val="28"/>
        </w:rPr>
        <w:t>ТОО «Erlander trading Co., Ltd.».</w:t>
      </w:r>
    </w:p>
    <w:p w14:paraId="27A66FCB" w14:textId="77777777" w:rsidR="00944481" w:rsidRPr="00944481" w:rsidRDefault="00944481" w:rsidP="00C442B6">
      <w:pPr>
        <w:ind w:firstLine="709"/>
        <w:contextualSpacing/>
        <w:jc w:val="both"/>
        <w:rPr>
          <w:bCs/>
          <w:sz w:val="28"/>
          <w:szCs w:val="28"/>
          <w:lang w:val="kk-KZ"/>
        </w:rPr>
      </w:pPr>
    </w:p>
    <w:p w14:paraId="14F7A22A" w14:textId="6031F12A" w:rsidR="00133E81" w:rsidRPr="00944481" w:rsidRDefault="00133E81" w:rsidP="00C442B6">
      <w:pPr>
        <w:ind w:firstLine="709"/>
        <w:contextualSpacing/>
        <w:jc w:val="both"/>
        <w:rPr>
          <w:i/>
          <w:color w:val="000000"/>
          <w:sz w:val="28"/>
          <w:szCs w:val="28"/>
          <w:lang w:val="kk-KZ"/>
        </w:rPr>
      </w:pPr>
      <w:r w:rsidRPr="00C442B6">
        <w:rPr>
          <w:b/>
          <w:color w:val="FF0000"/>
          <w:sz w:val="28"/>
          <w:szCs w:val="28"/>
          <w:shd w:val="clear" w:color="auto" w:fill="FFFFFF"/>
        </w:rPr>
        <w:t xml:space="preserve">Пункт </w:t>
      </w:r>
      <w:r w:rsidR="000404C1" w:rsidRPr="00C442B6">
        <w:rPr>
          <w:b/>
          <w:color w:val="FF0000"/>
          <w:sz w:val="28"/>
          <w:szCs w:val="28"/>
          <w:shd w:val="clear" w:color="auto" w:fill="FFFFFF"/>
        </w:rPr>
        <w:t>69</w:t>
      </w:r>
      <w:r w:rsidRPr="00C442B6">
        <w:rPr>
          <w:b/>
          <w:sz w:val="28"/>
          <w:szCs w:val="28"/>
        </w:rPr>
        <w:t>.</w:t>
      </w:r>
      <w:r w:rsidRPr="00C442B6">
        <w:rPr>
          <w:sz w:val="28"/>
          <w:szCs w:val="28"/>
        </w:rPr>
        <w:t xml:space="preserve"> Таким образом, в нарушение пунктов 1, 4 статьи 6 Закона РК «О государственном имуществе» ТОО «ДСС» необоснованно заключен договор №06-10-81 от 29.03.2023 года с ТОО «Frozen Technology» допущено необоснованное расходование денежных средств в сумме </w:t>
      </w:r>
      <w:r w:rsidRPr="00C442B6">
        <w:rPr>
          <w:b/>
          <w:bCs/>
          <w:sz w:val="28"/>
          <w:szCs w:val="28"/>
        </w:rPr>
        <w:t>50 000,0 тыс. тенге</w:t>
      </w:r>
      <w:r w:rsidRPr="00C442B6">
        <w:rPr>
          <w:sz w:val="28"/>
          <w:szCs w:val="28"/>
        </w:rPr>
        <w:t xml:space="preserve"> по фактически невыполненным работам.</w:t>
      </w:r>
      <w:r w:rsidRPr="00C442B6">
        <w:rPr>
          <w:i/>
          <w:color w:val="000000"/>
        </w:rPr>
        <w:t xml:space="preserve"> </w:t>
      </w:r>
    </w:p>
    <w:p w14:paraId="325CFB2E" w14:textId="70A8414A" w:rsidR="00944481" w:rsidRPr="00944481" w:rsidRDefault="00944481" w:rsidP="00C442B6">
      <w:pPr>
        <w:ind w:firstLine="709"/>
        <w:contextualSpacing/>
        <w:jc w:val="both"/>
        <w:rPr>
          <w:i/>
          <w:color w:val="000000"/>
          <w:sz w:val="28"/>
          <w:szCs w:val="28"/>
        </w:rPr>
      </w:pPr>
      <w:r w:rsidRPr="00944481">
        <w:rPr>
          <w:i/>
          <w:color w:val="000000"/>
          <w:sz w:val="28"/>
          <w:szCs w:val="28"/>
          <w:lang w:val="kk-KZ"/>
        </w:rPr>
        <w:t>В этой связи указанное нарушение подлежит устранению путем выполнения соответствующих работ на указанный объем</w:t>
      </w:r>
      <w:r w:rsidRPr="00944481">
        <w:rPr>
          <w:i/>
          <w:color w:val="000000"/>
          <w:sz w:val="28"/>
          <w:szCs w:val="28"/>
        </w:rPr>
        <w:t>.</w:t>
      </w:r>
    </w:p>
    <w:p w14:paraId="00273DEB" w14:textId="77777777" w:rsidR="00944481" w:rsidRPr="00944481" w:rsidRDefault="00944481" w:rsidP="00C442B6">
      <w:pPr>
        <w:ind w:firstLine="709"/>
        <w:contextualSpacing/>
        <w:jc w:val="both"/>
        <w:rPr>
          <w:i/>
          <w:color w:val="000000"/>
          <w:lang w:val="kk-KZ"/>
        </w:rPr>
      </w:pPr>
    </w:p>
    <w:p w14:paraId="693BBC6F" w14:textId="77777777" w:rsidR="00133E81" w:rsidRPr="00C442B6" w:rsidRDefault="00133E81" w:rsidP="00C442B6">
      <w:pPr>
        <w:ind w:firstLine="709"/>
        <w:contextualSpacing/>
        <w:jc w:val="both"/>
        <w:rPr>
          <w:i/>
          <w:sz w:val="28"/>
          <w:szCs w:val="28"/>
          <w:u w:val="single"/>
        </w:rPr>
      </w:pPr>
      <w:r w:rsidRPr="00C442B6">
        <w:rPr>
          <w:b/>
          <w:i/>
          <w:sz w:val="28"/>
          <w:szCs w:val="28"/>
          <w:u w:val="single"/>
        </w:rPr>
        <w:t>Договор о ГЗУ №06-10-229 от 02.12.2022г</w:t>
      </w:r>
      <w:r w:rsidRPr="00C442B6">
        <w:rPr>
          <w:i/>
          <w:sz w:val="28"/>
          <w:szCs w:val="28"/>
          <w:u w:val="single"/>
        </w:rPr>
        <w:t>.</w:t>
      </w:r>
    </w:p>
    <w:p w14:paraId="33B8D5F3" w14:textId="77777777" w:rsidR="00133E81" w:rsidRPr="00C442B6" w:rsidRDefault="00133E81" w:rsidP="00C442B6">
      <w:pPr>
        <w:ind w:firstLine="709"/>
        <w:contextualSpacing/>
        <w:jc w:val="both"/>
        <w:rPr>
          <w:i/>
          <w:sz w:val="28"/>
          <w:szCs w:val="28"/>
        </w:rPr>
      </w:pPr>
      <w:r w:rsidRPr="00C442B6">
        <w:rPr>
          <w:sz w:val="28"/>
          <w:szCs w:val="28"/>
        </w:rPr>
        <w:t xml:space="preserve">Заключен способом из одного источника, на оказание услуг по организации спортивного мероприятия </w:t>
      </w:r>
      <w:r w:rsidRPr="00C442B6">
        <w:rPr>
          <w:b/>
          <w:sz w:val="28"/>
          <w:szCs w:val="28"/>
        </w:rPr>
        <w:t>в рамках 50-летия катка «Медеу» 25 декабря 2022 года</w:t>
      </w:r>
      <w:r w:rsidRPr="00C442B6">
        <w:rPr>
          <w:sz w:val="28"/>
          <w:szCs w:val="28"/>
        </w:rPr>
        <w:t xml:space="preserve">, с </w:t>
      </w:r>
      <w:r w:rsidRPr="00C442B6">
        <w:rPr>
          <w:b/>
          <w:sz w:val="28"/>
          <w:szCs w:val="28"/>
        </w:rPr>
        <w:t xml:space="preserve">ТОО «Advertising Media Center» БИН 030440006840 </w:t>
      </w:r>
      <w:r w:rsidRPr="00C442B6">
        <w:rPr>
          <w:i/>
          <w:sz w:val="28"/>
          <w:szCs w:val="28"/>
        </w:rPr>
        <w:t xml:space="preserve">(далее - Поставщик) </w:t>
      </w:r>
      <w:r w:rsidRPr="00C442B6">
        <w:rPr>
          <w:b/>
          <w:sz w:val="28"/>
          <w:szCs w:val="28"/>
        </w:rPr>
        <w:t>на сумму</w:t>
      </w:r>
      <w:r w:rsidRPr="00C442B6">
        <w:rPr>
          <w:sz w:val="28"/>
          <w:szCs w:val="28"/>
        </w:rPr>
        <w:t xml:space="preserve"> </w:t>
      </w:r>
      <w:r w:rsidRPr="00C442B6">
        <w:rPr>
          <w:b/>
          <w:sz w:val="28"/>
          <w:szCs w:val="28"/>
        </w:rPr>
        <w:t>140 545,1 тыс. тенге</w:t>
      </w:r>
      <w:r w:rsidRPr="00C442B6">
        <w:rPr>
          <w:sz w:val="28"/>
          <w:szCs w:val="28"/>
        </w:rPr>
        <w:t xml:space="preserve"> </w:t>
      </w:r>
      <w:r w:rsidRPr="00C442B6">
        <w:rPr>
          <w:i/>
          <w:sz w:val="28"/>
          <w:szCs w:val="28"/>
        </w:rPr>
        <w:t xml:space="preserve">(в том числе: по договору о ГЗУ №06-10-229 от 02.12.2022 года на сумму 113 120,0 тыс. тенге, дополнительным соглашением №06-10-229/2 от 14.12.2022 года сумма договора увеличена на 140 545,1 тыс. тенге). </w:t>
      </w:r>
    </w:p>
    <w:p w14:paraId="1BD6F653" w14:textId="77777777" w:rsidR="00944481" w:rsidRDefault="00944481" w:rsidP="00C442B6">
      <w:pPr>
        <w:ind w:firstLine="709"/>
        <w:contextualSpacing/>
        <w:jc w:val="both"/>
        <w:rPr>
          <w:b/>
          <w:color w:val="FF0000"/>
          <w:sz w:val="28"/>
          <w:szCs w:val="28"/>
          <w:shd w:val="clear" w:color="auto" w:fill="FFFFFF"/>
        </w:rPr>
      </w:pPr>
    </w:p>
    <w:p w14:paraId="54F4AD22" w14:textId="7AD01588" w:rsidR="00133E81" w:rsidRPr="00C442B6" w:rsidRDefault="00133E81" w:rsidP="00C442B6">
      <w:pPr>
        <w:ind w:firstLine="709"/>
        <w:contextualSpacing/>
        <w:jc w:val="both"/>
        <w:rPr>
          <w:i/>
          <w:color w:val="000000"/>
        </w:rPr>
      </w:pPr>
      <w:r w:rsidRPr="00C442B6">
        <w:rPr>
          <w:b/>
          <w:color w:val="FF0000"/>
          <w:sz w:val="28"/>
          <w:szCs w:val="28"/>
          <w:shd w:val="clear" w:color="auto" w:fill="FFFFFF"/>
        </w:rPr>
        <w:t xml:space="preserve">Пункт </w:t>
      </w:r>
      <w:r w:rsidR="000404C1" w:rsidRPr="00C442B6">
        <w:rPr>
          <w:b/>
          <w:color w:val="FF0000"/>
          <w:sz w:val="28"/>
          <w:szCs w:val="28"/>
          <w:shd w:val="clear" w:color="auto" w:fill="FFFFFF"/>
        </w:rPr>
        <w:t>70</w:t>
      </w:r>
      <w:r w:rsidRPr="00C442B6">
        <w:rPr>
          <w:b/>
          <w:sz w:val="28"/>
          <w:szCs w:val="28"/>
        </w:rPr>
        <w:t xml:space="preserve">. </w:t>
      </w:r>
      <w:r w:rsidRPr="00C442B6">
        <w:rPr>
          <w:sz w:val="28"/>
          <w:szCs w:val="28"/>
        </w:rPr>
        <w:t xml:space="preserve">В нарушение статьи 39 Закона РК «О государственных закупках» от 04.12.2015 года №434-V </w:t>
      </w:r>
      <w:r w:rsidRPr="00C442B6">
        <w:rPr>
          <w:sz w:val="28"/>
          <w:szCs w:val="28"/>
          <w:shd w:val="clear" w:color="auto" w:fill="FFFFFF"/>
        </w:rPr>
        <w:t>ТОО «ДСС»</w:t>
      </w:r>
      <w:r w:rsidRPr="00C442B6">
        <w:rPr>
          <w:sz w:val="28"/>
          <w:szCs w:val="28"/>
        </w:rPr>
        <w:t xml:space="preserve"> заключен договор №06-10-</w:t>
      </w:r>
      <w:r w:rsidRPr="00C442B6">
        <w:rPr>
          <w:sz w:val="28"/>
          <w:szCs w:val="28"/>
        </w:rPr>
        <w:lastRenderedPageBreak/>
        <w:t xml:space="preserve">229 от 02.12.2022 года способом из одного источника путем прямого заключения договора на основании подпункта 47 пункта 3 статьи 39 Закона РК «О государственных закупках» как оказание </w:t>
      </w:r>
      <w:r w:rsidRPr="00C442B6">
        <w:rPr>
          <w:bCs/>
          <w:sz w:val="28"/>
          <w:szCs w:val="28"/>
        </w:rPr>
        <w:t>услуг на размещение заказа на посещение зоопарка, театра, кинотеатра, концерта и спортивного мероприятия, тогда как по факту предметом договора является услуга по организации и проведению спортивного мероприятия в рамках 50-летия катка «Медеу».</w:t>
      </w:r>
      <w:r w:rsidRPr="00C442B6">
        <w:rPr>
          <w:sz w:val="28"/>
          <w:szCs w:val="28"/>
        </w:rPr>
        <w:t xml:space="preserve"> </w:t>
      </w:r>
    </w:p>
    <w:p w14:paraId="49A2D3BB" w14:textId="26A9FD47" w:rsidR="00133E81" w:rsidRPr="00C442B6" w:rsidRDefault="00133E81" w:rsidP="00C442B6">
      <w:pPr>
        <w:ind w:firstLine="709"/>
        <w:contextualSpacing/>
        <w:jc w:val="both"/>
        <w:rPr>
          <w:i/>
          <w:color w:val="000000"/>
        </w:rPr>
      </w:pPr>
      <w:r w:rsidRPr="00C442B6">
        <w:rPr>
          <w:b/>
          <w:color w:val="FF0000"/>
          <w:sz w:val="28"/>
          <w:szCs w:val="28"/>
          <w:shd w:val="clear" w:color="auto" w:fill="FFFFFF"/>
        </w:rPr>
        <w:t xml:space="preserve">Пункт </w:t>
      </w:r>
      <w:r w:rsidR="000404C1" w:rsidRPr="00C442B6">
        <w:rPr>
          <w:b/>
          <w:color w:val="FF0000"/>
          <w:sz w:val="28"/>
          <w:szCs w:val="28"/>
          <w:shd w:val="clear" w:color="auto" w:fill="FFFFFF"/>
        </w:rPr>
        <w:t>71</w:t>
      </w:r>
      <w:r w:rsidRPr="00C442B6">
        <w:rPr>
          <w:b/>
          <w:sz w:val="28"/>
          <w:szCs w:val="28"/>
        </w:rPr>
        <w:t xml:space="preserve">. </w:t>
      </w:r>
      <w:r w:rsidRPr="00C442B6">
        <w:rPr>
          <w:sz w:val="28"/>
          <w:szCs w:val="28"/>
        </w:rPr>
        <w:t xml:space="preserve">В нарушение пунктов 1.1., 1.2.  Договора о государственных закупках услуг №06-10-229 от 02.12.2022 года </w:t>
      </w:r>
      <w:r w:rsidRPr="00C442B6">
        <w:rPr>
          <w:sz w:val="28"/>
          <w:szCs w:val="28"/>
          <w:shd w:val="clear" w:color="auto" w:fill="FFFFFF"/>
        </w:rPr>
        <w:t>ТОО «ДСС»</w:t>
      </w:r>
      <w:r w:rsidRPr="00C442B6">
        <w:rPr>
          <w:sz w:val="28"/>
          <w:szCs w:val="28"/>
        </w:rPr>
        <w:t xml:space="preserve"> 2 декабря 2022 года платежным поручением №1922 перечислен аванс в сумме 56 560,0 тыс. тенге как предоплата 50%, тогда как по договору в части условий оплаты не предусмотрено перечисление </w:t>
      </w:r>
      <w:r w:rsidRPr="00C442B6">
        <w:rPr>
          <w:sz w:val="28"/>
          <w:szCs w:val="28"/>
          <w:shd w:val="clear" w:color="auto" w:fill="FFFFFF"/>
        </w:rPr>
        <w:t>ТОО «ДСС»</w:t>
      </w:r>
      <w:r w:rsidRPr="00C442B6">
        <w:rPr>
          <w:sz w:val="28"/>
          <w:szCs w:val="28"/>
        </w:rPr>
        <w:t xml:space="preserve"> аванса. Оплата оказанных услуг должна производиться только по актам выполненных услуг. </w:t>
      </w:r>
    </w:p>
    <w:p w14:paraId="06A199BC" w14:textId="0BA4BBBD" w:rsidR="00133E81" w:rsidRPr="00C442B6" w:rsidRDefault="00133E81" w:rsidP="00C442B6">
      <w:pPr>
        <w:ind w:firstLine="709"/>
        <w:contextualSpacing/>
        <w:jc w:val="both"/>
        <w:rPr>
          <w:i/>
          <w:color w:val="000000"/>
        </w:rPr>
      </w:pPr>
      <w:r w:rsidRPr="00C442B6">
        <w:rPr>
          <w:b/>
          <w:color w:val="FF0000"/>
          <w:sz w:val="28"/>
          <w:szCs w:val="28"/>
          <w:shd w:val="clear" w:color="auto" w:fill="FFFFFF"/>
        </w:rPr>
        <w:t xml:space="preserve">Пункт </w:t>
      </w:r>
      <w:r w:rsidR="000404C1" w:rsidRPr="00C442B6">
        <w:rPr>
          <w:b/>
          <w:color w:val="FF0000"/>
          <w:sz w:val="28"/>
          <w:szCs w:val="28"/>
          <w:shd w:val="clear" w:color="auto" w:fill="FFFFFF"/>
        </w:rPr>
        <w:t>72</w:t>
      </w:r>
      <w:r w:rsidRPr="00C442B6">
        <w:rPr>
          <w:b/>
          <w:sz w:val="28"/>
          <w:szCs w:val="28"/>
        </w:rPr>
        <w:t xml:space="preserve">. </w:t>
      </w:r>
      <w:r w:rsidRPr="00C442B6">
        <w:rPr>
          <w:sz w:val="28"/>
          <w:szCs w:val="28"/>
        </w:rPr>
        <w:t xml:space="preserve">В нарушение подпунктов 3,4 пункта 3 статьи 41 Закона РК «О государственных закупках» от 04.12.2015 года №434-V </w:t>
      </w:r>
      <w:r w:rsidRPr="00C442B6">
        <w:rPr>
          <w:b/>
          <w:sz w:val="28"/>
          <w:szCs w:val="28"/>
        </w:rPr>
        <w:t xml:space="preserve">отсутствуют расчеты, </w:t>
      </w:r>
      <w:r w:rsidRPr="00C442B6">
        <w:rPr>
          <w:bCs/>
          <w:sz w:val="28"/>
          <w:szCs w:val="28"/>
        </w:rPr>
        <w:t>обосновывающие сметные показатели на сумму 113 120,0 тыс. тенге по договору №06-10-229 от 02.12.2022г., а также расчеты по увеличению</w:t>
      </w:r>
      <w:r w:rsidRPr="00C442B6">
        <w:rPr>
          <w:b/>
          <w:sz w:val="28"/>
          <w:szCs w:val="28"/>
        </w:rPr>
        <w:t xml:space="preserve"> стоимости на 27 425,1 тыс. тенге</w:t>
      </w:r>
      <w:r w:rsidRPr="00C442B6">
        <w:rPr>
          <w:sz w:val="28"/>
          <w:szCs w:val="28"/>
        </w:rPr>
        <w:t xml:space="preserve"> по дополнительному соглашению №06-10-229/2 от 14.12.2022 года.</w:t>
      </w:r>
      <w:r w:rsidRPr="00C442B6">
        <w:rPr>
          <w:i/>
          <w:color w:val="000000"/>
        </w:rPr>
        <w:t xml:space="preserve"> </w:t>
      </w:r>
    </w:p>
    <w:p w14:paraId="327832AC" w14:textId="54FE6B82" w:rsidR="00133E81" w:rsidRPr="00C442B6" w:rsidRDefault="00133E81" w:rsidP="00C442B6">
      <w:pPr>
        <w:ind w:firstLine="709"/>
        <w:contextualSpacing/>
        <w:jc w:val="both"/>
        <w:rPr>
          <w:i/>
          <w:color w:val="000000"/>
        </w:rPr>
      </w:pPr>
      <w:r w:rsidRPr="00C442B6">
        <w:rPr>
          <w:b/>
          <w:color w:val="FF0000"/>
          <w:sz w:val="28"/>
          <w:szCs w:val="28"/>
          <w:shd w:val="clear" w:color="auto" w:fill="FFFFFF"/>
        </w:rPr>
        <w:t xml:space="preserve">Пункт </w:t>
      </w:r>
      <w:r w:rsidR="000404C1" w:rsidRPr="00C442B6">
        <w:rPr>
          <w:b/>
          <w:color w:val="FF0000"/>
          <w:sz w:val="28"/>
          <w:szCs w:val="28"/>
          <w:shd w:val="clear" w:color="auto" w:fill="FFFFFF"/>
        </w:rPr>
        <w:t>73</w:t>
      </w:r>
      <w:r w:rsidRPr="00C442B6">
        <w:rPr>
          <w:b/>
          <w:sz w:val="28"/>
          <w:szCs w:val="28"/>
        </w:rPr>
        <w:t xml:space="preserve">. </w:t>
      </w:r>
      <w:r w:rsidRPr="00C442B6">
        <w:rPr>
          <w:sz w:val="28"/>
          <w:szCs w:val="28"/>
        </w:rPr>
        <w:t xml:space="preserve">В нарушение пункта 4.2. Правил осуществления государственных закупок, утвержденного Приказом МФ РК от 11.12.2015г. №648 и пункта 1.1. Договора о ГЗ №06-10-229 от 02.12.2023 года </w:t>
      </w:r>
      <w:r w:rsidRPr="00C442B6">
        <w:rPr>
          <w:b/>
          <w:sz w:val="28"/>
          <w:szCs w:val="28"/>
        </w:rPr>
        <w:t>выполненные услуги по отчету о проведении мероприятия в честь 50-летия ВСК «Медеу» и акта оказанных услуг от 15.12.2022 года ТОО «Advertising Media Center»</w:t>
      </w:r>
      <w:r w:rsidRPr="00C442B6">
        <w:rPr>
          <w:sz w:val="28"/>
          <w:szCs w:val="28"/>
        </w:rPr>
        <w:t xml:space="preserve"> </w:t>
      </w:r>
      <w:r w:rsidRPr="00C442B6">
        <w:rPr>
          <w:b/>
          <w:sz w:val="28"/>
          <w:szCs w:val="28"/>
        </w:rPr>
        <w:t>не соответствуют требованиям технической спецификации,</w:t>
      </w:r>
      <w:r w:rsidRPr="00C442B6">
        <w:rPr>
          <w:sz w:val="28"/>
          <w:szCs w:val="28"/>
        </w:rPr>
        <w:t xml:space="preserve"> являющейся неотъемлемой частью договора</w:t>
      </w:r>
    </w:p>
    <w:p w14:paraId="247CDBB9" w14:textId="77777777" w:rsidR="008A2550" w:rsidRPr="00C442B6" w:rsidRDefault="008A2550" w:rsidP="00C442B6">
      <w:pPr>
        <w:pStyle w:val="ad"/>
        <w:tabs>
          <w:tab w:val="left" w:pos="426"/>
        </w:tabs>
        <w:ind w:left="0" w:firstLine="709"/>
        <w:jc w:val="both"/>
        <w:rPr>
          <w:b/>
          <w:iCs/>
          <w:sz w:val="28"/>
          <w:szCs w:val="28"/>
          <w:u w:val="single"/>
        </w:rPr>
      </w:pPr>
    </w:p>
    <w:p w14:paraId="6021E434" w14:textId="4C564409" w:rsidR="00133E81" w:rsidRPr="00C442B6" w:rsidRDefault="00133E81" w:rsidP="00C442B6">
      <w:pPr>
        <w:pStyle w:val="ad"/>
        <w:tabs>
          <w:tab w:val="left" w:pos="426"/>
        </w:tabs>
        <w:ind w:left="0" w:firstLine="709"/>
        <w:jc w:val="both"/>
        <w:rPr>
          <w:b/>
          <w:iCs/>
          <w:sz w:val="28"/>
          <w:szCs w:val="28"/>
          <w:u w:val="single"/>
        </w:rPr>
      </w:pPr>
      <w:bookmarkStart w:id="29" w:name="_Hlk184994982"/>
      <w:r w:rsidRPr="00C442B6">
        <w:rPr>
          <w:b/>
          <w:iCs/>
          <w:sz w:val="28"/>
          <w:szCs w:val="28"/>
          <w:u w:val="single"/>
        </w:rPr>
        <w:t>Продажа имущественного комплекса, расположенного по адресу: город Алматы, Бостандыский район, проспект Аль-Фараби, 128</w:t>
      </w:r>
    </w:p>
    <w:p w14:paraId="0F3C7DC1" w14:textId="77777777" w:rsidR="00133E81" w:rsidRPr="00C442B6" w:rsidRDefault="00133E81" w:rsidP="00C442B6">
      <w:pPr>
        <w:pStyle w:val="ad"/>
        <w:tabs>
          <w:tab w:val="left" w:pos="426"/>
        </w:tabs>
        <w:ind w:left="0" w:firstLine="709"/>
        <w:jc w:val="both"/>
        <w:rPr>
          <w:sz w:val="28"/>
          <w:szCs w:val="28"/>
        </w:rPr>
      </w:pPr>
      <w:r w:rsidRPr="00C442B6">
        <w:rPr>
          <w:sz w:val="28"/>
          <w:szCs w:val="28"/>
        </w:rPr>
        <w:t xml:space="preserve">Согласно Договора доверительного управления №10 от 11 мая 2018 года КГУ «Управление финансов города Алматы» </w:t>
      </w:r>
      <w:r w:rsidRPr="00C442B6">
        <w:rPr>
          <w:i/>
          <w:sz w:val="28"/>
          <w:szCs w:val="28"/>
        </w:rPr>
        <w:t>(Учредитель)</w:t>
      </w:r>
      <w:r w:rsidRPr="00C442B6">
        <w:rPr>
          <w:sz w:val="28"/>
          <w:szCs w:val="28"/>
        </w:rPr>
        <w:t xml:space="preserve"> в лице руководителя Кудайбергенова А.А., на основании постановления и.о акима города Алматы Макежанова С. №2/129 от 6 апреля 2018 года передан ТОО «МУНАЙ-INTEGRATION» (БИН 971140001460) </w:t>
      </w:r>
      <w:r w:rsidRPr="00C442B6">
        <w:rPr>
          <w:i/>
          <w:sz w:val="28"/>
          <w:szCs w:val="28"/>
        </w:rPr>
        <w:t>(Доверительный управляющий)</w:t>
      </w:r>
      <w:r w:rsidRPr="00C442B6">
        <w:rPr>
          <w:sz w:val="28"/>
          <w:szCs w:val="28"/>
        </w:rPr>
        <w:t xml:space="preserve"> имущественный комплекс незавершенного строительства 2-ой очереди Международного комплекса лыжных трамплинов </w:t>
      </w:r>
      <w:r w:rsidRPr="00C442B6">
        <w:rPr>
          <w:b/>
          <w:sz w:val="28"/>
          <w:szCs w:val="28"/>
        </w:rPr>
        <w:t xml:space="preserve">с земельным участком площадью </w:t>
      </w:r>
      <w:r w:rsidRPr="00C442B6">
        <w:rPr>
          <w:b/>
          <w:sz w:val="28"/>
          <w:szCs w:val="28"/>
          <w:u w:val="single"/>
        </w:rPr>
        <w:t>1,0762 га</w:t>
      </w:r>
      <w:r w:rsidRPr="00C442B6">
        <w:rPr>
          <w:sz w:val="28"/>
          <w:szCs w:val="28"/>
        </w:rPr>
        <w:t xml:space="preserve"> </w:t>
      </w:r>
      <w:r w:rsidRPr="00C442B6">
        <w:rPr>
          <w:i/>
          <w:sz w:val="28"/>
          <w:szCs w:val="28"/>
        </w:rPr>
        <w:t>(кадастровый номер: 20-313-023-261)</w:t>
      </w:r>
      <w:r w:rsidRPr="00C442B6">
        <w:rPr>
          <w:sz w:val="28"/>
          <w:szCs w:val="28"/>
        </w:rPr>
        <w:t xml:space="preserve">, расположенный по адресу: город Алматы, Бостандыский район, проспект Аль-Фараби, 128 </w:t>
      </w:r>
      <w:r w:rsidRPr="00C442B6">
        <w:rPr>
          <w:b/>
          <w:sz w:val="28"/>
          <w:szCs w:val="28"/>
        </w:rPr>
        <w:t>в доверительное управление сроком на три года и шесть месяцев с правом последующего выкупа.</w:t>
      </w:r>
      <w:r w:rsidRPr="00C442B6">
        <w:rPr>
          <w:sz w:val="28"/>
          <w:szCs w:val="28"/>
        </w:rPr>
        <w:t xml:space="preserve">  </w:t>
      </w:r>
    </w:p>
    <w:p w14:paraId="1EB106F1" w14:textId="77777777" w:rsidR="00133E81" w:rsidRPr="00C442B6" w:rsidRDefault="00133E81" w:rsidP="00C442B6">
      <w:pPr>
        <w:pStyle w:val="ad"/>
        <w:tabs>
          <w:tab w:val="left" w:pos="426"/>
        </w:tabs>
        <w:ind w:left="0" w:firstLine="709"/>
        <w:jc w:val="both"/>
        <w:rPr>
          <w:sz w:val="28"/>
          <w:szCs w:val="28"/>
        </w:rPr>
      </w:pPr>
      <w:r w:rsidRPr="00C442B6">
        <w:rPr>
          <w:sz w:val="28"/>
          <w:szCs w:val="28"/>
        </w:rPr>
        <w:t>На основании пункта 14 Доверительный управляющий обязан:</w:t>
      </w:r>
    </w:p>
    <w:p w14:paraId="08641D60" w14:textId="77777777" w:rsidR="00133E81" w:rsidRPr="00C442B6" w:rsidRDefault="00133E81" w:rsidP="00C442B6">
      <w:pPr>
        <w:pStyle w:val="ad"/>
        <w:tabs>
          <w:tab w:val="left" w:pos="426"/>
        </w:tabs>
        <w:ind w:left="0" w:firstLine="709"/>
        <w:jc w:val="both"/>
        <w:rPr>
          <w:sz w:val="28"/>
          <w:szCs w:val="28"/>
        </w:rPr>
      </w:pPr>
      <w:r w:rsidRPr="00C442B6">
        <w:rPr>
          <w:sz w:val="28"/>
          <w:szCs w:val="28"/>
        </w:rPr>
        <w:t>15) завершить строительство 2-ой очереди Международного комплекса лыжных трамплинов за счет собственных либо привлеченных средств в срок не более 40 месяцев с даты подписания договора доверительного управления:</w:t>
      </w:r>
    </w:p>
    <w:p w14:paraId="03C7ACD8" w14:textId="77777777" w:rsidR="00133E81" w:rsidRPr="00C442B6" w:rsidRDefault="00133E81" w:rsidP="00C442B6">
      <w:pPr>
        <w:pStyle w:val="ad"/>
        <w:tabs>
          <w:tab w:val="left" w:pos="426"/>
        </w:tabs>
        <w:ind w:left="0" w:firstLine="709"/>
        <w:jc w:val="both"/>
        <w:rPr>
          <w:sz w:val="28"/>
          <w:szCs w:val="28"/>
        </w:rPr>
      </w:pPr>
      <w:r w:rsidRPr="00C442B6">
        <w:rPr>
          <w:sz w:val="28"/>
          <w:szCs w:val="28"/>
        </w:rPr>
        <w:t>- завершить строительство и ввод в эксплуатацию адаптационно-тренировочного центра;</w:t>
      </w:r>
    </w:p>
    <w:p w14:paraId="1E3E7A17" w14:textId="77777777" w:rsidR="00133E81" w:rsidRPr="00C442B6" w:rsidRDefault="00133E81" w:rsidP="00C442B6">
      <w:pPr>
        <w:pStyle w:val="ad"/>
        <w:tabs>
          <w:tab w:val="left" w:pos="426"/>
        </w:tabs>
        <w:ind w:left="0" w:firstLine="709"/>
        <w:jc w:val="both"/>
        <w:rPr>
          <w:sz w:val="28"/>
          <w:szCs w:val="28"/>
        </w:rPr>
      </w:pPr>
      <w:r w:rsidRPr="00C442B6">
        <w:rPr>
          <w:sz w:val="28"/>
          <w:szCs w:val="28"/>
        </w:rPr>
        <w:lastRenderedPageBreak/>
        <w:t>- завершить строительство и ввод в эксплуатацию спортивного зала;</w:t>
      </w:r>
    </w:p>
    <w:p w14:paraId="5DDE90DB" w14:textId="77777777" w:rsidR="00133E81" w:rsidRPr="00C442B6" w:rsidRDefault="00133E81" w:rsidP="00C442B6">
      <w:pPr>
        <w:pStyle w:val="ad"/>
        <w:tabs>
          <w:tab w:val="left" w:pos="426"/>
        </w:tabs>
        <w:ind w:left="0" w:firstLine="709"/>
        <w:jc w:val="both"/>
        <w:rPr>
          <w:sz w:val="28"/>
          <w:szCs w:val="28"/>
        </w:rPr>
      </w:pPr>
      <w:r w:rsidRPr="00C442B6">
        <w:rPr>
          <w:sz w:val="28"/>
          <w:szCs w:val="28"/>
        </w:rPr>
        <w:t>- завершить строительство и ввод в эксплуатацию крытого бассейна;</w:t>
      </w:r>
    </w:p>
    <w:p w14:paraId="3E680CDB" w14:textId="77777777" w:rsidR="00133E81" w:rsidRPr="00C442B6" w:rsidRDefault="00133E81" w:rsidP="00C442B6">
      <w:pPr>
        <w:pStyle w:val="ad"/>
        <w:tabs>
          <w:tab w:val="left" w:pos="426"/>
        </w:tabs>
        <w:ind w:left="0" w:firstLine="709"/>
        <w:jc w:val="both"/>
        <w:rPr>
          <w:sz w:val="28"/>
          <w:szCs w:val="28"/>
        </w:rPr>
      </w:pPr>
      <w:r w:rsidRPr="00C442B6">
        <w:rPr>
          <w:sz w:val="28"/>
          <w:szCs w:val="28"/>
        </w:rPr>
        <w:t>- обеспечить строительство внутренних автодорог.</w:t>
      </w:r>
    </w:p>
    <w:p w14:paraId="38C20B98" w14:textId="77777777" w:rsidR="00133E81" w:rsidRPr="00C442B6" w:rsidRDefault="00133E81" w:rsidP="00C442B6">
      <w:pPr>
        <w:pStyle w:val="ad"/>
        <w:tabs>
          <w:tab w:val="left" w:pos="426"/>
        </w:tabs>
        <w:ind w:left="0" w:firstLine="709"/>
        <w:jc w:val="both"/>
        <w:rPr>
          <w:sz w:val="28"/>
          <w:szCs w:val="28"/>
        </w:rPr>
      </w:pPr>
      <w:r w:rsidRPr="00C442B6">
        <w:rPr>
          <w:sz w:val="28"/>
          <w:szCs w:val="28"/>
        </w:rPr>
        <w:t xml:space="preserve">16) </w:t>
      </w:r>
      <w:r w:rsidRPr="00C442B6">
        <w:rPr>
          <w:b/>
          <w:sz w:val="28"/>
          <w:szCs w:val="28"/>
        </w:rPr>
        <w:t>общая стоимость инвестиций в строительство должна быть не менее 3 млр. тенге;</w:t>
      </w:r>
    </w:p>
    <w:p w14:paraId="07439E7D" w14:textId="77777777" w:rsidR="00133E81" w:rsidRPr="00C442B6" w:rsidRDefault="00133E81" w:rsidP="00C442B6">
      <w:pPr>
        <w:pStyle w:val="ad"/>
        <w:tabs>
          <w:tab w:val="left" w:pos="426"/>
        </w:tabs>
        <w:ind w:left="0" w:firstLine="709"/>
        <w:jc w:val="both"/>
        <w:rPr>
          <w:sz w:val="28"/>
          <w:szCs w:val="28"/>
        </w:rPr>
      </w:pPr>
      <w:r w:rsidRPr="00C442B6">
        <w:rPr>
          <w:sz w:val="28"/>
          <w:szCs w:val="28"/>
        </w:rPr>
        <w:t xml:space="preserve">17) ежегодно, после ввода объектов имущественного комплекса в эксплуатацию, предоставлять Управлению физической культуры и спорта города Алматы и его подведомственным предприятиям имущественный комплекс на льготной основе. </w:t>
      </w:r>
      <w:r w:rsidRPr="00C442B6">
        <w:rPr>
          <w:b/>
          <w:sz w:val="28"/>
          <w:szCs w:val="28"/>
        </w:rPr>
        <w:t>Управление и его подведомственные организации должны получать безвозмездно до 15% от общего объема услуг ежегодно</w:t>
      </w:r>
      <w:r w:rsidRPr="00C442B6">
        <w:rPr>
          <w:sz w:val="28"/>
          <w:szCs w:val="28"/>
        </w:rPr>
        <w:t>.</w:t>
      </w:r>
    </w:p>
    <w:p w14:paraId="4823D3D6" w14:textId="77777777" w:rsidR="00133E81" w:rsidRPr="00C442B6" w:rsidRDefault="00133E81" w:rsidP="00C442B6">
      <w:pPr>
        <w:pStyle w:val="ad"/>
        <w:tabs>
          <w:tab w:val="left" w:pos="426"/>
        </w:tabs>
        <w:ind w:left="0" w:firstLine="709"/>
        <w:jc w:val="both"/>
        <w:rPr>
          <w:b/>
          <w:bCs/>
          <w:sz w:val="28"/>
          <w:szCs w:val="28"/>
        </w:rPr>
      </w:pPr>
      <w:r w:rsidRPr="00C442B6">
        <w:rPr>
          <w:sz w:val="28"/>
          <w:szCs w:val="28"/>
        </w:rPr>
        <w:t xml:space="preserve">Далее, 10 декабря 2021 года между КГУ «Управление государственных активов города Алматы» </w:t>
      </w:r>
      <w:r w:rsidRPr="00C442B6">
        <w:rPr>
          <w:i/>
          <w:sz w:val="28"/>
          <w:szCs w:val="28"/>
        </w:rPr>
        <w:t>(Продавец),</w:t>
      </w:r>
      <w:r w:rsidRPr="00C442B6">
        <w:rPr>
          <w:sz w:val="28"/>
          <w:szCs w:val="28"/>
        </w:rPr>
        <w:t xml:space="preserve"> в лице руководителя Ибраева С.Ж. и ТОО «МУНАЙ-INTEGRATION» </w:t>
      </w:r>
      <w:r w:rsidRPr="00C442B6">
        <w:rPr>
          <w:i/>
          <w:sz w:val="28"/>
          <w:szCs w:val="28"/>
        </w:rPr>
        <w:t xml:space="preserve">(Покупатель) </w:t>
      </w:r>
      <w:r w:rsidRPr="00C442B6">
        <w:rPr>
          <w:sz w:val="28"/>
          <w:szCs w:val="28"/>
        </w:rPr>
        <w:t xml:space="preserve">заключен Договор прямой адресной продажи №2 указанного имущественного комплекса с </w:t>
      </w:r>
      <w:r w:rsidRPr="00C442B6">
        <w:rPr>
          <w:b/>
          <w:sz w:val="28"/>
          <w:szCs w:val="28"/>
        </w:rPr>
        <w:t>земельным участком площадью 1,</w:t>
      </w:r>
      <w:r w:rsidRPr="00C442B6">
        <w:rPr>
          <w:b/>
          <w:sz w:val="28"/>
          <w:szCs w:val="28"/>
          <w:u w:val="single"/>
        </w:rPr>
        <w:t>4840</w:t>
      </w:r>
      <w:r w:rsidRPr="00C442B6">
        <w:rPr>
          <w:b/>
          <w:sz w:val="28"/>
          <w:szCs w:val="28"/>
        </w:rPr>
        <w:t xml:space="preserve"> га по цене 1 124</w:t>
      </w:r>
      <w:r w:rsidRPr="00C442B6">
        <w:rPr>
          <w:i/>
          <w:sz w:val="28"/>
          <w:szCs w:val="28"/>
        </w:rPr>
        <w:t> </w:t>
      </w:r>
      <w:r w:rsidRPr="00C442B6">
        <w:rPr>
          <w:b/>
          <w:sz w:val="28"/>
          <w:szCs w:val="28"/>
        </w:rPr>
        <w:t xml:space="preserve">713,0 тыс. тенге </w:t>
      </w:r>
      <w:r w:rsidRPr="00C442B6">
        <w:rPr>
          <w:i/>
          <w:iCs/>
          <w:sz w:val="28"/>
          <w:szCs w:val="28"/>
        </w:rPr>
        <w:t>(</w:t>
      </w:r>
      <w:r w:rsidRPr="00C442B6">
        <w:rPr>
          <w:i/>
          <w:sz w:val="28"/>
          <w:szCs w:val="28"/>
        </w:rPr>
        <w:t>первоначальный взнос 168 707,0 тыс. тенге, оставшаяся сумма на условиях рассрочки согласно графика до января 2025 года).</w:t>
      </w:r>
    </w:p>
    <w:p w14:paraId="59CA7FDA" w14:textId="21829BF3" w:rsidR="00597224" w:rsidRPr="00C442B6" w:rsidRDefault="00133E81" w:rsidP="00C442B6">
      <w:pPr>
        <w:ind w:firstLine="709"/>
        <w:contextualSpacing/>
        <w:jc w:val="both"/>
        <w:rPr>
          <w:sz w:val="28"/>
          <w:szCs w:val="28"/>
        </w:rPr>
      </w:pPr>
      <w:r w:rsidRPr="00C442B6">
        <w:rPr>
          <w:sz w:val="28"/>
          <w:szCs w:val="28"/>
        </w:rPr>
        <w:t xml:space="preserve">Однако по представленной информации Управления спорта города Алматы обязательства ТОО «МУНАЙ-INTEGRATION» по представлению </w:t>
      </w:r>
      <w:r w:rsidRPr="00C442B6">
        <w:rPr>
          <w:bCs/>
          <w:sz w:val="28"/>
          <w:szCs w:val="28"/>
        </w:rPr>
        <w:t xml:space="preserve">Управлению и его подведомственные организациям права безвозмездного использования спортивной инфраструктурой спорткомплекса «SADU» </w:t>
      </w:r>
      <w:r w:rsidRPr="00C442B6">
        <w:rPr>
          <w:bCs/>
          <w:sz w:val="28"/>
          <w:szCs w:val="28"/>
          <w:lang w:val="kk-KZ"/>
        </w:rPr>
        <w:t>в количестве</w:t>
      </w:r>
      <w:r w:rsidRPr="00C442B6">
        <w:rPr>
          <w:bCs/>
          <w:sz w:val="28"/>
          <w:szCs w:val="28"/>
        </w:rPr>
        <w:t xml:space="preserve"> 15% от общего объема услуг ежегодно, не исполняется</w:t>
      </w:r>
    </w:p>
    <w:bookmarkEnd w:id="29"/>
    <w:p w14:paraId="186F17C5" w14:textId="77777777" w:rsidR="001A0B84" w:rsidRPr="00C442B6" w:rsidRDefault="001A0B84" w:rsidP="00C442B6">
      <w:pPr>
        <w:ind w:firstLine="709"/>
        <w:contextualSpacing/>
        <w:jc w:val="both"/>
        <w:rPr>
          <w:sz w:val="28"/>
          <w:szCs w:val="28"/>
        </w:rPr>
      </w:pPr>
    </w:p>
    <w:p w14:paraId="6E36734A" w14:textId="77777777" w:rsidR="00563A47" w:rsidRPr="00C442B6" w:rsidRDefault="00563A47" w:rsidP="00C442B6">
      <w:pPr>
        <w:ind w:firstLine="709"/>
        <w:contextualSpacing/>
        <w:jc w:val="both"/>
        <w:rPr>
          <w:sz w:val="28"/>
          <w:szCs w:val="28"/>
        </w:rPr>
      </w:pPr>
    </w:p>
    <w:p w14:paraId="154F8F8D" w14:textId="256F8A24" w:rsidR="00133E81" w:rsidRPr="00C442B6" w:rsidRDefault="00133E81" w:rsidP="00C442B6">
      <w:pPr>
        <w:numPr>
          <w:ilvl w:val="0"/>
          <w:numId w:val="24"/>
        </w:numPr>
        <w:tabs>
          <w:tab w:val="left" w:pos="993"/>
        </w:tabs>
        <w:ind w:left="0" w:firstLine="709"/>
        <w:contextualSpacing/>
        <w:jc w:val="both"/>
        <w:rPr>
          <w:b/>
          <w:bCs/>
          <w:sz w:val="28"/>
          <w:szCs w:val="28"/>
          <w:lang w:val="kk-KZ"/>
        </w:rPr>
      </w:pPr>
      <w:r w:rsidRPr="00C442B6">
        <w:rPr>
          <w:b/>
          <w:bCs/>
          <w:sz w:val="28"/>
          <w:szCs w:val="28"/>
          <w:lang w:val="kk-KZ"/>
        </w:rPr>
        <w:t xml:space="preserve">Итоги аудита в ТОО «Almaty sport management» </w:t>
      </w:r>
      <w:r w:rsidRPr="00C442B6">
        <w:rPr>
          <w:i/>
          <w:iCs/>
          <w:sz w:val="28"/>
          <w:szCs w:val="28"/>
          <w:lang w:val="kk-KZ"/>
        </w:rPr>
        <w:t>(далее – ТОО «ASM»)</w:t>
      </w:r>
      <w:r w:rsidRPr="00C442B6">
        <w:rPr>
          <w:b/>
          <w:bCs/>
          <w:sz w:val="28"/>
          <w:szCs w:val="28"/>
        </w:rPr>
        <w:t>.</w:t>
      </w:r>
    </w:p>
    <w:p w14:paraId="1A993577" w14:textId="77777777" w:rsidR="001A0B84" w:rsidRPr="00C442B6" w:rsidRDefault="001A0B84" w:rsidP="00C442B6">
      <w:pPr>
        <w:ind w:firstLine="709"/>
        <w:contextualSpacing/>
        <w:jc w:val="both"/>
        <w:rPr>
          <w:sz w:val="28"/>
          <w:szCs w:val="28"/>
          <w:lang w:val="kk-KZ"/>
        </w:rPr>
      </w:pPr>
    </w:p>
    <w:p w14:paraId="2CF40807" w14:textId="77777777" w:rsidR="000238AC" w:rsidRPr="00C442B6" w:rsidRDefault="000238AC" w:rsidP="00C442B6">
      <w:pPr>
        <w:tabs>
          <w:tab w:val="left" w:pos="0"/>
        </w:tabs>
        <w:ind w:firstLine="709"/>
        <w:contextualSpacing/>
        <w:jc w:val="both"/>
        <w:rPr>
          <w:b/>
          <w:sz w:val="28"/>
          <w:szCs w:val="28"/>
        </w:rPr>
      </w:pPr>
      <w:bookmarkStart w:id="30" w:name="_Hlk184489194"/>
      <w:r w:rsidRPr="00C442B6">
        <w:rPr>
          <w:b/>
          <w:sz w:val="28"/>
          <w:szCs w:val="28"/>
        </w:rPr>
        <w:t>Деятельность ТОО «ASM» осуществляется только в рамках доверительного управления объектами находящихся в коммунальной собственности, в том числе по Договорам:</w:t>
      </w:r>
    </w:p>
    <w:p w14:paraId="28E4BC7A" w14:textId="77777777" w:rsidR="000238AC" w:rsidRPr="00C442B6" w:rsidRDefault="000238AC" w:rsidP="00C442B6">
      <w:pPr>
        <w:tabs>
          <w:tab w:val="left" w:pos="0"/>
        </w:tabs>
        <w:ind w:firstLine="709"/>
        <w:contextualSpacing/>
        <w:jc w:val="both"/>
        <w:rPr>
          <w:sz w:val="28"/>
          <w:szCs w:val="28"/>
        </w:rPr>
      </w:pPr>
      <w:r w:rsidRPr="00C442B6">
        <w:rPr>
          <w:sz w:val="28"/>
          <w:szCs w:val="28"/>
          <w:u w:val="single"/>
        </w:rPr>
        <w:t xml:space="preserve">1) С 19 октября 2019 года </w:t>
      </w:r>
      <w:r w:rsidRPr="00C442B6">
        <w:rPr>
          <w:sz w:val="28"/>
          <w:szCs w:val="28"/>
        </w:rPr>
        <w:t xml:space="preserve">Договор доверительного управления объектом коммунальной собственности города Алматы от 24.10.2019 года №9, расположенном по адресу: город Алматы, пр. Абая 44, в том числе здание Дворца Спорта имени Балуана Шолака, здание спортивного комплекса с искусственным льдом, здание паркинга, всего стоимостью 3 419 701,6 тыс. тенге.  </w:t>
      </w:r>
    </w:p>
    <w:p w14:paraId="6A1F6D2F" w14:textId="77777777" w:rsidR="000238AC" w:rsidRPr="00C442B6" w:rsidRDefault="000238AC" w:rsidP="00C442B6">
      <w:pPr>
        <w:tabs>
          <w:tab w:val="left" w:pos="0"/>
        </w:tabs>
        <w:ind w:firstLine="709"/>
        <w:contextualSpacing/>
        <w:jc w:val="both"/>
        <w:rPr>
          <w:sz w:val="28"/>
          <w:szCs w:val="28"/>
        </w:rPr>
      </w:pPr>
      <w:r w:rsidRPr="00C442B6">
        <w:rPr>
          <w:sz w:val="28"/>
          <w:szCs w:val="28"/>
          <w:u w:val="single"/>
        </w:rPr>
        <w:t>2) С 01 июня 2022 года</w:t>
      </w:r>
      <w:r w:rsidRPr="00C442B6">
        <w:rPr>
          <w:sz w:val="28"/>
          <w:szCs w:val="28"/>
        </w:rPr>
        <w:t xml:space="preserve"> Договор доверительного управления объектом коммунальной собственности города Алматы от 1 июня 2022 года №1/1, в том числе здания, расположенные по адресу: город Алматы, Алмалинский р-н, проспект Абая дом 159, всего стоимостью 860 278,7 тыс. тенге.  </w:t>
      </w:r>
    </w:p>
    <w:p w14:paraId="52AC8E3F" w14:textId="77777777" w:rsidR="000238AC" w:rsidRPr="00C442B6" w:rsidRDefault="000238AC" w:rsidP="00C442B6">
      <w:pPr>
        <w:tabs>
          <w:tab w:val="left" w:pos="0"/>
        </w:tabs>
        <w:ind w:firstLine="709"/>
        <w:contextualSpacing/>
        <w:jc w:val="both"/>
        <w:rPr>
          <w:sz w:val="28"/>
          <w:szCs w:val="28"/>
        </w:rPr>
      </w:pPr>
      <w:r w:rsidRPr="00C442B6">
        <w:rPr>
          <w:sz w:val="28"/>
          <w:szCs w:val="28"/>
        </w:rPr>
        <w:t>Товарищество не осуществляет лицензируемые виды деятельности.</w:t>
      </w:r>
    </w:p>
    <w:p w14:paraId="40D9EF7D" w14:textId="77777777" w:rsidR="000238AC" w:rsidRPr="00C442B6" w:rsidRDefault="000238AC" w:rsidP="00C442B6">
      <w:pPr>
        <w:tabs>
          <w:tab w:val="left" w:pos="0"/>
        </w:tabs>
        <w:ind w:firstLine="709"/>
        <w:contextualSpacing/>
        <w:jc w:val="both"/>
        <w:rPr>
          <w:sz w:val="20"/>
          <w:szCs w:val="20"/>
        </w:rPr>
      </w:pPr>
      <w:r w:rsidRPr="00C442B6">
        <w:rPr>
          <w:sz w:val="28"/>
          <w:szCs w:val="28"/>
        </w:rPr>
        <w:t xml:space="preserve">На основании Приказа №17706 от 07 июня 2023 года «О регистрации прекращения деятельности ТОО «Спортивно-культурный комплекс» </w:t>
      </w:r>
      <w:r w:rsidRPr="00C442B6">
        <w:rPr>
          <w:b/>
          <w:sz w:val="28"/>
          <w:szCs w:val="28"/>
        </w:rPr>
        <w:t xml:space="preserve">произведено прекращение деятельности ТОО «Спортивно-культурный комплекс» путем реорганизации и присоединения к ТОО «Almaty sport </w:t>
      </w:r>
      <w:r w:rsidRPr="00C442B6">
        <w:rPr>
          <w:b/>
          <w:sz w:val="28"/>
          <w:szCs w:val="28"/>
        </w:rPr>
        <w:lastRenderedPageBreak/>
        <w:t>management»</w:t>
      </w:r>
      <w:r w:rsidRPr="00C442B6">
        <w:rPr>
          <w:sz w:val="28"/>
          <w:szCs w:val="28"/>
        </w:rPr>
        <w:t>. Все права и обязанности ТОО «Спортивно-культурного комплекс» перешли к ТОО «Almaty sport management»</w:t>
      </w:r>
      <w:r w:rsidRPr="00C442B6">
        <w:rPr>
          <w:sz w:val="20"/>
          <w:szCs w:val="20"/>
        </w:rPr>
        <w:t>.</w:t>
      </w:r>
    </w:p>
    <w:p w14:paraId="03C557C5" w14:textId="77777777" w:rsidR="000238AC" w:rsidRPr="00C442B6" w:rsidRDefault="000238AC" w:rsidP="00C442B6">
      <w:pPr>
        <w:tabs>
          <w:tab w:val="left" w:pos="0"/>
        </w:tabs>
        <w:ind w:firstLine="709"/>
        <w:contextualSpacing/>
        <w:jc w:val="both"/>
        <w:rPr>
          <w:sz w:val="28"/>
          <w:szCs w:val="28"/>
        </w:rPr>
      </w:pPr>
      <w:r w:rsidRPr="00C442B6">
        <w:rPr>
          <w:sz w:val="28"/>
          <w:szCs w:val="28"/>
        </w:rPr>
        <w:t xml:space="preserve">На 1 января 2024 года в распоряжении ТОО «ASM» находится 4 здания, переданные КГУ «Управление спорта города Алматы», в том числе: </w:t>
      </w:r>
    </w:p>
    <w:p w14:paraId="44C4CD60" w14:textId="77777777" w:rsidR="000238AC" w:rsidRPr="00C442B6" w:rsidRDefault="000238AC" w:rsidP="00C442B6">
      <w:pPr>
        <w:tabs>
          <w:tab w:val="left" w:pos="0"/>
        </w:tabs>
        <w:ind w:firstLine="709"/>
        <w:contextualSpacing/>
        <w:jc w:val="both"/>
        <w:rPr>
          <w:sz w:val="28"/>
          <w:szCs w:val="28"/>
        </w:rPr>
      </w:pPr>
      <w:r w:rsidRPr="00C442B6">
        <w:rPr>
          <w:i/>
          <w:sz w:val="28"/>
          <w:szCs w:val="28"/>
        </w:rPr>
        <w:t xml:space="preserve">По договору доверительного управления №9 от 24.10.2019 года: </w:t>
      </w:r>
      <w:r w:rsidRPr="00C442B6">
        <w:rPr>
          <w:sz w:val="28"/>
          <w:szCs w:val="28"/>
        </w:rPr>
        <w:t xml:space="preserve">- здание Дворца спорта имени Балуана Шолака </w:t>
      </w:r>
      <w:r w:rsidRPr="00C442B6">
        <w:rPr>
          <w:i/>
          <w:sz w:val="28"/>
          <w:szCs w:val="28"/>
        </w:rPr>
        <w:t xml:space="preserve">(далее - Здание БШ) </w:t>
      </w:r>
      <w:r w:rsidRPr="00C442B6">
        <w:rPr>
          <w:sz w:val="28"/>
          <w:szCs w:val="28"/>
        </w:rPr>
        <w:t>по адресу: пр. Абая, 44;</w:t>
      </w:r>
    </w:p>
    <w:p w14:paraId="4D07A72D" w14:textId="77777777" w:rsidR="000238AC" w:rsidRPr="00C442B6" w:rsidRDefault="000238AC" w:rsidP="00C442B6">
      <w:pPr>
        <w:tabs>
          <w:tab w:val="left" w:pos="0"/>
        </w:tabs>
        <w:ind w:firstLine="709"/>
        <w:contextualSpacing/>
        <w:jc w:val="both"/>
        <w:rPr>
          <w:i/>
          <w:sz w:val="28"/>
          <w:szCs w:val="28"/>
        </w:rPr>
      </w:pPr>
      <w:r w:rsidRPr="00C442B6">
        <w:rPr>
          <w:sz w:val="28"/>
          <w:szCs w:val="28"/>
        </w:rPr>
        <w:t xml:space="preserve">- здание спортивного комплекса с искусственным льдом </w:t>
      </w:r>
      <w:r w:rsidRPr="00C442B6">
        <w:rPr>
          <w:i/>
          <w:sz w:val="28"/>
          <w:szCs w:val="28"/>
        </w:rPr>
        <w:t>(далее – Раскаточный каток) по адресу: пр. Абая, 44В;</w:t>
      </w:r>
    </w:p>
    <w:p w14:paraId="39A5583E" w14:textId="77777777" w:rsidR="000238AC" w:rsidRPr="00C442B6" w:rsidRDefault="000238AC" w:rsidP="00C442B6">
      <w:pPr>
        <w:tabs>
          <w:tab w:val="left" w:pos="0"/>
        </w:tabs>
        <w:ind w:firstLine="709"/>
        <w:contextualSpacing/>
        <w:jc w:val="both"/>
        <w:rPr>
          <w:i/>
          <w:sz w:val="28"/>
          <w:szCs w:val="28"/>
        </w:rPr>
      </w:pPr>
      <w:r w:rsidRPr="00C442B6">
        <w:rPr>
          <w:i/>
          <w:sz w:val="28"/>
          <w:szCs w:val="28"/>
        </w:rPr>
        <w:t xml:space="preserve">- </w:t>
      </w:r>
      <w:r w:rsidRPr="00C442B6">
        <w:rPr>
          <w:sz w:val="28"/>
          <w:szCs w:val="28"/>
        </w:rPr>
        <w:t>здание паркинга</w:t>
      </w:r>
      <w:r w:rsidRPr="00C442B6">
        <w:rPr>
          <w:i/>
          <w:sz w:val="28"/>
          <w:szCs w:val="28"/>
        </w:rPr>
        <w:t xml:space="preserve"> (далее Паркинг), по адресу: проспект Абая, 44Б.</w:t>
      </w:r>
    </w:p>
    <w:p w14:paraId="173715C6" w14:textId="77777777" w:rsidR="000238AC" w:rsidRPr="00C442B6" w:rsidRDefault="000238AC" w:rsidP="00C442B6">
      <w:pPr>
        <w:tabs>
          <w:tab w:val="left" w:pos="0"/>
        </w:tabs>
        <w:ind w:firstLine="709"/>
        <w:contextualSpacing/>
        <w:jc w:val="both"/>
        <w:rPr>
          <w:i/>
          <w:sz w:val="28"/>
          <w:szCs w:val="28"/>
        </w:rPr>
      </w:pPr>
      <w:r w:rsidRPr="00C442B6">
        <w:rPr>
          <w:i/>
          <w:sz w:val="28"/>
          <w:szCs w:val="28"/>
        </w:rPr>
        <w:t xml:space="preserve">По договору доверительного управления №1/1 от 01.06.2022 года: </w:t>
      </w:r>
    </w:p>
    <w:p w14:paraId="374AF8D7" w14:textId="77777777" w:rsidR="000238AC" w:rsidRPr="00C442B6" w:rsidRDefault="000238AC" w:rsidP="00C442B6">
      <w:pPr>
        <w:tabs>
          <w:tab w:val="left" w:pos="0"/>
        </w:tabs>
        <w:ind w:firstLine="709"/>
        <w:contextualSpacing/>
        <w:jc w:val="both"/>
        <w:rPr>
          <w:i/>
          <w:sz w:val="28"/>
          <w:szCs w:val="28"/>
        </w:rPr>
      </w:pPr>
      <w:r w:rsidRPr="00C442B6">
        <w:rPr>
          <w:sz w:val="28"/>
          <w:szCs w:val="28"/>
        </w:rPr>
        <w:t xml:space="preserve">- здание спортивно-тренировочного комплекса, по адресу проспект Абая 159 </w:t>
      </w:r>
      <w:r w:rsidRPr="00C442B6">
        <w:rPr>
          <w:i/>
          <w:sz w:val="28"/>
          <w:szCs w:val="28"/>
        </w:rPr>
        <w:t>(далее - СТК).</w:t>
      </w:r>
    </w:p>
    <w:p w14:paraId="52391484" w14:textId="77777777" w:rsidR="000238AC" w:rsidRPr="00C442B6" w:rsidRDefault="000238AC" w:rsidP="00C442B6">
      <w:pPr>
        <w:autoSpaceDE w:val="0"/>
        <w:autoSpaceDN w:val="0"/>
        <w:adjustRightInd w:val="0"/>
        <w:ind w:firstLine="709"/>
        <w:contextualSpacing/>
        <w:jc w:val="both"/>
        <w:rPr>
          <w:sz w:val="10"/>
          <w:szCs w:val="10"/>
        </w:rPr>
      </w:pPr>
    </w:p>
    <w:p w14:paraId="72D4DF92" w14:textId="77777777" w:rsidR="000238AC" w:rsidRPr="00C442B6" w:rsidRDefault="000238AC" w:rsidP="00C442B6">
      <w:pPr>
        <w:tabs>
          <w:tab w:val="left" w:pos="851"/>
          <w:tab w:val="left" w:pos="993"/>
        </w:tabs>
        <w:autoSpaceDE w:val="0"/>
        <w:autoSpaceDN w:val="0"/>
        <w:adjustRightInd w:val="0"/>
        <w:ind w:firstLine="709"/>
        <w:contextualSpacing/>
        <w:jc w:val="center"/>
        <w:rPr>
          <w:b/>
          <w:bCs/>
          <w:i/>
          <w:iCs/>
          <w:sz w:val="28"/>
          <w:szCs w:val="28"/>
        </w:rPr>
      </w:pPr>
      <w:r w:rsidRPr="00C442B6">
        <w:rPr>
          <w:b/>
          <w:bCs/>
          <w:i/>
          <w:iCs/>
          <w:sz w:val="28"/>
          <w:szCs w:val="28"/>
        </w:rPr>
        <w:t>Основные показатели финансово-хозяйственной деятельности</w:t>
      </w:r>
    </w:p>
    <w:p w14:paraId="6B91D926" w14:textId="77777777" w:rsidR="000238AC" w:rsidRPr="00C442B6" w:rsidRDefault="000238AC" w:rsidP="00C442B6">
      <w:pPr>
        <w:tabs>
          <w:tab w:val="left" w:pos="851"/>
          <w:tab w:val="left" w:pos="993"/>
        </w:tabs>
        <w:autoSpaceDE w:val="0"/>
        <w:autoSpaceDN w:val="0"/>
        <w:adjustRightInd w:val="0"/>
        <w:ind w:right="190" w:firstLine="709"/>
        <w:contextualSpacing/>
        <w:jc w:val="right"/>
        <w:rPr>
          <w:bCs/>
          <w:i/>
          <w:iCs/>
          <w:sz w:val="20"/>
          <w:szCs w:val="28"/>
        </w:rPr>
      </w:pPr>
      <w:r w:rsidRPr="00C442B6">
        <w:rPr>
          <w:bCs/>
          <w:i/>
          <w:iCs/>
          <w:sz w:val="20"/>
          <w:szCs w:val="28"/>
        </w:rPr>
        <w:t>тыс. тенге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984"/>
        <w:gridCol w:w="1559"/>
        <w:gridCol w:w="1560"/>
        <w:gridCol w:w="1559"/>
      </w:tblGrid>
      <w:tr w:rsidR="000238AC" w:rsidRPr="00C442B6" w14:paraId="59C59596" w14:textId="77777777" w:rsidTr="00E850C1">
        <w:trPr>
          <w:trHeight w:val="20"/>
        </w:trPr>
        <w:tc>
          <w:tcPr>
            <w:tcW w:w="3261" w:type="dxa"/>
            <w:shd w:val="clear" w:color="000000" w:fill="C1E4F5"/>
            <w:noWrap/>
            <w:vAlign w:val="center"/>
            <w:hideMark/>
          </w:tcPr>
          <w:p w14:paraId="55448369" w14:textId="77777777" w:rsidR="000238AC" w:rsidRPr="00C442B6" w:rsidRDefault="000238AC" w:rsidP="00C442B6">
            <w:pPr>
              <w:contextualSpacing/>
              <w:jc w:val="center"/>
              <w:rPr>
                <w:b/>
                <w:bCs/>
                <w:sz w:val="20"/>
                <w:szCs w:val="20"/>
              </w:rPr>
            </w:pPr>
            <w:r w:rsidRPr="00C442B6">
              <w:rPr>
                <w:b/>
                <w:bCs/>
                <w:sz w:val="20"/>
                <w:szCs w:val="20"/>
              </w:rPr>
              <w:t>Наименование показателей</w:t>
            </w:r>
          </w:p>
        </w:tc>
        <w:tc>
          <w:tcPr>
            <w:tcW w:w="1984" w:type="dxa"/>
            <w:shd w:val="clear" w:color="000000" w:fill="C1E4F5"/>
            <w:noWrap/>
            <w:vAlign w:val="center"/>
            <w:hideMark/>
          </w:tcPr>
          <w:p w14:paraId="40722FAE" w14:textId="77777777" w:rsidR="000238AC" w:rsidRPr="00C442B6" w:rsidRDefault="000238AC" w:rsidP="00C442B6">
            <w:pPr>
              <w:contextualSpacing/>
              <w:jc w:val="center"/>
              <w:rPr>
                <w:b/>
                <w:bCs/>
                <w:sz w:val="20"/>
                <w:szCs w:val="20"/>
              </w:rPr>
            </w:pPr>
            <w:r w:rsidRPr="00C442B6">
              <w:rPr>
                <w:b/>
                <w:bCs/>
                <w:sz w:val="20"/>
                <w:szCs w:val="20"/>
              </w:rPr>
              <w:t>2021</w:t>
            </w:r>
          </w:p>
        </w:tc>
        <w:tc>
          <w:tcPr>
            <w:tcW w:w="1559" w:type="dxa"/>
            <w:shd w:val="clear" w:color="000000" w:fill="C1E4F5"/>
            <w:noWrap/>
            <w:vAlign w:val="center"/>
            <w:hideMark/>
          </w:tcPr>
          <w:p w14:paraId="779C0C8F" w14:textId="77777777" w:rsidR="000238AC" w:rsidRPr="00C442B6" w:rsidRDefault="000238AC" w:rsidP="00C442B6">
            <w:pPr>
              <w:contextualSpacing/>
              <w:jc w:val="center"/>
              <w:rPr>
                <w:b/>
                <w:bCs/>
                <w:sz w:val="20"/>
                <w:szCs w:val="20"/>
              </w:rPr>
            </w:pPr>
            <w:r w:rsidRPr="00C442B6">
              <w:rPr>
                <w:b/>
                <w:bCs/>
                <w:sz w:val="20"/>
                <w:szCs w:val="20"/>
              </w:rPr>
              <w:t>2022</w:t>
            </w:r>
          </w:p>
        </w:tc>
        <w:tc>
          <w:tcPr>
            <w:tcW w:w="1560" w:type="dxa"/>
            <w:shd w:val="clear" w:color="000000" w:fill="C1E4F5"/>
            <w:vAlign w:val="center"/>
            <w:hideMark/>
          </w:tcPr>
          <w:p w14:paraId="389ACECC" w14:textId="77777777" w:rsidR="000238AC" w:rsidRPr="00C442B6" w:rsidRDefault="000238AC" w:rsidP="00C442B6">
            <w:pPr>
              <w:contextualSpacing/>
              <w:jc w:val="center"/>
              <w:rPr>
                <w:b/>
                <w:bCs/>
                <w:sz w:val="20"/>
                <w:szCs w:val="20"/>
              </w:rPr>
            </w:pPr>
            <w:r w:rsidRPr="00C442B6">
              <w:rPr>
                <w:b/>
                <w:bCs/>
                <w:sz w:val="20"/>
                <w:szCs w:val="20"/>
              </w:rPr>
              <w:t>2023</w:t>
            </w:r>
          </w:p>
        </w:tc>
        <w:tc>
          <w:tcPr>
            <w:tcW w:w="1559" w:type="dxa"/>
            <w:shd w:val="clear" w:color="000000" w:fill="C1E4F5"/>
            <w:vAlign w:val="center"/>
            <w:hideMark/>
          </w:tcPr>
          <w:p w14:paraId="25FC43E6" w14:textId="77777777" w:rsidR="000238AC" w:rsidRPr="00C442B6" w:rsidRDefault="000238AC" w:rsidP="00C442B6">
            <w:pPr>
              <w:contextualSpacing/>
              <w:jc w:val="center"/>
              <w:rPr>
                <w:b/>
                <w:bCs/>
                <w:sz w:val="20"/>
                <w:szCs w:val="20"/>
              </w:rPr>
            </w:pPr>
            <w:r w:rsidRPr="00C442B6">
              <w:rPr>
                <w:b/>
                <w:bCs/>
                <w:sz w:val="20"/>
                <w:szCs w:val="20"/>
              </w:rPr>
              <w:t>1 полуг.2024</w:t>
            </w:r>
          </w:p>
        </w:tc>
      </w:tr>
      <w:tr w:rsidR="000238AC" w:rsidRPr="00C442B6" w14:paraId="54132357" w14:textId="77777777" w:rsidTr="00E850C1">
        <w:trPr>
          <w:trHeight w:val="20"/>
        </w:trPr>
        <w:tc>
          <w:tcPr>
            <w:tcW w:w="3261" w:type="dxa"/>
            <w:shd w:val="clear" w:color="auto" w:fill="auto"/>
            <w:noWrap/>
            <w:vAlign w:val="center"/>
            <w:hideMark/>
          </w:tcPr>
          <w:p w14:paraId="0C087CD4" w14:textId="77777777" w:rsidR="000238AC" w:rsidRPr="00C442B6" w:rsidRDefault="000238AC" w:rsidP="00C442B6">
            <w:pPr>
              <w:contextualSpacing/>
              <w:rPr>
                <w:b/>
                <w:bCs/>
                <w:sz w:val="20"/>
                <w:szCs w:val="20"/>
              </w:rPr>
            </w:pPr>
            <w:r w:rsidRPr="00C442B6">
              <w:rPr>
                <w:b/>
                <w:bCs/>
                <w:sz w:val="20"/>
                <w:szCs w:val="20"/>
              </w:rPr>
              <w:t>Уставный капитал</w:t>
            </w:r>
          </w:p>
        </w:tc>
        <w:tc>
          <w:tcPr>
            <w:tcW w:w="1984" w:type="dxa"/>
            <w:shd w:val="clear" w:color="auto" w:fill="auto"/>
            <w:noWrap/>
            <w:vAlign w:val="center"/>
            <w:hideMark/>
          </w:tcPr>
          <w:p w14:paraId="3CA9829E" w14:textId="77777777" w:rsidR="000238AC" w:rsidRPr="00C442B6" w:rsidRDefault="000238AC" w:rsidP="00C442B6">
            <w:pPr>
              <w:contextualSpacing/>
              <w:jc w:val="center"/>
              <w:rPr>
                <w:b/>
                <w:bCs/>
                <w:sz w:val="20"/>
                <w:szCs w:val="20"/>
              </w:rPr>
            </w:pPr>
            <w:r w:rsidRPr="00C442B6">
              <w:rPr>
                <w:b/>
                <w:bCs/>
                <w:sz w:val="20"/>
                <w:szCs w:val="20"/>
              </w:rPr>
              <w:t>21 019 963,0</w:t>
            </w:r>
          </w:p>
        </w:tc>
        <w:tc>
          <w:tcPr>
            <w:tcW w:w="1559" w:type="dxa"/>
            <w:shd w:val="clear" w:color="auto" w:fill="auto"/>
            <w:noWrap/>
            <w:vAlign w:val="center"/>
            <w:hideMark/>
          </w:tcPr>
          <w:p w14:paraId="4E04CAAE" w14:textId="77777777" w:rsidR="000238AC" w:rsidRPr="00C442B6" w:rsidRDefault="000238AC" w:rsidP="00C442B6">
            <w:pPr>
              <w:contextualSpacing/>
              <w:jc w:val="center"/>
              <w:rPr>
                <w:b/>
                <w:bCs/>
                <w:sz w:val="20"/>
                <w:szCs w:val="20"/>
              </w:rPr>
            </w:pPr>
            <w:r w:rsidRPr="00C442B6">
              <w:rPr>
                <w:b/>
                <w:bCs/>
                <w:sz w:val="20"/>
                <w:szCs w:val="20"/>
              </w:rPr>
              <w:t>21 019 963,0</w:t>
            </w:r>
          </w:p>
        </w:tc>
        <w:tc>
          <w:tcPr>
            <w:tcW w:w="1560" w:type="dxa"/>
            <w:shd w:val="clear" w:color="auto" w:fill="auto"/>
            <w:vAlign w:val="center"/>
            <w:hideMark/>
          </w:tcPr>
          <w:p w14:paraId="28E0428A" w14:textId="77777777" w:rsidR="000238AC" w:rsidRPr="00C442B6" w:rsidRDefault="000238AC" w:rsidP="00C442B6">
            <w:pPr>
              <w:contextualSpacing/>
              <w:jc w:val="center"/>
              <w:rPr>
                <w:b/>
                <w:bCs/>
                <w:sz w:val="20"/>
                <w:szCs w:val="20"/>
              </w:rPr>
            </w:pPr>
            <w:r w:rsidRPr="00C442B6">
              <w:rPr>
                <w:b/>
                <w:bCs/>
                <w:sz w:val="20"/>
                <w:szCs w:val="20"/>
              </w:rPr>
              <w:t>21 024 556,0</w:t>
            </w:r>
          </w:p>
        </w:tc>
        <w:tc>
          <w:tcPr>
            <w:tcW w:w="1559" w:type="dxa"/>
            <w:shd w:val="clear" w:color="auto" w:fill="auto"/>
            <w:vAlign w:val="center"/>
            <w:hideMark/>
          </w:tcPr>
          <w:p w14:paraId="3E656CFE" w14:textId="77777777" w:rsidR="000238AC" w:rsidRPr="00C442B6" w:rsidRDefault="000238AC" w:rsidP="00C442B6">
            <w:pPr>
              <w:contextualSpacing/>
              <w:jc w:val="center"/>
              <w:rPr>
                <w:b/>
                <w:bCs/>
                <w:sz w:val="20"/>
                <w:szCs w:val="20"/>
              </w:rPr>
            </w:pPr>
            <w:r w:rsidRPr="00C442B6">
              <w:rPr>
                <w:b/>
                <w:bCs/>
                <w:sz w:val="20"/>
                <w:szCs w:val="20"/>
              </w:rPr>
              <w:t>21 024 556,0</w:t>
            </w:r>
          </w:p>
        </w:tc>
      </w:tr>
      <w:tr w:rsidR="000238AC" w:rsidRPr="00C442B6" w14:paraId="0FBA8B5E" w14:textId="77777777" w:rsidTr="00E850C1">
        <w:trPr>
          <w:trHeight w:val="20"/>
        </w:trPr>
        <w:tc>
          <w:tcPr>
            <w:tcW w:w="3261" w:type="dxa"/>
            <w:shd w:val="clear" w:color="auto" w:fill="auto"/>
            <w:noWrap/>
            <w:vAlign w:val="center"/>
            <w:hideMark/>
          </w:tcPr>
          <w:p w14:paraId="7D3F9CFD" w14:textId="77777777" w:rsidR="000238AC" w:rsidRPr="00C442B6" w:rsidRDefault="000238AC" w:rsidP="00C442B6">
            <w:pPr>
              <w:contextualSpacing/>
              <w:rPr>
                <w:b/>
                <w:bCs/>
                <w:sz w:val="20"/>
                <w:szCs w:val="20"/>
              </w:rPr>
            </w:pPr>
            <w:r w:rsidRPr="00C442B6">
              <w:rPr>
                <w:b/>
                <w:bCs/>
                <w:sz w:val="20"/>
                <w:szCs w:val="20"/>
              </w:rPr>
              <w:t>Собственный капитал</w:t>
            </w:r>
          </w:p>
        </w:tc>
        <w:tc>
          <w:tcPr>
            <w:tcW w:w="1984" w:type="dxa"/>
            <w:shd w:val="clear" w:color="auto" w:fill="auto"/>
            <w:noWrap/>
            <w:vAlign w:val="center"/>
            <w:hideMark/>
          </w:tcPr>
          <w:p w14:paraId="0C7694B1" w14:textId="77777777" w:rsidR="000238AC" w:rsidRPr="00C442B6" w:rsidRDefault="000238AC" w:rsidP="00C442B6">
            <w:pPr>
              <w:contextualSpacing/>
              <w:jc w:val="center"/>
              <w:rPr>
                <w:b/>
                <w:bCs/>
                <w:sz w:val="20"/>
                <w:szCs w:val="20"/>
              </w:rPr>
            </w:pPr>
            <w:r w:rsidRPr="00C442B6">
              <w:rPr>
                <w:b/>
                <w:bCs/>
                <w:sz w:val="20"/>
                <w:szCs w:val="20"/>
              </w:rPr>
              <w:t>1 265 553,0</w:t>
            </w:r>
          </w:p>
        </w:tc>
        <w:tc>
          <w:tcPr>
            <w:tcW w:w="1559" w:type="dxa"/>
            <w:shd w:val="clear" w:color="auto" w:fill="auto"/>
            <w:noWrap/>
            <w:vAlign w:val="center"/>
            <w:hideMark/>
          </w:tcPr>
          <w:p w14:paraId="3C330AAA" w14:textId="77777777" w:rsidR="000238AC" w:rsidRPr="00C442B6" w:rsidRDefault="000238AC" w:rsidP="00C442B6">
            <w:pPr>
              <w:contextualSpacing/>
              <w:jc w:val="center"/>
              <w:rPr>
                <w:b/>
                <w:bCs/>
                <w:sz w:val="20"/>
                <w:szCs w:val="20"/>
              </w:rPr>
            </w:pPr>
            <w:r w:rsidRPr="00C442B6">
              <w:rPr>
                <w:b/>
                <w:bCs/>
                <w:sz w:val="20"/>
                <w:szCs w:val="20"/>
              </w:rPr>
              <w:t>1 159 448,0</w:t>
            </w:r>
          </w:p>
        </w:tc>
        <w:tc>
          <w:tcPr>
            <w:tcW w:w="1560" w:type="dxa"/>
            <w:shd w:val="clear" w:color="auto" w:fill="auto"/>
            <w:vAlign w:val="center"/>
            <w:hideMark/>
          </w:tcPr>
          <w:p w14:paraId="0D2CF6B9" w14:textId="77777777" w:rsidR="000238AC" w:rsidRPr="00C442B6" w:rsidRDefault="000238AC" w:rsidP="00C442B6">
            <w:pPr>
              <w:contextualSpacing/>
              <w:jc w:val="center"/>
              <w:rPr>
                <w:b/>
                <w:bCs/>
                <w:sz w:val="20"/>
                <w:szCs w:val="20"/>
              </w:rPr>
            </w:pPr>
            <w:r w:rsidRPr="00C442B6">
              <w:rPr>
                <w:b/>
                <w:bCs/>
                <w:sz w:val="20"/>
                <w:szCs w:val="20"/>
              </w:rPr>
              <w:t>593 977,0</w:t>
            </w:r>
          </w:p>
        </w:tc>
        <w:tc>
          <w:tcPr>
            <w:tcW w:w="1559" w:type="dxa"/>
            <w:shd w:val="clear" w:color="auto" w:fill="auto"/>
            <w:vAlign w:val="center"/>
            <w:hideMark/>
          </w:tcPr>
          <w:p w14:paraId="1101DE51" w14:textId="77777777" w:rsidR="000238AC" w:rsidRPr="00C442B6" w:rsidRDefault="000238AC" w:rsidP="00C442B6">
            <w:pPr>
              <w:contextualSpacing/>
              <w:jc w:val="center"/>
              <w:rPr>
                <w:b/>
                <w:bCs/>
                <w:sz w:val="20"/>
                <w:szCs w:val="20"/>
              </w:rPr>
            </w:pPr>
            <w:r w:rsidRPr="00C442B6">
              <w:rPr>
                <w:b/>
                <w:bCs/>
                <w:sz w:val="20"/>
                <w:szCs w:val="20"/>
              </w:rPr>
              <w:t>884 469,0</w:t>
            </w:r>
          </w:p>
        </w:tc>
      </w:tr>
      <w:tr w:rsidR="000238AC" w:rsidRPr="00C442B6" w14:paraId="3B9DC50C" w14:textId="77777777" w:rsidTr="00E850C1">
        <w:trPr>
          <w:trHeight w:val="20"/>
        </w:trPr>
        <w:tc>
          <w:tcPr>
            <w:tcW w:w="3261" w:type="dxa"/>
            <w:shd w:val="clear" w:color="auto" w:fill="auto"/>
            <w:noWrap/>
            <w:vAlign w:val="center"/>
            <w:hideMark/>
          </w:tcPr>
          <w:p w14:paraId="028142A2" w14:textId="77777777" w:rsidR="000238AC" w:rsidRPr="00C442B6" w:rsidRDefault="000238AC" w:rsidP="00C442B6">
            <w:pPr>
              <w:contextualSpacing/>
              <w:rPr>
                <w:b/>
                <w:bCs/>
                <w:sz w:val="20"/>
                <w:szCs w:val="20"/>
              </w:rPr>
            </w:pPr>
            <w:r w:rsidRPr="00C442B6">
              <w:rPr>
                <w:b/>
                <w:bCs/>
                <w:sz w:val="20"/>
                <w:szCs w:val="20"/>
              </w:rPr>
              <w:t>Доходы</w:t>
            </w:r>
          </w:p>
        </w:tc>
        <w:tc>
          <w:tcPr>
            <w:tcW w:w="1984" w:type="dxa"/>
            <w:shd w:val="clear" w:color="auto" w:fill="auto"/>
            <w:noWrap/>
            <w:vAlign w:val="center"/>
            <w:hideMark/>
          </w:tcPr>
          <w:p w14:paraId="33E5FE25" w14:textId="77777777" w:rsidR="000238AC" w:rsidRPr="00C442B6" w:rsidRDefault="000238AC" w:rsidP="00C442B6">
            <w:pPr>
              <w:contextualSpacing/>
              <w:jc w:val="center"/>
              <w:rPr>
                <w:b/>
                <w:bCs/>
                <w:sz w:val="20"/>
                <w:szCs w:val="20"/>
              </w:rPr>
            </w:pPr>
            <w:r w:rsidRPr="00C442B6">
              <w:rPr>
                <w:b/>
                <w:bCs/>
                <w:sz w:val="20"/>
                <w:szCs w:val="20"/>
              </w:rPr>
              <w:t>385 139,0</w:t>
            </w:r>
          </w:p>
        </w:tc>
        <w:tc>
          <w:tcPr>
            <w:tcW w:w="1559" w:type="dxa"/>
            <w:shd w:val="clear" w:color="auto" w:fill="auto"/>
            <w:noWrap/>
            <w:vAlign w:val="center"/>
            <w:hideMark/>
          </w:tcPr>
          <w:p w14:paraId="19539B40" w14:textId="77777777" w:rsidR="000238AC" w:rsidRPr="00C442B6" w:rsidRDefault="000238AC" w:rsidP="00C442B6">
            <w:pPr>
              <w:contextualSpacing/>
              <w:jc w:val="center"/>
              <w:rPr>
                <w:b/>
                <w:bCs/>
                <w:sz w:val="20"/>
                <w:szCs w:val="20"/>
              </w:rPr>
            </w:pPr>
            <w:r w:rsidRPr="00C442B6">
              <w:rPr>
                <w:b/>
                <w:bCs/>
                <w:sz w:val="20"/>
                <w:szCs w:val="20"/>
              </w:rPr>
              <w:t>794 483,0</w:t>
            </w:r>
          </w:p>
        </w:tc>
        <w:tc>
          <w:tcPr>
            <w:tcW w:w="1560" w:type="dxa"/>
            <w:shd w:val="clear" w:color="auto" w:fill="auto"/>
            <w:vAlign w:val="center"/>
            <w:hideMark/>
          </w:tcPr>
          <w:p w14:paraId="3777AD82" w14:textId="77777777" w:rsidR="000238AC" w:rsidRPr="00C442B6" w:rsidRDefault="000238AC" w:rsidP="00C442B6">
            <w:pPr>
              <w:contextualSpacing/>
              <w:jc w:val="center"/>
              <w:rPr>
                <w:b/>
                <w:bCs/>
                <w:sz w:val="20"/>
                <w:szCs w:val="20"/>
              </w:rPr>
            </w:pPr>
            <w:r w:rsidRPr="00C442B6">
              <w:rPr>
                <w:b/>
                <w:bCs/>
                <w:sz w:val="20"/>
                <w:szCs w:val="20"/>
              </w:rPr>
              <w:t>966 736,0</w:t>
            </w:r>
          </w:p>
        </w:tc>
        <w:tc>
          <w:tcPr>
            <w:tcW w:w="1559" w:type="dxa"/>
            <w:shd w:val="clear" w:color="auto" w:fill="auto"/>
            <w:vAlign w:val="center"/>
            <w:hideMark/>
          </w:tcPr>
          <w:p w14:paraId="0548241B" w14:textId="77777777" w:rsidR="000238AC" w:rsidRPr="00C442B6" w:rsidRDefault="000238AC" w:rsidP="00C442B6">
            <w:pPr>
              <w:contextualSpacing/>
              <w:jc w:val="center"/>
              <w:rPr>
                <w:b/>
                <w:bCs/>
                <w:sz w:val="20"/>
                <w:szCs w:val="20"/>
              </w:rPr>
            </w:pPr>
            <w:r w:rsidRPr="00C442B6">
              <w:rPr>
                <w:b/>
                <w:bCs/>
                <w:sz w:val="20"/>
                <w:szCs w:val="20"/>
              </w:rPr>
              <w:t>777 798,0</w:t>
            </w:r>
          </w:p>
        </w:tc>
      </w:tr>
      <w:tr w:rsidR="000238AC" w:rsidRPr="00C442B6" w14:paraId="51713CE6" w14:textId="77777777" w:rsidTr="00E850C1">
        <w:trPr>
          <w:trHeight w:val="20"/>
        </w:trPr>
        <w:tc>
          <w:tcPr>
            <w:tcW w:w="3261" w:type="dxa"/>
            <w:shd w:val="clear" w:color="auto" w:fill="auto"/>
            <w:noWrap/>
            <w:vAlign w:val="center"/>
            <w:hideMark/>
          </w:tcPr>
          <w:p w14:paraId="2E9D41C4" w14:textId="77777777" w:rsidR="000238AC" w:rsidRPr="00C442B6" w:rsidRDefault="000238AC" w:rsidP="00C442B6">
            <w:pPr>
              <w:contextualSpacing/>
              <w:rPr>
                <w:b/>
                <w:bCs/>
                <w:sz w:val="20"/>
                <w:szCs w:val="20"/>
              </w:rPr>
            </w:pPr>
            <w:r w:rsidRPr="00C442B6">
              <w:rPr>
                <w:b/>
                <w:bCs/>
                <w:sz w:val="20"/>
                <w:szCs w:val="20"/>
              </w:rPr>
              <w:t>Расходы, в т.ч.:</w:t>
            </w:r>
          </w:p>
        </w:tc>
        <w:tc>
          <w:tcPr>
            <w:tcW w:w="1984" w:type="dxa"/>
            <w:shd w:val="clear" w:color="auto" w:fill="auto"/>
            <w:noWrap/>
            <w:vAlign w:val="center"/>
            <w:hideMark/>
          </w:tcPr>
          <w:p w14:paraId="61F0BEF6" w14:textId="77777777" w:rsidR="000238AC" w:rsidRPr="00C442B6" w:rsidRDefault="000238AC" w:rsidP="00C442B6">
            <w:pPr>
              <w:contextualSpacing/>
              <w:jc w:val="center"/>
              <w:rPr>
                <w:b/>
                <w:bCs/>
                <w:sz w:val="20"/>
                <w:szCs w:val="20"/>
              </w:rPr>
            </w:pPr>
            <w:r w:rsidRPr="00C442B6">
              <w:rPr>
                <w:b/>
                <w:bCs/>
                <w:sz w:val="20"/>
                <w:szCs w:val="20"/>
              </w:rPr>
              <w:t>1 357 361,0</w:t>
            </w:r>
          </w:p>
        </w:tc>
        <w:tc>
          <w:tcPr>
            <w:tcW w:w="1559" w:type="dxa"/>
            <w:shd w:val="clear" w:color="auto" w:fill="auto"/>
            <w:noWrap/>
            <w:vAlign w:val="center"/>
            <w:hideMark/>
          </w:tcPr>
          <w:p w14:paraId="6BDADD7F" w14:textId="77777777" w:rsidR="000238AC" w:rsidRPr="00C442B6" w:rsidRDefault="000238AC" w:rsidP="00C442B6">
            <w:pPr>
              <w:contextualSpacing/>
              <w:jc w:val="center"/>
              <w:rPr>
                <w:b/>
                <w:bCs/>
                <w:sz w:val="20"/>
                <w:szCs w:val="20"/>
              </w:rPr>
            </w:pPr>
            <w:r w:rsidRPr="00C442B6">
              <w:rPr>
                <w:b/>
                <w:bCs/>
                <w:sz w:val="20"/>
                <w:szCs w:val="20"/>
              </w:rPr>
              <w:t>900 588,0</w:t>
            </w:r>
          </w:p>
        </w:tc>
        <w:tc>
          <w:tcPr>
            <w:tcW w:w="1560" w:type="dxa"/>
            <w:shd w:val="clear" w:color="auto" w:fill="auto"/>
            <w:noWrap/>
            <w:vAlign w:val="center"/>
            <w:hideMark/>
          </w:tcPr>
          <w:p w14:paraId="46705430" w14:textId="77777777" w:rsidR="000238AC" w:rsidRPr="00C442B6" w:rsidRDefault="000238AC" w:rsidP="00C442B6">
            <w:pPr>
              <w:contextualSpacing/>
              <w:jc w:val="center"/>
              <w:rPr>
                <w:b/>
                <w:bCs/>
                <w:sz w:val="20"/>
                <w:szCs w:val="20"/>
              </w:rPr>
            </w:pPr>
            <w:r w:rsidRPr="00C442B6">
              <w:rPr>
                <w:b/>
                <w:bCs/>
                <w:sz w:val="20"/>
                <w:szCs w:val="20"/>
              </w:rPr>
              <w:t>1 490 900,0</w:t>
            </w:r>
          </w:p>
        </w:tc>
        <w:tc>
          <w:tcPr>
            <w:tcW w:w="1559" w:type="dxa"/>
            <w:shd w:val="clear" w:color="auto" w:fill="auto"/>
            <w:noWrap/>
            <w:vAlign w:val="center"/>
            <w:hideMark/>
          </w:tcPr>
          <w:p w14:paraId="5E5A8370" w14:textId="77777777" w:rsidR="000238AC" w:rsidRPr="00C442B6" w:rsidRDefault="000238AC" w:rsidP="00C442B6">
            <w:pPr>
              <w:contextualSpacing/>
              <w:jc w:val="center"/>
              <w:rPr>
                <w:b/>
                <w:bCs/>
                <w:sz w:val="20"/>
                <w:szCs w:val="20"/>
              </w:rPr>
            </w:pPr>
            <w:r w:rsidRPr="00C442B6">
              <w:rPr>
                <w:b/>
                <w:bCs/>
                <w:sz w:val="20"/>
                <w:szCs w:val="20"/>
              </w:rPr>
              <w:t>487 305,0</w:t>
            </w:r>
          </w:p>
        </w:tc>
      </w:tr>
      <w:tr w:rsidR="000238AC" w:rsidRPr="00C442B6" w14:paraId="6D378876" w14:textId="77777777" w:rsidTr="00E850C1">
        <w:trPr>
          <w:trHeight w:val="20"/>
        </w:trPr>
        <w:tc>
          <w:tcPr>
            <w:tcW w:w="3261" w:type="dxa"/>
            <w:shd w:val="clear" w:color="auto" w:fill="auto"/>
            <w:noWrap/>
            <w:vAlign w:val="center"/>
            <w:hideMark/>
          </w:tcPr>
          <w:p w14:paraId="003A1BE6" w14:textId="77777777" w:rsidR="000238AC" w:rsidRPr="00C442B6" w:rsidRDefault="000238AC" w:rsidP="00C442B6">
            <w:pPr>
              <w:contextualSpacing/>
              <w:rPr>
                <w:i/>
                <w:iCs/>
                <w:sz w:val="20"/>
                <w:szCs w:val="20"/>
              </w:rPr>
            </w:pPr>
            <w:r w:rsidRPr="00C442B6">
              <w:rPr>
                <w:i/>
                <w:iCs/>
                <w:sz w:val="20"/>
                <w:szCs w:val="20"/>
              </w:rPr>
              <w:t>Расходы по основной деятельности</w:t>
            </w:r>
          </w:p>
        </w:tc>
        <w:tc>
          <w:tcPr>
            <w:tcW w:w="1984" w:type="dxa"/>
            <w:shd w:val="clear" w:color="000000" w:fill="FFFFFF"/>
            <w:vAlign w:val="center"/>
            <w:hideMark/>
          </w:tcPr>
          <w:p w14:paraId="504CFFF3" w14:textId="77777777" w:rsidR="000238AC" w:rsidRPr="00C442B6" w:rsidRDefault="000238AC" w:rsidP="00C442B6">
            <w:pPr>
              <w:contextualSpacing/>
              <w:jc w:val="center"/>
              <w:rPr>
                <w:sz w:val="20"/>
                <w:szCs w:val="20"/>
              </w:rPr>
            </w:pPr>
            <w:r w:rsidRPr="00C442B6">
              <w:rPr>
                <w:sz w:val="20"/>
                <w:szCs w:val="20"/>
              </w:rPr>
              <w:t>1 085 743,0</w:t>
            </w:r>
          </w:p>
        </w:tc>
        <w:tc>
          <w:tcPr>
            <w:tcW w:w="1559" w:type="dxa"/>
            <w:shd w:val="clear" w:color="000000" w:fill="FFFFFF"/>
            <w:vAlign w:val="center"/>
            <w:hideMark/>
          </w:tcPr>
          <w:p w14:paraId="3503EC5D" w14:textId="77777777" w:rsidR="000238AC" w:rsidRPr="00C442B6" w:rsidRDefault="000238AC" w:rsidP="00C442B6">
            <w:pPr>
              <w:contextualSpacing/>
              <w:jc w:val="center"/>
              <w:rPr>
                <w:sz w:val="20"/>
                <w:szCs w:val="20"/>
              </w:rPr>
            </w:pPr>
            <w:r w:rsidRPr="00C442B6">
              <w:rPr>
                <w:sz w:val="20"/>
                <w:szCs w:val="20"/>
              </w:rPr>
              <w:t>559 063,0</w:t>
            </w:r>
          </w:p>
        </w:tc>
        <w:tc>
          <w:tcPr>
            <w:tcW w:w="1560" w:type="dxa"/>
            <w:shd w:val="clear" w:color="000000" w:fill="FFFFFF"/>
            <w:noWrap/>
            <w:vAlign w:val="center"/>
            <w:hideMark/>
          </w:tcPr>
          <w:p w14:paraId="728F80E7" w14:textId="77777777" w:rsidR="000238AC" w:rsidRPr="00C442B6" w:rsidRDefault="000238AC" w:rsidP="00C442B6">
            <w:pPr>
              <w:contextualSpacing/>
              <w:jc w:val="center"/>
              <w:rPr>
                <w:sz w:val="20"/>
                <w:szCs w:val="20"/>
              </w:rPr>
            </w:pPr>
            <w:r w:rsidRPr="00C442B6">
              <w:rPr>
                <w:sz w:val="20"/>
                <w:szCs w:val="20"/>
              </w:rPr>
              <w:t>574 953,0</w:t>
            </w:r>
          </w:p>
        </w:tc>
        <w:tc>
          <w:tcPr>
            <w:tcW w:w="1559" w:type="dxa"/>
            <w:shd w:val="clear" w:color="000000" w:fill="FFFFFF"/>
            <w:noWrap/>
            <w:vAlign w:val="center"/>
            <w:hideMark/>
          </w:tcPr>
          <w:p w14:paraId="065104F3" w14:textId="77777777" w:rsidR="000238AC" w:rsidRPr="00C442B6" w:rsidRDefault="000238AC" w:rsidP="00C442B6">
            <w:pPr>
              <w:contextualSpacing/>
              <w:jc w:val="center"/>
              <w:rPr>
                <w:sz w:val="20"/>
                <w:szCs w:val="20"/>
              </w:rPr>
            </w:pPr>
            <w:r w:rsidRPr="00C442B6">
              <w:rPr>
                <w:sz w:val="20"/>
                <w:szCs w:val="20"/>
              </w:rPr>
              <w:t>409 352,0</w:t>
            </w:r>
          </w:p>
        </w:tc>
      </w:tr>
      <w:tr w:rsidR="000238AC" w:rsidRPr="00C442B6" w14:paraId="71298F9F" w14:textId="77777777" w:rsidTr="00E850C1">
        <w:trPr>
          <w:trHeight w:val="20"/>
        </w:trPr>
        <w:tc>
          <w:tcPr>
            <w:tcW w:w="3261" w:type="dxa"/>
            <w:shd w:val="clear" w:color="auto" w:fill="auto"/>
            <w:noWrap/>
            <w:vAlign w:val="center"/>
            <w:hideMark/>
          </w:tcPr>
          <w:p w14:paraId="067AFAD3" w14:textId="77777777" w:rsidR="000238AC" w:rsidRPr="00C442B6" w:rsidRDefault="000238AC" w:rsidP="00C442B6">
            <w:pPr>
              <w:contextualSpacing/>
              <w:rPr>
                <w:i/>
                <w:iCs/>
                <w:sz w:val="20"/>
                <w:szCs w:val="20"/>
              </w:rPr>
            </w:pPr>
            <w:r w:rsidRPr="00C442B6">
              <w:rPr>
                <w:i/>
                <w:iCs/>
                <w:sz w:val="20"/>
                <w:szCs w:val="20"/>
              </w:rPr>
              <w:t>Административные расходы</w:t>
            </w:r>
          </w:p>
        </w:tc>
        <w:tc>
          <w:tcPr>
            <w:tcW w:w="1984" w:type="dxa"/>
            <w:shd w:val="clear" w:color="000000" w:fill="FFFFFF"/>
            <w:vAlign w:val="center"/>
            <w:hideMark/>
          </w:tcPr>
          <w:p w14:paraId="36F5301E" w14:textId="77777777" w:rsidR="000238AC" w:rsidRPr="00C442B6" w:rsidRDefault="000238AC" w:rsidP="00C442B6">
            <w:pPr>
              <w:contextualSpacing/>
              <w:jc w:val="center"/>
              <w:rPr>
                <w:sz w:val="20"/>
                <w:szCs w:val="20"/>
              </w:rPr>
            </w:pPr>
            <w:r w:rsidRPr="00C442B6">
              <w:rPr>
                <w:sz w:val="20"/>
                <w:szCs w:val="20"/>
              </w:rPr>
              <w:t>61 773,0</w:t>
            </w:r>
          </w:p>
        </w:tc>
        <w:tc>
          <w:tcPr>
            <w:tcW w:w="1559" w:type="dxa"/>
            <w:shd w:val="clear" w:color="000000" w:fill="FFFFFF"/>
            <w:vAlign w:val="center"/>
            <w:hideMark/>
          </w:tcPr>
          <w:p w14:paraId="7743C2F7" w14:textId="77777777" w:rsidR="000238AC" w:rsidRPr="00C442B6" w:rsidRDefault="000238AC" w:rsidP="00C442B6">
            <w:pPr>
              <w:contextualSpacing/>
              <w:jc w:val="center"/>
              <w:rPr>
                <w:sz w:val="20"/>
                <w:szCs w:val="20"/>
              </w:rPr>
            </w:pPr>
            <w:r w:rsidRPr="00C442B6">
              <w:rPr>
                <w:sz w:val="20"/>
                <w:szCs w:val="20"/>
              </w:rPr>
              <w:t>88 426,0</w:t>
            </w:r>
          </w:p>
        </w:tc>
        <w:tc>
          <w:tcPr>
            <w:tcW w:w="1560" w:type="dxa"/>
            <w:shd w:val="clear" w:color="000000" w:fill="FFFFFF"/>
            <w:noWrap/>
            <w:vAlign w:val="center"/>
            <w:hideMark/>
          </w:tcPr>
          <w:p w14:paraId="7D9B7649" w14:textId="77777777" w:rsidR="000238AC" w:rsidRPr="00C442B6" w:rsidRDefault="000238AC" w:rsidP="00C442B6">
            <w:pPr>
              <w:contextualSpacing/>
              <w:jc w:val="center"/>
              <w:rPr>
                <w:sz w:val="20"/>
                <w:szCs w:val="20"/>
              </w:rPr>
            </w:pPr>
            <w:r w:rsidRPr="00C442B6">
              <w:rPr>
                <w:sz w:val="20"/>
                <w:szCs w:val="20"/>
              </w:rPr>
              <w:t>86 143,0</w:t>
            </w:r>
          </w:p>
        </w:tc>
        <w:tc>
          <w:tcPr>
            <w:tcW w:w="1559" w:type="dxa"/>
            <w:shd w:val="clear" w:color="000000" w:fill="FFFFFF"/>
            <w:noWrap/>
            <w:vAlign w:val="bottom"/>
            <w:hideMark/>
          </w:tcPr>
          <w:p w14:paraId="5015D8C3" w14:textId="77777777" w:rsidR="000238AC" w:rsidRPr="00C442B6" w:rsidRDefault="000238AC" w:rsidP="00C442B6">
            <w:pPr>
              <w:contextualSpacing/>
              <w:jc w:val="center"/>
            </w:pPr>
            <w:r w:rsidRPr="00C442B6">
              <w:t>75194</w:t>
            </w:r>
          </w:p>
        </w:tc>
      </w:tr>
      <w:tr w:rsidR="000238AC" w:rsidRPr="00C442B6" w14:paraId="694E7D6E" w14:textId="77777777" w:rsidTr="00E850C1">
        <w:trPr>
          <w:trHeight w:val="20"/>
        </w:trPr>
        <w:tc>
          <w:tcPr>
            <w:tcW w:w="3261" w:type="dxa"/>
            <w:shd w:val="clear" w:color="auto" w:fill="auto"/>
            <w:noWrap/>
            <w:vAlign w:val="center"/>
            <w:hideMark/>
          </w:tcPr>
          <w:p w14:paraId="6277BE58" w14:textId="77777777" w:rsidR="000238AC" w:rsidRPr="00C442B6" w:rsidRDefault="000238AC" w:rsidP="00C442B6">
            <w:pPr>
              <w:contextualSpacing/>
              <w:rPr>
                <w:i/>
                <w:iCs/>
                <w:sz w:val="20"/>
                <w:szCs w:val="20"/>
              </w:rPr>
            </w:pPr>
            <w:r w:rsidRPr="00C442B6">
              <w:rPr>
                <w:i/>
                <w:iCs/>
                <w:sz w:val="20"/>
                <w:szCs w:val="20"/>
              </w:rPr>
              <w:t>Прочие расходы</w:t>
            </w:r>
          </w:p>
        </w:tc>
        <w:tc>
          <w:tcPr>
            <w:tcW w:w="1984" w:type="dxa"/>
            <w:shd w:val="clear" w:color="000000" w:fill="FFFFFF"/>
            <w:vAlign w:val="center"/>
            <w:hideMark/>
          </w:tcPr>
          <w:p w14:paraId="26CE3247" w14:textId="77777777" w:rsidR="000238AC" w:rsidRPr="00C442B6" w:rsidRDefault="000238AC" w:rsidP="00C442B6">
            <w:pPr>
              <w:contextualSpacing/>
              <w:jc w:val="center"/>
              <w:rPr>
                <w:sz w:val="20"/>
                <w:szCs w:val="20"/>
              </w:rPr>
            </w:pPr>
            <w:r w:rsidRPr="00C442B6">
              <w:rPr>
                <w:sz w:val="20"/>
                <w:szCs w:val="20"/>
              </w:rPr>
              <w:t>9 122,0</w:t>
            </w:r>
          </w:p>
        </w:tc>
        <w:tc>
          <w:tcPr>
            <w:tcW w:w="1559" w:type="dxa"/>
            <w:shd w:val="clear" w:color="000000" w:fill="FFFFFF"/>
            <w:vAlign w:val="center"/>
            <w:hideMark/>
          </w:tcPr>
          <w:p w14:paraId="4F6B8E61" w14:textId="77777777" w:rsidR="000238AC" w:rsidRPr="00C442B6" w:rsidRDefault="000238AC" w:rsidP="00C442B6">
            <w:pPr>
              <w:contextualSpacing/>
              <w:jc w:val="center"/>
              <w:rPr>
                <w:sz w:val="20"/>
                <w:szCs w:val="20"/>
              </w:rPr>
            </w:pPr>
            <w:r w:rsidRPr="00C442B6">
              <w:rPr>
                <w:sz w:val="20"/>
                <w:szCs w:val="20"/>
              </w:rPr>
              <w:t>353,0</w:t>
            </w:r>
          </w:p>
        </w:tc>
        <w:tc>
          <w:tcPr>
            <w:tcW w:w="1560" w:type="dxa"/>
            <w:shd w:val="clear" w:color="000000" w:fill="FFFFFF"/>
            <w:noWrap/>
            <w:vAlign w:val="center"/>
            <w:hideMark/>
          </w:tcPr>
          <w:p w14:paraId="6C420F1B" w14:textId="77777777" w:rsidR="000238AC" w:rsidRPr="00C442B6" w:rsidRDefault="000238AC" w:rsidP="00C442B6">
            <w:pPr>
              <w:contextualSpacing/>
              <w:jc w:val="center"/>
              <w:rPr>
                <w:sz w:val="20"/>
                <w:szCs w:val="20"/>
              </w:rPr>
            </w:pPr>
            <w:r w:rsidRPr="00C442B6">
              <w:rPr>
                <w:sz w:val="20"/>
                <w:szCs w:val="20"/>
              </w:rPr>
              <w:t>351,0</w:t>
            </w:r>
          </w:p>
        </w:tc>
        <w:tc>
          <w:tcPr>
            <w:tcW w:w="1559" w:type="dxa"/>
            <w:shd w:val="clear" w:color="000000" w:fill="FFFFFF"/>
            <w:noWrap/>
            <w:vAlign w:val="center"/>
            <w:hideMark/>
          </w:tcPr>
          <w:p w14:paraId="3D4A5FEB" w14:textId="77777777" w:rsidR="000238AC" w:rsidRPr="00C442B6" w:rsidRDefault="000238AC" w:rsidP="00C442B6">
            <w:pPr>
              <w:contextualSpacing/>
              <w:jc w:val="center"/>
              <w:rPr>
                <w:sz w:val="20"/>
                <w:szCs w:val="20"/>
              </w:rPr>
            </w:pPr>
            <w:r w:rsidRPr="00C442B6">
              <w:rPr>
                <w:sz w:val="20"/>
                <w:szCs w:val="20"/>
              </w:rPr>
              <w:t>653,0</w:t>
            </w:r>
          </w:p>
        </w:tc>
      </w:tr>
      <w:tr w:rsidR="000238AC" w:rsidRPr="00C442B6" w14:paraId="6AC62EFF" w14:textId="77777777" w:rsidTr="00E850C1">
        <w:trPr>
          <w:trHeight w:val="20"/>
        </w:trPr>
        <w:tc>
          <w:tcPr>
            <w:tcW w:w="3261" w:type="dxa"/>
            <w:shd w:val="clear" w:color="auto" w:fill="auto"/>
            <w:noWrap/>
            <w:vAlign w:val="center"/>
            <w:hideMark/>
          </w:tcPr>
          <w:p w14:paraId="032ED49C" w14:textId="77777777" w:rsidR="000238AC" w:rsidRPr="00C442B6" w:rsidRDefault="000238AC" w:rsidP="00C442B6">
            <w:pPr>
              <w:contextualSpacing/>
              <w:rPr>
                <w:i/>
                <w:iCs/>
                <w:sz w:val="20"/>
                <w:szCs w:val="20"/>
              </w:rPr>
            </w:pPr>
            <w:r w:rsidRPr="00C442B6">
              <w:rPr>
                <w:i/>
                <w:iCs/>
                <w:sz w:val="20"/>
                <w:szCs w:val="20"/>
              </w:rPr>
              <w:t>Расходы по КПН</w:t>
            </w:r>
          </w:p>
        </w:tc>
        <w:tc>
          <w:tcPr>
            <w:tcW w:w="1984" w:type="dxa"/>
            <w:shd w:val="clear" w:color="000000" w:fill="FFFFFF"/>
            <w:vAlign w:val="center"/>
            <w:hideMark/>
          </w:tcPr>
          <w:p w14:paraId="369F0A83" w14:textId="77777777" w:rsidR="000238AC" w:rsidRPr="00C442B6" w:rsidRDefault="000238AC" w:rsidP="00C442B6">
            <w:pPr>
              <w:contextualSpacing/>
              <w:jc w:val="center"/>
              <w:rPr>
                <w:sz w:val="20"/>
                <w:szCs w:val="20"/>
              </w:rPr>
            </w:pPr>
            <w:r w:rsidRPr="00C442B6">
              <w:rPr>
                <w:sz w:val="20"/>
                <w:szCs w:val="20"/>
              </w:rPr>
              <w:t>200 723,0</w:t>
            </w:r>
          </w:p>
        </w:tc>
        <w:tc>
          <w:tcPr>
            <w:tcW w:w="1559" w:type="dxa"/>
            <w:shd w:val="clear" w:color="000000" w:fill="FFFFFF"/>
            <w:vAlign w:val="center"/>
            <w:hideMark/>
          </w:tcPr>
          <w:p w14:paraId="0E631305" w14:textId="77777777" w:rsidR="000238AC" w:rsidRPr="00C442B6" w:rsidRDefault="000238AC" w:rsidP="00C442B6">
            <w:pPr>
              <w:contextualSpacing/>
              <w:jc w:val="center"/>
              <w:rPr>
                <w:sz w:val="20"/>
                <w:szCs w:val="20"/>
              </w:rPr>
            </w:pPr>
            <w:r w:rsidRPr="00C442B6">
              <w:rPr>
                <w:sz w:val="20"/>
                <w:szCs w:val="20"/>
              </w:rPr>
              <w:t>252 746,0</w:t>
            </w:r>
          </w:p>
        </w:tc>
        <w:tc>
          <w:tcPr>
            <w:tcW w:w="1560" w:type="dxa"/>
            <w:shd w:val="clear" w:color="000000" w:fill="FFFFFF"/>
            <w:noWrap/>
            <w:vAlign w:val="center"/>
            <w:hideMark/>
          </w:tcPr>
          <w:p w14:paraId="09DD5F9E" w14:textId="77777777" w:rsidR="000238AC" w:rsidRPr="00C442B6" w:rsidRDefault="000238AC" w:rsidP="00C442B6">
            <w:pPr>
              <w:contextualSpacing/>
              <w:jc w:val="center"/>
              <w:rPr>
                <w:sz w:val="20"/>
                <w:szCs w:val="20"/>
              </w:rPr>
            </w:pPr>
            <w:r w:rsidRPr="00C442B6">
              <w:rPr>
                <w:sz w:val="20"/>
                <w:szCs w:val="20"/>
              </w:rPr>
              <w:t>829 453,0</w:t>
            </w:r>
          </w:p>
        </w:tc>
        <w:tc>
          <w:tcPr>
            <w:tcW w:w="1559" w:type="dxa"/>
            <w:shd w:val="clear" w:color="000000" w:fill="FFFFFF"/>
            <w:noWrap/>
            <w:vAlign w:val="center"/>
            <w:hideMark/>
          </w:tcPr>
          <w:p w14:paraId="0CA9D7BD" w14:textId="77777777" w:rsidR="000238AC" w:rsidRPr="00C442B6" w:rsidRDefault="000238AC" w:rsidP="00C442B6">
            <w:pPr>
              <w:contextualSpacing/>
              <w:jc w:val="center"/>
              <w:rPr>
                <w:sz w:val="20"/>
                <w:szCs w:val="20"/>
              </w:rPr>
            </w:pPr>
            <w:r w:rsidRPr="00C442B6">
              <w:rPr>
                <w:sz w:val="20"/>
                <w:szCs w:val="20"/>
              </w:rPr>
              <w:t>2 106,0</w:t>
            </w:r>
          </w:p>
        </w:tc>
      </w:tr>
      <w:tr w:rsidR="000238AC" w:rsidRPr="00C442B6" w14:paraId="27E7689C" w14:textId="77777777" w:rsidTr="00E850C1">
        <w:trPr>
          <w:trHeight w:val="20"/>
        </w:trPr>
        <w:tc>
          <w:tcPr>
            <w:tcW w:w="3261" w:type="dxa"/>
            <w:shd w:val="clear" w:color="auto" w:fill="auto"/>
            <w:noWrap/>
            <w:vAlign w:val="center"/>
            <w:hideMark/>
          </w:tcPr>
          <w:p w14:paraId="5005D576" w14:textId="77777777" w:rsidR="000238AC" w:rsidRPr="00C442B6" w:rsidRDefault="000238AC" w:rsidP="00C442B6">
            <w:pPr>
              <w:contextualSpacing/>
              <w:rPr>
                <w:b/>
                <w:bCs/>
                <w:sz w:val="20"/>
                <w:szCs w:val="20"/>
              </w:rPr>
            </w:pPr>
            <w:r w:rsidRPr="00C442B6">
              <w:rPr>
                <w:b/>
                <w:bCs/>
                <w:sz w:val="20"/>
                <w:szCs w:val="20"/>
              </w:rPr>
              <w:t>Чистая прибыль (+)/убыток (-)</w:t>
            </w:r>
          </w:p>
        </w:tc>
        <w:tc>
          <w:tcPr>
            <w:tcW w:w="1984" w:type="dxa"/>
            <w:shd w:val="clear" w:color="auto" w:fill="auto"/>
            <w:noWrap/>
            <w:vAlign w:val="center"/>
            <w:hideMark/>
          </w:tcPr>
          <w:p w14:paraId="0ADAEE35" w14:textId="77777777" w:rsidR="000238AC" w:rsidRPr="00C442B6" w:rsidRDefault="000238AC" w:rsidP="00C442B6">
            <w:pPr>
              <w:contextualSpacing/>
              <w:jc w:val="center"/>
              <w:rPr>
                <w:b/>
                <w:bCs/>
                <w:sz w:val="20"/>
                <w:szCs w:val="20"/>
              </w:rPr>
            </w:pPr>
            <w:r w:rsidRPr="00C442B6">
              <w:rPr>
                <w:b/>
                <w:bCs/>
                <w:sz w:val="20"/>
                <w:szCs w:val="20"/>
              </w:rPr>
              <w:t>-972 222,0</w:t>
            </w:r>
          </w:p>
        </w:tc>
        <w:tc>
          <w:tcPr>
            <w:tcW w:w="1559" w:type="dxa"/>
            <w:shd w:val="clear" w:color="auto" w:fill="auto"/>
            <w:noWrap/>
            <w:vAlign w:val="center"/>
            <w:hideMark/>
          </w:tcPr>
          <w:p w14:paraId="0BF10EAB" w14:textId="77777777" w:rsidR="000238AC" w:rsidRPr="00C442B6" w:rsidRDefault="000238AC" w:rsidP="00C442B6">
            <w:pPr>
              <w:contextualSpacing/>
              <w:jc w:val="center"/>
              <w:rPr>
                <w:b/>
                <w:bCs/>
                <w:sz w:val="20"/>
                <w:szCs w:val="20"/>
              </w:rPr>
            </w:pPr>
            <w:r w:rsidRPr="00C442B6">
              <w:rPr>
                <w:b/>
                <w:bCs/>
                <w:sz w:val="20"/>
                <w:szCs w:val="20"/>
              </w:rPr>
              <w:t>-106 105,0</w:t>
            </w:r>
          </w:p>
        </w:tc>
        <w:tc>
          <w:tcPr>
            <w:tcW w:w="1560" w:type="dxa"/>
            <w:shd w:val="clear" w:color="auto" w:fill="auto"/>
            <w:noWrap/>
            <w:vAlign w:val="center"/>
            <w:hideMark/>
          </w:tcPr>
          <w:p w14:paraId="39CC7E6D" w14:textId="77777777" w:rsidR="000238AC" w:rsidRPr="00C442B6" w:rsidRDefault="000238AC" w:rsidP="00C442B6">
            <w:pPr>
              <w:contextualSpacing/>
              <w:jc w:val="center"/>
              <w:rPr>
                <w:b/>
                <w:bCs/>
                <w:sz w:val="20"/>
                <w:szCs w:val="20"/>
              </w:rPr>
            </w:pPr>
            <w:r w:rsidRPr="00C442B6">
              <w:rPr>
                <w:b/>
                <w:bCs/>
                <w:sz w:val="20"/>
                <w:szCs w:val="20"/>
              </w:rPr>
              <w:t>-524 164,0</w:t>
            </w:r>
          </w:p>
        </w:tc>
        <w:tc>
          <w:tcPr>
            <w:tcW w:w="1559" w:type="dxa"/>
            <w:shd w:val="clear" w:color="auto" w:fill="auto"/>
            <w:noWrap/>
            <w:vAlign w:val="center"/>
            <w:hideMark/>
          </w:tcPr>
          <w:p w14:paraId="751B004C" w14:textId="77777777" w:rsidR="000238AC" w:rsidRPr="00C442B6" w:rsidRDefault="000238AC" w:rsidP="00C442B6">
            <w:pPr>
              <w:contextualSpacing/>
              <w:jc w:val="center"/>
              <w:rPr>
                <w:b/>
                <w:bCs/>
                <w:sz w:val="20"/>
                <w:szCs w:val="20"/>
              </w:rPr>
            </w:pPr>
            <w:r w:rsidRPr="00C442B6">
              <w:rPr>
                <w:b/>
                <w:bCs/>
                <w:sz w:val="20"/>
                <w:szCs w:val="20"/>
              </w:rPr>
              <w:t>290 493,0</w:t>
            </w:r>
          </w:p>
        </w:tc>
      </w:tr>
      <w:tr w:rsidR="000238AC" w:rsidRPr="00C442B6" w14:paraId="41C3B4C1" w14:textId="77777777" w:rsidTr="00E850C1">
        <w:trPr>
          <w:trHeight w:val="20"/>
        </w:trPr>
        <w:tc>
          <w:tcPr>
            <w:tcW w:w="3261" w:type="dxa"/>
            <w:shd w:val="clear" w:color="auto" w:fill="auto"/>
            <w:noWrap/>
            <w:vAlign w:val="center"/>
            <w:hideMark/>
          </w:tcPr>
          <w:p w14:paraId="73A4EC08" w14:textId="77777777" w:rsidR="000238AC" w:rsidRPr="00C442B6" w:rsidRDefault="000238AC" w:rsidP="00C442B6">
            <w:pPr>
              <w:contextualSpacing/>
              <w:rPr>
                <w:b/>
                <w:bCs/>
                <w:sz w:val="20"/>
                <w:szCs w:val="20"/>
              </w:rPr>
            </w:pPr>
            <w:r w:rsidRPr="00C442B6">
              <w:rPr>
                <w:b/>
                <w:bCs/>
                <w:sz w:val="20"/>
                <w:szCs w:val="20"/>
              </w:rPr>
              <w:t>Активы</w:t>
            </w:r>
          </w:p>
        </w:tc>
        <w:tc>
          <w:tcPr>
            <w:tcW w:w="1984" w:type="dxa"/>
            <w:shd w:val="clear" w:color="auto" w:fill="auto"/>
            <w:noWrap/>
            <w:vAlign w:val="center"/>
            <w:hideMark/>
          </w:tcPr>
          <w:p w14:paraId="18FFD410" w14:textId="77777777" w:rsidR="000238AC" w:rsidRPr="00C442B6" w:rsidRDefault="000238AC" w:rsidP="00C442B6">
            <w:pPr>
              <w:contextualSpacing/>
              <w:jc w:val="center"/>
              <w:rPr>
                <w:b/>
                <w:bCs/>
                <w:sz w:val="20"/>
                <w:szCs w:val="20"/>
              </w:rPr>
            </w:pPr>
            <w:r w:rsidRPr="00C442B6">
              <w:rPr>
                <w:b/>
                <w:bCs/>
                <w:sz w:val="20"/>
                <w:szCs w:val="20"/>
              </w:rPr>
              <w:t>1 310 286,7</w:t>
            </w:r>
          </w:p>
        </w:tc>
        <w:tc>
          <w:tcPr>
            <w:tcW w:w="1559" w:type="dxa"/>
            <w:shd w:val="clear" w:color="auto" w:fill="auto"/>
            <w:noWrap/>
            <w:vAlign w:val="center"/>
            <w:hideMark/>
          </w:tcPr>
          <w:p w14:paraId="297725AF" w14:textId="77777777" w:rsidR="000238AC" w:rsidRPr="00C442B6" w:rsidRDefault="000238AC" w:rsidP="00C442B6">
            <w:pPr>
              <w:contextualSpacing/>
              <w:jc w:val="center"/>
              <w:rPr>
                <w:b/>
                <w:bCs/>
                <w:sz w:val="20"/>
                <w:szCs w:val="20"/>
              </w:rPr>
            </w:pPr>
            <w:r w:rsidRPr="00C442B6">
              <w:rPr>
                <w:b/>
                <w:bCs/>
                <w:sz w:val="20"/>
                <w:szCs w:val="20"/>
              </w:rPr>
              <w:t>1 289 134,0</w:t>
            </w:r>
          </w:p>
        </w:tc>
        <w:tc>
          <w:tcPr>
            <w:tcW w:w="1560" w:type="dxa"/>
            <w:shd w:val="clear" w:color="auto" w:fill="auto"/>
            <w:vAlign w:val="center"/>
            <w:hideMark/>
          </w:tcPr>
          <w:p w14:paraId="5AED6312" w14:textId="77777777" w:rsidR="000238AC" w:rsidRPr="00C442B6" w:rsidRDefault="000238AC" w:rsidP="00C442B6">
            <w:pPr>
              <w:contextualSpacing/>
              <w:jc w:val="center"/>
              <w:rPr>
                <w:b/>
                <w:bCs/>
                <w:sz w:val="20"/>
                <w:szCs w:val="20"/>
              </w:rPr>
            </w:pPr>
            <w:r w:rsidRPr="00C442B6">
              <w:rPr>
                <w:b/>
                <w:bCs/>
                <w:sz w:val="20"/>
                <w:szCs w:val="20"/>
              </w:rPr>
              <w:t>805 550,0</w:t>
            </w:r>
          </w:p>
        </w:tc>
        <w:tc>
          <w:tcPr>
            <w:tcW w:w="1559" w:type="dxa"/>
            <w:shd w:val="clear" w:color="auto" w:fill="auto"/>
            <w:vAlign w:val="center"/>
            <w:hideMark/>
          </w:tcPr>
          <w:p w14:paraId="5FFE81BA" w14:textId="77777777" w:rsidR="000238AC" w:rsidRPr="00C442B6" w:rsidRDefault="000238AC" w:rsidP="00C442B6">
            <w:pPr>
              <w:contextualSpacing/>
              <w:jc w:val="center"/>
              <w:rPr>
                <w:b/>
                <w:bCs/>
                <w:sz w:val="20"/>
                <w:szCs w:val="20"/>
              </w:rPr>
            </w:pPr>
            <w:r w:rsidRPr="00C442B6">
              <w:rPr>
                <w:b/>
                <w:bCs/>
                <w:sz w:val="20"/>
                <w:szCs w:val="20"/>
              </w:rPr>
              <w:t>1 036 465,0</w:t>
            </w:r>
          </w:p>
        </w:tc>
      </w:tr>
      <w:tr w:rsidR="000238AC" w:rsidRPr="00C442B6" w14:paraId="0A83070F" w14:textId="77777777" w:rsidTr="00E850C1">
        <w:trPr>
          <w:trHeight w:val="20"/>
        </w:trPr>
        <w:tc>
          <w:tcPr>
            <w:tcW w:w="3261" w:type="dxa"/>
            <w:shd w:val="clear" w:color="auto" w:fill="auto"/>
            <w:noWrap/>
            <w:vAlign w:val="center"/>
            <w:hideMark/>
          </w:tcPr>
          <w:p w14:paraId="0BFA3771" w14:textId="77777777" w:rsidR="000238AC" w:rsidRPr="00C442B6" w:rsidRDefault="000238AC" w:rsidP="00C442B6">
            <w:pPr>
              <w:contextualSpacing/>
              <w:rPr>
                <w:b/>
                <w:bCs/>
                <w:sz w:val="20"/>
                <w:szCs w:val="20"/>
              </w:rPr>
            </w:pPr>
            <w:r w:rsidRPr="00C442B6">
              <w:rPr>
                <w:b/>
                <w:bCs/>
                <w:sz w:val="20"/>
                <w:szCs w:val="20"/>
              </w:rPr>
              <w:t>Обязательства</w:t>
            </w:r>
          </w:p>
        </w:tc>
        <w:tc>
          <w:tcPr>
            <w:tcW w:w="1984" w:type="dxa"/>
            <w:shd w:val="clear" w:color="auto" w:fill="auto"/>
            <w:noWrap/>
            <w:vAlign w:val="center"/>
            <w:hideMark/>
          </w:tcPr>
          <w:p w14:paraId="192DB009" w14:textId="77777777" w:rsidR="000238AC" w:rsidRPr="00C442B6" w:rsidRDefault="000238AC" w:rsidP="00C442B6">
            <w:pPr>
              <w:contextualSpacing/>
              <w:jc w:val="center"/>
              <w:rPr>
                <w:b/>
                <w:bCs/>
                <w:sz w:val="20"/>
                <w:szCs w:val="20"/>
              </w:rPr>
            </w:pPr>
            <w:r w:rsidRPr="00C442B6">
              <w:rPr>
                <w:b/>
                <w:bCs/>
                <w:sz w:val="20"/>
                <w:szCs w:val="20"/>
              </w:rPr>
              <w:t>44 733,4</w:t>
            </w:r>
          </w:p>
        </w:tc>
        <w:tc>
          <w:tcPr>
            <w:tcW w:w="1559" w:type="dxa"/>
            <w:shd w:val="clear" w:color="auto" w:fill="auto"/>
            <w:noWrap/>
            <w:vAlign w:val="center"/>
            <w:hideMark/>
          </w:tcPr>
          <w:p w14:paraId="08C715C6" w14:textId="77777777" w:rsidR="000238AC" w:rsidRPr="00C442B6" w:rsidRDefault="000238AC" w:rsidP="00C442B6">
            <w:pPr>
              <w:contextualSpacing/>
              <w:jc w:val="center"/>
              <w:rPr>
                <w:b/>
                <w:bCs/>
                <w:sz w:val="20"/>
                <w:szCs w:val="20"/>
              </w:rPr>
            </w:pPr>
            <w:r w:rsidRPr="00C442B6">
              <w:rPr>
                <w:b/>
                <w:bCs/>
                <w:sz w:val="20"/>
                <w:szCs w:val="20"/>
              </w:rPr>
              <w:t>129 686,0</w:t>
            </w:r>
          </w:p>
        </w:tc>
        <w:tc>
          <w:tcPr>
            <w:tcW w:w="1560" w:type="dxa"/>
            <w:shd w:val="clear" w:color="auto" w:fill="auto"/>
            <w:vAlign w:val="center"/>
            <w:hideMark/>
          </w:tcPr>
          <w:p w14:paraId="589B11DD" w14:textId="77777777" w:rsidR="000238AC" w:rsidRPr="00C442B6" w:rsidRDefault="000238AC" w:rsidP="00C442B6">
            <w:pPr>
              <w:contextualSpacing/>
              <w:jc w:val="center"/>
              <w:rPr>
                <w:b/>
                <w:bCs/>
                <w:sz w:val="20"/>
                <w:szCs w:val="20"/>
              </w:rPr>
            </w:pPr>
            <w:r w:rsidRPr="00C442B6">
              <w:rPr>
                <w:b/>
                <w:bCs/>
                <w:sz w:val="20"/>
                <w:szCs w:val="20"/>
              </w:rPr>
              <w:t>211 573,0</w:t>
            </w:r>
          </w:p>
        </w:tc>
        <w:tc>
          <w:tcPr>
            <w:tcW w:w="1559" w:type="dxa"/>
            <w:shd w:val="clear" w:color="auto" w:fill="auto"/>
            <w:vAlign w:val="center"/>
            <w:hideMark/>
          </w:tcPr>
          <w:p w14:paraId="50092952" w14:textId="77777777" w:rsidR="000238AC" w:rsidRPr="00C442B6" w:rsidRDefault="000238AC" w:rsidP="00C442B6">
            <w:pPr>
              <w:contextualSpacing/>
              <w:jc w:val="center"/>
              <w:rPr>
                <w:b/>
                <w:bCs/>
                <w:sz w:val="20"/>
                <w:szCs w:val="20"/>
              </w:rPr>
            </w:pPr>
            <w:r w:rsidRPr="00C442B6">
              <w:rPr>
                <w:b/>
                <w:bCs/>
                <w:sz w:val="20"/>
                <w:szCs w:val="20"/>
              </w:rPr>
              <w:t>151 996,0</w:t>
            </w:r>
          </w:p>
        </w:tc>
      </w:tr>
    </w:tbl>
    <w:p w14:paraId="5FB27CE0" w14:textId="77777777" w:rsidR="000238AC" w:rsidRPr="00C442B6" w:rsidRDefault="000238AC" w:rsidP="00C442B6">
      <w:pPr>
        <w:tabs>
          <w:tab w:val="left" w:pos="0"/>
        </w:tabs>
        <w:ind w:firstLine="709"/>
        <w:contextualSpacing/>
        <w:jc w:val="both"/>
        <w:rPr>
          <w:sz w:val="28"/>
          <w:szCs w:val="28"/>
        </w:rPr>
      </w:pPr>
      <w:r w:rsidRPr="00C442B6">
        <w:rPr>
          <w:sz w:val="28"/>
          <w:szCs w:val="28"/>
        </w:rPr>
        <w:t>Основным доходом ТОО «ASM» является поступления от сдачи в аренду имущества, удельный вес в среднем за 2021-2023 годы составляет – 83,92% от общего совокупного дохода.</w:t>
      </w:r>
    </w:p>
    <w:p w14:paraId="5D6D8094" w14:textId="77777777" w:rsidR="000238AC" w:rsidRPr="00C442B6" w:rsidRDefault="000238AC" w:rsidP="00C442B6">
      <w:pPr>
        <w:ind w:firstLine="720"/>
        <w:contextualSpacing/>
        <w:jc w:val="both"/>
        <w:rPr>
          <w:sz w:val="28"/>
          <w:szCs w:val="28"/>
        </w:rPr>
      </w:pPr>
      <w:r w:rsidRPr="00C442B6">
        <w:rPr>
          <w:sz w:val="28"/>
          <w:szCs w:val="28"/>
        </w:rPr>
        <w:t xml:space="preserve">Доходы от сдачи в аренду имущества в разрезе зданий, составляет следующее: </w:t>
      </w:r>
    </w:p>
    <w:tbl>
      <w:tblPr>
        <w:tblW w:w="10065" w:type="dxa"/>
        <w:tblInd w:w="-5" w:type="dxa"/>
        <w:tblLook w:val="04A0" w:firstRow="1" w:lastRow="0" w:firstColumn="1" w:lastColumn="0" w:noHBand="0" w:noVBand="1"/>
      </w:tblPr>
      <w:tblGrid>
        <w:gridCol w:w="800"/>
        <w:gridCol w:w="3028"/>
        <w:gridCol w:w="1559"/>
        <w:gridCol w:w="1559"/>
        <w:gridCol w:w="1559"/>
        <w:gridCol w:w="1560"/>
      </w:tblGrid>
      <w:tr w:rsidR="000238AC" w:rsidRPr="00C442B6" w14:paraId="5CDC5D4E" w14:textId="77777777" w:rsidTr="00E850C1">
        <w:trPr>
          <w:trHeight w:val="58"/>
        </w:trPr>
        <w:tc>
          <w:tcPr>
            <w:tcW w:w="80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4CEA9A7C" w14:textId="77777777" w:rsidR="000238AC" w:rsidRPr="00C442B6" w:rsidRDefault="000238AC" w:rsidP="00C442B6">
            <w:pPr>
              <w:contextualSpacing/>
              <w:jc w:val="center"/>
              <w:rPr>
                <w:b/>
                <w:bCs/>
              </w:rPr>
            </w:pPr>
            <w:r w:rsidRPr="00C442B6">
              <w:rPr>
                <w:b/>
                <w:bCs/>
              </w:rPr>
              <w:t xml:space="preserve">№ </w:t>
            </w:r>
          </w:p>
        </w:tc>
        <w:tc>
          <w:tcPr>
            <w:tcW w:w="3028" w:type="dxa"/>
            <w:tcBorders>
              <w:top w:val="single" w:sz="4" w:space="0" w:color="auto"/>
              <w:left w:val="nil"/>
              <w:bottom w:val="single" w:sz="4" w:space="0" w:color="auto"/>
              <w:right w:val="single" w:sz="4" w:space="0" w:color="auto"/>
            </w:tcBorders>
            <w:shd w:val="clear" w:color="000000" w:fill="B8CCE4"/>
            <w:vAlign w:val="center"/>
            <w:hideMark/>
          </w:tcPr>
          <w:p w14:paraId="5F357664" w14:textId="77777777" w:rsidR="000238AC" w:rsidRPr="00C442B6" w:rsidRDefault="000238AC" w:rsidP="00C442B6">
            <w:pPr>
              <w:contextualSpacing/>
              <w:jc w:val="center"/>
              <w:rPr>
                <w:b/>
                <w:bCs/>
              </w:rPr>
            </w:pPr>
            <w:r w:rsidRPr="00C442B6">
              <w:rPr>
                <w:b/>
                <w:bCs/>
              </w:rPr>
              <w:t>Наименование</w:t>
            </w:r>
          </w:p>
        </w:tc>
        <w:tc>
          <w:tcPr>
            <w:tcW w:w="1559" w:type="dxa"/>
            <w:tcBorders>
              <w:top w:val="single" w:sz="4" w:space="0" w:color="auto"/>
              <w:left w:val="nil"/>
              <w:bottom w:val="single" w:sz="4" w:space="0" w:color="auto"/>
              <w:right w:val="single" w:sz="4" w:space="0" w:color="auto"/>
            </w:tcBorders>
            <w:shd w:val="clear" w:color="000000" w:fill="B8CCE4"/>
            <w:noWrap/>
            <w:vAlign w:val="center"/>
            <w:hideMark/>
          </w:tcPr>
          <w:p w14:paraId="210BB106" w14:textId="77777777" w:rsidR="000238AC" w:rsidRPr="00C442B6" w:rsidRDefault="000238AC" w:rsidP="00C442B6">
            <w:pPr>
              <w:contextualSpacing/>
              <w:jc w:val="center"/>
              <w:rPr>
                <w:b/>
                <w:bCs/>
              </w:rPr>
            </w:pPr>
            <w:r w:rsidRPr="00C442B6">
              <w:rPr>
                <w:b/>
                <w:bCs/>
              </w:rPr>
              <w:t>2021</w:t>
            </w:r>
          </w:p>
        </w:tc>
        <w:tc>
          <w:tcPr>
            <w:tcW w:w="1559" w:type="dxa"/>
            <w:tcBorders>
              <w:top w:val="single" w:sz="4" w:space="0" w:color="auto"/>
              <w:left w:val="nil"/>
              <w:bottom w:val="single" w:sz="4" w:space="0" w:color="auto"/>
              <w:right w:val="single" w:sz="4" w:space="0" w:color="auto"/>
            </w:tcBorders>
            <w:shd w:val="clear" w:color="000000" w:fill="B8CCE4"/>
            <w:noWrap/>
            <w:vAlign w:val="center"/>
            <w:hideMark/>
          </w:tcPr>
          <w:p w14:paraId="5892ECB9" w14:textId="77777777" w:rsidR="000238AC" w:rsidRPr="00C442B6" w:rsidRDefault="000238AC" w:rsidP="00C442B6">
            <w:pPr>
              <w:contextualSpacing/>
              <w:jc w:val="center"/>
              <w:rPr>
                <w:b/>
                <w:bCs/>
              </w:rPr>
            </w:pPr>
            <w:r w:rsidRPr="00C442B6">
              <w:rPr>
                <w:b/>
                <w:bCs/>
              </w:rPr>
              <w:t>2022</w:t>
            </w:r>
          </w:p>
        </w:tc>
        <w:tc>
          <w:tcPr>
            <w:tcW w:w="1559" w:type="dxa"/>
            <w:tcBorders>
              <w:top w:val="single" w:sz="4" w:space="0" w:color="auto"/>
              <w:left w:val="nil"/>
              <w:bottom w:val="single" w:sz="4" w:space="0" w:color="auto"/>
              <w:right w:val="single" w:sz="4" w:space="0" w:color="auto"/>
            </w:tcBorders>
            <w:shd w:val="clear" w:color="000000" w:fill="B8CCE4"/>
            <w:noWrap/>
            <w:vAlign w:val="center"/>
            <w:hideMark/>
          </w:tcPr>
          <w:p w14:paraId="1790623B" w14:textId="77777777" w:rsidR="000238AC" w:rsidRPr="00C442B6" w:rsidRDefault="000238AC" w:rsidP="00C442B6">
            <w:pPr>
              <w:contextualSpacing/>
              <w:jc w:val="center"/>
              <w:rPr>
                <w:b/>
                <w:bCs/>
              </w:rPr>
            </w:pPr>
            <w:r w:rsidRPr="00C442B6">
              <w:rPr>
                <w:b/>
                <w:bCs/>
              </w:rPr>
              <w:t>2023</w:t>
            </w:r>
          </w:p>
        </w:tc>
        <w:tc>
          <w:tcPr>
            <w:tcW w:w="1560" w:type="dxa"/>
            <w:tcBorders>
              <w:top w:val="single" w:sz="4" w:space="0" w:color="auto"/>
              <w:left w:val="nil"/>
              <w:bottom w:val="single" w:sz="4" w:space="0" w:color="auto"/>
              <w:right w:val="single" w:sz="4" w:space="0" w:color="auto"/>
            </w:tcBorders>
            <w:shd w:val="clear" w:color="000000" w:fill="B8CCE4"/>
            <w:noWrap/>
            <w:vAlign w:val="center"/>
            <w:hideMark/>
          </w:tcPr>
          <w:p w14:paraId="19152FED" w14:textId="77777777" w:rsidR="000238AC" w:rsidRPr="00C442B6" w:rsidRDefault="000238AC" w:rsidP="00C442B6">
            <w:pPr>
              <w:contextualSpacing/>
              <w:jc w:val="center"/>
              <w:rPr>
                <w:b/>
                <w:bCs/>
              </w:rPr>
            </w:pPr>
            <w:r w:rsidRPr="00C442B6">
              <w:rPr>
                <w:b/>
                <w:bCs/>
              </w:rPr>
              <w:t>1 полуг.2024</w:t>
            </w:r>
          </w:p>
        </w:tc>
      </w:tr>
      <w:tr w:rsidR="000238AC" w:rsidRPr="00C442B6" w14:paraId="14D4873E" w14:textId="77777777" w:rsidTr="00E850C1">
        <w:trPr>
          <w:trHeight w:val="58"/>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CF45ABF" w14:textId="77777777" w:rsidR="000238AC" w:rsidRPr="00C442B6" w:rsidRDefault="000238AC" w:rsidP="00C442B6">
            <w:pPr>
              <w:contextualSpacing/>
              <w:jc w:val="center"/>
            </w:pPr>
            <w:r w:rsidRPr="00C442B6">
              <w:t>1</w:t>
            </w:r>
          </w:p>
        </w:tc>
        <w:tc>
          <w:tcPr>
            <w:tcW w:w="3028" w:type="dxa"/>
            <w:tcBorders>
              <w:top w:val="nil"/>
              <w:left w:val="nil"/>
              <w:bottom w:val="single" w:sz="4" w:space="0" w:color="auto"/>
              <w:right w:val="single" w:sz="4" w:space="0" w:color="auto"/>
            </w:tcBorders>
            <w:shd w:val="clear" w:color="auto" w:fill="auto"/>
            <w:noWrap/>
            <w:vAlign w:val="center"/>
            <w:hideMark/>
          </w:tcPr>
          <w:p w14:paraId="154A09F6" w14:textId="77777777" w:rsidR="000238AC" w:rsidRPr="00C442B6" w:rsidRDefault="000238AC" w:rsidP="00C442B6">
            <w:pPr>
              <w:contextualSpacing/>
            </w:pPr>
            <w:r w:rsidRPr="00C442B6">
              <w:t>Здания БШ</w:t>
            </w:r>
          </w:p>
        </w:tc>
        <w:tc>
          <w:tcPr>
            <w:tcW w:w="1559" w:type="dxa"/>
            <w:tcBorders>
              <w:top w:val="nil"/>
              <w:left w:val="nil"/>
              <w:bottom w:val="single" w:sz="4" w:space="0" w:color="auto"/>
              <w:right w:val="single" w:sz="4" w:space="0" w:color="auto"/>
            </w:tcBorders>
            <w:shd w:val="clear" w:color="auto" w:fill="auto"/>
            <w:noWrap/>
            <w:vAlign w:val="center"/>
            <w:hideMark/>
          </w:tcPr>
          <w:p w14:paraId="546CDB29" w14:textId="77777777" w:rsidR="000238AC" w:rsidRPr="00C442B6" w:rsidRDefault="000238AC" w:rsidP="00C442B6">
            <w:pPr>
              <w:contextualSpacing/>
              <w:jc w:val="center"/>
            </w:pPr>
            <w:r w:rsidRPr="00C442B6">
              <w:t>230 453,0</w:t>
            </w:r>
          </w:p>
        </w:tc>
        <w:tc>
          <w:tcPr>
            <w:tcW w:w="1559" w:type="dxa"/>
            <w:tcBorders>
              <w:top w:val="nil"/>
              <w:left w:val="nil"/>
              <w:bottom w:val="single" w:sz="4" w:space="0" w:color="auto"/>
              <w:right w:val="single" w:sz="4" w:space="0" w:color="auto"/>
            </w:tcBorders>
            <w:shd w:val="clear" w:color="auto" w:fill="auto"/>
            <w:noWrap/>
            <w:vAlign w:val="center"/>
            <w:hideMark/>
          </w:tcPr>
          <w:p w14:paraId="6F20A7F5" w14:textId="77777777" w:rsidR="000238AC" w:rsidRPr="00C442B6" w:rsidRDefault="000238AC" w:rsidP="00C442B6">
            <w:pPr>
              <w:contextualSpacing/>
              <w:jc w:val="center"/>
            </w:pPr>
            <w:r w:rsidRPr="00C442B6">
              <w:t>478 292,0</w:t>
            </w:r>
          </w:p>
        </w:tc>
        <w:tc>
          <w:tcPr>
            <w:tcW w:w="1559" w:type="dxa"/>
            <w:tcBorders>
              <w:top w:val="nil"/>
              <w:left w:val="nil"/>
              <w:bottom w:val="single" w:sz="4" w:space="0" w:color="auto"/>
              <w:right w:val="single" w:sz="4" w:space="0" w:color="auto"/>
            </w:tcBorders>
            <w:shd w:val="clear" w:color="auto" w:fill="auto"/>
            <w:noWrap/>
            <w:vAlign w:val="center"/>
            <w:hideMark/>
          </w:tcPr>
          <w:p w14:paraId="52D849B4" w14:textId="77777777" w:rsidR="000238AC" w:rsidRPr="00C442B6" w:rsidRDefault="000238AC" w:rsidP="00C442B6">
            <w:pPr>
              <w:contextualSpacing/>
              <w:jc w:val="center"/>
            </w:pPr>
            <w:r w:rsidRPr="00C442B6">
              <w:t>648 741,0</w:t>
            </w:r>
          </w:p>
        </w:tc>
        <w:tc>
          <w:tcPr>
            <w:tcW w:w="1560" w:type="dxa"/>
            <w:tcBorders>
              <w:top w:val="nil"/>
              <w:left w:val="nil"/>
              <w:bottom w:val="single" w:sz="4" w:space="0" w:color="auto"/>
              <w:right w:val="single" w:sz="4" w:space="0" w:color="auto"/>
            </w:tcBorders>
            <w:shd w:val="clear" w:color="auto" w:fill="auto"/>
            <w:noWrap/>
            <w:vAlign w:val="center"/>
            <w:hideMark/>
          </w:tcPr>
          <w:p w14:paraId="4E906737" w14:textId="77777777" w:rsidR="000238AC" w:rsidRPr="00C442B6" w:rsidRDefault="000238AC" w:rsidP="00C442B6">
            <w:pPr>
              <w:contextualSpacing/>
              <w:jc w:val="center"/>
            </w:pPr>
            <w:r w:rsidRPr="00C442B6">
              <w:t>465 671,0</w:t>
            </w:r>
          </w:p>
        </w:tc>
      </w:tr>
      <w:tr w:rsidR="000238AC" w:rsidRPr="00C442B6" w14:paraId="7B5A9118" w14:textId="77777777" w:rsidTr="00E850C1">
        <w:trPr>
          <w:trHeight w:val="64"/>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8551C55" w14:textId="77777777" w:rsidR="000238AC" w:rsidRPr="00C442B6" w:rsidRDefault="000238AC" w:rsidP="00C442B6">
            <w:pPr>
              <w:contextualSpacing/>
              <w:jc w:val="center"/>
            </w:pPr>
            <w:r w:rsidRPr="00C442B6">
              <w:t>2</w:t>
            </w:r>
          </w:p>
        </w:tc>
        <w:tc>
          <w:tcPr>
            <w:tcW w:w="3028" w:type="dxa"/>
            <w:tcBorders>
              <w:top w:val="nil"/>
              <w:left w:val="nil"/>
              <w:bottom w:val="single" w:sz="4" w:space="0" w:color="auto"/>
              <w:right w:val="single" w:sz="4" w:space="0" w:color="auto"/>
            </w:tcBorders>
            <w:shd w:val="clear" w:color="auto" w:fill="auto"/>
            <w:noWrap/>
            <w:vAlign w:val="center"/>
            <w:hideMark/>
          </w:tcPr>
          <w:p w14:paraId="342CB54F" w14:textId="77777777" w:rsidR="000238AC" w:rsidRPr="00C442B6" w:rsidRDefault="000238AC" w:rsidP="00C442B6">
            <w:pPr>
              <w:contextualSpacing/>
            </w:pPr>
            <w:r w:rsidRPr="00C442B6">
              <w:t>Паркинг</w:t>
            </w:r>
          </w:p>
        </w:tc>
        <w:tc>
          <w:tcPr>
            <w:tcW w:w="1559" w:type="dxa"/>
            <w:tcBorders>
              <w:top w:val="nil"/>
              <w:left w:val="nil"/>
              <w:bottom w:val="single" w:sz="4" w:space="0" w:color="auto"/>
              <w:right w:val="single" w:sz="4" w:space="0" w:color="auto"/>
            </w:tcBorders>
            <w:shd w:val="clear" w:color="auto" w:fill="auto"/>
            <w:noWrap/>
            <w:vAlign w:val="center"/>
            <w:hideMark/>
          </w:tcPr>
          <w:p w14:paraId="323455AB" w14:textId="77777777" w:rsidR="000238AC" w:rsidRPr="00C442B6" w:rsidRDefault="000238AC" w:rsidP="00C442B6">
            <w:pPr>
              <w:contextualSpacing/>
              <w:jc w:val="center"/>
            </w:pPr>
            <w:r w:rsidRPr="00C442B6">
              <w:t>20 007,0</w:t>
            </w:r>
          </w:p>
        </w:tc>
        <w:tc>
          <w:tcPr>
            <w:tcW w:w="1559" w:type="dxa"/>
            <w:tcBorders>
              <w:top w:val="nil"/>
              <w:left w:val="nil"/>
              <w:bottom w:val="single" w:sz="4" w:space="0" w:color="auto"/>
              <w:right w:val="single" w:sz="4" w:space="0" w:color="auto"/>
            </w:tcBorders>
            <w:shd w:val="clear" w:color="auto" w:fill="auto"/>
            <w:noWrap/>
            <w:vAlign w:val="center"/>
            <w:hideMark/>
          </w:tcPr>
          <w:p w14:paraId="1CC73CEB" w14:textId="77777777" w:rsidR="000238AC" w:rsidRPr="00C442B6" w:rsidRDefault="000238AC" w:rsidP="00C442B6">
            <w:pPr>
              <w:contextualSpacing/>
              <w:jc w:val="center"/>
            </w:pPr>
            <w:r w:rsidRPr="00C442B6">
              <w:t>21 547,0</w:t>
            </w:r>
          </w:p>
        </w:tc>
        <w:tc>
          <w:tcPr>
            <w:tcW w:w="1559" w:type="dxa"/>
            <w:tcBorders>
              <w:top w:val="nil"/>
              <w:left w:val="nil"/>
              <w:bottom w:val="single" w:sz="4" w:space="0" w:color="auto"/>
              <w:right w:val="single" w:sz="4" w:space="0" w:color="auto"/>
            </w:tcBorders>
            <w:shd w:val="clear" w:color="auto" w:fill="auto"/>
            <w:noWrap/>
            <w:vAlign w:val="center"/>
            <w:hideMark/>
          </w:tcPr>
          <w:p w14:paraId="2278B4E7" w14:textId="77777777" w:rsidR="000238AC" w:rsidRPr="00C442B6" w:rsidRDefault="000238AC" w:rsidP="00C442B6">
            <w:pPr>
              <w:contextualSpacing/>
              <w:jc w:val="center"/>
            </w:pPr>
            <w:r w:rsidRPr="00C442B6">
              <w:t>27 311,0</w:t>
            </w:r>
          </w:p>
        </w:tc>
        <w:tc>
          <w:tcPr>
            <w:tcW w:w="1560" w:type="dxa"/>
            <w:tcBorders>
              <w:top w:val="nil"/>
              <w:left w:val="nil"/>
              <w:bottom w:val="single" w:sz="4" w:space="0" w:color="auto"/>
              <w:right w:val="single" w:sz="4" w:space="0" w:color="auto"/>
            </w:tcBorders>
            <w:shd w:val="clear" w:color="auto" w:fill="auto"/>
            <w:noWrap/>
            <w:vAlign w:val="center"/>
            <w:hideMark/>
          </w:tcPr>
          <w:p w14:paraId="0BC0B7DF" w14:textId="77777777" w:rsidR="000238AC" w:rsidRPr="00C442B6" w:rsidRDefault="000238AC" w:rsidP="00C442B6">
            <w:pPr>
              <w:contextualSpacing/>
              <w:jc w:val="center"/>
            </w:pPr>
            <w:r w:rsidRPr="00C442B6">
              <w:t>15 396,0</w:t>
            </w:r>
          </w:p>
        </w:tc>
      </w:tr>
      <w:tr w:rsidR="000238AC" w:rsidRPr="00C442B6" w14:paraId="59739FFA" w14:textId="77777777" w:rsidTr="00E850C1">
        <w:trPr>
          <w:trHeight w:val="8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C7D3091" w14:textId="77777777" w:rsidR="000238AC" w:rsidRPr="00C442B6" w:rsidRDefault="000238AC" w:rsidP="00C442B6">
            <w:pPr>
              <w:contextualSpacing/>
              <w:jc w:val="center"/>
            </w:pPr>
            <w:r w:rsidRPr="00C442B6">
              <w:t>3</w:t>
            </w:r>
          </w:p>
        </w:tc>
        <w:tc>
          <w:tcPr>
            <w:tcW w:w="3028" w:type="dxa"/>
            <w:tcBorders>
              <w:top w:val="nil"/>
              <w:left w:val="nil"/>
              <w:bottom w:val="single" w:sz="4" w:space="0" w:color="auto"/>
              <w:right w:val="single" w:sz="4" w:space="0" w:color="auto"/>
            </w:tcBorders>
            <w:shd w:val="clear" w:color="auto" w:fill="auto"/>
            <w:noWrap/>
            <w:vAlign w:val="center"/>
            <w:hideMark/>
          </w:tcPr>
          <w:p w14:paraId="49BD056A" w14:textId="77777777" w:rsidR="000238AC" w:rsidRPr="00C442B6" w:rsidRDefault="000238AC" w:rsidP="00C442B6">
            <w:pPr>
              <w:contextualSpacing/>
            </w:pPr>
            <w:r w:rsidRPr="00C442B6">
              <w:t>Раскаточный каток</w:t>
            </w:r>
          </w:p>
        </w:tc>
        <w:tc>
          <w:tcPr>
            <w:tcW w:w="1559" w:type="dxa"/>
            <w:tcBorders>
              <w:top w:val="nil"/>
              <w:left w:val="nil"/>
              <w:bottom w:val="single" w:sz="4" w:space="0" w:color="auto"/>
              <w:right w:val="single" w:sz="4" w:space="0" w:color="auto"/>
            </w:tcBorders>
            <w:shd w:val="clear" w:color="auto" w:fill="auto"/>
            <w:noWrap/>
            <w:vAlign w:val="center"/>
            <w:hideMark/>
          </w:tcPr>
          <w:p w14:paraId="73858C12" w14:textId="77777777" w:rsidR="000238AC" w:rsidRPr="00C442B6" w:rsidRDefault="000238AC" w:rsidP="00C442B6">
            <w:pPr>
              <w:contextualSpacing/>
              <w:jc w:val="center"/>
            </w:pPr>
            <w:r w:rsidRPr="00C442B6">
              <w:t>128 385,0</w:t>
            </w:r>
          </w:p>
        </w:tc>
        <w:tc>
          <w:tcPr>
            <w:tcW w:w="1559" w:type="dxa"/>
            <w:tcBorders>
              <w:top w:val="nil"/>
              <w:left w:val="nil"/>
              <w:bottom w:val="single" w:sz="4" w:space="0" w:color="auto"/>
              <w:right w:val="single" w:sz="4" w:space="0" w:color="auto"/>
            </w:tcBorders>
            <w:shd w:val="clear" w:color="auto" w:fill="auto"/>
            <w:noWrap/>
            <w:vAlign w:val="center"/>
            <w:hideMark/>
          </w:tcPr>
          <w:p w14:paraId="655B8333" w14:textId="77777777" w:rsidR="000238AC" w:rsidRPr="00C442B6" w:rsidRDefault="000238AC" w:rsidP="00C442B6">
            <w:pPr>
              <w:contextualSpacing/>
              <w:jc w:val="center"/>
            </w:pPr>
            <w:r w:rsidRPr="00C442B6">
              <w:t>141 934,0</w:t>
            </w:r>
          </w:p>
        </w:tc>
        <w:tc>
          <w:tcPr>
            <w:tcW w:w="1559" w:type="dxa"/>
            <w:tcBorders>
              <w:top w:val="nil"/>
              <w:left w:val="nil"/>
              <w:bottom w:val="single" w:sz="4" w:space="0" w:color="auto"/>
              <w:right w:val="single" w:sz="4" w:space="0" w:color="auto"/>
            </w:tcBorders>
            <w:shd w:val="clear" w:color="auto" w:fill="auto"/>
            <w:noWrap/>
            <w:vAlign w:val="center"/>
            <w:hideMark/>
          </w:tcPr>
          <w:p w14:paraId="02C534B1" w14:textId="77777777" w:rsidR="000238AC" w:rsidRPr="00C442B6" w:rsidRDefault="000238AC" w:rsidP="00C442B6">
            <w:pPr>
              <w:contextualSpacing/>
              <w:jc w:val="center"/>
            </w:pPr>
            <w:r w:rsidRPr="00C442B6">
              <w:t>224 394,0</w:t>
            </w:r>
          </w:p>
        </w:tc>
        <w:tc>
          <w:tcPr>
            <w:tcW w:w="1560" w:type="dxa"/>
            <w:tcBorders>
              <w:top w:val="nil"/>
              <w:left w:val="nil"/>
              <w:bottom w:val="single" w:sz="4" w:space="0" w:color="auto"/>
              <w:right w:val="single" w:sz="4" w:space="0" w:color="auto"/>
            </w:tcBorders>
            <w:shd w:val="clear" w:color="auto" w:fill="auto"/>
            <w:noWrap/>
            <w:vAlign w:val="center"/>
            <w:hideMark/>
          </w:tcPr>
          <w:p w14:paraId="628312C3" w14:textId="77777777" w:rsidR="000238AC" w:rsidRPr="00C442B6" w:rsidRDefault="000238AC" w:rsidP="00C442B6">
            <w:pPr>
              <w:contextualSpacing/>
              <w:jc w:val="center"/>
            </w:pPr>
            <w:r w:rsidRPr="00C442B6">
              <w:t>128 877,0</w:t>
            </w:r>
          </w:p>
        </w:tc>
      </w:tr>
      <w:tr w:rsidR="000238AC" w:rsidRPr="00C442B6" w14:paraId="16CC2082" w14:textId="77777777" w:rsidTr="00E850C1">
        <w:trPr>
          <w:trHeight w:val="1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3CD2232" w14:textId="77777777" w:rsidR="000238AC" w:rsidRPr="00C442B6" w:rsidRDefault="000238AC" w:rsidP="00C442B6">
            <w:pPr>
              <w:contextualSpacing/>
              <w:jc w:val="center"/>
            </w:pPr>
            <w:r w:rsidRPr="00C442B6">
              <w:t>4</w:t>
            </w:r>
          </w:p>
        </w:tc>
        <w:tc>
          <w:tcPr>
            <w:tcW w:w="3028" w:type="dxa"/>
            <w:tcBorders>
              <w:top w:val="nil"/>
              <w:left w:val="nil"/>
              <w:bottom w:val="single" w:sz="4" w:space="0" w:color="auto"/>
              <w:right w:val="single" w:sz="4" w:space="0" w:color="auto"/>
            </w:tcBorders>
            <w:shd w:val="clear" w:color="auto" w:fill="auto"/>
            <w:noWrap/>
            <w:vAlign w:val="center"/>
            <w:hideMark/>
          </w:tcPr>
          <w:p w14:paraId="2FA5B2FA" w14:textId="77777777" w:rsidR="000238AC" w:rsidRPr="00C442B6" w:rsidRDefault="000238AC" w:rsidP="00C442B6">
            <w:pPr>
              <w:contextualSpacing/>
            </w:pPr>
            <w:r w:rsidRPr="00C442B6">
              <w:t>СТК</w:t>
            </w:r>
          </w:p>
        </w:tc>
        <w:tc>
          <w:tcPr>
            <w:tcW w:w="1559" w:type="dxa"/>
            <w:tcBorders>
              <w:top w:val="nil"/>
              <w:left w:val="nil"/>
              <w:bottom w:val="single" w:sz="4" w:space="0" w:color="auto"/>
              <w:right w:val="single" w:sz="4" w:space="0" w:color="auto"/>
            </w:tcBorders>
            <w:shd w:val="clear" w:color="auto" w:fill="auto"/>
            <w:noWrap/>
            <w:vAlign w:val="center"/>
            <w:hideMark/>
          </w:tcPr>
          <w:p w14:paraId="02D0005C" w14:textId="77777777" w:rsidR="000238AC" w:rsidRPr="00C442B6" w:rsidRDefault="000238AC" w:rsidP="00C442B6">
            <w:pPr>
              <w:contextualSpacing/>
              <w:jc w:val="center"/>
            </w:pPr>
            <w:r w:rsidRPr="00C442B6">
              <w:t> </w:t>
            </w:r>
          </w:p>
        </w:tc>
        <w:tc>
          <w:tcPr>
            <w:tcW w:w="1559" w:type="dxa"/>
            <w:tcBorders>
              <w:top w:val="nil"/>
              <w:left w:val="nil"/>
              <w:bottom w:val="single" w:sz="4" w:space="0" w:color="auto"/>
              <w:right w:val="single" w:sz="4" w:space="0" w:color="auto"/>
            </w:tcBorders>
            <w:shd w:val="clear" w:color="auto" w:fill="auto"/>
            <w:noWrap/>
            <w:vAlign w:val="center"/>
            <w:hideMark/>
          </w:tcPr>
          <w:p w14:paraId="00AA6D3E" w14:textId="77777777" w:rsidR="000238AC" w:rsidRPr="00C442B6" w:rsidRDefault="000238AC" w:rsidP="00C442B6">
            <w:pPr>
              <w:contextualSpacing/>
              <w:jc w:val="center"/>
            </w:pPr>
            <w:r w:rsidRPr="00C442B6">
              <w:t>148 714,0</w:t>
            </w:r>
          </w:p>
        </w:tc>
        <w:tc>
          <w:tcPr>
            <w:tcW w:w="1559" w:type="dxa"/>
            <w:tcBorders>
              <w:top w:val="nil"/>
              <w:left w:val="nil"/>
              <w:bottom w:val="single" w:sz="4" w:space="0" w:color="auto"/>
              <w:right w:val="single" w:sz="4" w:space="0" w:color="auto"/>
            </w:tcBorders>
            <w:shd w:val="clear" w:color="auto" w:fill="auto"/>
            <w:noWrap/>
            <w:vAlign w:val="center"/>
            <w:hideMark/>
          </w:tcPr>
          <w:p w14:paraId="252D9043" w14:textId="77777777" w:rsidR="000238AC" w:rsidRPr="00C442B6" w:rsidRDefault="000238AC" w:rsidP="00C442B6">
            <w:pPr>
              <w:contextualSpacing/>
              <w:jc w:val="center"/>
            </w:pPr>
            <w:r w:rsidRPr="00C442B6">
              <w:t>301 395,0</w:t>
            </w:r>
          </w:p>
        </w:tc>
        <w:tc>
          <w:tcPr>
            <w:tcW w:w="1560" w:type="dxa"/>
            <w:tcBorders>
              <w:top w:val="nil"/>
              <w:left w:val="nil"/>
              <w:bottom w:val="single" w:sz="4" w:space="0" w:color="auto"/>
              <w:right w:val="single" w:sz="4" w:space="0" w:color="auto"/>
            </w:tcBorders>
            <w:shd w:val="clear" w:color="auto" w:fill="auto"/>
            <w:noWrap/>
            <w:vAlign w:val="center"/>
            <w:hideMark/>
          </w:tcPr>
          <w:p w14:paraId="60040F4F" w14:textId="77777777" w:rsidR="000238AC" w:rsidRPr="00C442B6" w:rsidRDefault="000238AC" w:rsidP="00C442B6">
            <w:pPr>
              <w:contextualSpacing/>
              <w:jc w:val="center"/>
            </w:pPr>
            <w:r w:rsidRPr="00C442B6">
              <w:t>153 496,0</w:t>
            </w:r>
          </w:p>
        </w:tc>
      </w:tr>
      <w:tr w:rsidR="000238AC" w:rsidRPr="00C442B6" w14:paraId="227C9C4F" w14:textId="77777777" w:rsidTr="00E850C1">
        <w:trPr>
          <w:trHeight w:val="58"/>
        </w:trPr>
        <w:tc>
          <w:tcPr>
            <w:tcW w:w="800" w:type="dxa"/>
            <w:tcBorders>
              <w:top w:val="nil"/>
              <w:left w:val="single" w:sz="4" w:space="0" w:color="auto"/>
              <w:bottom w:val="single" w:sz="4" w:space="0" w:color="auto"/>
              <w:right w:val="single" w:sz="4" w:space="0" w:color="auto"/>
            </w:tcBorders>
            <w:shd w:val="clear" w:color="000000" w:fill="DCE6F1"/>
            <w:noWrap/>
            <w:vAlign w:val="center"/>
            <w:hideMark/>
          </w:tcPr>
          <w:p w14:paraId="3007CC15" w14:textId="77777777" w:rsidR="000238AC" w:rsidRPr="00C442B6" w:rsidRDefault="000238AC" w:rsidP="00C442B6">
            <w:pPr>
              <w:contextualSpacing/>
              <w:jc w:val="center"/>
              <w:rPr>
                <w:b/>
                <w:bCs/>
              </w:rPr>
            </w:pPr>
            <w:r w:rsidRPr="00C442B6">
              <w:rPr>
                <w:b/>
                <w:bCs/>
              </w:rPr>
              <w:t> </w:t>
            </w:r>
          </w:p>
        </w:tc>
        <w:tc>
          <w:tcPr>
            <w:tcW w:w="3028" w:type="dxa"/>
            <w:tcBorders>
              <w:top w:val="nil"/>
              <w:left w:val="nil"/>
              <w:bottom w:val="single" w:sz="4" w:space="0" w:color="auto"/>
              <w:right w:val="single" w:sz="4" w:space="0" w:color="auto"/>
            </w:tcBorders>
            <w:shd w:val="clear" w:color="000000" w:fill="DCE6F1"/>
            <w:noWrap/>
            <w:vAlign w:val="center"/>
            <w:hideMark/>
          </w:tcPr>
          <w:p w14:paraId="362D0597" w14:textId="77777777" w:rsidR="000238AC" w:rsidRPr="00C442B6" w:rsidRDefault="000238AC" w:rsidP="00C442B6">
            <w:pPr>
              <w:contextualSpacing/>
              <w:rPr>
                <w:b/>
                <w:bCs/>
              </w:rPr>
            </w:pPr>
            <w:r w:rsidRPr="00C442B6">
              <w:rPr>
                <w:b/>
                <w:bCs/>
              </w:rPr>
              <w:t>Итого</w:t>
            </w:r>
          </w:p>
        </w:tc>
        <w:tc>
          <w:tcPr>
            <w:tcW w:w="1559" w:type="dxa"/>
            <w:tcBorders>
              <w:top w:val="nil"/>
              <w:left w:val="nil"/>
              <w:bottom w:val="single" w:sz="4" w:space="0" w:color="auto"/>
              <w:right w:val="single" w:sz="4" w:space="0" w:color="auto"/>
            </w:tcBorders>
            <w:shd w:val="clear" w:color="000000" w:fill="DCE6F1"/>
            <w:noWrap/>
            <w:vAlign w:val="center"/>
            <w:hideMark/>
          </w:tcPr>
          <w:p w14:paraId="783C4207" w14:textId="77777777" w:rsidR="000238AC" w:rsidRPr="00C442B6" w:rsidRDefault="000238AC" w:rsidP="00C442B6">
            <w:pPr>
              <w:contextualSpacing/>
              <w:jc w:val="center"/>
              <w:rPr>
                <w:b/>
                <w:bCs/>
              </w:rPr>
            </w:pPr>
            <w:r w:rsidRPr="00C442B6">
              <w:rPr>
                <w:b/>
                <w:bCs/>
              </w:rPr>
              <w:t>378 845,0</w:t>
            </w:r>
          </w:p>
        </w:tc>
        <w:tc>
          <w:tcPr>
            <w:tcW w:w="1559" w:type="dxa"/>
            <w:tcBorders>
              <w:top w:val="nil"/>
              <w:left w:val="nil"/>
              <w:bottom w:val="single" w:sz="4" w:space="0" w:color="auto"/>
              <w:right w:val="single" w:sz="4" w:space="0" w:color="auto"/>
            </w:tcBorders>
            <w:shd w:val="clear" w:color="000000" w:fill="DCE6F1"/>
            <w:noWrap/>
            <w:vAlign w:val="center"/>
            <w:hideMark/>
          </w:tcPr>
          <w:p w14:paraId="3ABDEE05" w14:textId="77777777" w:rsidR="000238AC" w:rsidRPr="00C442B6" w:rsidRDefault="000238AC" w:rsidP="00C442B6">
            <w:pPr>
              <w:contextualSpacing/>
              <w:jc w:val="center"/>
              <w:rPr>
                <w:b/>
                <w:bCs/>
              </w:rPr>
            </w:pPr>
            <w:r w:rsidRPr="00C442B6">
              <w:rPr>
                <w:b/>
                <w:bCs/>
              </w:rPr>
              <w:t>790 487,0</w:t>
            </w:r>
          </w:p>
        </w:tc>
        <w:tc>
          <w:tcPr>
            <w:tcW w:w="1559" w:type="dxa"/>
            <w:tcBorders>
              <w:top w:val="nil"/>
              <w:left w:val="nil"/>
              <w:bottom w:val="single" w:sz="4" w:space="0" w:color="auto"/>
              <w:right w:val="single" w:sz="4" w:space="0" w:color="auto"/>
            </w:tcBorders>
            <w:shd w:val="clear" w:color="000000" w:fill="DCE6F1"/>
            <w:noWrap/>
            <w:vAlign w:val="center"/>
            <w:hideMark/>
          </w:tcPr>
          <w:p w14:paraId="236109D0" w14:textId="77777777" w:rsidR="000238AC" w:rsidRPr="00C442B6" w:rsidRDefault="000238AC" w:rsidP="00C442B6">
            <w:pPr>
              <w:contextualSpacing/>
              <w:jc w:val="center"/>
              <w:rPr>
                <w:b/>
                <w:bCs/>
              </w:rPr>
            </w:pPr>
            <w:r w:rsidRPr="00C442B6">
              <w:rPr>
                <w:b/>
                <w:bCs/>
              </w:rPr>
              <w:t>1 201 841,0</w:t>
            </w:r>
          </w:p>
        </w:tc>
        <w:tc>
          <w:tcPr>
            <w:tcW w:w="1560" w:type="dxa"/>
            <w:tcBorders>
              <w:top w:val="nil"/>
              <w:left w:val="nil"/>
              <w:bottom w:val="single" w:sz="4" w:space="0" w:color="auto"/>
              <w:right w:val="single" w:sz="4" w:space="0" w:color="auto"/>
            </w:tcBorders>
            <w:shd w:val="clear" w:color="000000" w:fill="DCE6F1"/>
            <w:noWrap/>
            <w:vAlign w:val="center"/>
            <w:hideMark/>
          </w:tcPr>
          <w:p w14:paraId="5CC23BCA" w14:textId="77777777" w:rsidR="000238AC" w:rsidRPr="00C442B6" w:rsidRDefault="000238AC" w:rsidP="00C442B6">
            <w:pPr>
              <w:contextualSpacing/>
              <w:jc w:val="center"/>
              <w:rPr>
                <w:b/>
                <w:bCs/>
              </w:rPr>
            </w:pPr>
            <w:r w:rsidRPr="00C442B6">
              <w:rPr>
                <w:b/>
                <w:bCs/>
              </w:rPr>
              <w:t>763 440,0</w:t>
            </w:r>
          </w:p>
        </w:tc>
      </w:tr>
    </w:tbl>
    <w:p w14:paraId="21855A11" w14:textId="77777777" w:rsidR="000238AC" w:rsidRPr="00C442B6" w:rsidRDefault="000238AC" w:rsidP="00C442B6">
      <w:pPr>
        <w:ind w:firstLine="720"/>
        <w:contextualSpacing/>
        <w:jc w:val="both"/>
        <w:rPr>
          <w:bCs/>
          <w:sz w:val="28"/>
          <w:szCs w:val="28"/>
        </w:rPr>
      </w:pPr>
      <w:r w:rsidRPr="00C442B6">
        <w:rPr>
          <w:bCs/>
          <w:sz w:val="28"/>
          <w:szCs w:val="28"/>
        </w:rPr>
        <w:t xml:space="preserve">За период с 2021 – 2024 годы значительную долю доходов в общей сумме доходов, полученных от аренды составляет доход от аренды по зданию Балуана Шолака - 53%, затем СТК - 25%, здание Раскаточного катка - 19%, здание Паркинга – 3%. </w:t>
      </w:r>
    </w:p>
    <w:p w14:paraId="13DD1013" w14:textId="77777777" w:rsidR="000238AC" w:rsidRPr="00C442B6" w:rsidRDefault="000238AC" w:rsidP="00C442B6">
      <w:pPr>
        <w:widowControl w:val="0"/>
        <w:autoSpaceDE w:val="0"/>
        <w:autoSpaceDN w:val="0"/>
        <w:adjustRightInd w:val="0"/>
        <w:ind w:firstLine="709"/>
        <w:contextualSpacing/>
        <w:jc w:val="both"/>
        <w:rPr>
          <w:b/>
          <w:i/>
          <w:sz w:val="28"/>
          <w:szCs w:val="28"/>
          <w:u w:val="single"/>
        </w:rPr>
      </w:pPr>
    </w:p>
    <w:p w14:paraId="22BE70D6" w14:textId="77777777" w:rsidR="000238AC" w:rsidRPr="00C442B6" w:rsidRDefault="000238AC" w:rsidP="00C442B6">
      <w:pPr>
        <w:widowControl w:val="0"/>
        <w:autoSpaceDE w:val="0"/>
        <w:autoSpaceDN w:val="0"/>
        <w:adjustRightInd w:val="0"/>
        <w:ind w:firstLine="709"/>
        <w:contextualSpacing/>
        <w:jc w:val="both"/>
        <w:rPr>
          <w:b/>
          <w:i/>
          <w:sz w:val="28"/>
          <w:szCs w:val="28"/>
          <w:u w:val="single"/>
        </w:rPr>
      </w:pPr>
      <w:r w:rsidRPr="00C442B6">
        <w:rPr>
          <w:b/>
          <w:i/>
          <w:sz w:val="28"/>
          <w:szCs w:val="28"/>
          <w:u w:val="single"/>
        </w:rPr>
        <w:t>Активы, принятые в доверительное управление</w:t>
      </w:r>
    </w:p>
    <w:p w14:paraId="7EFB839A" w14:textId="77777777" w:rsidR="000238AC" w:rsidRPr="00C442B6" w:rsidRDefault="000238AC" w:rsidP="00C442B6">
      <w:pPr>
        <w:widowControl w:val="0"/>
        <w:autoSpaceDE w:val="0"/>
        <w:autoSpaceDN w:val="0"/>
        <w:adjustRightInd w:val="0"/>
        <w:ind w:firstLine="709"/>
        <w:contextualSpacing/>
        <w:jc w:val="both"/>
        <w:rPr>
          <w:sz w:val="28"/>
          <w:szCs w:val="28"/>
        </w:rPr>
      </w:pPr>
      <w:r w:rsidRPr="00C442B6">
        <w:rPr>
          <w:sz w:val="28"/>
          <w:szCs w:val="28"/>
        </w:rPr>
        <w:t xml:space="preserve">Согласно Договоров доверительного управления объектом коммунальной собственности города Алматы </w:t>
      </w:r>
      <w:r w:rsidRPr="00C442B6">
        <w:rPr>
          <w:i/>
        </w:rPr>
        <w:t xml:space="preserve">(далее – ДДУ) </w:t>
      </w:r>
      <w:r w:rsidRPr="00C442B6">
        <w:rPr>
          <w:sz w:val="28"/>
          <w:szCs w:val="28"/>
        </w:rPr>
        <w:t xml:space="preserve">КГУ «Управление государственных активов» и КГУ «Управление спорта города Алматы» </w:t>
      </w:r>
      <w:r w:rsidRPr="00C442B6">
        <w:rPr>
          <w:i/>
        </w:rPr>
        <w:t xml:space="preserve">(Учредители доверительного </w:t>
      </w:r>
      <w:r w:rsidRPr="00C442B6">
        <w:rPr>
          <w:i/>
        </w:rPr>
        <w:lastRenderedPageBreak/>
        <w:t>управления 1)</w:t>
      </w:r>
      <w:r w:rsidRPr="00C442B6">
        <w:rPr>
          <w:sz w:val="28"/>
          <w:szCs w:val="28"/>
        </w:rPr>
        <w:t xml:space="preserve"> передано ТОО «Спортивно-культурный комплекс» </w:t>
      </w:r>
      <w:r w:rsidRPr="00C442B6">
        <w:rPr>
          <w:i/>
        </w:rPr>
        <w:t xml:space="preserve">(Доверительный управляющий) </w:t>
      </w:r>
      <w:r w:rsidRPr="00C442B6">
        <w:rPr>
          <w:sz w:val="28"/>
          <w:szCs w:val="28"/>
        </w:rPr>
        <w:t>следующие объекты коммунальной собственности - имущественные комплексы:</w:t>
      </w:r>
    </w:p>
    <w:p w14:paraId="11F49E30" w14:textId="77777777" w:rsidR="000238AC" w:rsidRPr="00C442B6" w:rsidRDefault="000238AC" w:rsidP="00C442B6">
      <w:pPr>
        <w:widowControl w:val="0"/>
        <w:numPr>
          <w:ilvl w:val="0"/>
          <w:numId w:val="27"/>
        </w:numPr>
        <w:tabs>
          <w:tab w:val="left" w:pos="1134"/>
        </w:tabs>
        <w:autoSpaceDE w:val="0"/>
        <w:autoSpaceDN w:val="0"/>
        <w:adjustRightInd w:val="0"/>
        <w:ind w:left="0" w:firstLine="709"/>
        <w:contextualSpacing/>
        <w:jc w:val="both"/>
        <w:rPr>
          <w:sz w:val="28"/>
          <w:szCs w:val="28"/>
        </w:rPr>
      </w:pPr>
      <w:r w:rsidRPr="00C442B6">
        <w:rPr>
          <w:sz w:val="28"/>
          <w:szCs w:val="28"/>
        </w:rPr>
        <w:t>№9 от 24.10.2019 года, объект расположенный по адресу: г. Алматы, проспект Абая, 44: 1</w:t>
      </w:r>
      <w:r w:rsidRPr="00C442B6">
        <w:rPr>
          <w:b/>
          <w:sz w:val="28"/>
          <w:szCs w:val="28"/>
        </w:rPr>
        <w:t xml:space="preserve">) здание Дворца спорта имени Балуана Шолака, </w:t>
      </w:r>
      <w:r w:rsidRPr="00C442B6">
        <w:rPr>
          <w:sz w:val="28"/>
          <w:szCs w:val="28"/>
        </w:rPr>
        <w:t>стоимостью 1 063 634,6 тыс. тенге; 2) здание спортивного комплекса с искусственным льдом (литер А) – 1 269 554,0 тыс. тенге; 3) здание паркинга (литер Б) – 1 086 513,0 тыс. тенге, со сроком до 30 ноября 2024 года;</w:t>
      </w:r>
    </w:p>
    <w:p w14:paraId="706558FF" w14:textId="77777777" w:rsidR="000238AC" w:rsidRPr="00C442B6" w:rsidRDefault="000238AC" w:rsidP="00C442B6">
      <w:pPr>
        <w:widowControl w:val="0"/>
        <w:numPr>
          <w:ilvl w:val="0"/>
          <w:numId w:val="27"/>
        </w:numPr>
        <w:tabs>
          <w:tab w:val="left" w:pos="1134"/>
        </w:tabs>
        <w:autoSpaceDE w:val="0"/>
        <w:autoSpaceDN w:val="0"/>
        <w:adjustRightInd w:val="0"/>
        <w:ind w:left="0" w:firstLine="709"/>
        <w:contextualSpacing/>
        <w:jc w:val="both"/>
        <w:rPr>
          <w:sz w:val="28"/>
          <w:szCs w:val="28"/>
        </w:rPr>
      </w:pPr>
      <w:r w:rsidRPr="00C442B6">
        <w:rPr>
          <w:sz w:val="28"/>
          <w:szCs w:val="28"/>
        </w:rPr>
        <w:t xml:space="preserve">№1/1 от 01.06.2022 года, </w:t>
      </w:r>
      <w:r w:rsidRPr="00C442B6">
        <w:rPr>
          <w:b/>
          <w:sz w:val="28"/>
          <w:szCs w:val="28"/>
        </w:rPr>
        <w:t xml:space="preserve">объект: Спортивно-тренировочный комплекс, </w:t>
      </w:r>
      <w:r w:rsidRPr="00C442B6">
        <w:rPr>
          <w:sz w:val="28"/>
          <w:szCs w:val="28"/>
        </w:rPr>
        <w:t xml:space="preserve">в том числе: здания, расположенные на земельном участке с кадастровым номером 20:311:019:114 </w:t>
      </w:r>
      <w:r w:rsidRPr="00C442B6">
        <w:rPr>
          <w:i/>
        </w:rPr>
        <w:t>(общая площадь 4,4144 гектар)</w:t>
      </w:r>
      <w:r w:rsidRPr="00C442B6">
        <w:rPr>
          <w:sz w:val="28"/>
          <w:szCs w:val="28"/>
        </w:rPr>
        <w:t>, нежилое строение</w:t>
      </w:r>
      <w:r w:rsidRPr="00C442B6">
        <w:rPr>
          <w:b/>
          <w:sz w:val="28"/>
          <w:szCs w:val="28"/>
        </w:rPr>
        <w:t>,</w:t>
      </w:r>
      <w:r w:rsidRPr="00C442B6">
        <w:rPr>
          <w:sz w:val="28"/>
          <w:szCs w:val="28"/>
        </w:rPr>
        <w:t xml:space="preserve"> офис, встроенное нежилое помещение, по адресу: г. Алматы, Алмалинский район, проспект Абая, дом 159, со сроком до 30 ноября 2026 года, первоначальной стоимостью - 1 252 112,4 тыс. тенге, балансовой стоимостью </w:t>
      </w:r>
      <w:r w:rsidRPr="00C442B6">
        <w:rPr>
          <w:i/>
        </w:rPr>
        <w:t xml:space="preserve">(на момент передачи) </w:t>
      </w:r>
      <w:r w:rsidRPr="00C442B6">
        <w:rPr>
          <w:sz w:val="28"/>
          <w:szCs w:val="28"/>
        </w:rPr>
        <w:t>- 860 278,1 тыс. тенге.</w:t>
      </w:r>
    </w:p>
    <w:p w14:paraId="7B142C5D" w14:textId="77777777" w:rsidR="000238AC" w:rsidRPr="00C442B6" w:rsidRDefault="000238AC" w:rsidP="00C442B6">
      <w:pPr>
        <w:widowControl w:val="0"/>
        <w:autoSpaceDE w:val="0"/>
        <w:autoSpaceDN w:val="0"/>
        <w:adjustRightInd w:val="0"/>
        <w:ind w:firstLine="709"/>
        <w:contextualSpacing/>
        <w:jc w:val="both"/>
        <w:rPr>
          <w:sz w:val="28"/>
          <w:szCs w:val="28"/>
        </w:rPr>
      </w:pPr>
      <w:r w:rsidRPr="00C442B6">
        <w:rPr>
          <w:sz w:val="28"/>
          <w:szCs w:val="28"/>
        </w:rPr>
        <w:t xml:space="preserve">В соответствии разделом 2.4. вышеуказанных договоров </w:t>
      </w:r>
      <w:r w:rsidRPr="00C442B6">
        <w:rPr>
          <w:i/>
        </w:rPr>
        <w:t xml:space="preserve">(обязанности Доверительного управляющего) </w:t>
      </w:r>
      <w:r w:rsidRPr="00C442B6">
        <w:rPr>
          <w:sz w:val="28"/>
          <w:szCs w:val="28"/>
        </w:rPr>
        <w:t>переданный в доверительное управление объект коммунальной собственности отражается на отдельном балансе ТОО «ASM» и по нему ведется самостоятельный учет.</w:t>
      </w:r>
    </w:p>
    <w:p w14:paraId="4FF6E432" w14:textId="77777777" w:rsidR="000238AC" w:rsidRPr="00C442B6" w:rsidRDefault="000238AC" w:rsidP="00C442B6">
      <w:pPr>
        <w:widowControl w:val="0"/>
        <w:autoSpaceDE w:val="0"/>
        <w:autoSpaceDN w:val="0"/>
        <w:adjustRightInd w:val="0"/>
        <w:ind w:firstLine="709"/>
        <w:contextualSpacing/>
        <w:jc w:val="both"/>
        <w:rPr>
          <w:sz w:val="28"/>
          <w:szCs w:val="28"/>
        </w:rPr>
      </w:pPr>
      <w:r w:rsidRPr="00C442B6">
        <w:rPr>
          <w:sz w:val="28"/>
          <w:szCs w:val="28"/>
          <w:lang w:val="en-US"/>
        </w:rPr>
        <w:t>C</w:t>
      </w:r>
      <w:r w:rsidRPr="00C442B6">
        <w:rPr>
          <w:sz w:val="28"/>
          <w:szCs w:val="28"/>
        </w:rPr>
        <w:t xml:space="preserve">огласно данных раздела 9 «Забалансовые счета» по состоянию на 31.12.2023 года учтены следующие активы </w:t>
      </w:r>
      <w:r w:rsidRPr="00C442B6">
        <w:rPr>
          <w:i/>
          <w:sz w:val="28"/>
          <w:szCs w:val="28"/>
        </w:rPr>
        <w:t xml:space="preserve">(основные средства и запасы) </w:t>
      </w:r>
      <w:r w:rsidRPr="00C442B6">
        <w:rPr>
          <w:sz w:val="28"/>
          <w:szCs w:val="28"/>
        </w:rPr>
        <w:t xml:space="preserve">по объектам </w:t>
      </w:r>
      <w:r w:rsidRPr="00C442B6">
        <w:rPr>
          <w:i/>
          <w:sz w:val="20"/>
          <w:szCs w:val="20"/>
        </w:rPr>
        <w:t>(в тыс. тенге, Таблица №1)</w:t>
      </w:r>
      <w:r w:rsidRPr="00C442B6">
        <w:rPr>
          <w:sz w:val="28"/>
          <w:szCs w:val="28"/>
        </w:rPr>
        <w:t xml:space="preserve">:  </w:t>
      </w:r>
    </w:p>
    <w:tbl>
      <w:tblPr>
        <w:tblW w:w="0" w:type="auto"/>
        <w:tblInd w:w="-10" w:type="dxa"/>
        <w:tblLook w:val="04A0" w:firstRow="1" w:lastRow="0" w:firstColumn="1" w:lastColumn="0" w:noHBand="0" w:noVBand="1"/>
      </w:tblPr>
      <w:tblGrid>
        <w:gridCol w:w="2141"/>
        <w:gridCol w:w="1442"/>
        <w:gridCol w:w="1166"/>
        <w:gridCol w:w="1166"/>
        <w:gridCol w:w="1166"/>
        <w:gridCol w:w="1166"/>
        <w:gridCol w:w="1380"/>
      </w:tblGrid>
      <w:tr w:rsidR="000238AC" w:rsidRPr="00C442B6" w14:paraId="22BFB83B" w14:textId="77777777" w:rsidTr="00E850C1">
        <w:trPr>
          <w:trHeight w:val="20"/>
        </w:trPr>
        <w:tc>
          <w:tcPr>
            <w:tcW w:w="2386"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4D9D281B" w14:textId="77777777" w:rsidR="000238AC" w:rsidRPr="00C442B6" w:rsidRDefault="000238AC" w:rsidP="00C442B6">
            <w:pPr>
              <w:contextualSpacing/>
              <w:jc w:val="center"/>
              <w:rPr>
                <w:b/>
                <w:bCs/>
                <w:iCs/>
                <w:sz w:val="20"/>
                <w:szCs w:val="20"/>
              </w:rPr>
            </w:pPr>
            <w:r w:rsidRPr="00C442B6">
              <w:rPr>
                <w:b/>
                <w:bCs/>
                <w:iCs/>
                <w:sz w:val="20"/>
                <w:szCs w:val="20"/>
              </w:rPr>
              <w:t>Объект</w:t>
            </w:r>
          </w:p>
        </w:tc>
        <w:tc>
          <w:tcPr>
            <w:tcW w:w="1442" w:type="dxa"/>
            <w:tcBorders>
              <w:top w:val="single" w:sz="8" w:space="0" w:color="auto"/>
              <w:left w:val="nil"/>
              <w:bottom w:val="single" w:sz="8" w:space="0" w:color="auto"/>
              <w:right w:val="single" w:sz="8" w:space="0" w:color="auto"/>
            </w:tcBorders>
            <w:shd w:val="clear" w:color="000000" w:fill="DDEBF7"/>
            <w:vAlign w:val="center"/>
            <w:hideMark/>
          </w:tcPr>
          <w:p w14:paraId="21187AC3" w14:textId="77777777" w:rsidR="000238AC" w:rsidRPr="00C442B6" w:rsidRDefault="000238AC" w:rsidP="00C442B6">
            <w:pPr>
              <w:contextualSpacing/>
              <w:jc w:val="center"/>
              <w:rPr>
                <w:b/>
                <w:bCs/>
                <w:iCs/>
                <w:sz w:val="20"/>
                <w:szCs w:val="20"/>
              </w:rPr>
            </w:pPr>
            <w:r w:rsidRPr="00C442B6">
              <w:rPr>
                <w:b/>
                <w:bCs/>
                <w:iCs/>
                <w:sz w:val="20"/>
                <w:szCs w:val="20"/>
              </w:rPr>
              <w:t>Первонач. стоим.</w:t>
            </w:r>
          </w:p>
        </w:tc>
        <w:tc>
          <w:tcPr>
            <w:tcW w:w="0" w:type="auto"/>
            <w:tcBorders>
              <w:top w:val="single" w:sz="8" w:space="0" w:color="auto"/>
              <w:left w:val="nil"/>
              <w:bottom w:val="single" w:sz="8" w:space="0" w:color="auto"/>
              <w:right w:val="single" w:sz="8" w:space="0" w:color="auto"/>
            </w:tcBorders>
            <w:shd w:val="clear" w:color="000000" w:fill="DDEBF7"/>
            <w:vAlign w:val="center"/>
            <w:hideMark/>
          </w:tcPr>
          <w:p w14:paraId="432A5458" w14:textId="77777777" w:rsidR="000238AC" w:rsidRPr="00C442B6" w:rsidRDefault="000238AC" w:rsidP="00C442B6">
            <w:pPr>
              <w:contextualSpacing/>
              <w:jc w:val="center"/>
              <w:rPr>
                <w:b/>
                <w:bCs/>
                <w:iCs/>
                <w:sz w:val="20"/>
                <w:szCs w:val="20"/>
              </w:rPr>
            </w:pPr>
            <w:r w:rsidRPr="00C442B6">
              <w:rPr>
                <w:b/>
                <w:bCs/>
                <w:iCs/>
                <w:sz w:val="20"/>
                <w:szCs w:val="20"/>
              </w:rPr>
              <w:t>Балансов. стоим.</w:t>
            </w:r>
          </w:p>
        </w:tc>
        <w:tc>
          <w:tcPr>
            <w:tcW w:w="0" w:type="auto"/>
            <w:tcBorders>
              <w:top w:val="single" w:sz="8" w:space="0" w:color="auto"/>
              <w:left w:val="nil"/>
              <w:bottom w:val="single" w:sz="8" w:space="0" w:color="auto"/>
              <w:right w:val="single" w:sz="8" w:space="0" w:color="auto"/>
            </w:tcBorders>
            <w:shd w:val="clear" w:color="000000" w:fill="DDEBF7"/>
            <w:vAlign w:val="center"/>
            <w:hideMark/>
          </w:tcPr>
          <w:p w14:paraId="49F29513" w14:textId="77777777" w:rsidR="000238AC" w:rsidRPr="00C442B6" w:rsidRDefault="000238AC" w:rsidP="00C442B6">
            <w:pPr>
              <w:contextualSpacing/>
              <w:jc w:val="center"/>
              <w:rPr>
                <w:b/>
                <w:bCs/>
                <w:iCs/>
                <w:sz w:val="20"/>
                <w:szCs w:val="20"/>
              </w:rPr>
            </w:pPr>
            <w:r w:rsidRPr="00C442B6">
              <w:rPr>
                <w:b/>
                <w:bCs/>
                <w:iCs/>
                <w:sz w:val="20"/>
                <w:szCs w:val="20"/>
              </w:rPr>
              <w:t>Износ</w:t>
            </w:r>
          </w:p>
        </w:tc>
        <w:tc>
          <w:tcPr>
            <w:tcW w:w="0" w:type="auto"/>
            <w:tcBorders>
              <w:top w:val="single" w:sz="8" w:space="0" w:color="auto"/>
              <w:left w:val="nil"/>
              <w:bottom w:val="single" w:sz="8" w:space="0" w:color="auto"/>
              <w:right w:val="single" w:sz="8" w:space="0" w:color="auto"/>
            </w:tcBorders>
            <w:shd w:val="clear" w:color="000000" w:fill="DDEBF7"/>
            <w:vAlign w:val="center"/>
            <w:hideMark/>
          </w:tcPr>
          <w:p w14:paraId="7A4DE353" w14:textId="77777777" w:rsidR="000238AC" w:rsidRPr="00C442B6" w:rsidRDefault="000238AC" w:rsidP="00C442B6">
            <w:pPr>
              <w:contextualSpacing/>
              <w:jc w:val="center"/>
              <w:rPr>
                <w:b/>
                <w:bCs/>
                <w:iCs/>
                <w:sz w:val="20"/>
                <w:szCs w:val="20"/>
              </w:rPr>
            </w:pPr>
            <w:r w:rsidRPr="00C442B6">
              <w:rPr>
                <w:b/>
                <w:bCs/>
                <w:iCs/>
                <w:sz w:val="20"/>
                <w:szCs w:val="20"/>
              </w:rPr>
              <w:t xml:space="preserve">Расход </w:t>
            </w:r>
          </w:p>
        </w:tc>
        <w:tc>
          <w:tcPr>
            <w:tcW w:w="0" w:type="auto"/>
            <w:tcBorders>
              <w:top w:val="single" w:sz="8" w:space="0" w:color="auto"/>
              <w:left w:val="nil"/>
              <w:bottom w:val="single" w:sz="8" w:space="0" w:color="auto"/>
              <w:right w:val="single" w:sz="8" w:space="0" w:color="auto"/>
            </w:tcBorders>
            <w:shd w:val="clear" w:color="000000" w:fill="DDEBF7"/>
            <w:vAlign w:val="center"/>
            <w:hideMark/>
          </w:tcPr>
          <w:p w14:paraId="1916D6CC" w14:textId="77777777" w:rsidR="000238AC" w:rsidRPr="00C442B6" w:rsidRDefault="000238AC" w:rsidP="00C442B6">
            <w:pPr>
              <w:contextualSpacing/>
              <w:jc w:val="center"/>
              <w:rPr>
                <w:b/>
                <w:bCs/>
                <w:iCs/>
                <w:sz w:val="20"/>
                <w:szCs w:val="20"/>
              </w:rPr>
            </w:pPr>
            <w:r w:rsidRPr="00C442B6">
              <w:rPr>
                <w:b/>
                <w:bCs/>
                <w:iCs/>
                <w:sz w:val="20"/>
                <w:szCs w:val="20"/>
              </w:rPr>
              <w:t xml:space="preserve">Приход </w:t>
            </w:r>
          </w:p>
        </w:tc>
        <w:tc>
          <w:tcPr>
            <w:tcW w:w="1380" w:type="dxa"/>
            <w:tcBorders>
              <w:top w:val="single" w:sz="8" w:space="0" w:color="auto"/>
              <w:left w:val="nil"/>
              <w:bottom w:val="single" w:sz="8" w:space="0" w:color="auto"/>
              <w:right w:val="single" w:sz="8" w:space="0" w:color="auto"/>
            </w:tcBorders>
            <w:shd w:val="clear" w:color="000000" w:fill="DDEBF7"/>
            <w:vAlign w:val="center"/>
            <w:hideMark/>
          </w:tcPr>
          <w:p w14:paraId="1C3B1C77" w14:textId="77777777" w:rsidR="000238AC" w:rsidRPr="00C442B6" w:rsidRDefault="000238AC" w:rsidP="00C442B6">
            <w:pPr>
              <w:contextualSpacing/>
              <w:jc w:val="center"/>
              <w:rPr>
                <w:b/>
                <w:bCs/>
                <w:iCs/>
                <w:sz w:val="20"/>
                <w:szCs w:val="20"/>
              </w:rPr>
            </w:pPr>
            <w:r w:rsidRPr="00C442B6">
              <w:rPr>
                <w:b/>
                <w:bCs/>
                <w:iCs/>
                <w:sz w:val="20"/>
                <w:szCs w:val="20"/>
              </w:rPr>
              <w:t>Сальдо на 31.12.2023г.</w:t>
            </w:r>
          </w:p>
        </w:tc>
      </w:tr>
      <w:tr w:rsidR="000238AC" w:rsidRPr="00C442B6" w14:paraId="400F52C1" w14:textId="77777777" w:rsidTr="00E850C1">
        <w:trPr>
          <w:trHeight w:val="20"/>
        </w:trPr>
        <w:tc>
          <w:tcPr>
            <w:tcW w:w="2386" w:type="dxa"/>
            <w:tcBorders>
              <w:top w:val="nil"/>
              <w:left w:val="single" w:sz="8" w:space="0" w:color="auto"/>
              <w:bottom w:val="single" w:sz="8" w:space="0" w:color="auto"/>
              <w:right w:val="single" w:sz="8" w:space="0" w:color="auto"/>
            </w:tcBorders>
            <w:shd w:val="clear" w:color="auto" w:fill="auto"/>
            <w:vAlign w:val="center"/>
            <w:hideMark/>
          </w:tcPr>
          <w:p w14:paraId="300B6F59" w14:textId="77777777" w:rsidR="000238AC" w:rsidRPr="00C442B6" w:rsidRDefault="000238AC" w:rsidP="00C442B6">
            <w:pPr>
              <w:contextualSpacing/>
              <w:rPr>
                <w:b/>
                <w:bCs/>
                <w:sz w:val="20"/>
                <w:szCs w:val="20"/>
              </w:rPr>
            </w:pPr>
            <w:r w:rsidRPr="00C442B6">
              <w:rPr>
                <w:b/>
                <w:bCs/>
                <w:sz w:val="20"/>
                <w:szCs w:val="20"/>
              </w:rPr>
              <w:t>Балуан Шолак</w:t>
            </w:r>
          </w:p>
        </w:tc>
        <w:tc>
          <w:tcPr>
            <w:tcW w:w="1442" w:type="dxa"/>
            <w:tcBorders>
              <w:top w:val="nil"/>
              <w:left w:val="nil"/>
              <w:bottom w:val="single" w:sz="8" w:space="0" w:color="auto"/>
              <w:right w:val="single" w:sz="8" w:space="0" w:color="auto"/>
            </w:tcBorders>
            <w:shd w:val="clear" w:color="auto" w:fill="auto"/>
            <w:noWrap/>
            <w:vAlign w:val="center"/>
            <w:hideMark/>
          </w:tcPr>
          <w:p w14:paraId="41BB80D9" w14:textId="77777777" w:rsidR="000238AC" w:rsidRPr="00C442B6" w:rsidRDefault="000238AC" w:rsidP="00C442B6">
            <w:pPr>
              <w:contextualSpacing/>
              <w:jc w:val="center"/>
              <w:rPr>
                <w:sz w:val="20"/>
                <w:szCs w:val="20"/>
              </w:rPr>
            </w:pPr>
            <w:r w:rsidRPr="00C442B6">
              <w:rPr>
                <w:sz w:val="20"/>
                <w:szCs w:val="20"/>
              </w:rPr>
              <w:t>10 026 397,7</w:t>
            </w:r>
          </w:p>
        </w:tc>
        <w:tc>
          <w:tcPr>
            <w:tcW w:w="0" w:type="auto"/>
            <w:tcBorders>
              <w:top w:val="nil"/>
              <w:left w:val="nil"/>
              <w:bottom w:val="single" w:sz="8" w:space="0" w:color="auto"/>
              <w:right w:val="single" w:sz="8" w:space="0" w:color="auto"/>
            </w:tcBorders>
            <w:shd w:val="clear" w:color="auto" w:fill="auto"/>
            <w:noWrap/>
            <w:vAlign w:val="center"/>
            <w:hideMark/>
          </w:tcPr>
          <w:p w14:paraId="514AE4AA" w14:textId="77777777" w:rsidR="000238AC" w:rsidRPr="00C442B6" w:rsidRDefault="000238AC" w:rsidP="00C442B6">
            <w:pPr>
              <w:contextualSpacing/>
              <w:jc w:val="center"/>
              <w:rPr>
                <w:sz w:val="20"/>
                <w:szCs w:val="20"/>
              </w:rPr>
            </w:pPr>
            <w:r w:rsidRPr="00C442B6">
              <w:rPr>
                <w:sz w:val="20"/>
                <w:szCs w:val="20"/>
              </w:rPr>
              <w:t>3 273 400,0</w:t>
            </w:r>
          </w:p>
        </w:tc>
        <w:tc>
          <w:tcPr>
            <w:tcW w:w="0" w:type="auto"/>
            <w:tcBorders>
              <w:top w:val="nil"/>
              <w:left w:val="nil"/>
              <w:bottom w:val="single" w:sz="8" w:space="0" w:color="auto"/>
              <w:right w:val="single" w:sz="8" w:space="0" w:color="auto"/>
            </w:tcBorders>
            <w:shd w:val="clear" w:color="auto" w:fill="auto"/>
            <w:noWrap/>
            <w:vAlign w:val="center"/>
            <w:hideMark/>
          </w:tcPr>
          <w:p w14:paraId="413333CF" w14:textId="77777777" w:rsidR="000238AC" w:rsidRPr="00C442B6" w:rsidRDefault="000238AC" w:rsidP="00C442B6">
            <w:pPr>
              <w:contextualSpacing/>
              <w:jc w:val="center"/>
              <w:rPr>
                <w:sz w:val="20"/>
                <w:szCs w:val="20"/>
              </w:rPr>
            </w:pPr>
            <w:r w:rsidRPr="00C442B6">
              <w:rPr>
                <w:sz w:val="20"/>
                <w:szCs w:val="20"/>
              </w:rPr>
              <w:t>6 752 997,7</w:t>
            </w:r>
          </w:p>
        </w:tc>
        <w:tc>
          <w:tcPr>
            <w:tcW w:w="0" w:type="auto"/>
            <w:tcBorders>
              <w:top w:val="nil"/>
              <w:left w:val="nil"/>
              <w:bottom w:val="single" w:sz="8" w:space="0" w:color="auto"/>
              <w:right w:val="single" w:sz="8" w:space="0" w:color="auto"/>
            </w:tcBorders>
            <w:shd w:val="clear" w:color="auto" w:fill="auto"/>
            <w:vAlign w:val="center"/>
            <w:hideMark/>
          </w:tcPr>
          <w:p w14:paraId="6457752C" w14:textId="77777777" w:rsidR="000238AC" w:rsidRPr="00C442B6" w:rsidRDefault="000238AC" w:rsidP="00C442B6">
            <w:pPr>
              <w:contextualSpacing/>
              <w:jc w:val="center"/>
              <w:rPr>
                <w:sz w:val="20"/>
                <w:szCs w:val="20"/>
              </w:rPr>
            </w:pPr>
            <w:r w:rsidRPr="00C442B6">
              <w:rPr>
                <w:sz w:val="20"/>
                <w:szCs w:val="20"/>
              </w:rPr>
              <w:t>3 503 084,4</w:t>
            </w:r>
          </w:p>
        </w:tc>
        <w:tc>
          <w:tcPr>
            <w:tcW w:w="0" w:type="auto"/>
            <w:tcBorders>
              <w:top w:val="nil"/>
              <w:left w:val="nil"/>
              <w:bottom w:val="single" w:sz="8" w:space="0" w:color="auto"/>
              <w:right w:val="single" w:sz="8" w:space="0" w:color="auto"/>
            </w:tcBorders>
            <w:shd w:val="clear" w:color="auto" w:fill="auto"/>
            <w:noWrap/>
            <w:vAlign w:val="center"/>
            <w:hideMark/>
          </w:tcPr>
          <w:p w14:paraId="0A37052F" w14:textId="77777777" w:rsidR="000238AC" w:rsidRPr="00C442B6" w:rsidRDefault="000238AC" w:rsidP="00C442B6">
            <w:pPr>
              <w:contextualSpacing/>
              <w:jc w:val="center"/>
              <w:rPr>
                <w:sz w:val="20"/>
                <w:szCs w:val="20"/>
              </w:rPr>
            </w:pPr>
            <w:r w:rsidRPr="00C442B6">
              <w:rPr>
                <w:sz w:val="20"/>
                <w:szCs w:val="20"/>
              </w:rPr>
              <w:t>3 419 701,6</w:t>
            </w:r>
          </w:p>
        </w:tc>
        <w:tc>
          <w:tcPr>
            <w:tcW w:w="1380" w:type="dxa"/>
            <w:tcBorders>
              <w:top w:val="nil"/>
              <w:left w:val="nil"/>
              <w:bottom w:val="single" w:sz="8" w:space="0" w:color="auto"/>
              <w:right w:val="single" w:sz="8" w:space="0" w:color="auto"/>
            </w:tcBorders>
            <w:shd w:val="clear" w:color="auto" w:fill="auto"/>
            <w:noWrap/>
            <w:vAlign w:val="center"/>
            <w:hideMark/>
          </w:tcPr>
          <w:p w14:paraId="7BCE9AA3" w14:textId="77777777" w:rsidR="000238AC" w:rsidRPr="00C442B6" w:rsidRDefault="000238AC" w:rsidP="00C442B6">
            <w:pPr>
              <w:contextualSpacing/>
              <w:jc w:val="center"/>
              <w:rPr>
                <w:sz w:val="20"/>
                <w:szCs w:val="20"/>
              </w:rPr>
            </w:pPr>
            <w:r w:rsidRPr="00C442B6">
              <w:rPr>
                <w:sz w:val="20"/>
                <w:szCs w:val="20"/>
              </w:rPr>
              <w:t>3 419 701,6</w:t>
            </w:r>
          </w:p>
        </w:tc>
      </w:tr>
      <w:tr w:rsidR="000238AC" w:rsidRPr="00C442B6" w14:paraId="4A6A4631" w14:textId="77777777" w:rsidTr="00E850C1">
        <w:trPr>
          <w:trHeight w:val="20"/>
        </w:trPr>
        <w:tc>
          <w:tcPr>
            <w:tcW w:w="2386" w:type="dxa"/>
            <w:tcBorders>
              <w:top w:val="nil"/>
              <w:left w:val="single" w:sz="8" w:space="0" w:color="auto"/>
              <w:bottom w:val="single" w:sz="8" w:space="0" w:color="auto"/>
              <w:right w:val="single" w:sz="8" w:space="0" w:color="auto"/>
            </w:tcBorders>
            <w:shd w:val="clear" w:color="auto" w:fill="auto"/>
            <w:vAlign w:val="center"/>
            <w:hideMark/>
          </w:tcPr>
          <w:p w14:paraId="26E6938D" w14:textId="77777777" w:rsidR="000238AC" w:rsidRPr="00C442B6" w:rsidRDefault="000238AC" w:rsidP="00C442B6">
            <w:pPr>
              <w:contextualSpacing/>
              <w:rPr>
                <w:b/>
                <w:bCs/>
                <w:sz w:val="20"/>
                <w:szCs w:val="20"/>
              </w:rPr>
            </w:pPr>
            <w:r w:rsidRPr="00C442B6">
              <w:rPr>
                <w:b/>
                <w:bCs/>
                <w:sz w:val="20"/>
                <w:szCs w:val="20"/>
              </w:rPr>
              <w:t>Спортивно-тренировочный комплекс</w:t>
            </w:r>
          </w:p>
        </w:tc>
        <w:tc>
          <w:tcPr>
            <w:tcW w:w="1442" w:type="dxa"/>
            <w:tcBorders>
              <w:top w:val="nil"/>
              <w:left w:val="nil"/>
              <w:bottom w:val="single" w:sz="8" w:space="0" w:color="auto"/>
              <w:right w:val="single" w:sz="8" w:space="0" w:color="auto"/>
            </w:tcBorders>
            <w:shd w:val="clear" w:color="auto" w:fill="auto"/>
            <w:noWrap/>
            <w:vAlign w:val="center"/>
            <w:hideMark/>
          </w:tcPr>
          <w:p w14:paraId="76B74F1A" w14:textId="77777777" w:rsidR="000238AC" w:rsidRPr="00C442B6" w:rsidRDefault="000238AC" w:rsidP="00C442B6">
            <w:pPr>
              <w:contextualSpacing/>
              <w:jc w:val="center"/>
              <w:rPr>
                <w:sz w:val="20"/>
                <w:szCs w:val="20"/>
              </w:rPr>
            </w:pPr>
            <w:r w:rsidRPr="00C442B6">
              <w:rPr>
                <w:sz w:val="20"/>
                <w:szCs w:val="20"/>
              </w:rPr>
              <w:t> </w:t>
            </w:r>
          </w:p>
        </w:tc>
        <w:tc>
          <w:tcPr>
            <w:tcW w:w="0" w:type="auto"/>
            <w:tcBorders>
              <w:top w:val="nil"/>
              <w:left w:val="nil"/>
              <w:bottom w:val="single" w:sz="8" w:space="0" w:color="auto"/>
              <w:right w:val="single" w:sz="8" w:space="0" w:color="auto"/>
            </w:tcBorders>
            <w:shd w:val="clear" w:color="auto" w:fill="auto"/>
            <w:noWrap/>
            <w:vAlign w:val="center"/>
            <w:hideMark/>
          </w:tcPr>
          <w:p w14:paraId="71629233" w14:textId="77777777" w:rsidR="000238AC" w:rsidRPr="00C442B6" w:rsidRDefault="000238AC" w:rsidP="00C442B6">
            <w:pPr>
              <w:contextualSpacing/>
              <w:jc w:val="center"/>
              <w:rPr>
                <w:sz w:val="20"/>
                <w:szCs w:val="20"/>
              </w:rPr>
            </w:pPr>
            <w:r w:rsidRPr="00C442B6">
              <w:rPr>
                <w:sz w:val="20"/>
                <w:szCs w:val="20"/>
              </w:rPr>
              <w:t> </w:t>
            </w:r>
          </w:p>
        </w:tc>
        <w:tc>
          <w:tcPr>
            <w:tcW w:w="0" w:type="auto"/>
            <w:tcBorders>
              <w:top w:val="nil"/>
              <w:left w:val="nil"/>
              <w:bottom w:val="single" w:sz="8" w:space="0" w:color="auto"/>
              <w:right w:val="single" w:sz="8" w:space="0" w:color="auto"/>
            </w:tcBorders>
            <w:shd w:val="clear" w:color="auto" w:fill="auto"/>
            <w:noWrap/>
            <w:vAlign w:val="center"/>
            <w:hideMark/>
          </w:tcPr>
          <w:p w14:paraId="6D8FB52C" w14:textId="77777777" w:rsidR="000238AC" w:rsidRPr="00C442B6" w:rsidRDefault="000238AC" w:rsidP="00C442B6">
            <w:pPr>
              <w:contextualSpacing/>
              <w:jc w:val="center"/>
              <w:rPr>
                <w:sz w:val="20"/>
                <w:szCs w:val="20"/>
              </w:rPr>
            </w:pPr>
            <w:r w:rsidRPr="00C442B6">
              <w:rPr>
                <w:sz w:val="20"/>
                <w:szCs w:val="20"/>
              </w:rPr>
              <w:t> </w:t>
            </w:r>
          </w:p>
        </w:tc>
        <w:tc>
          <w:tcPr>
            <w:tcW w:w="0" w:type="auto"/>
            <w:tcBorders>
              <w:top w:val="nil"/>
              <w:left w:val="nil"/>
              <w:bottom w:val="single" w:sz="8" w:space="0" w:color="auto"/>
              <w:right w:val="single" w:sz="8" w:space="0" w:color="auto"/>
            </w:tcBorders>
            <w:shd w:val="clear" w:color="auto" w:fill="auto"/>
            <w:noWrap/>
            <w:vAlign w:val="center"/>
            <w:hideMark/>
          </w:tcPr>
          <w:p w14:paraId="3D26428F" w14:textId="77777777" w:rsidR="000238AC" w:rsidRPr="00C442B6" w:rsidRDefault="000238AC" w:rsidP="00C442B6">
            <w:pPr>
              <w:contextualSpacing/>
              <w:jc w:val="right"/>
              <w:rPr>
                <w:sz w:val="20"/>
                <w:szCs w:val="20"/>
              </w:rPr>
            </w:pPr>
            <w:r w:rsidRPr="00C442B6">
              <w:rPr>
                <w:sz w:val="20"/>
                <w:szCs w:val="20"/>
              </w:rPr>
              <w:t> </w:t>
            </w:r>
          </w:p>
        </w:tc>
        <w:tc>
          <w:tcPr>
            <w:tcW w:w="0" w:type="auto"/>
            <w:tcBorders>
              <w:top w:val="nil"/>
              <w:left w:val="nil"/>
              <w:bottom w:val="single" w:sz="8" w:space="0" w:color="auto"/>
              <w:right w:val="single" w:sz="8" w:space="0" w:color="auto"/>
            </w:tcBorders>
            <w:shd w:val="clear" w:color="auto" w:fill="auto"/>
            <w:noWrap/>
            <w:vAlign w:val="center"/>
            <w:hideMark/>
          </w:tcPr>
          <w:p w14:paraId="7FD43F3D" w14:textId="77777777" w:rsidR="000238AC" w:rsidRPr="00C442B6" w:rsidRDefault="000238AC" w:rsidP="00C442B6">
            <w:pPr>
              <w:contextualSpacing/>
              <w:jc w:val="center"/>
              <w:rPr>
                <w:sz w:val="20"/>
                <w:szCs w:val="20"/>
              </w:rPr>
            </w:pPr>
            <w:r w:rsidRPr="00C442B6">
              <w:rPr>
                <w:sz w:val="20"/>
                <w:szCs w:val="20"/>
              </w:rPr>
              <w:t>860 278,7</w:t>
            </w:r>
          </w:p>
        </w:tc>
        <w:tc>
          <w:tcPr>
            <w:tcW w:w="1380" w:type="dxa"/>
            <w:tcBorders>
              <w:top w:val="nil"/>
              <w:left w:val="nil"/>
              <w:bottom w:val="single" w:sz="8" w:space="0" w:color="auto"/>
              <w:right w:val="single" w:sz="8" w:space="0" w:color="auto"/>
            </w:tcBorders>
            <w:shd w:val="clear" w:color="auto" w:fill="auto"/>
            <w:noWrap/>
            <w:vAlign w:val="center"/>
            <w:hideMark/>
          </w:tcPr>
          <w:p w14:paraId="0C8AF875" w14:textId="77777777" w:rsidR="000238AC" w:rsidRPr="00C442B6" w:rsidRDefault="000238AC" w:rsidP="00C442B6">
            <w:pPr>
              <w:contextualSpacing/>
              <w:jc w:val="center"/>
              <w:rPr>
                <w:bCs/>
                <w:sz w:val="20"/>
                <w:szCs w:val="20"/>
              </w:rPr>
            </w:pPr>
            <w:r w:rsidRPr="00C442B6">
              <w:rPr>
                <w:bCs/>
                <w:sz w:val="20"/>
                <w:szCs w:val="20"/>
              </w:rPr>
              <w:t>860 278,7</w:t>
            </w:r>
          </w:p>
        </w:tc>
      </w:tr>
      <w:tr w:rsidR="000238AC" w:rsidRPr="00C442B6" w14:paraId="098F82B0" w14:textId="77777777" w:rsidTr="00E850C1">
        <w:trPr>
          <w:trHeight w:val="20"/>
        </w:trPr>
        <w:tc>
          <w:tcPr>
            <w:tcW w:w="2386" w:type="dxa"/>
            <w:tcBorders>
              <w:top w:val="nil"/>
              <w:left w:val="single" w:sz="8" w:space="0" w:color="auto"/>
              <w:bottom w:val="single" w:sz="8" w:space="0" w:color="auto"/>
              <w:right w:val="single" w:sz="8" w:space="0" w:color="auto"/>
            </w:tcBorders>
            <w:shd w:val="clear" w:color="000000" w:fill="DDEBF7"/>
            <w:vAlign w:val="center"/>
            <w:hideMark/>
          </w:tcPr>
          <w:p w14:paraId="6A13ADA6" w14:textId="77777777" w:rsidR="000238AC" w:rsidRPr="00C442B6" w:rsidRDefault="000238AC" w:rsidP="00C442B6">
            <w:pPr>
              <w:contextualSpacing/>
              <w:rPr>
                <w:b/>
                <w:bCs/>
                <w:sz w:val="20"/>
                <w:szCs w:val="20"/>
              </w:rPr>
            </w:pPr>
            <w:r w:rsidRPr="00C442B6">
              <w:rPr>
                <w:b/>
                <w:bCs/>
                <w:sz w:val="20"/>
                <w:szCs w:val="20"/>
              </w:rPr>
              <w:t>Итого</w:t>
            </w:r>
          </w:p>
        </w:tc>
        <w:tc>
          <w:tcPr>
            <w:tcW w:w="1442" w:type="dxa"/>
            <w:tcBorders>
              <w:top w:val="nil"/>
              <w:left w:val="nil"/>
              <w:bottom w:val="single" w:sz="8" w:space="0" w:color="auto"/>
              <w:right w:val="single" w:sz="8" w:space="0" w:color="auto"/>
            </w:tcBorders>
            <w:shd w:val="clear" w:color="000000" w:fill="DDEBF7"/>
            <w:noWrap/>
            <w:vAlign w:val="center"/>
            <w:hideMark/>
          </w:tcPr>
          <w:p w14:paraId="0FF9B012" w14:textId="77777777" w:rsidR="000238AC" w:rsidRPr="00C442B6" w:rsidRDefault="000238AC" w:rsidP="00C442B6">
            <w:pPr>
              <w:contextualSpacing/>
              <w:jc w:val="center"/>
              <w:rPr>
                <w:b/>
                <w:bCs/>
                <w:sz w:val="20"/>
                <w:szCs w:val="20"/>
              </w:rPr>
            </w:pPr>
            <w:r w:rsidRPr="00C442B6">
              <w:rPr>
                <w:b/>
                <w:bCs/>
                <w:sz w:val="20"/>
                <w:szCs w:val="20"/>
              </w:rPr>
              <w:t>10 026 397,7</w:t>
            </w:r>
          </w:p>
        </w:tc>
        <w:tc>
          <w:tcPr>
            <w:tcW w:w="0" w:type="auto"/>
            <w:tcBorders>
              <w:top w:val="nil"/>
              <w:left w:val="nil"/>
              <w:bottom w:val="single" w:sz="8" w:space="0" w:color="auto"/>
              <w:right w:val="single" w:sz="8" w:space="0" w:color="auto"/>
            </w:tcBorders>
            <w:shd w:val="clear" w:color="000000" w:fill="DDEBF7"/>
            <w:noWrap/>
            <w:vAlign w:val="center"/>
            <w:hideMark/>
          </w:tcPr>
          <w:p w14:paraId="78E45231" w14:textId="77777777" w:rsidR="000238AC" w:rsidRPr="00C442B6" w:rsidRDefault="000238AC" w:rsidP="00C442B6">
            <w:pPr>
              <w:contextualSpacing/>
              <w:jc w:val="center"/>
              <w:rPr>
                <w:b/>
                <w:bCs/>
                <w:sz w:val="20"/>
                <w:szCs w:val="20"/>
              </w:rPr>
            </w:pPr>
            <w:r w:rsidRPr="00C442B6">
              <w:rPr>
                <w:b/>
                <w:bCs/>
                <w:sz w:val="20"/>
                <w:szCs w:val="20"/>
              </w:rPr>
              <w:t>3 273 400,0</w:t>
            </w:r>
          </w:p>
        </w:tc>
        <w:tc>
          <w:tcPr>
            <w:tcW w:w="0" w:type="auto"/>
            <w:tcBorders>
              <w:top w:val="nil"/>
              <w:left w:val="nil"/>
              <w:bottom w:val="single" w:sz="8" w:space="0" w:color="auto"/>
              <w:right w:val="single" w:sz="8" w:space="0" w:color="auto"/>
            </w:tcBorders>
            <w:shd w:val="clear" w:color="000000" w:fill="DDEBF7"/>
            <w:noWrap/>
            <w:vAlign w:val="center"/>
            <w:hideMark/>
          </w:tcPr>
          <w:p w14:paraId="6A320FB8" w14:textId="77777777" w:rsidR="000238AC" w:rsidRPr="00C442B6" w:rsidRDefault="000238AC" w:rsidP="00C442B6">
            <w:pPr>
              <w:contextualSpacing/>
              <w:jc w:val="center"/>
              <w:rPr>
                <w:b/>
                <w:bCs/>
                <w:sz w:val="20"/>
                <w:szCs w:val="20"/>
              </w:rPr>
            </w:pPr>
            <w:r w:rsidRPr="00C442B6">
              <w:rPr>
                <w:b/>
                <w:bCs/>
                <w:sz w:val="20"/>
                <w:szCs w:val="20"/>
              </w:rPr>
              <w:t>6 752 997,7</w:t>
            </w:r>
          </w:p>
        </w:tc>
        <w:tc>
          <w:tcPr>
            <w:tcW w:w="0" w:type="auto"/>
            <w:tcBorders>
              <w:top w:val="nil"/>
              <w:left w:val="nil"/>
              <w:bottom w:val="single" w:sz="8" w:space="0" w:color="auto"/>
              <w:right w:val="single" w:sz="8" w:space="0" w:color="auto"/>
            </w:tcBorders>
            <w:shd w:val="clear" w:color="000000" w:fill="DDEBF7"/>
            <w:noWrap/>
            <w:vAlign w:val="center"/>
            <w:hideMark/>
          </w:tcPr>
          <w:p w14:paraId="1D91F1AB" w14:textId="77777777" w:rsidR="000238AC" w:rsidRPr="00C442B6" w:rsidRDefault="000238AC" w:rsidP="00C442B6">
            <w:pPr>
              <w:contextualSpacing/>
              <w:jc w:val="center"/>
              <w:rPr>
                <w:b/>
                <w:bCs/>
                <w:sz w:val="20"/>
                <w:szCs w:val="20"/>
              </w:rPr>
            </w:pPr>
            <w:r w:rsidRPr="00C442B6">
              <w:rPr>
                <w:b/>
                <w:bCs/>
                <w:sz w:val="20"/>
                <w:szCs w:val="20"/>
              </w:rPr>
              <w:t>3 503 084,4</w:t>
            </w:r>
          </w:p>
        </w:tc>
        <w:tc>
          <w:tcPr>
            <w:tcW w:w="0" w:type="auto"/>
            <w:tcBorders>
              <w:top w:val="nil"/>
              <w:left w:val="nil"/>
              <w:bottom w:val="single" w:sz="8" w:space="0" w:color="auto"/>
              <w:right w:val="single" w:sz="8" w:space="0" w:color="auto"/>
            </w:tcBorders>
            <w:shd w:val="clear" w:color="000000" w:fill="DDEBF7"/>
            <w:noWrap/>
            <w:vAlign w:val="center"/>
            <w:hideMark/>
          </w:tcPr>
          <w:p w14:paraId="02F0EF36" w14:textId="77777777" w:rsidR="000238AC" w:rsidRPr="00C442B6" w:rsidRDefault="000238AC" w:rsidP="00C442B6">
            <w:pPr>
              <w:contextualSpacing/>
              <w:jc w:val="center"/>
              <w:rPr>
                <w:b/>
                <w:bCs/>
                <w:sz w:val="20"/>
                <w:szCs w:val="20"/>
              </w:rPr>
            </w:pPr>
            <w:r w:rsidRPr="00C442B6">
              <w:rPr>
                <w:b/>
                <w:bCs/>
                <w:sz w:val="20"/>
                <w:szCs w:val="20"/>
              </w:rPr>
              <w:t>4 279 980,3</w:t>
            </w:r>
          </w:p>
        </w:tc>
        <w:tc>
          <w:tcPr>
            <w:tcW w:w="1380" w:type="dxa"/>
            <w:tcBorders>
              <w:top w:val="nil"/>
              <w:left w:val="nil"/>
              <w:bottom w:val="single" w:sz="8" w:space="0" w:color="auto"/>
              <w:right w:val="single" w:sz="8" w:space="0" w:color="auto"/>
            </w:tcBorders>
            <w:shd w:val="clear" w:color="000000" w:fill="DDEBF7"/>
            <w:noWrap/>
            <w:vAlign w:val="center"/>
            <w:hideMark/>
          </w:tcPr>
          <w:p w14:paraId="7015A608" w14:textId="77777777" w:rsidR="000238AC" w:rsidRPr="00C442B6" w:rsidRDefault="000238AC" w:rsidP="00C442B6">
            <w:pPr>
              <w:contextualSpacing/>
              <w:jc w:val="center"/>
              <w:rPr>
                <w:b/>
                <w:bCs/>
                <w:sz w:val="20"/>
                <w:szCs w:val="20"/>
              </w:rPr>
            </w:pPr>
            <w:r w:rsidRPr="00C442B6">
              <w:rPr>
                <w:b/>
                <w:bCs/>
                <w:sz w:val="20"/>
                <w:szCs w:val="20"/>
              </w:rPr>
              <w:t>4 279 980,3</w:t>
            </w:r>
          </w:p>
        </w:tc>
      </w:tr>
    </w:tbl>
    <w:p w14:paraId="61955534" w14:textId="77777777" w:rsidR="000238AC" w:rsidRPr="00C442B6" w:rsidRDefault="000238AC" w:rsidP="00C442B6">
      <w:pPr>
        <w:widowControl w:val="0"/>
        <w:autoSpaceDE w:val="0"/>
        <w:autoSpaceDN w:val="0"/>
        <w:adjustRightInd w:val="0"/>
        <w:ind w:firstLine="709"/>
        <w:contextualSpacing/>
        <w:jc w:val="both"/>
        <w:rPr>
          <w:b/>
          <w:i/>
          <w:sz w:val="28"/>
          <w:szCs w:val="28"/>
          <w:u w:val="single"/>
        </w:rPr>
      </w:pPr>
      <w:r w:rsidRPr="00C442B6">
        <w:rPr>
          <w:b/>
          <w:i/>
          <w:sz w:val="28"/>
          <w:szCs w:val="28"/>
          <w:u w:val="single"/>
        </w:rPr>
        <w:t>Возмещаемые расходы на содержание объектов</w:t>
      </w:r>
    </w:p>
    <w:p w14:paraId="38F29FBB" w14:textId="77777777" w:rsidR="000238AC" w:rsidRPr="00C442B6" w:rsidRDefault="000238AC" w:rsidP="00C442B6">
      <w:pPr>
        <w:ind w:firstLine="709"/>
        <w:contextualSpacing/>
        <w:jc w:val="both"/>
        <w:rPr>
          <w:sz w:val="28"/>
          <w:szCs w:val="28"/>
        </w:rPr>
      </w:pPr>
      <w:r w:rsidRPr="00C442B6">
        <w:rPr>
          <w:sz w:val="28"/>
          <w:szCs w:val="28"/>
        </w:rPr>
        <w:t xml:space="preserve">За 2021 – 2023 годы согласно данных бухгалтерского учета сумма финансирования КГУ «Управление спорта города Алматы» по бюджетной программе 016 «Функционирования государственного объекта» составляет всего </w:t>
      </w:r>
      <w:r w:rsidRPr="00C442B6">
        <w:rPr>
          <w:b/>
          <w:sz w:val="28"/>
          <w:szCs w:val="28"/>
        </w:rPr>
        <w:t>409 277,0 тыс. тенге</w:t>
      </w:r>
      <w:r w:rsidRPr="00C442B6">
        <w:rPr>
          <w:sz w:val="28"/>
          <w:szCs w:val="28"/>
        </w:rPr>
        <w:t xml:space="preserve">, в том числе </w:t>
      </w:r>
      <w:r w:rsidRPr="00C442B6">
        <w:rPr>
          <w:i/>
          <w:sz w:val="20"/>
          <w:szCs w:val="20"/>
        </w:rPr>
        <w:t>(в тыс. тенге, Таблица №2)</w:t>
      </w:r>
      <w:r w:rsidRPr="00C442B6">
        <w:rPr>
          <w:sz w:val="28"/>
          <w:szCs w:val="28"/>
        </w:rPr>
        <w:t>:</w:t>
      </w:r>
    </w:p>
    <w:tbl>
      <w:tblPr>
        <w:tblW w:w="0" w:type="auto"/>
        <w:tblInd w:w="-5" w:type="dxa"/>
        <w:tblLook w:val="04A0" w:firstRow="1" w:lastRow="0" w:firstColumn="1" w:lastColumn="0" w:noHBand="0" w:noVBand="1"/>
      </w:tblPr>
      <w:tblGrid>
        <w:gridCol w:w="761"/>
        <w:gridCol w:w="1933"/>
        <w:gridCol w:w="2169"/>
        <w:gridCol w:w="1617"/>
        <w:gridCol w:w="3152"/>
      </w:tblGrid>
      <w:tr w:rsidR="000238AC" w:rsidRPr="00C442B6" w14:paraId="09B7E700" w14:textId="77777777" w:rsidTr="00E850C1">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DEBF7"/>
            <w:vAlign w:val="center"/>
            <w:hideMark/>
          </w:tcPr>
          <w:p w14:paraId="4EE69BBB" w14:textId="77777777" w:rsidR="000238AC" w:rsidRPr="00C442B6" w:rsidRDefault="000238AC" w:rsidP="00C442B6">
            <w:pPr>
              <w:contextualSpacing/>
              <w:jc w:val="center"/>
              <w:rPr>
                <w:b/>
                <w:bCs/>
                <w:i/>
                <w:iCs/>
                <w:sz w:val="18"/>
                <w:szCs w:val="18"/>
              </w:rPr>
            </w:pPr>
            <w:r w:rsidRPr="00C442B6">
              <w:rPr>
                <w:b/>
                <w:bCs/>
                <w:i/>
                <w:iCs/>
                <w:sz w:val="18"/>
                <w:szCs w:val="18"/>
              </w:rPr>
              <w:t>Год</w:t>
            </w:r>
          </w:p>
        </w:tc>
        <w:tc>
          <w:tcPr>
            <w:tcW w:w="2046" w:type="dxa"/>
            <w:tcBorders>
              <w:top w:val="single" w:sz="4" w:space="0" w:color="auto"/>
              <w:left w:val="nil"/>
              <w:bottom w:val="single" w:sz="4" w:space="0" w:color="auto"/>
              <w:right w:val="single" w:sz="4" w:space="0" w:color="auto"/>
            </w:tcBorders>
            <w:shd w:val="clear" w:color="000000" w:fill="DDEBF7"/>
            <w:vAlign w:val="center"/>
            <w:hideMark/>
          </w:tcPr>
          <w:p w14:paraId="7FF123C1" w14:textId="77777777" w:rsidR="000238AC" w:rsidRPr="00C442B6" w:rsidRDefault="000238AC" w:rsidP="00C442B6">
            <w:pPr>
              <w:contextualSpacing/>
              <w:jc w:val="center"/>
              <w:rPr>
                <w:b/>
                <w:bCs/>
                <w:i/>
                <w:iCs/>
                <w:sz w:val="18"/>
                <w:szCs w:val="18"/>
              </w:rPr>
            </w:pPr>
            <w:r w:rsidRPr="00C442B6">
              <w:rPr>
                <w:b/>
                <w:bCs/>
                <w:i/>
                <w:iCs/>
                <w:sz w:val="18"/>
                <w:szCs w:val="18"/>
              </w:rPr>
              <w:t>Договор о ГЗ № и дата</w:t>
            </w:r>
          </w:p>
        </w:tc>
        <w:tc>
          <w:tcPr>
            <w:tcW w:w="2282" w:type="dxa"/>
            <w:tcBorders>
              <w:top w:val="single" w:sz="4" w:space="0" w:color="auto"/>
              <w:left w:val="nil"/>
              <w:bottom w:val="single" w:sz="4" w:space="0" w:color="auto"/>
              <w:right w:val="single" w:sz="4" w:space="0" w:color="auto"/>
            </w:tcBorders>
            <w:shd w:val="clear" w:color="000000" w:fill="DDEBF7"/>
            <w:vAlign w:val="center"/>
            <w:hideMark/>
          </w:tcPr>
          <w:p w14:paraId="60F5A69C" w14:textId="77777777" w:rsidR="000238AC" w:rsidRPr="00C442B6" w:rsidRDefault="000238AC" w:rsidP="00C442B6">
            <w:pPr>
              <w:contextualSpacing/>
              <w:jc w:val="center"/>
              <w:rPr>
                <w:b/>
                <w:bCs/>
                <w:i/>
                <w:iCs/>
                <w:sz w:val="18"/>
                <w:szCs w:val="18"/>
              </w:rPr>
            </w:pPr>
            <w:r w:rsidRPr="00C442B6">
              <w:rPr>
                <w:b/>
                <w:bCs/>
                <w:i/>
                <w:iCs/>
                <w:sz w:val="18"/>
                <w:szCs w:val="18"/>
              </w:rPr>
              <w:t>Доход от эксплуатации спортивных сооружений с НДС</w:t>
            </w:r>
          </w:p>
        </w:tc>
        <w:tc>
          <w:tcPr>
            <w:tcW w:w="1701" w:type="dxa"/>
            <w:tcBorders>
              <w:top w:val="single" w:sz="4" w:space="0" w:color="auto"/>
              <w:left w:val="nil"/>
              <w:bottom w:val="single" w:sz="4" w:space="0" w:color="auto"/>
              <w:right w:val="single" w:sz="4" w:space="0" w:color="auto"/>
            </w:tcBorders>
            <w:shd w:val="clear" w:color="000000" w:fill="DDEBF7"/>
            <w:vAlign w:val="center"/>
            <w:hideMark/>
          </w:tcPr>
          <w:p w14:paraId="4B05A67B" w14:textId="77777777" w:rsidR="000238AC" w:rsidRPr="00C442B6" w:rsidRDefault="000238AC" w:rsidP="00C442B6">
            <w:pPr>
              <w:contextualSpacing/>
              <w:jc w:val="center"/>
              <w:rPr>
                <w:b/>
                <w:bCs/>
                <w:i/>
                <w:iCs/>
                <w:sz w:val="18"/>
                <w:szCs w:val="18"/>
              </w:rPr>
            </w:pPr>
            <w:r w:rsidRPr="00C442B6">
              <w:rPr>
                <w:b/>
                <w:bCs/>
                <w:i/>
                <w:iCs/>
                <w:sz w:val="18"/>
                <w:szCs w:val="18"/>
              </w:rPr>
              <w:t>Всего сумма  с НДС</w:t>
            </w:r>
          </w:p>
        </w:tc>
        <w:tc>
          <w:tcPr>
            <w:tcW w:w="3402" w:type="dxa"/>
            <w:tcBorders>
              <w:top w:val="single" w:sz="4" w:space="0" w:color="auto"/>
              <w:left w:val="nil"/>
              <w:bottom w:val="single" w:sz="4" w:space="0" w:color="auto"/>
              <w:right w:val="single" w:sz="4" w:space="0" w:color="auto"/>
            </w:tcBorders>
            <w:shd w:val="clear" w:color="000000" w:fill="DDEBF7"/>
            <w:vAlign w:val="center"/>
            <w:hideMark/>
          </w:tcPr>
          <w:p w14:paraId="32D0A788" w14:textId="77777777" w:rsidR="000238AC" w:rsidRPr="00C442B6" w:rsidRDefault="000238AC" w:rsidP="00C442B6">
            <w:pPr>
              <w:contextualSpacing/>
              <w:jc w:val="center"/>
              <w:rPr>
                <w:b/>
                <w:bCs/>
                <w:sz w:val="18"/>
                <w:szCs w:val="18"/>
              </w:rPr>
            </w:pPr>
            <w:r w:rsidRPr="00C442B6">
              <w:rPr>
                <w:b/>
                <w:bCs/>
                <w:sz w:val="18"/>
                <w:szCs w:val="18"/>
              </w:rPr>
              <w:t>Расходы оказанных услуг по эксплуатации спортивных сооружений с НДС</w:t>
            </w:r>
          </w:p>
        </w:tc>
      </w:tr>
      <w:tr w:rsidR="000238AC" w:rsidRPr="00C442B6" w14:paraId="2EB28626" w14:textId="77777777" w:rsidTr="00E850C1">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F258F43" w14:textId="77777777" w:rsidR="000238AC" w:rsidRPr="00C442B6" w:rsidRDefault="000238AC" w:rsidP="00C442B6">
            <w:pPr>
              <w:contextualSpacing/>
              <w:jc w:val="center"/>
              <w:rPr>
                <w:sz w:val="20"/>
                <w:szCs w:val="20"/>
              </w:rPr>
            </w:pPr>
            <w:r w:rsidRPr="00C442B6">
              <w:rPr>
                <w:sz w:val="20"/>
                <w:szCs w:val="20"/>
              </w:rPr>
              <w:t>2021</w:t>
            </w:r>
          </w:p>
        </w:tc>
        <w:tc>
          <w:tcPr>
            <w:tcW w:w="2046" w:type="dxa"/>
            <w:tcBorders>
              <w:top w:val="nil"/>
              <w:left w:val="nil"/>
              <w:bottom w:val="single" w:sz="4" w:space="0" w:color="auto"/>
              <w:right w:val="single" w:sz="4" w:space="0" w:color="auto"/>
            </w:tcBorders>
            <w:shd w:val="clear" w:color="auto" w:fill="auto"/>
            <w:vAlign w:val="center"/>
            <w:hideMark/>
          </w:tcPr>
          <w:p w14:paraId="0EF5FA40" w14:textId="77777777" w:rsidR="000238AC" w:rsidRPr="00C442B6" w:rsidRDefault="000238AC" w:rsidP="00C442B6">
            <w:pPr>
              <w:contextualSpacing/>
              <w:jc w:val="center"/>
              <w:rPr>
                <w:sz w:val="20"/>
                <w:szCs w:val="20"/>
              </w:rPr>
            </w:pPr>
            <w:r w:rsidRPr="00C442B6">
              <w:rPr>
                <w:sz w:val="20"/>
                <w:szCs w:val="20"/>
              </w:rPr>
              <w:t>№50 от 25.03.2021 г.</w:t>
            </w:r>
          </w:p>
        </w:tc>
        <w:tc>
          <w:tcPr>
            <w:tcW w:w="2282" w:type="dxa"/>
            <w:tcBorders>
              <w:top w:val="nil"/>
              <w:left w:val="nil"/>
              <w:bottom w:val="single" w:sz="4" w:space="0" w:color="auto"/>
              <w:right w:val="single" w:sz="4" w:space="0" w:color="auto"/>
            </w:tcBorders>
            <w:shd w:val="clear" w:color="auto" w:fill="auto"/>
            <w:vAlign w:val="center"/>
          </w:tcPr>
          <w:p w14:paraId="0D8E14F0" w14:textId="77777777" w:rsidR="000238AC" w:rsidRPr="00C442B6" w:rsidRDefault="000238AC" w:rsidP="00C442B6">
            <w:pPr>
              <w:contextualSpacing/>
              <w:jc w:val="center"/>
              <w:rPr>
                <w:sz w:val="20"/>
                <w:szCs w:val="20"/>
              </w:rPr>
            </w:pPr>
            <w:r w:rsidRPr="00C442B6">
              <w:rPr>
                <w:sz w:val="20"/>
                <w:szCs w:val="20"/>
              </w:rPr>
              <w:t xml:space="preserve">50 427,0 </w:t>
            </w:r>
          </w:p>
        </w:tc>
        <w:tc>
          <w:tcPr>
            <w:tcW w:w="1701" w:type="dxa"/>
            <w:tcBorders>
              <w:top w:val="nil"/>
              <w:left w:val="nil"/>
              <w:bottom w:val="single" w:sz="4" w:space="0" w:color="auto"/>
              <w:right w:val="single" w:sz="4" w:space="0" w:color="auto"/>
            </w:tcBorders>
            <w:shd w:val="clear" w:color="auto" w:fill="auto"/>
            <w:vAlign w:val="center"/>
          </w:tcPr>
          <w:p w14:paraId="1EC5EAB2" w14:textId="77777777" w:rsidR="000238AC" w:rsidRPr="00C442B6" w:rsidRDefault="000238AC" w:rsidP="00C442B6">
            <w:pPr>
              <w:contextualSpacing/>
              <w:jc w:val="center"/>
              <w:rPr>
                <w:sz w:val="20"/>
                <w:szCs w:val="20"/>
              </w:rPr>
            </w:pPr>
            <w:r w:rsidRPr="00C442B6">
              <w:rPr>
                <w:sz w:val="20"/>
                <w:szCs w:val="20"/>
              </w:rPr>
              <w:t>50 427,0</w:t>
            </w:r>
          </w:p>
        </w:tc>
        <w:tc>
          <w:tcPr>
            <w:tcW w:w="3402" w:type="dxa"/>
            <w:tcBorders>
              <w:top w:val="nil"/>
              <w:left w:val="nil"/>
              <w:bottom w:val="single" w:sz="4" w:space="0" w:color="auto"/>
              <w:right w:val="single" w:sz="4" w:space="0" w:color="auto"/>
            </w:tcBorders>
            <w:shd w:val="clear" w:color="auto" w:fill="auto"/>
            <w:vAlign w:val="center"/>
          </w:tcPr>
          <w:p w14:paraId="29C96849" w14:textId="77777777" w:rsidR="000238AC" w:rsidRPr="00C442B6" w:rsidRDefault="000238AC" w:rsidP="00C442B6">
            <w:pPr>
              <w:contextualSpacing/>
              <w:jc w:val="center"/>
              <w:rPr>
                <w:sz w:val="20"/>
                <w:szCs w:val="20"/>
              </w:rPr>
            </w:pPr>
            <w:r w:rsidRPr="00C442B6">
              <w:rPr>
                <w:sz w:val="20"/>
                <w:szCs w:val="20"/>
              </w:rPr>
              <w:t>50 427,0</w:t>
            </w:r>
          </w:p>
        </w:tc>
      </w:tr>
      <w:tr w:rsidR="000238AC" w:rsidRPr="00C442B6" w14:paraId="4DC3BA21" w14:textId="77777777" w:rsidTr="00E850C1">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1D11A2D" w14:textId="77777777" w:rsidR="000238AC" w:rsidRPr="00C442B6" w:rsidRDefault="000238AC" w:rsidP="00C442B6">
            <w:pPr>
              <w:contextualSpacing/>
              <w:jc w:val="center"/>
              <w:rPr>
                <w:sz w:val="20"/>
                <w:szCs w:val="20"/>
              </w:rPr>
            </w:pPr>
            <w:r w:rsidRPr="00C442B6">
              <w:rPr>
                <w:sz w:val="20"/>
                <w:szCs w:val="20"/>
              </w:rPr>
              <w:t>2022</w:t>
            </w:r>
          </w:p>
        </w:tc>
        <w:tc>
          <w:tcPr>
            <w:tcW w:w="2046" w:type="dxa"/>
            <w:tcBorders>
              <w:top w:val="nil"/>
              <w:left w:val="nil"/>
              <w:bottom w:val="single" w:sz="4" w:space="0" w:color="auto"/>
              <w:right w:val="single" w:sz="4" w:space="0" w:color="auto"/>
            </w:tcBorders>
            <w:shd w:val="clear" w:color="auto" w:fill="auto"/>
            <w:vAlign w:val="center"/>
            <w:hideMark/>
          </w:tcPr>
          <w:p w14:paraId="1DE5F6EF" w14:textId="77777777" w:rsidR="000238AC" w:rsidRPr="00C442B6" w:rsidRDefault="000238AC" w:rsidP="00C442B6">
            <w:pPr>
              <w:contextualSpacing/>
              <w:jc w:val="center"/>
              <w:rPr>
                <w:sz w:val="20"/>
                <w:szCs w:val="20"/>
              </w:rPr>
            </w:pPr>
            <w:r w:rsidRPr="00C442B6">
              <w:rPr>
                <w:sz w:val="20"/>
                <w:szCs w:val="20"/>
              </w:rPr>
              <w:t>№107 от 17.08.2022 г.</w:t>
            </w:r>
          </w:p>
        </w:tc>
        <w:tc>
          <w:tcPr>
            <w:tcW w:w="2282" w:type="dxa"/>
            <w:tcBorders>
              <w:top w:val="nil"/>
              <w:left w:val="nil"/>
              <w:bottom w:val="single" w:sz="4" w:space="0" w:color="auto"/>
              <w:right w:val="single" w:sz="4" w:space="0" w:color="auto"/>
            </w:tcBorders>
            <w:shd w:val="clear" w:color="auto" w:fill="auto"/>
            <w:vAlign w:val="center"/>
          </w:tcPr>
          <w:p w14:paraId="1A3EE659" w14:textId="77777777" w:rsidR="000238AC" w:rsidRPr="00C442B6" w:rsidRDefault="000238AC" w:rsidP="00C442B6">
            <w:pPr>
              <w:contextualSpacing/>
              <w:jc w:val="center"/>
              <w:rPr>
                <w:sz w:val="20"/>
                <w:szCs w:val="20"/>
              </w:rPr>
            </w:pPr>
            <w:r w:rsidRPr="00C442B6">
              <w:rPr>
                <w:sz w:val="20"/>
                <w:szCs w:val="20"/>
              </w:rPr>
              <w:t xml:space="preserve">130 311,0 </w:t>
            </w:r>
          </w:p>
        </w:tc>
        <w:tc>
          <w:tcPr>
            <w:tcW w:w="1701" w:type="dxa"/>
            <w:tcBorders>
              <w:top w:val="nil"/>
              <w:left w:val="nil"/>
              <w:bottom w:val="single" w:sz="4" w:space="0" w:color="auto"/>
              <w:right w:val="single" w:sz="4" w:space="0" w:color="auto"/>
            </w:tcBorders>
            <w:shd w:val="clear" w:color="auto" w:fill="auto"/>
            <w:vAlign w:val="center"/>
          </w:tcPr>
          <w:p w14:paraId="7A17AEA8" w14:textId="77777777" w:rsidR="000238AC" w:rsidRPr="00C442B6" w:rsidRDefault="000238AC" w:rsidP="00C442B6">
            <w:pPr>
              <w:contextualSpacing/>
              <w:jc w:val="center"/>
              <w:rPr>
                <w:sz w:val="20"/>
                <w:szCs w:val="20"/>
              </w:rPr>
            </w:pPr>
            <w:r w:rsidRPr="00C442B6">
              <w:rPr>
                <w:sz w:val="20"/>
                <w:szCs w:val="20"/>
              </w:rPr>
              <w:t>130 311,0</w:t>
            </w:r>
          </w:p>
        </w:tc>
        <w:tc>
          <w:tcPr>
            <w:tcW w:w="3402" w:type="dxa"/>
            <w:tcBorders>
              <w:top w:val="nil"/>
              <w:left w:val="nil"/>
              <w:bottom w:val="single" w:sz="4" w:space="0" w:color="auto"/>
              <w:right w:val="single" w:sz="4" w:space="0" w:color="auto"/>
            </w:tcBorders>
            <w:shd w:val="clear" w:color="auto" w:fill="auto"/>
            <w:vAlign w:val="center"/>
          </w:tcPr>
          <w:p w14:paraId="79946A6C" w14:textId="77777777" w:rsidR="000238AC" w:rsidRPr="00C442B6" w:rsidRDefault="000238AC" w:rsidP="00C442B6">
            <w:pPr>
              <w:contextualSpacing/>
              <w:jc w:val="center"/>
              <w:rPr>
                <w:sz w:val="20"/>
                <w:szCs w:val="20"/>
              </w:rPr>
            </w:pPr>
            <w:r w:rsidRPr="00C442B6">
              <w:rPr>
                <w:sz w:val="20"/>
                <w:szCs w:val="20"/>
              </w:rPr>
              <w:t>116 349,0</w:t>
            </w:r>
          </w:p>
        </w:tc>
      </w:tr>
      <w:tr w:rsidR="000238AC" w:rsidRPr="00C442B6" w14:paraId="4117B102" w14:textId="77777777" w:rsidTr="00E850C1">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8C8586E" w14:textId="77777777" w:rsidR="000238AC" w:rsidRPr="00C442B6" w:rsidRDefault="000238AC" w:rsidP="00C442B6">
            <w:pPr>
              <w:contextualSpacing/>
              <w:jc w:val="center"/>
              <w:rPr>
                <w:sz w:val="20"/>
                <w:szCs w:val="20"/>
              </w:rPr>
            </w:pPr>
            <w:r w:rsidRPr="00C442B6">
              <w:rPr>
                <w:sz w:val="20"/>
                <w:szCs w:val="20"/>
              </w:rPr>
              <w:t>2023</w:t>
            </w:r>
          </w:p>
        </w:tc>
        <w:tc>
          <w:tcPr>
            <w:tcW w:w="2046" w:type="dxa"/>
            <w:tcBorders>
              <w:top w:val="nil"/>
              <w:left w:val="nil"/>
              <w:bottom w:val="single" w:sz="4" w:space="0" w:color="auto"/>
              <w:right w:val="single" w:sz="4" w:space="0" w:color="auto"/>
            </w:tcBorders>
            <w:shd w:val="clear" w:color="auto" w:fill="auto"/>
            <w:vAlign w:val="center"/>
            <w:hideMark/>
          </w:tcPr>
          <w:p w14:paraId="68F568FF" w14:textId="77777777" w:rsidR="000238AC" w:rsidRPr="00C442B6" w:rsidRDefault="000238AC" w:rsidP="00C442B6">
            <w:pPr>
              <w:contextualSpacing/>
              <w:jc w:val="center"/>
              <w:rPr>
                <w:sz w:val="20"/>
                <w:szCs w:val="20"/>
              </w:rPr>
            </w:pPr>
            <w:r w:rsidRPr="00C442B6">
              <w:rPr>
                <w:sz w:val="20"/>
                <w:szCs w:val="20"/>
              </w:rPr>
              <w:t>№64 от 13.06.2023 г.</w:t>
            </w:r>
          </w:p>
        </w:tc>
        <w:tc>
          <w:tcPr>
            <w:tcW w:w="2282" w:type="dxa"/>
            <w:tcBorders>
              <w:top w:val="nil"/>
              <w:left w:val="nil"/>
              <w:bottom w:val="single" w:sz="4" w:space="0" w:color="auto"/>
              <w:right w:val="single" w:sz="4" w:space="0" w:color="auto"/>
            </w:tcBorders>
            <w:shd w:val="clear" w:color="auto" w:fill="auto"/>
            <w:vAlign w:val="center"/>
          </w:tcPr>
          <w:p w14:paraId="29C9F433" w14:textId="77777777" w:rsidR="000238AC" w:rsidRPr="00C442B6" w:rsidRDefault="000238AC" w:rsidP="00C442B6">
            <w:pPr>
              <w:contextualSpacing/>
              <w:jc w:val="center"/>
              <w:rPr>
                <w:sz w:val="20"/>
                <w:szCs w:val="20"/>
              </w:rPr>
            </w:pPr>
            <w:r w:rsidRPr="00C442B6">
              <w:rPr>
                <w:sz w:val="20"/>
                <w:szCs w:val="20"/>
              </w:rPr>
              <w:t xml:space="preserve">228 539,0 </w:t>
            </w:r>
          </w:p>
        </w:tc>
        <w:tc>
          <w:tcPr>
            <w:tcW w:w="1701" w:type="dxa"/>
            <w:tcBorders>
              <w:top w:val="nil"/>
              <w:left w:val="nil"/>
              <w:bottom w:val="single" w:sz="4" w:space="0" w:color="auto"/>
              <w:right w:val="single" w:sz="4" w:space="0" w:color="auto"/>
            </w:tcBorders>
            <w:shd w:val="clear" w:color="auto" w:fill="auto"/>
            <w:vAlign w:val="center"/>
          </w:tcPr>
          <w:p w14:paraId="43AA2224" w14:textId="77777777" w:rsidR="000238AC" w:rsidRPr="00C442B6" w:rsidRDefault="000238AC" w:rsidP="00C442B6">
            <w:pPr>
              <w:contextualSpacing/>
              <w:jc w:val="center"/>
              <w:rPr>
                <w:sz w:val="20"/>
                <w:szCs w:val="20"/>
              </w:rPr>
            </w:pPr>
            <w:r w:rsidRPr="00C442B6">
              <w:rPr>
                <w:sz w:val="20"/>
                <w:szCs w:val="20"/>
              </w:rPr>
              <w:t>228 539,0</w:t>
            </w:r>
          </w:p>
        </w:tc>
        <w:tc>
          <w:tcPr>
            <w:tcW w:w="3402" w:type="dxa"/>
            <w:tcBorders>
              <w:top w:val="nil"/>
              <w:left w:val="nil"/>
              <w:bottom w:val="single" w:sz="4" w:space="0" w:color="auto"/>
              <w:right w:val="single" w:sz="4" w:space="0" w:color="auto"/>
            </w:tcBorders>
            <w:shd w:val="clear" w:color="auto" w:fill="auto"/>
            <w:vAlign w:val="center"/>
          </w:tcPr>
          <w:p w14:paraId="70ECA235" w14:textId="77777777" w:rsidR="000238AC" w:rsidRPr="00C442B6" w:rsidRDefault="000238AC" w:rsidP="00C442B6">
            <w:pPr>
              <w:contextualSpacing/>
              <w:jc w:val="center"/>
              <w:rPr>
                <w:sz w:val="20"/>
                <w:szCs w:val="20"/>
              </w:rPr>
            </w:pPr>
            <w:r w:rsidRPr="00C442B6">
              <w:rPr>
                <w:sz w:val="20"/>
                <w:szCs w:val="20"/>
              </w:rPr>
              <w:t>204 052,0</w:t>
            </w:r>
          </w:p>
        </w:tc>
      </w:tr>
      <w:tr w:rsidR="000238AC" w:rsidRPr="00C442B6" w14:paraId="256D85F6" w14:textId="77777777" w:rsidTr="00E850C1">
        <w:trPr>
          <w:trHeight w:val="20"/>
        </w:trPr>
        <w:tc>
          <w:tcPr>
            <w:tcW w:w="0" w:type="auto"/>
            <w:tcBorders>
              <w:top w:val="nil"/>
              <w:left w:val="single" w:sz="4" w:space="0" w:color="auto"/>
              <w:bottom w:val="single" w:sz="4" w:space="0" w:color="auto"/>
              <w:right w:val="single" w:sz="4" w:space="0" w:color="auto"/>
            </w:tcBorders>
            <w:shd w:val="clear" w:color="000000" w:fill="DDEBF7"/>
            <w:vAlign w:val="bottom"/>
            <w:hideMark/>
          </w:tcPr>
          <w:p w14:paraId="44EE66FA" w14:textId="77777777" w:rsidR="000238AC" w:rsidRPr="00C442B6" w:rsidRDefault="000238AC" w:rsidP="00C442B6">
            <w:pPr>
              <w:contextualSpacing/>
              <w:jc w:val="center"/>
              <w:rPr>
                <w:b/>
                <w:bCs/>
                <w:sz w:val="20"/>
                <w:szCs w:val="20"/>
              </w:rPr>
            </w:pPr>
            <w:r w:rsidRPr="00C442B6">
              <w:rPr>
                <w:b/>
                <w:bCs/>
                <w:sz w:val="20"/>
                <w:szCs w:val="20"/>
              </w:rPr>
              <w:t>Итого</w:t>
            </w:r>
          </w:p>
        </w:tc>
        <w:tc>
          <w:tcPr>
            <w:tcW w:w="2046" w:type="dxa"/>
            <w:tcBorders>
              <w:top w:val="nil"/>
              <w:left w:val="nil"/>
              <w:bottom w:val="single" w:sz="4" w:space="0" w:color="auto"/>
              <w:right w:val="single" w:sz="4" w:space="0" w:color="auto"/>
            </w:tcBorders>
            <w:shd w:val="clear" w:color="000000" w:fill="DDEBF7"/>
            <w:vAlign w:val="center"/>
            <w:hideMark/>
          </w:tcPr>
          <w:p w14:paraId="08F16914" w14:textId="77777777" w:rsidR="000238AC" w:rsidRPr="00C442B6" w:rsidRDefault="000238AC" w:rsidP="00C442B6">
            <w:pPr>
              <w:contextualSpacing/>
              <w:jc w:val="center"/>
              <w:rPr>
                <w:b/>
                <w:bCs/>
                <w:sz w:val="20"/>
                <w:szCs w:val="20"/>
              </w:rPr>
            </w:pPr>
            <w:r w:rsidRPr="00C442B6">
              <w:rPr>
                <w:b/>
                <w:bCs/>
                <w:sz w:val="20"/>
                <w:szCs w:val="20"/>
              </w:rPr>
              <w:t> </w:t>
            </w:r>
          </w:p>
        </w:tc>
        <w:tc>
          <w:tcPr>
            <w:tcW w:w="2282" w:type="dxa"/>
            <w:tcBorders>
              <w:top w:val="nil"/>
              <w:left w:val="nil"/>
              <w:bottom w:val="single" w:sz="4" w:space="0" w:color="auto"/>
              <w:right w:val="single" w:sz="4" w:space="0" w:color="auto"/>
            </w:tcBorders>
            <w:shd w:val="clear" w:color="000000" w:fill="DDEBF7"/>
            <w:vAlign w:val="center"/>
          </w:tcPr>
          <w:p w14:paraId="3058D917" w14:textId="77777777" w:rsidR="000238AC" w:rsidRPr="00C442B6" w:rsidRDefault="000238AC" w:rsidP="00C442B6">
            <w:pPr>
              <w:contextualSpacing/>
              <w:jc w:val="center"/>
              <w:rPr>
                <w:b/>
                <w:bCs/>
                <w:sz w:val="20"/>
                <w:szCs w:val="20"/>
              </w:rPr>
            </w:pPr>
            <w:r w:rsidRPr="00C442B6">
              <w:rPr>
                <w:b/>
                <w:bCs/>
                <w:sz w:val="20"/>
                <w:szCs w:val="20"/>
              </w:rPr>
              <w:t xml:space="preserve">409 277,0 </w:t>
            </w:r>
          </w:p>
        </w:tc>
        <w:tc>
          <w:tcPr>
            <w:tcW w:w="1701" w:type="dxa"/>
            <w:tcBorders>
              <w:top w:val="nil"/>
              <w:left w:val="nil"/>
              <w:bottom w:val="single" w:sz="4" w:space="0" w:color="auto"/>
              <w:right w:val="single" w:sz="4" w:space="0" w:color="auto"/>
            </w:tcBorders>
            <w:shd w:val="clear" w:color="000000" w:fill="DDEBF7"/>
            <w:vAlign w:val="center"/>
          </w:tcPr>
          <w:p w14:paraId="5B8D235E" w14:textId="77777777" w:rsidR="000238AC" w:rsidRPr="00C442B6" w:rsidRDefault="000238AC" w:rsidP="00C442B6">
            <w:pPr>
              <w:contextualSpacing/>
              <w:jc w:val="center"/>
              <w:rPr>
                <w:b/>
                <w:bCs/>
                <w:sz w:val="20"/>
                <w:szCs w:val="20"/>
              </w:rPr>
            </w:pPr>
            <w:r w:rsidRPr="00C442B6">
              <w:rPr>
                <w:b/>
                <w:bCs/>
                <w:sz w:val="20"/>
                <w:szCs w:val="20"/>
              </w:rPr>
              <w:t>409 277,0</w:t>
            </w:r>
          </w:p>
        </w:tc>
        <w:tc>
          <w:tcPr>
            <w:tcW w:w="3402" w:type="dxa"/>
            <w:tcBorders>
              <w:top w:val="nil"/>
              <w:left w:val="nil"/>
              <w:bottom w:val="single" w:sz="4" w:space="0" w:color="auto"/>
              <w:right w:val="single" w:sz="4" w:space="0" w:color="auto"/>
            </w:tcBorders>
            <w:shd w:val="clear" w:color="000000" w:fill="DDEBF7"/>
            <w:vAlign w:val="center"/>
          </w:tcPr>
          <w:p w14:paraId="5092A916" w14:textId="77777777" w:rsidR="000238AC" w:rsidRPr="00C442B6" w:rsidRDefault="000238AC" w:rsidP="00C442B6">
            <w:pPr>
              <w:contextualSpacing/>
              <w:jc w:val="center"/>
              <w:rPr>
                <w:b/>
                <w:bCs/>
                <w:sz w:val="20"/>
                <w:szCs w:val="20"/>
              </w:rPr>
            </w:pPr>
            <w:r w:rsidRPr="00C442B6">
              <w:rPr>
                <w:b/>
                <w:bCs/>
                <w:sz w:val="20"/>
                <w:szCs w:val="20"/>
              </w:rPr>
              <w:t>409 277,0</w:t>
            </w:r>
          </w:p>
        </w:tc>
      </w:tr>
    </w:tbl>
    <w:p w14:paraId="75B90774" w14:textId="77777777" w:rsidR="000238AC" w:rsidRPr="00C442B6" w:rsidRDefault="000238AC" w:rsidP="00C442B6">
      <w:pPr>
        <w:ind w:firstLine="709"/>
        <w:contextualSpacing/>
        <w:jc w:val="both"/>
        <w:rPr>
          <w:sz w:val="28"/>
          <w:szCs w:val="28"/>
        </w:rPr>
      </w:pPr>
      <w:r w:rsidRPr="00C442B6">
        <w:rPr>
          <w:sz w:val="28"/>
          <w:szCs w:val="28"/>
        </w:rPr>
        <w:t>Расходы оказанных услуг по эксплуатации спортивных сооружений в сумме 409 277,0 тыс. тенге складываются из:</w:t>
      </w:r>
    </w:p>
    <w:p w14:paraId="565FEC38" w14:textId="77777777" w:rsidR="000238AC" w:rsidRPr="00C442B6" w:rsidRDefault="000238AC" w:rsidP="00C442B6">
      <w:pPr>
        <w:ind w:firstLine="709"/>
        <w:contextualSpacing/>
        <w:jc w:val="both"/>
        <w:rPr>
          <w:i/>
          <w:sz w:val="28"/>
          <w:szCs w:val="28"/>
        </w:rPr>
      </w:pPr>
      <w:r w:rsidRPr="00C442B6">
        <w:rPr>
          <w:i/>
          <w:sz w:val="28"/>
          <w:szCs w:val="28"/>
        </w:rPr>
        <w:t>- коммунальные расходы - 306 208,0 тыс. тенге;</w:t>
      </w:r>
    </w:p>
    <w:p w14:paraId="38F5FC95" w14:textId="77777777" w:rsidR="000238AC" w:rsidRPr="00C442B6" w:rsidRDefault="000238AC" w:rsidP="00C442B6">
      <w:pPr>
        <w:ind w:firstLine="709"/>
        <w:contextualSpacing/>
        <w:jc w:val="both"/>
        <w:rPr>
          <w:i/>
          <w:sz w:val="28"/>
          <w:szCs w:val="28"/>
        </w:rPr>
      </w:pPr>
      <w:r w:rsidRPr="00C442B6">
        <w:rPr>
          <w:i/>
          <w:sz w:val="28"/>
          <w:szCs w:val="28"/>
        </w:rPr>
        <w:t>- услуги охраны - 58 317,0 тыс. тенге;</w:t>
      </w:r>
    </w:p>
    <w:p w14:paraId="4FE7AA9B" w14:textId="77777777" w:rsidR="000238AC" w:rsidRPr="00C442B6" w:rsidRDefault="000238AC" w:rsidP="00C442B6">
      <w:pPr>
        <w:ind w:firstLine="709"/>
        <w:contextualSpacing/>
        <w:jc w:val="both"/>
        <w:rPr>
          <w:i/>
          <w:sz w:val="28"/>
          <w:szCs w:val="28"/>
        </w:rPr>
      </w:pPr>
      <w:r w:rsidRPr="00C442B6">
        <w:rPr>
          <w:i/>
          <w:sz w:val="28"/>
          <w:szCs w:val="28"/>
        </w:rPr>
        <w:t>- услуги по обслуживанию льда - 14 885,0 тыс. тенге;</w:t>
      </w:r>
    </w:p>
    <w:p w14:paraId="0588EB48" w14:textId="77777777" w:rsidR="000238AC" w:rsidRPr="00C442B6" w:rsidRDefault="000238AC" w:rsidP="00C442B6">
      <w:pPr>
        <w:ind w:firstLine="709"/>
        <w:contextualSpacing/>
        <w:jc w:val="both"/>
        <w:rPr>
          <w:i/>
          <w:sz w:val="28"/>
          <w:szCs w:val="28"/>
        </w:rPr>
      </w:pPr>
      <w:r w:rsidRPr="00C442B6">
        <w:rPr>
          <w:i/>
          <w:sz w:val="28"/>
          <w:szCs w:val="28"/>
        </w:rPr>
        <w:lastRenderedPageBreak/>
        <w:t>- работы по ремонту фасада - 20 352,0 тыс. тенге;</w:t>
      </w:r>
    </w:p>
    <w:p w14:paraId="70B6DD01" w14:textId="77777777" w:rsidR="000238AC" w:rsidRPr="00C442B6" w:rsidRDefault="000238AC" w:rsidP="00C442B6">
      <w:pPr>
        <w:ind w:firstLine="709"/>
        <w:contextualSpacing/>
        <w:jc w:val="both"/>
        <w:rPr>
          <w:i/>
          <w:sz w:val="28"/>
          <w:szCs w:val="28"/>
        </w:rPr>
      </w:pPr>
      <w:r w:rsidRPr="00C442B6">
        <w:rPr>
          <w:i/>
          <w:sz w:val="28"/>
          <w:szCs w:val="28"/>
        </w:rPr>
        <w:t>- обслуживание систем водоснабжения и канализации - 9 515,0 тыс. тенге.</w:t>
      </w:r>
    </w:p>
    <w:p w14:paraId="324963E1" w14:textId="77777777" w:rsidR="000238AC" w:rsidRPr="00C442B6" w:rsidRDefault="000238AC" w:rsidP="00C442B6">
      <w:pPr>
        <w:ind w:firstLine="709"/>
        <w:contextualSpacing/>
        <w:jc w:val="both"/>
        <w:rPr>
          <w:sz w:val="28"/>
          <w:szCs w:val="28"/>
        </w:rPr>
      </w:pPr>
      <w:r w:rsidRPr="00C442B6">
        <w:rPr>
          <w:sz w:val="28"/>
          <w:szCs w:val="28"/>
        </w:rPr>
        <w:t xml:space="preserve">Из них, расходы по коммунальным услугам в сумме 306 208,0 тыс. тенге по объектно за аудируемый период составили </w:t>
      </w:r>
      <w:r w:rsidRPr="00C442B6">
        <w:rPr>
          <w:i/>
          <w:sz w:val="20"/>
          <w:szCs w:val="20"/>
        </w:rPr>
        <w:t>(в тыс. тенге):</w:t>
      </w:r>
      <w:r w:rsidRPr="00C442B6">
        <w:rPr>
          <w:sz w:val="28"/>
          <w:szCs w:val="28"/>
        </w:rPr>
        <w:t xml:space="preserve"> </w:t>
      </w:r>
    </w:p>
    <w:tbl>
      <w:tblPr>
        <w:tblW w:w="0" w:type="auto"/>
        <w:tblInd w:w="-10" w:type="dxa"/>
        <w:tblLook w:val="04A0" w:firstRow="1" w:lastRow="0" w:firstColumn="1" w:lastColumn="0" w:noHBand="0" w:noVBand="1"/>
      </w:tblPr>
      <w:tblGrid>
        <w:gridCol w:w="1302"/>
        <w:gridCol w:w="1540"/>
        <w:gridCol w:w="1934"/>
        <w:gridCol w:w="2204"/>
        <w:gridCol w:w="2647"/>
      </w:tblGrid>
      <w:tr w:rsidR="000238AC" w:rsidRPr="00C442B6" w14:paraId="09BAE838" w14:textId="77777777" w:rsidTr="00E850C1">
        <w:trPr>
          <w:trHeight w:val="20"/>
        </w:trPr>
        <w:tc>
          <w:tcPr>
            <w:tcW w:w="0" w:type="auto"/>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44897399" w14:textId="77777777" w:rsidR="000238AC" w:rsidRPr="00C442B6" w:rsidRDefault="000238AC" w:rsidP="00C442B6">
            <w:pPr>
              <w:contextualSpacing/>
              <w:jc w:val="center"/>
              <w:rPr>
                <w:b/>
                <w:bCs/>
                <w:i/>
                <w:iCs/>
                <w:sz w:val="20"/>
                <w:szCs w:val="20"/>
              </w:rPr>
            </w:pPr>
            <w:r w:rsidRPr="00C442B6">
              <w:rPr>
                <w:b/>
                <w:bCs/>
                <w:i/>
                <w:iCs/>
                <w:sz w:val="20"/>
                <w:szCs w:val="20"/>
              </w:rPr>
              <w:t>Год</w:t>
            </w:r>
          </w:p>
        </w:tc>
        <w:tc>
          <w:tcPr>
            <w:tcW w:w="0" w:type="auto"/>
            <w:tcBorders>
              <w:top w:val="single" w:sz="8" w:space="0" w:color="auto"/>
              <w:left w:val="nil"/>
              <w:bottom w:val="single" w:sz="8" w:space="0" w:color="auto"/>
              <w:right w:val="nil"/>
            </w:tcBorders>
            <w:shd w:val="clear" w:color="000000" w:fill="BDD7EE"/>
            <w:noWrap/>
            <w:vAlign w:val="center"/>
            <w:hideMark/>
          </w:tcPr>
          <w:p w14:paraId="68248BA6" w14:textId="77777777" w:rsidR="000238AC" w:rsidRPr="00C442B6" w:rsidRDefault="000238AC" w:rsidP="00C442B6">
            <w:pPr>
              <w:contextualSpacing/>
              <w:jc w:val="center"/>
              <w:rPr>
                <w:b/>
                <w:bCs/>
                <w:i/>
                <w:iCs/>
                <w:sz w:val="20"/>
                <w:szCs w:val="20"/>
              </w:rPr>
            </w:pPr>
            <w:r w:rsidRPr="00C442B6">
              <w:rPr>
                <w:b/>
                <w:bCs/>
                <w:i/>
                <w:iCs/>
                <w:sz w:val="20"/>
                <w:szCs w:val="20"/>
              </w:rPr>
              <w:t>Подразделение</w:t>
            </w:r>
          </w:p>
        </w:tc>
        <w:tc>
          <w:tcPr>
            <w:tcW w:w="0" w:type="auto"/>
            <w:tcBorders>
              <w:top w:val="single" w:sz="8" w:space="0" w:color="auto"/>
              <w:left w:val="single" w:sz="8" w:space="0" w:color="auto"/>
              <w:bottom w:val="single" w:sz="8" w:space="0" w:color="auto"/>
              <w:right w:val="single" w:sz="8" w:space="0" w:color="auto"/>
            </w:tcBorders>
            <w:shd w:val="clear" w:color="000000" w:fill="BDD7EE"/>
            <w:vAlign w:val="center"/>
            <w:hideMark/>
          </w:tcPr>
          <w:p w14:paraId="5D0E3BB1" w14:textId="77777777" w:rsidR="000238AC" w:rsidRPr="00C442B6" w:rsidRDefault="000238AC" w:rsidP="00C442B6">
            <w:pPr>
              <w:contextualSpacing/>
              <w:jc w:val="center"/>
              <w:rPr>
                <w:b/>
                <w:bCs/>
                <w:i/>
                <w:iCs/>
                <w:sz w:val="20"/>
                <w:szCs w:val="20"/>
              </w:rPr>
            </w:pPr>
            <w:r w:rsidRPr="00C442B6">
              <w:rPr>
                <w:b/>
                <w:bCs/>
                <w:i/>
                <w:iCs/>
                <w:sz w:val="20"/>
                <w:szCs w:val="20"/>
              </w:rPr>
              <w:t>Расход ком. усл. по сч. 7110 (в т.ч. НДС)</w:t>
            </w:r>
          </w:p>
        </w:tc>
        <w:tc>
          <w:tcPr>
            <w:tcW w:w="0" w:type="auto"/>
            <w:tcBorders>
              <w:top w:val="single" w:sz="8" w:space="0" w:color="auto"/>
              <w:left w:val="nil"/>
              <w:bottom w:val="single" w:sz="8" w:space="0" w:color="auto"/>
              <w:right w:val="nil"/>
            </w:tcBorders>
            <w:shd w:val="clear" w:color="000000" w:fill="BDD7EE"/>
            <w:vAlign w:val="center"/>
            <w:hideMark/>
          </w:tcPr>
          <w:p w14:paraId="0614CDB8" w14:textId="77777777" w:rsidR="000238AC" w:rsidRPr="00C442B6" w:rsidRDefault="000238AC" w:rsidP="00C442B6">
            <w:pPr>
              <w:contextualSpacing/>
              <w:jc w:val="center"/>
              <w:rPr>
                <w:b/>
                <w:bCs/>
                <w:i/>
                <w:iCs/>
                <w:sz w:val="20"/>
                <w:szCs w:val="20"/>
              </w:rPr>
            </w:pPr>
            <w:r w:rsidRPr="00C442B6">
              <w:rPr>
                <w:b/>
                <w:bCs/>
                <w:i/>
                <w:iCs/>
                <w:sz w:val="20"/>
                <w:szCs w:val="20"/>
              </w:rPr>
              <w:t>Возмещаемые ком.усл от арендаторов</w:t>
            </w:r>
          </w:p>
        </w:tc>
        <w:tc>
          <w:tcPr>
            <w:tcW w:w="0" w:type="auto"/>
            <w:tcBorders>
              <w:top w:val="single" w:sz="8" w:space="0" w:color="auto"/>
              <w:left w:val="single" w:sz="8" w:space="0" w:color="auto"/>
              <w:bottom w:val="single" w:sz="8" w:space="0" w:color="auto"/>
              <w:right w:val="single" w:sz="8" w:space="0" w:color="auto"/>
            </w:tcBorders>
            <w:shd w:val="clear" w:color="000000" w:fill="BDD7EE"/>
            <w:vAlign w:val="center"/>
            <w:hideMark/>
          </w:tcPr>
          <w:p w14:paraId="6724CC35" w14:textId="77777777" w:rsidR="000238AC" w:rsidRPr="00C442B6" w:rsidRDefault="000238AC" w:rsidP="00C442B6">
            <w:pPr>
              <w:contextualSpacing/>
              <w:jc w:val="center"/>
              <w:rPr>
                <w:b/>
                <w:bCs/>
                <w:i/>
                <w:iCs/>
                <w:sz w:val="20"/>
                <w:szCs w:val="20"/>
              </w:rPr>
            </w:pPr>
            <w:r w:rsidRPr="00C442B6">
              <w:rPr>
                <w:b/>
                <w:bCs/>
                <w:i/>
                <w:iCs/>
                <w:sz w:val="20"/>
                <w:szCs w:val="20"/>
              </w:rPr>
              <w:t>Расходы по ком. услугам, выставленные Управлению</w:t>
            </w:r>
          </w:p>
        </w:tc>
      </w:tr>
      <w:tr w:rsidR="000238AC" w:rsidRPr="00C442B6" w14:paraId="60865BE8" w14:textId="77777777" w:rsidTr="00E850C1">
        <w:trPr>
          <w:trHeight w:val="2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26B7373" w14:textId="77777777" w:rsidR="000238AC" w:rsidRPr="00C442B6" w:rsidRDefault="000238AC" w:rsidP="00C442B6">
            <w:pPr>
              <w:contextualSpacing/>
              <w:jc w:val="center"/>
              <w:rPr>
                <w:sz w:val="20"/>
                <w:szCs w:val="20"/>
              </w:rPr>
            </w:pPr>
            <w:r w:rsidRPr="00C442B6">
              <w:rPr>
                <w:sz w:val="20"/>
                <w:szCs w:val="20"/>
              </w:rPr>
              <w:t>2021 год</w:t>
            </w:r>
          </w:p>
        </w:tc>
        <w:tc>
          <w:tcPr>
            <w:tcW w:w="0" w:type="auto"/>
            <w:tcBorders>
              <w:top w:val="nil"/>
              <w:left w:val="nil"/>
              <w:bottom w:val="single" w:sz="4" w:space="0" w:color="auto"/>
              <w:right w:val="nil"/>
            </w:tcBorders>
            <w:shd w:val="clear" w:color="auto" w:fill="auto"/>
            <w:noWrap/>
            <w:vAlign w:val="center"/>
            <w:hideMark/>
          </w:tcPr>
          <w:p w14:paraId="4F38EB14" w14:textId="77777777" w:rsidR="000238AC" w:rsidRPr="00C442B6" w:rsidRDefault="000238AC" w:rsidP="00C442B6">
            <w:pPr>
              <w:contextualSpacing/>
              <w:jc w:val="center"/>
              <w:rPr>
                <w:sz w:val="20"/>
                <w:szCs w:val="20"/>
              </w:rPr>
            </w:pPr>
            <w:r w:rsidRPr="00C442B6">
              <w:rPr>
                <w:sz w:val="20"/>
                <w:szCs w:val="20"/>
              </w:rPr>
              <w:t>БШ</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559F321C" w14:textId="77777777" w:rsidR="000238AC" w:rsidRPr="00C442B6" w:rsidRDefault="000238AC" w:rsidP="00C442B6">
            <w:pPr>
              <w:contextualSpacing/>
              <w:jc w:val="center"/>
              <w:rPr>
                <w:sz w:val="20"/>
                <w:szCs w:val="20"/>
              </w:rPr>
            </w:pPr>
            <w:r w:rsidRPr="00C442B6">
              <w:rPr>
                <w:sz w:val="20"/>
                <w:szCs w:val="20"/>
              </w:rPr>
              <w:t>114 087,0</w:t>
            </w:r>
          </w:p>
        </w:tc>
        <w:tc>
          <w:tcPr>
            <w:tcW w:w="0" w:type="auto"/>
            <w:tcBorders>
              <w:top w:val="nil"/>
              <w:left w:val="nil"/>
              <w:bottom w:val="single" w:sz="4" w:space="0" w:color="auto"/>
              <w:right w:val="nil"/>
            </w:tcBorders>
            <w:shd w:val="clear" w:color="auto" w:fill="auto"/>
            <w:noWrap/>
            <w:vAlign w:val="center"/>
            <w:hideMark/>
          </w:tcPr>
          <w:p w14:paraId="57523FD3" w14:textId="77777777" w:rsidR="000238AC" w:rsidRPr="00C442B6" w:rsidRDefault="000238AC" w:rsidP="00C442B6">
            <w:pPr>
              <w:contextualSpacing/>
              <w:jc w:val="center"/>
              <w:rPr>
                <w:sz w:val="20"/>
                <w:szCs w:val="20"/>
              </w:rPr>
            </w:pPr>
            <w:r w:rsidRPr="00C442B6">
              <w:rPr>
                <w:sz w:val="20"/>
                <w:szCs w:val="20"/>
              </w:rPr>
              <w:t>19 298,7</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096771D3" w14:textId="77777777" w:rsidR="000238AC" w:rsidRPr="00C442B6" w:rsidRDefault="000238AC" w:rsidP="00C442B6">
            <w:pPr>
              <w:contextualSpacing/>
              <w:jc w:val="center"/>
              <w:rPr>
                <w:sz w:val="20"/>
                <w:szCs w:val="20"/>
              </w:rPr>
            </w:pPr>
            <w:r w:rsidRPr="00C442B6">
              <w:rPr>
                <w:sz w:val="20"/>
                <w:szCs w:val="20"/>
              </w:rPr>
              <w:t>50 427,0</w:t>
            </w:r>
          </w:p>
        </w:tc>
      </w:tr>
      <w:tr w:rsidR="000238AC" w:rsidRPr="00C442B6" w14:paraId="402C45B8" w14:textId="77777777" w:rsidTr="00E850C1">
        <w:trPr>
          <w:trHeight w:val="20"/>
        </w:trPr>
        <w:tc>
          <w:tcPr>
            <w:tcW w:w="0" w:type="auto"/>
            <w:vMerge/>
            <w:tcBorders>
              <w:top w:val="nil"/>
              <w:left w:val="single" w:sz="8" w:space="0" w:color="auto"/>
              <w:bottom w:val="single" w:sz="8" w:space="0" w:color="000000"/>
              <w:right w:val="single" w:sz="8" w:space="0" w:color="auto"/>
            </w:tcBorders>
            <w:vAlign w:val="center"/>
            <w:hideMark/>
          </w:tcPr>
          <w:p w14:paraId="1D80AC39" w14:textId="77777777" w:rsidR="000238AC" w:rsidRPr="00C442B6" w:rsidRDefault="000238AC" w:rsidP="00C442B6">
            <w:pPr>
              <w:contextualSpacing/>
              <w:rPr>
                <w:sz w:val="20"/>
                <w:szCs w:val="20"/>
              </w:rPr>
            </w:pPr>
          </w:p>
        </w:tc>
        <w:tc>
          <w:tcPr>
            <w:tcW w:w="0" w:type="auto"/>
            <w:tcBorders>
              <w:top w:val="nil"/>
              <w:left w:val="nil"/>
              <w:bottom w:val="single" w:sz="8" w:space="0" w:color="auto"/>
              <w:right w:val="nil"/>
            </w:tcBorders>
            <w:shd w:val="clear" w:color="auto" w:fill="auto"/>
            <w:noWrap/>
            <w:vAlign w:val="center"/>
            <w:hideMark/>
          </w:tcPr>
          <w:p w14:paraId="6C5BD17C" w14:textId="77777777" w:rsidR="000238AC" w:rsidRPr="00C442B6" w:rsidRDefault="000238AC" w:rsidP="00C442B6">
            <w:pPr>
              <w:contextualSpacing/>
              <w:jc w:val="center"/>
              <w:rPr>
                <w:sz w:val="20"/>
                <w:szCs w:val="20"/>
              </w:rPr>
            </w:pPr>
            <w:r w:rsidRPr="00C442B6">
              <w:rPr>
                <w:sz w:val="20"/>
                <w:szCs w:val="20"/>
              </w:rPr>
              <w:t>СТК</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9806687" w14:textId="77777777" w:rsidR="000238AC" w:rsidRPr="00C442B6" w:rsidRDefault="000238AC" w:rsidP="00C442B6">
            <w:pPr>
              <w:contextualSpacing/>
              <w:jc w:val="center"/>
              <w:rPr>
                <w:sz w:val="20"/>
                <w:szCs w:val="20"/>
              </w:rPr>
            </w:pPr>
            <w:r w:rsidRPr="00C442B6">
              <w:rPr>
                <w:sz w:val="20"/>
                <w:szCs w:val="20"/>
              </w:rPr>
              <w:t>0,0</w:t>
            </w:r>
          </w:p>
        </w:tc>
        <w:tc>
          <w:tcPr>
            <w:tcW w:w="0" w:type="auto"/>
            <w:tcBorders>
              <w:top w:val="nil"/>
              <w:left w:val="nil"/>
              <w:bottom w:val="single" w:sz="8" w:space="0" w:color="auto"/>
              <w:right w:val="nil"/>
            </w:tcBorders>
            <w:shd w:val="clear" w:color="auto" w:fill="auto"/>
            <w:noWrap/>
            <w:vAlign w:val="center"/>
            <w:hideMark/>
          </w:tcPr>
          <w:p w14:paraId="6DEA12D8" w14:textId="77777777" w:rsidR="000238AC" w:rsidRPr="00C442B6" w:rsidRDefault="000238AC" w:rsidP="00C442B6">
            <w:pPr>
              <w:contextualSpacing/>
              <w:jc w:val="center"/>
              <w:rPr>
                <w:sz w:val="20"/>
                <w:szCs w:val="20"/>
              </w:rPr>
            </w:pPr>
            <w:r w:rsidRPr="00C442B6">
              <w:rPr>
                <w:sz w:val="20"/>
                <w:szCs w:val="20"/>
              </w:rPr>
              <w:t>0,0</w:t>
            </w:r>
          </w:p>
        </w:tc>
        <w:tc>
          <w:tcPr>
            <w:tcW w:w="0" w:type="auto"/>
            <w:vMerge/>
            <w:tcBorders>
              <w:top w:val="nil"/>
              <w:left w:val="single" w:sz="8" w:space="0" w:color="auto"/>
              <w:bottom w:val="single" w:sz="8" w:space="0" w:color="000000"/>
              <w:right w:val="single" w:sz="8" w:space="0" w:color="auto"/>
            </w:tcBorders>
            <w:vAlign w:val="center"/>
            <w:hideMark/>
          </w:tcPr>
          <w:p w14:paraId="47E1E573" w14:textId="77777777" w:rsidR="000238AC" w:rsidRPr="00C442B6" w:rsidRDefault="000238AC" w:rsidP="00C442B6">
            <w:pPr>
              <w:contextualSpacing/>
              <w:rPr>
                <w:sz w:val="20"/>
                <w:szCs w:val="20"/>
              </w:rPr>
            </w:pPr>
          </w:p>
        </w:tc>
      </w:tr>
      <w:tr w:rsidR="000238AC" w:rsidRPr="00C442B6" w14:paraId="43621479" w14:textId="77777777" w:rsidTr="00E850C1">
        <w:trPr>
          <w:trHeight w:val="20"/>
        </w:trPr>
        <w:tc>
          <w:tcPr>
            <w:tcW w:w="0" w:type="auto"/>
            <w:tcBorders>
              <w:top w:val="nil"/>
              <w:left w:val="single" w:sz="8" w:space="0" w:color="auto"/>
              <w:bottom w:val="single" w:sz="8" w:space="0" w:color="auto"/>
              <w:right w:val="single" w:sz="8" w:space="0" w:color="auto"/>
            </w:tcBorders>
            <w:shd w:val="clear" w:color="000000" w:fill="DDEBF7"/>
            <w:noWrap/>
            <w:vAlign w:val="center"/>
            <w:hideMark/>
          </w:tcPr>
          <w:p w14:paraId="7D7B6E9E" w14:textId="77777777" w:rsidR="000238AC" w:rsidRPr="00C442B6" w:rsidRDefault="000238AC" w:rsidP="00C442B6">
            <w:pPr>
              <w:contextualSpacing/>
              <w:jc w:val="center"/>
              <w:rPr>
                <w:b/>
                <w:bCs/>
                <w:sz w:val="20"/>
                <w:szCs w:val="20"/>
              </w:rPr>
            </w:pPr>
            <w:r w:rsidRPr="00C442B6">
              <w:rPr>
                <w:b/>
                <w:bCs/>
                <w:sz w:val="20"/>
                <w:szCs w:val="20"/>
              </w:rPr>
              <w:t>Итого 2021г</w:t>
            </w:r>
          </w:p>
        </w:tc>
        <w:tc>
          <w:tcPr>
            <w:tcW w:w="0" w:type="auto"/>
            <w:tcBorders>
              <w:top w:val="nil"/>
              <w:left w:val="nil"/>
              <w:bottom w:val="single" w:sz="8" w:space="0" w:color="auto"/>
              <w:right w:val="nil"/>
            </w:tcBorders>
            <w:shd w:val="clear" w:color="000000" w:fill="DDEBF7"/>
            <w:noWrap/>
            <w:vAlign w:val="center"/>
            <w:hideMark/>
          </w:tcPr>
          <w:p w14:paraId="034FAE3F" w14:textId="77777777" w:rsidR="000238AC" w:rsidRPr="00C442B6" w:rsidRDefault="000238AC" w:rsidP="00C442B6">
            <w:pPr>
              <w:contextualSpacing/>
              <w:jc w:val="center"/>
              <w:rPr>
                <w:b/>
                <w:bCs/>
                <w:sz w:val="20"/>
                <w:szCs w:val="20"/>
              </w:rPr>
            </w:pPr>
            <w:r w:rsidRPr="00C442B6">
              <w:rPr>
                <w:b/>
                <w:bCs/>
                <w:sz w:val="20"/>
                <w:szCs w:val="20"/>
              </w:rPr>
              <w:t> </w:t>
            </w:r>
          </w:p>
        </w:tc>
        <w:tc>
          <w:tcPr>
            <w:tcW w:w="0" w:type="auto"/>
            <w:tcBorders>
              <w:top w:val="nil"/>
              <w:left w:val="single" w:sz="8" w:space="0" w:color="auto"/>
              <w:bottom w:val="single" w:sz="8" w:space="0" w:color="auto"/>
              <w:right w:val="single" w:sz="8" w:space="0" w:color="auto"/>
            </w:tcBorders>
            <w:shd w:val="clear" w:color="000000" w:fill="DDEBF7"/>
            <w:noWrap/>
            <w:vAlign w:val="center"/>
            <w:hideMark/>
          </w:tcPr>
          <w:p w14:paraId="22DC4A54" w14:textId="77777777" w:rsidR="000238AC" w:rsidRPr="00C442B6" w:rsidRDefault="000238AC" w:rsidP="00C442B6">
            <w:pPr>
              <w:contextualSpacing/>
              <w:jc w:val="center"/>
              <w:rPr>
                <w:b/>
                <w:bCs/>
                <w:sz w:val="20"/>
                <w:szCs w:val="20"/>
              </w:rPr>
            </w:pPr>
            <w:r w:rsidRPr="00C442B6">
              <w:rPr>
                <w:b/>
                <w:bCs/>
                <w:sz w:val="20"/>
                <w:szCs w:val="20"/>
              </w:rPr>
              <w:t>114 087,0</w:t>
            </w:r>
          </w:p>
        </w:tc>
        <w:tc>
          <w:tcPr>
            <w:tcW w:w="0" w:type="auto"/>
            <w:tcBorders>
              <w:top w:val="nil"/>
              <w:left w:val="nil"/>
              <w:bottom w:val="single" w:sz="8" w:space="0" w:color="auto"/>
              <w:right w:val="single" w:sz="8" w:space="0" w:color="auto"/>
            </w:tcBorders>
            <w:shd w:val="clear" w:color="000000" w:fill="DDEBF7"/>
            <w:noWrap/>
            <w:vAlign w:val="center"/>
            <w:hideMark/>
          </w:tcPr>
          <w:p w14:paraId="781C4F22" w14:textId="77777777" w:rsidR="000238AC" w:rsidRPr="00C442B6" w:rsidRDefault="000238AC" w:rsidP="00C442B6">
            <w:pPr>
              <w:contextualSpacing/>
              <w:jc w:val="center"/>
              <w:rPr>
                <w:b/>
                <w:bCs/>
                <w:sz w:val="20"/>
                <w:szCs w:val="20"/>
              </w:rPr>
            </w:pPr>
            <w:r w:rsidRPr="00C442B6">
              <w:rPr>
                <w:b/>
                <w:bCs/>
                <w:sz w:val="20"/>
                <w:szCs w:val="20"/>
              </w:rPr>
              <w:t>19 298,7</w:t>
            </w:r>
          </w:p>
        </w:tc>
        <w:tc>
          <w:tcPr>
            <w:tcW w:w="0" w:type="auto"/>
            <w:tcBorders>
              <w:top w:val="nil"/>
              <w:left w:val="nil"/>
              <w:bottom w:val="single" w:sz="8" w:space="0" w:color="auto"/>
              <w:right w:val="single" w:sz="8" w:space="0" w:color="auto"/>
            </w:tcBorders>
            <w:shd w:val="clear" w:color="000000" w:fill="DDEBF7"/>
            <w:noWrap/>
            <w:vAlign w:val="center"/>
            <w:hideMark/>
          </w:tcPr>
          <w:p w14:paraId="7114BB4B" w14:textId="77777777" w:rsidR="000238AC" w:rsidRPr="00C442B6" w:rsidRDefault="000238AC" w:rsidP="00C442B6">
            <w:pPr>
              <w:contextualSpacing/>
              <w:jc w:val="center"/>
              <w:rPr>
                <w:b/>
                <w:bCs/>
                <w:sz w:val="20"/>
                <w:szCs w:val="20"/>
              </w:rPr>
            </w:pPr>
            <w:r w:rsidRPr="00C442B6">
              <w:rPr>
                <w:b/>
                <w:bCs/>
                <w:sz w:val="20"/>
                <w:szCs w:val="20"/>
              </w:rPr>
              <w:t>50 427,0</w:t>
            </w:r>
          </w:p>
        </w:tc>
      </w:tr>
      <w:tr w:rsidR="000238AC" w:rsidRPr="00C442B6" w14:paraId="2EBBE108" w14:textId="77777777" w:rsidTr="00E850C1">
        <w:trPr>
          <w:trHeight w:val="2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4B832E9" w14:textId="77777777" w:rsidR="000238AC" w:rsidRPr="00C442B6" w:rsidRDefault="000238AC" w:rsidP="00C442B6">
            <w:pPr>
              <w:contextualSpacing/>
              <w:jc w:val="center"/>
              <w:rPr>
                <w:sz w:val="20"/>
                <w:szCs w:val="20"/>
              </w:rPr>
            </w:pPr>
            <w:r w:rsidRPr="00C442B6">
              <w:rPr>
                <w:sz w:val="20"/>
                <w:szCs w:val="20"/>
              </w:rPr>
              <w:t>2022 год</w:t>
            </w:r>
          </w:p>
        </w:tc>
        <w:tc>
          <w:tcPr>
            <w:tcW w:w="0" w:type="auto"/>
            <w:tcBorders>
              <w:top w:val="nil"/>
              <w:left w:val="nil"/>
              <w:bottom w:val="single" w:sz="4" w:space="0" w:color="auto"/>
              <w:right w:val="nil"/>
            </w:tcBorders>
            <w:shd w:val="clear" w:color="auto" w:fill="auto"/>
            <w:noWrap/>
            <w:vAlign w:val="center"/>
            <w:hideMark/>
          </w:tcPr>
          <w:p w14:paraId="4985DD06" w14:textId="77777777" w:rsidR="000238AC" w:rsidRPr="00C442B6" w:rsidRDefault="000238AC" w:rsidP="00C442B6">
            <w:pPr>
              <w:contextualSpacing/>
              <w:jc w:val="center"/>
              <w:rPr>
                <w:sz w:val="20"/>
                <w:szCs w:val="20"/>
              </w:rPr>
            </w:pPr>
            <w:r w:rsidRPr="00C442B6">
              <w:rPr>
                <w:sz w:val="20"/>
                <w:szCs w:val="20"/>
              </w:rPr>
              <w:t>БШ</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2F7D1ADA" w14:textId="77777777" w:rsidR="000238AC" w:rsidRPr="00C442B6" w:rsidRDefault="000238AC" w:rsidP="00C442B6">
            <w:pPr>
              <w:contextualSpacing/>
              <w:jc w:val="center"/>
              <w:rPr>
                <w:sz w:val="20"/>
                <w:szCs w:val="20"/>
              </w:rPr>
            </w:pPr>
            <w:r w:rsidRPr="00C442B6">
              <w:rPr>
                <w:sz w:val="20"/>
                <w:szCs w:val="20"/>
              </w:rPr>
              <w:t>135 728,0</w:t>
            </w:r>
          </w:p>
        </w:tc>
        <w:tc>
          <w:tcPr>
            <w:tcW w:w="0" w:type="auto"/>
            <w:tcBorders>
              <w:top w:val="nil"/>
              <w:left w:val="nil"/>
              <w:bottom w:val="single" w:sz="4" w:space="0" w:color="auto"/>
              <w:right w:val="nil"/>
            </w:tcBorders>
            <w:shd w:val="clear" w:color="auto" w:fill="auto"/>
            <w:noWrap/>
            <w:vAlign w:val="center"/>
            <w:hideMark/>
          </w:tcPr>
          <w:p w14:paraId="6D7BF7B5" w14:textId="77777777" w:rsidR="000238AC" w:rsidRPr="00C442B6" w:rsidRDefault="000238AC" w:rsidP="00C442B6">
            <w:pPr>
              <w:contextualSpacing/>
              <w:jc w:val="center"/>
              <w:rPr>
                <w:sz w:val="20"/>
                <w:szCs w:val="20"/>
              </w:rPr>
            </w:pPr>
            <w:r w:rsidRPr="00C442B6">
              <w:rPr>
                <w:sz w:val="20"/>
                <w:szCs w:val="20"/>
              </w:rPr>
              <w:t>22 380,0</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47DAC4C7" w14:textId="77777777" w:rsidR="000238AC" w:rsidRPr="00C442B6" w:rsidRDefault="000238AC" w:rsidP="00C442B6">
            <w:pPr>
              <w:contextualSpacing/>
              <w:jc w:val="center"/>
              <w:rPr>
                <w:sz w:val="20"/>
                <w:szCs w:val="20"/>
              </w:rPr>
            </w:pPr>
            <w:r w:rsidRPr="00C442B6">
              <w:rPr>
                <w:sz w:val="20"/>
                <w:szCs w:val="20"/>
              </w:rPr>
              <w:t>92 547,0</w:t>
            </w:r>
          </w:p>
        </w:tc>
      </w:tr>
      <w:tr w:rsidR="000238AC" w:rsidRPr="00C442B6" w14:paraId="3436F4A0" w14:textId="77777777" w:rsidTr="00E850C1">
        <w:trPr>
          <w:trHeight w:val="20"/>
        </w:trPr>
        <w:tc>
          <w:tcPr>
            <w:tcW w:w="0" w:type="auto"/>
            <w:vMerge/>
            <w:tcBorders>
              <w:top w:val="nil"/>
              <w:left w:val="single" w:sz="8" w:space="0" w:color="auto"/>
              <w:bottom w:val="single" w:sz="8" w:space="0" w:color="000000"/>
              <w:right w:val="single" w:sz="8" w:space="0" w:color="auto"/>
            </w:tcBorders>
            <w:vAlign w:val="center"/>
            <w:hideMark/>
          </w:tcPr>
          <w:p w14:paraId="78B4C878" w14:textId="77777777" w:rsidR="000238AC" w:rsidRPr="00C442B6" w:rsidRDefault="000238AC" w:rsidP="00C442B6">
            <w:pPr>
              <w:contextualSpacing/>
              <w:rPr>
                <w:sz w:val="20"/>
                <w:szCs w:val="20"/>
              </w:rPr>
            </w:pPr>
          </w:p>
        </w:tc>
        <w:tc>
          <w:tcPr>
            <w:tcW w:w="0" w:type="auto"/>
            <w:tcBorders>
              <w:top w:val="nil"/>
              <w:left w:val="nil"/>
              <w:bottom w:val="single" w:sz="8" w:space="0" w:color="auto"/>
              <w:right w:val="nil"/>
            </w:tcBorders>
            <w:shd w:val="clear" w:color="auto" w:fill="auto"/>
            <w:noWrap/>
            <w:vAlign w:val="center"/>
            <w:hideMark/>
          </w:tcPr>
          <w:p w14:paraId="4A7B9842" w14:textId="77777777" w:rsidR="000238AC" w:rsidRPr="00C442B6" w:rsidRDefault="000238AC" w:rsidP="00C442B6">
            <w:pPr>
              <w:contextualSpacing/>
              <w:jc w:val="center"/>
              <w:rPr>
                <w:sz w:val="20"/>
                <w:szCs w:val="20"/>
              </w:rPr>
            </w:pPr>
            <w:r w:rsidRPr="00C442B6">
              <w:rPr>
                <w:sz w:val="20"/>
                <w:szCs w:val="20"/>
              </w:rPr>
              <w:t>СТК</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28CEEC7" w14:textId="77777777" w:rsidR="000238AC" w:rsidRPr="00C442B6" w:rsidRDefault="000238AC" w:rsidP="00C442B6">
            <w:pPr>
              <w:contextualSpacing/>
              <w:jc w:val="center"/>
              <w:rPr>
                <w:sz w:val="20"/>
                <w:szCs w:val="20"/>
              </w:rPr>
            </w:pPr>
            <w:r w:rsidRPr="00C442B6">
              <w:rPr>
                <w:sz w:val="20"/>
                <w:szCs w:val="20"/>
              </w:rPr>
              <w:t>16 111,0</w:t>
            </w:r>
          </w:p>
        </w:tc>
        <w:tc>
          <w:tcPr>
            <w:tcW w:w="0" w:type="auto"/>
            <w:tcBorders>
              <w:top w:val="nil"/>
              <w:left w:val="nil"/>
              <w:bottom w:val="single" w:sz="8" w:space="0" w:color="auto"/>
              <w:right w:val="nil"/>
            </w:tcBorders>
            <w:shd w:val="clear" w:color="auto" w:fill="auto"/>
            <w:noWrap/>
            <w:vAlign w:val="center"/>
            <w:hideMark/>
          </w:tcPr>
          <w:p w14:paraId="73B0F0C0" w14:textId="77777777" w:rsidR="000238AC" w:rsidRPr="00C442B6" w:rsidRDefault="000238AC" w:rsidP="00C442B6">
            <w:pPr>
              <w:contextualSpacing/>
              <w:jc w:val="center"/>
              <w:rPr>
                <w:sz w:val="20"/>
                <w:szCs w:val="20"/>
              </w:rPr>
            </w:pPr>
            <w:r w:rsidRPr="00C442B6">
              <w:rPr>
                <w:sz w:val="20"/>
                <w:szCs w:val="20"/>
              </w:rPr>
              <w:t>1 671,0</w:t>
            </w:r>
          </w:p>
        </w:tc>
        <w:tc>
          <w:tcPr>
            <w:tcW w:w="0" w:type="auto"/>
            <w:vMerge/>
            <w:tcBorders>
              <w:top w:val="nil"/>
              <w:left w:val="single" w:sz="8" w:space="0" w:color="auto"/>
              <w:bottom w:val="single" w:sz="8" w:space="0" w:color="000000"/>
              <w:right w:val="single" w:sz="8" w:space="0" w:color="auto"/>
            </w:tcBorders>
            <w:vAlign w:val="center"/>
            <w:hideMark/>
          </w:tcPr>
          <w:p w14:paraId="6610F940" w14:textId="77777777" w:rsidR="000238AC" w:rsidRPr="00C442B6" w:rsidRDefault="000238AC" w:rsidP="00C442B6">
            <w:pPr>
              <w:contextualSpacing/>
              <w:rPr>
                <w:sz w:val="20"/>
                <w:szCs w:val="20"/>
              </w:rPr>
            </w:pPr>
          </w:p>
        </w:tc>
      </w:tr>
      <w:tr w:rsidR="000238AC" w:rsidRPr="00C442B6" w14:paraId="03D1AE55" w14:textId="77777777" w:rsidTr="00E850C1">
        <w:trPr>
          <w:trHeight w:val="20"/>
        </w:trPr>
        <w:tc>
          <w:tcPr>
            <w:tcW w:w="0" w:type="auto"/>
            <w:tcBorders>
              <w:top w:val="nil"/>
              <w:left w:val="single" w:sz="8" w:space="0" w:color="auto"/>
              <w:bottom w:val="single" w:sz="8" w:space="0" w:color="auto"/>
              <w:right w:val="single" w:sz="8" w:space="0" w:color="auto"/>
            </w:tcBorders>
            <w:shd w:val="clear" w:color="000000" w:fill="DDEBF7"/>
            <w:noWrap/>
            <w:vAlign w:val="center"/>
            <w:hideMark/>
          </w:tcPr>
          <w:p w14:paraId="3B5378F0" w14:textId="77777777" w:rsidR="000238AC" w:rsidRPr="00C442B6" w:rsidRDefault="000238AC" w:rsidP="00C442B6">
            <w:pPr>
              <w:contextualSpacing/>
              <w:jc w:val="center"/>
              <w:rPr>
                <w:b/>
                <w:bCs/>
                <w:sz w:val="20"/>
                <w:szCs w:val="20"/>
              </w:rPr>
            </w:pPr>
            <w:r w:rsidRPr="00C442B6">
              <w:rPr>
                <w:b/>
                <w:bCs/>
                <w:sz w:val="20"/>
                <w:szCs w:val="20"/>
              </w:rPr>
              <w:t>Итого 2022г</w:t>
            </w:r>
          </w:p>
        </w:tc>
        <w:tc>
          <w:tcPr>
            <w:tcW w:w="0" w:type="auto"/>
            <w:tcBorders>
              <w:top w:val="nil"/>
              <w:left w:val="nil"/>
              <w:bottom w:val="single" w:sz="8" w:space="0" w:color="auto"/>
              <w:right w:val="nil"/>
            </w:tcBorders>
            <w:shd w:val="clear" w:color="000000" w:fill="DDEBF7"/>
            <w:noWrap/>
            <w:vAlign w:val="center"/>
            <w:hideMark/>
          </w:tcPr>
          <w:p w14:paraId="0C536EB9" w14:textId="77777777" w:rsidR="000238AC" w:rsidRPr="00C442B6" w:rsidRDefault="000238AC" w:rsidP="00C442B6">
            <w:pPr>
              <w:contextualSpacing/>
              <w:jc w:val="center"/>
              <w:rPr>
                <w:b/>
                <w:bCs/>
                <w:sz w:val="20"/>
                <w:szCs w:val="20"/>
              </w:rPr>
            </w:pPr>
            <w:r w:rsidRPr="00C442B6">
              <w:rPr>
                <w:b/>
                <w:bCs/>
                <w:sz w:val="20"/>
                <w:szCs w:val="20"/>
              </w:rPr>
              <w:t> </w:t>
            </w:r>
          </w:p>
        </w:tc>
        <w:tc>
          <w:tcPr>
            <w:tcW w:w="0" w:type="auto"/>
            <w:tcBorders>
              <w:top w:val="nil"/>
              <w:left w:val="single" w:sz="8" w:space="0" w:color="auto"/>
              <w:bottom w:val="single" w:sz="8" w:space="0" w:color="auto"/>
              <w:right w:val="single" w:sz="8" w:space="0" w:color="auto"/>
            </w:tcBorders>
            <w:shd w:val="clear" w:color="000000" w:fill="DDEBF7"/>
            <w:noWrap/>
            <w:vAlign w:val="center"/>
            <w:hideMark/>
          </w:tcPr>
          <w:p w14:paraId="77CB7962" w14:textId="77777777" w:rsidR="000238AC" w:rsidRPr="00C442B6" w:rsidRDefault="000238AC" w:rsidP="00C442B6">
            <w:pPr>
              <w:contextualSpacing/>
              <w:jc w:val="center"/>
              <w:rPr>
                <w:b/>
                <w:bCs/>
                <w:sz w:val="20"/>
                <w:szCs w:val="20"/>
              </w:rPr>
            </w:pPr>
            <w:r w:rsidRPr="00C442B6">
              <w:rPr>
                <w:b/>
                <w:bCs/>
                <w:sz w:val="20"/>
                <w:szCs w:val="20"/>
              </w:rPr>
              <w:t>151 839,0</w:t>
            </w:r>
          </w:p>
        </w:tc>
        <w:tc>
          <w:tcPr>
            <w:tcW w:w="0" w:type="auto"/>
            <w:tcBorders>
              <w:top w:val="nil"/>
              <w:left w:val="nil"/>
              <w:bottom w:val="single" w:sz="8" w:space="0" w:color="auto"/>
              <w:right w:val="single" w:sz="8" w:space="0" w:color="auto"/>
            </w:tcBorders>
            <w:shd w:val="clear" w:color="000000" w:fill="DDEBF7"/>
            <w:noWrap/>
            <w:vAlign w:val="center"/>
            <w:hideMark/>
          </w:tcPr>
          <w:p w14:paraId="53FC9E0F" w14:textId="77777777" w:rsidR="000238AC" w:rsidRPr="00C442B6" w:rsidRDefault="000238AC" w:rsidP="00C442B6">
            <w:pPr>
              <w:contextualSpacing/>
              <w:jc w:val="center"/>
              <w:rPr>
                <w:b/>
                <w:bCs/>
                <w:sz w:val="20"/>
                <w:szCs w:val="20"/>
              </w:rPr>
            </w:pPr>
            <w:r w:rsidRPr="00C442B6">
              <w:rPr>
                <w:b/>
                <w:bCs/>
                <w:sz w:val="20"/>
                <w:szCs w:val="20"/>
              </w:rPr>
              <w:t>24 051,0</w:t>
            </w:r>
          </w:p>
        </w:tc>
        <w:tc>
          <w:tcPr>
            <w:tcW w:w="0" w:type="auto"/>
            <w:tcBorders>
              <w:top w:val="nil"/>
              <w:left w:val="nil"/>
              <w:bottom w:val="single" w:sz="8" w:space="0" w:color="auto"/>
              <w:right w:val="single" w:sz="8" w:space="0" w:color="auto"/>
            </w:tcBorders>
            <w:shd w:val="clear" w:color="000000" w:fill="DDEBF7"/>
            <w:noWrap/>
            <w:vAlign w:val="center"/>
            <w:hideMark/>
          </w:tcPr>
          <w:p w14:paraId="1D489039" w14:textId="77777777" w:rsidR="000238AC" w:rsidRPr="00C442B6" w:rsidRDefault="000238AC" w:rsidP="00C442B6">
            <w:pPr>
              <w:contextualSpacing/>
              <w:jc w:val="center"/>
              <w:rPr>
                <w:b/>
                <w:bCs/>
                <w:sz w:val="20"/>
                <w:szCs w:val="20"/>
              </w:rPr>
            </w:pPr>
            <w:r w:rsidRPr="00C442B6">
              <w:rPr>
                <w:b/>
                <w:bCs/>
                <w:sz w:val="20"/>
                <w:szCs w:val="20"/>
              </w:rPr>
              <w:t>92 547,0</w:t>
            </w:r>
          </w:p>
        </w:tc>
      </w:tr>
      <w:tr w:rsidR="000238AC" w:rsidRPr="00C442B6" w14:paraId="63011D2C" w14:textId="77777777" w:rsidTr="00E850C1">
        <w:trPr>
          <w:trHeight w:val="20"/>
        </w:trPr>
        <w:tc>
          <w:tcPr>
            <w:tcW w:w="0" w:type="auto"/>
            <w:vMerge w:val="restart"/>
            <w:tcBorders>
              <w:top w:val="nil"/>
              <w:left w:val="single" w:sz="8" w:space="0" w:color="auto"/>
              <w:bottom w:val="single" w:sz="4" w:space="0" w:color="auto"/>
              <w:right w:val="single" w:sz="8" w:space="0" w:color="auto"/>
            </w:tcBorders>
            <w:shd w:val="clear" w:color="auto" w:fill="auto"/>
            <w:vAlign w:val="center"/>
            <w:hideMark/>
          </w:tcPr>
          <w:p w14:paraId="1E199B45" w14:textId="77777777" w:rsidR="000238AC" w:rsidRPr="00C442B6" w:rsidRDefault="000238AC" w:rsidP="00C442B6">
            <w:pPr>
              <w:contextualSpacing/>
              <w:jc w:val="center"/>
              <w:rPr>
                <w:sz w:val="20"/>
                <w:szCs w:val="20"/>
              </w:rPr>
            </w:pPr>
            <w:r w:rsidRPr="00C442B6">
              <w:rPr>
                <w:sz w:val="20"/>
                <w:szCs w:val="20"/>
              </w:rPr>
              <w:t>2023 год</w:t>
            </w:r>
          </w:p>
        </w:tc>
        <w:tc>
          <w:tcPr>
            <w:tcW w:w="0" w:type="auto"/>
            <w:tcBorders>
              <w:top w:val="nil"/>
              <w:left w:val="nil"/>
              <w:bottom w:val="single" w:sz="4" w:space="0" w:color="auto"/>
              <w:right w:val="nil"/>
            </w:tcBorders>
            <w:shd w:val="clear" w:color="auto" w:fill="auto"/>
            <w:noWrap/>
            <w:vAlign w:val="center"/>
            <w:hideMark/>
          </w:tcPr>
          <w:p w14:paraId="576655DF" w14:textId="77777777" w:rsidR="000238AC" w:rsidRPr="00C442B6" w:rsidRDefault="000238AC" w:rsidP="00C442B6">
            <w:pPr>
              <w:contextualSpacing/>
              <w:jc w:val="center"/>
              <w:rPr>
                <w:sz w:val="20"/>
                <w:szCs w:val="20"/>
              </w:rPr>
            </w:pPr>
            <w:r w:rsidRPr="00C442B6">
              <w:rPr>
                <w:sz w:val="20"/>
                <w:szCs w:val="20"/>
              </w:rPr>
              <w:t>БШ</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0BF92182" w14:textId="77777777" w:rsidR="000238AC" w:rsidRPr="00C442B6" w:rsidRDefault="000238AC" w:rsidP="00C442B6">
            <w:pPr>
              <w:contextualSpacing/>
              <w:jc w:val="center"/>
              <w:rPr>
                <w:sz w:val="20"/>
                <w:szCs w:val="20"/>
              </w:rPr>
            </w:pPr>
            <w:r w:rsidRPr="00C442B6">
              <w:rPr>
                <w:sz w:val="20"/>
                <w:szCs w:val="20"/>
              </w:rPr>
              <w:t>131 973,0</w:t>
            </w:r>
          </w:p>
        </w:tc>
        <w:tc>
          <w:tcPr>
            <w:tcW w:w="0" w:type="auto"/>
            <w:tcBorders>
              <w:top w:val="nil"/>
              <w:left w:val="nil"/>
              <w:bottom w:val="single" w:sz="4" w:space="0" w:color="auto"/>
              <w:right w:val="nil"/>
            </w:tcBorders>
            <w:shd w:val="clear" w:color="auto" w:fill="auto"/>
            <w:noWrap/>
            <w:vAlign w:val="center"/>
            <w:hideMark/>
          </w:tcPr>
          <w:p w14:paraId="6F87355E" w14:textId="77777777" w:rsidR="000238AC" w:rsidRPr="00C442B6" w:rsidRDefault="000238AC" w:rsidP="00C442B6">
            <w:pPr>
              <w:contextualSpacing/>
              <w:jc w:val="center"/>
              <w:rPr>
                <w:sz w:val="20"/>
                <w:szCs w:val="20"/>
              </w:rPr>
            </w:pPr>
            <w:r w:rsidRPr="00C442B6">
              <w:rPr>
                <w:sz w:val="20"/>
                <w:szCs w:val="20"/>
              </w:rPr>
              <w:t xml:space="preserve"> </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31173961" w14:textId="77777777" w:rsidR="000238AC" w:rsidRPr="00C442B6" w:rsidRDefault="000238AC" w:rsidP="00C442B6">
            <w:pPr>
              <w:contextualSpacing/>
              <w:jc w:val="center"/>
              <w:rPr>
                <w:sz w:val="20"/>
                <w:szCs w:val="20"/>
              </w:rPr>
            </w:pPr>
            <w:r w:rsidRPr="00C442B6">
              <w:rPr>
                <w:sz w:val="20"/>
                <w:szCs w:val="20"/>
              </w:rPr>
              <w:t>163 234,0</w:t>
            </w:r>
          </w:p>
        </w:tc>
      </w:tr>
      <w:tr w:rsidR="000238AC" w:rsidRPr="00C442B6" w14:paraId="5E65ACB3" w14:textId="77777777" w:rsidTr="00E850C1">
        <w:trPr>
          <w:trHeight w:val="20"/>
        </w:trPr>
        <w:tc>
          <w:tcPr>
            <w:tcW w:w="0" w:type="auto"/>
            <w:vMerge/>
            <w:tcBorders>
              <w:top w:val="nil"/>
              <w:left w:val="single" w:sz="8" w:space="0" w:color="auto"/>
              <w:bottom w:val="single" w:sz="4" w:space="0" w:color="auto"/>
              <w:right w:val="single" w:sz="8" w:space="0" w:color="auto"/>
            </w:tcBorders>
            <w:vAlign w:val="center"/>
            <w:hideMark/>
          </w:tcPr>
          <w:p w14:paraId="3CC90025" w14:textId="77777777" w:rsidR="000238AC" w:rsidRPr="00C442B6" w:rsidRDefault="000238AC" w:rsidP="00C442B6">
            <w:pPr>
              <w:contextualSpacing/>
              <w:rPr>
                <w:sz w:val="20"/>
                <w:szCs w:val="20"/>
              </w:rPr>
            </w:pPr>
          </w:p>
        </w:tc>
        <w:tc>
          <w:tcPr>
            <w:tcW w:w="0" w:type="auto"/>
            <w:tcBorders>
              <w:top w:val="nil"/>
              <w:left w:val="nil"/>
              <w:bottom w:val="nil"/>
              <w:right w:val="nil"/>
            </w:tcBorders>
            <w:shd w:val="clear" w:color="auto" w:fill="auto"/>
            <w:noWrap/>
            <w:vAlign w:val="center"/>
            <w:hideMark/>
          </w:tcPr>
          <w:p w14:paraId="06175925" w14:textId="77777777" w:rsidR="000238AC" w:rsidRPr="00C442B6" w:rsidRDefault="000238AC" w:rsidP="00C442B6">
            <w:pPr>
              <w:contextualSpacing/>
              <w:jc w:val="center"/>
              <w:rPr>
                <w:sz w:val="20"/>
                <w:szCs w:val="20"/>
              </w:rPr>
            </w:pPr>
            <w:r w:rsidRPr="00C442B6">
              <w:rPr>
                <w:sz w:val="20"/>
                <w:szCs w:val="20"/>
              </w:rPr>
              <w:t>СТК</w:t>
            </w:r>
          </w:p>
        </w:tc>
        <w:tc>
          <w:tcPr>
            <w:tcW w:w="0" w:type="auto"/>
            <w:tcBorders>
              <w:top w:val="nil"/>
              <w:left w:val="single" w:sz="8" w:space="0" w:color="auto"/>
              <w:bottom w:val="nil"/>
              <w:right w:val="single" w:sz="8" w:space="0" w:color="auto"/>
            </w:tcBorders>
            <w:shd w:val="clear" w:color="auto" w:fill="auto"/>
            <w:noWrap/>
            <w:vAlign w:val="center"/>
            <w:hideMark/>
          </w:tcPr>
          <w:p w14:paraId="48C3A1C7" w14:textId="77777777" w:rsidR="000238AC" w:rsidRPr="00C442B6" w:rsidRDefault="000238AC" w:rsidP="00C442B6">
            <w:pPr>
              <w:contextualSpacing/>
              <w:jc w:val="center"/>
              <w:rPr>
                <w:sz w:val="20"/>
                <w:szCs w:val="20"/>
              </w:rPr>
            </w:pPr>
            <w:r w:rsidRPr="00C442B6">
              <w:rPr>
                <w:sz w:val="20"/>
                <w:szCs w:val="20"/>
              </w:rPr>
              <w:t>40 666,0</w:t>
            </w:r>
          </w:p>
        </w:tc>
        <w:tc>
          <w:tcPr>
            <w:tcW w:w="0" w:type="auto"/>
            <w:tcBorders>
              <w:top w:val="nil"/>
              <w:left w:val="nil"/>
              <w:bottom w:val="nil"/>
              <w:right w:val="nil"/>
            </w:tcBorders>
            <w:shd w:val="clear" w:color="auto" w:fill="auto"/>
            <w:noWrap/>
            <w:vAlign w:val="center"/>
            <w:hideMark/>
          </w:tcPr>
          <w:p w14:paraId="1422381F" w14:textId="77777777" w:rsidR="000238AC" w:rsidRPr="00C442B6" w:rsidRDefault="000238AC" w:rsidP="00C442B6">
            <w:pPr>
              <w:contextualSpacing/>
              <w:jc w:val="center"/>
              <w:rPr>
                <w:sz w:val="20"/>
                <w:szCs w:val="20"/>
              </w:rPr>
            </w:pPr>
            <w:r w:rsidRPr="00C442B6">
              <w:rPr>
                <w:sz w:val="20"/>
                <w:szCs w:val="20"/>
              </w:rPr>
              <w:t>2 265,0</w:t>
            </w:r>
          </w:p>
        </w:tc>
        <w:tc>
          <w:tcPr>
            <w:tcW w:w="0" w:type="auto"/>
            <w:vMerge/>
            <w:tcBorders>
              <w:top w:val="nil"/>
              <w:left w:val="single" w:sz="8" w:space="0" w:color="auto"/>
              <w:bottom w:val="single" w:sz="8" w:space="0" w:color="000000"/>
              <w:right w:val="single" w:sz="8" w:space="0" w:color="auto"/>
            </w:tcBorders>
            <w:vAlign w:val="center"/>
            <w:hideMark/>
          </w:tcPr>
          <w:p w14:paraId="7FCFB528" w14:textId="77777777" w:rsidR="000238AC" w:rsidRPr="00C442B6" w:rsidRDefault="000238AC" w:rsidP="00C442B6">
            <w:pPr>
              <w:contextualSpacing/>
              <w:rPr>
                <w:sz w:val="20"/>
                <w:szCs w:val="20"/>
              </w:rPr>
            </w:pPr>
          </w:p>
        </w:tc>
      </w:tr>
      <w:tr w:rsidR="000238AC" w:rsidRPr="00C442B6" w14:paraId="26071D48" w14:textId="77777777" w:rsidTr="00E850C1">
        <w:trPr>
          <w:trHeight w:val="20"/>
        </w:trPr>
        <w:tc>
          <w:tcPr>
            <w:tcW w:w="0" w:type="auto"/>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7D9F41E4" w14:textId="77777777" w:rsidR="000238AC" w:rsidRPr="00C442B6" w:rsidRDefault="000238AC" w:rsidP="00C442B6">
            <w:pPr>
              <w:contextualSpacing/>
              <w:jc w:val="center"/>
              <w:rPr>
                <w:b/>
                <w:bCs/>
                <w:sz w:val="20"/>
                <w:szCs w:val="20"/>
              </w:rPr>
            </w:pPr>
            <w:r w:rsidRPr="00C442B6">
              <w:rPr>
                <w:b/>
                <w:bCs/>
                <w:sz w:val="20"/>
                <w:szCs w:val="20"/>
              </w:rPr>
              <w:t>Итого 2023г</w:t>
            </w:r>
          </w:p>
        </w:tc>
        <w:tc>
          <w:tcPr>
            <w:tcW w:w="0" w:type="auto"/>
            <w:tcBorders>
              <w:top w:val="single" w:sz="8" w:space="0" w:color="auto"/>
              <w:left w:val="nil"/>
              <w:bottom w:val="single" w:sz="8" w:space="0" w:color="auto"/>
              <w:right w:val="nil"/>
            </w:tcBorders>
            <w:shd w:val="clear" w:color="000000" w:fill="DDEBF7"/>
            <w:noWrap/>
            <w:vAlign w:val="center"/>
            <w:hideMark/>
          </w:tcPr>
          <w:p w14:paraId="61AFB320" w14:textId="77777777" w:rsidR="000238AC" w:rsidRPr="00C442B6" w:rsidRDefault="000238AC" w:rsidP="00C442B6">
            <w:pPr>
              <w:contextualSpacing/>
              <w:jc w:val="center"/>
              <w:rPr>
                <w:b/>
                <w:bCs/>
                <w:sz w:val="20"/>
                <w:szCs w:val="20"/>
              </w:rPr>
            </w:pPr>
            <w:r w:rsidRPr="00C442B6">
              <w:rPr>
                <w:b/>
                <w:bCs/>
                <w:sz w:val="20"/>
                <w:szCs w:val="20"/>
              </w:rPr>
              <w:t> </w:t>
            </w:r>
          </w:p>
        </w:tc>
        <w:tc>
          <w:tcPr>
            <w:tcW w:w="0" w:type="auto"/>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2C77B0A9" w14:textId="77777777" w:rsidR="000238AC" w:rsidRPr="00C442B6" w:rsidRDefault="000238AC" w:rsidP="00C442B6">
            <w:pPr>
              <w:contextualSpacing/>
              <w:jc w:val="center"/>
              <w:rPr>
                <w:b/>
                <w:bCs/>
                <w:sz w:val="20"/>
                <w:szCs w:val="20"/>
              </w:rPr>
            </w:pPr>
            <w:r w:rsidRPr="00C442B6">
              <w:rPr>
                <w:b/>
                <w:bCs/>
                <w:sz w:val="20"/>
                <w:szCs w:val="20"/>
              </w:rPr>
              <w:t>172 639,0</w:t>
            </w:r>
          </w:p>
        </w:tc>
        <w:tc>
          <w:tcPr>
            <w:tcW w:w="0" w:type="auto"/>
            <w:tcBorders>
              <w:top w:val="single" w:sz="8" w:space="0" w:color="auto"/>
              <w:left w:val="nil"/>
              <w:bottom w:val="single" w:sz="8" w:space="0" w:color="auto"/>
              <w:right w:val="single" w:sz="8" w:space="0" w:color="auto"/>
            </w:tcBorders>
            <w:shd w:val="clear" w:color="000000" w:fill="DDEBF7"/>
            <w:noWrap/>
            <w:vAlign w:val="center"/>
            <w:hideMark/>
          </w:tcPr>
          <w:p w14:paraId="06C11BAA" w14:textId="77777777" w:rsidR="000238AC" w:rsidRPr="00C442B6" w:rsidRDefault="000238AC" w:rsidP="00C442B6">
            <w:pPr>
              <w:contextualSpacing/>
              <w:jc w:val="center"/>
              <w:rPr>
                <w:b/>
                <w:bCs/>
                <w:sz w:val="20"/>
                <w:szCs w:val="20"/>
              </w:rPr>
            </w:pPr>
            <w:r w:rsidRPr="00C442B6">
              <w:rPr>
                <w:b/>
                <w:bCs/>
                <w:sz w:val="20"/>
                <w:szCs w:val="20"/>
              </w:rPr>
              <w:t>2 265,0</w:t>
            </w:r>
          </w:p>
        </w:tc>
        <w:tc>
          <w:tcPr>
            <w:tcW w:w="0" w:type="auto"/>
            <w:tcBorders>
              <w:top w:val="nil"/>
              <w:left w:val="nil"/>
              <w:bottom w:val="single" w:sz="8" w:space="0" w:color="auto"/>
              <w:right w:val="single" w:sz="8" w:space="0" w:color="auto"/>
            </w:tcBorders>
            <w:shd w:val="clear" w:color="000000" w:fill="DDEBF7"/>
            <w:noWrap/>
            <w:vAlign w:val="center"/>
            <w:hideMark/>
          </w:tcPr>
          <w:p w14:paraId="394EFB2F" w14:textId="77777777" w:rsidR="000238AC" w:rsidRPr="00C442B6" w:rsidRDefault="000238AC" w:rsidP="00C442B6">
            <w:pPr>
              <w:contextualSpacing/>
              <w:jc w:val="center"/>
              <w:rPr>
                <w:b/>
                <w:bCs/>
                <w:sz w:val="20"/>
                <w:szCs w:val="20"/>
              </w:rPr>
            </w:pPr>
            <w:r w:rsidRPr="00C442B6">
              <w:rPr>
                <w:b/>
                <w:bCs/>
                <w:sz w:val="20"/>
                <w:szCs w:val="20"/>
              </w:rPr>
              <w:t>163 234,0</w:t>
            </w:r>
          </w:p>
        </w:tc>
      </w:tr>
      <w:tr w:rsidR="000238AC" w:rsidRPr="00C442B6" w14:paraId="12FE8DD0" w14:textId="77777777" w:rsidTr="00E850C1">
        <w:trPr>
          <w:trHeight w:val="20"/>
        </w:trPr>
        <w:tc>
          <w:tcPr>
            <w:tcW w:w="0" w:type="auto"/>
            <w:tcBorders>
              <w:top w:val="nil"/>
              <w:left w:val="single" w:sz="8" w:space="0" w:color="auto"/>
              <w:bottom w:val="single" w:sz="8" w:space="0" w:color="auto"/>
              <w:right w:val="single" w:sz="8" w:space="0" w:color="auto"/>
            </w:tcBorders>
            <w:shd w:val="clear" w:color="000000" w:fill="BDD7EE"/>
            <w:noWrap/>
            <w:vAlign w:val="center"/>
            <w:hideMark/>
          </w:tcPr>
          <w:p w14:paraId="79FB1983" w14:textId="77777777" w:rsidR="000238AC" w:rsidRPr="00C442B6" w:rsidRDefault="000238AC" w:rsidP="00C442B6">
            <w:pPr>
              <w:contextualSpacing/>
              <w:rPr>
                <w:b/>
                <w:bCs/>
                <w:sz w:val="20"/>
                <w:szCs w:val="20"/>
              </w:rPr>
            </w:pPr>
            <w:r w:rsidRPr="00C442B6">
              <w:rPr>
                <w:b/>
                <w:bCs/>
                <w:sz w:val="20"/>
                <w:szCs w:val="20"/>
              </w:rPr>
              <w:t>Всего</w:t>
            </w:r>
          </w:p>
        </w:tc>
        <w:tc>
          <w:tcPr>
            <w:tcW w:w="0" w:type="auto"/>
            <w:tcBorders>
              <w:top w:val="nil"/>
              <w:left w:val="nil"/>
              <w:bottom w:val="single" w:sz="8" w:space="0" w:color="auto"/>
              <w:right w:val="nil"/>
            </w:tcBorders>
            <w:shd w:val="clear" w:color="000000" w:fill="BDD7EE"/>
            <w:noWrap/>
            <w:vAlign w:val="center"/>
            <w:hideMark/>
          </w:tcPr>
          <w:p w14:paraId="310EA5EF" w14:textId="77777777" w:rsidR="000238AC" w:rsidRPr="00C442B6" w:rsidRDefault="000238AC" w:rsidP="00C442B6">
            <w:pPr>
              <w:contextualSpacing/>
              <w:jc w:val="center"/>
              <w:rPr>
                <w:b/>
                <w:bCs/>
                <w:sz w:val="20"/>
                <w:szCs w:val="20"/>
              </w:rPr>
            </w:pPr>
            <w:r w:rsidRPr="00C442B6">
              <w:rPr>
                <w:b/>
                <w:bCs/>
                <w:sz w:val="20"/>
                <w:szCs w:val="20"/>
              </w:rPr>
              <w:t> </w:t>
            </w:r>
          </w:p>
        </w:tc>
        <w:tc>
          <w:tcPr>
            <w:tcW w:w="0" w:type="auto"/>
            <w:tcBorders>
              <w:top w:val="nil"/>
              <w:left w:val="single" w:sz="8" w:space="0" w:color="auto"/>
              <w:bottom w:val="single" w:sz="8" w:space="0" w:color="auto"/>
              <w:right w:val="single" w:sz="8" w:space="0" w:color="auto"/>
            </w:tcBorders>
            <w:shd w:val="clear" w:color="000000" w:fill="BDD7EE"/>
            <w:noWrap/>
            <w:vAlign w:val="center"/>
            <w:hideMark/>
          </w:tcPr>
          <w:p w14:paraId="1A0098AB" w14:textId="77777777" w:rsidR="000238AC" w:rsidRPr="00C442B6" w:rsidRDefault="000238AC" w:rsidP="00C442B6">
            <w:pPr>
              <w:contextualSpacing/>
              <w:jc w:val="center"/>
              <w:rPr>
                <w:b/>
                <w:bCs/>
                <w:sz w:val="20"/>
                <w:szCs w:val="20"/>
              </w:rPr>
            </w:pPr>
            <w:r w:rsidRPr="00C442B6">
              <w:rPr>
                <w:b/>
                <w:bCs/>
                <w:sz w:val="20"/>
                <w:szCs w:val="20"/>
              </w:rPr>
              <w:t>438 565,0</w:t>
            </w:r>
          </w:p>
        </w:tc>
        <w:tc>
          <w:tcPr>
            <w:tcW w:w="0" w:type="auto"/>
            <w:tcBorders>
              <w:top w:val="nil"/>
              <w:left w:val="nil"/>
              <w:bottom w:val="single" w:sz="8" w:space="0" w:color="auto"/>
              <w:right w:val="single" w:sz="8" w:space="0" w:color="auto"/>
            </w:tcBorders>
            <w:shd w:val="clear" w:color="000000" w:fill="BDD7EE"/>
            <w:noWrap/>
            <w:vAlign w:val="center"/>
            <w:hideMark/>
          </w:tcPr>
          <w:p w14:paraId="23ED9F9B" w14:textId="77777777" w:rsidR="000238AC" w:rsidRPr="00C442B6" w:rsidRDefault="000238AC" w:rsidP="00C442B6">
            <w:pPr>
              <w:contextualSpacing/>
              <w:jc w:val="center"/>
              <w:rPr>
                <w:b/>
                <w:bCs/>
                <w:sz w:val="20"/>
                <w:szCs w:val="20"/>
              </w:rPr>
            </w:pPr>
            <w:r w:rsidRPr="00C442B6">
              <w:rPr>
                <w:b/>
                <w:bCs/>
                <w:sz w:val="20"/>
                <w:szCs w:val="20"/>
              </w:rPr>
              <w:t>45 614,7</w:t>
            </w:r>
          </w:p>
        </w:tc>
        <w:tc>
          <w:tcPr>
            <w:tcW w:w="0" w:type="auto"/>
            <w:tcBorders>
              <w:top w:val="nil"/>
              <w:left w:val="nil"/>
              <w:bottom w:val="single" w:sz="8" w:space="0" w:color="auto"/>
              <w:right w:val="single" w:sz="8" w:space="0" w:color="auto"/>
            </w:tcBorders>
            <w:shd w:val="clear" w:color="000000" w:fill="BDD7EE"/>
            <w:noWrap/>
            <w:vAlign w:val="center"/>
            <w:hideMark/>
          </w:tcPr>
          <w:p w14:paraId="6E10BBB9" w14:textId="77777777" w:rsidR="000238AC" w:rsidRPr="00C442B6" w:rsidRDefault="000238AC" w:rsidP="00C442B6">
            <w:pPr>
              <w:contextualSpacing/>
              <w:jc w:val="center"/>
              <w:rPr>
                <w:b/>
                <w:bCs/>
                <w:sz w:val="20"/>
                <w:szCs w:val="20"/>
              </w:rPr>
            </w:pPr>
            <w:r w:rsidRPr="00C442B6">
              <w:rPr>
                <w:b/>
                <w:bCs/>
                <w:sz w:val="20"/>
                <w:szCs w:val="20"/>
              </w:rPr>
              <w:t>306 208,0</w:t>
            </w:r>
          </w:p>
        </w:tc>
      </w:tr>
    </w:tbl>
    <w:p w14:paraId="4A9323BA" w14:textId="77777777" w:rsidR="000238AC" w:rsidRPr="00C442B6" w:rsidRDefault="000238AC" w:rsidP="00C442B6">
      <w:pPr>
        <w:ind w:firstLine="709"/>
        <w:contextualSpacing/>
        <w:jc w:val="both"/>
        <w:rPr>
          <w:sz w:val="28"/>
          <w:szCs w:val="28"/>
          <w:u w:val="single"/>
        </w:rPr>
      </w:pPr>
      <w:r w:rsidRPr="00C442B6">
        <w:rPr>
          <w:sz w:val="28"/>
          <w:szCs w:val="28"/>
        </w:rPr>
        <w:t xml:space="preserve">Согласно данных таблицы видно, в что всего </w:t>
      </w:r>
      <w:r w:rsidRPr="00C442B6">
        <w:rPr>
          <w:b/>
          <w:sz w:val="28"/>
          <w:szCs w:val="28"/>
        </w:rPr>
        <w:t xml:space="preserve">расходы по коммунальным услугам за период 2021-2023 годы составляют всего 438 565,0 тыс. тенге, из них </w:t>
      </w:r>
      <w:r w:rsidRPr="00C442B6">
        <w:rPr>
          <w:b/>
          <w:sz w:val="28"/>
          <w:szCs w:val="28"/>
          <w:u w:val="single"/>
        </w:rPr>
        <w:t>возмещено арендаторами 45 614,7 тыс. тенге или 10,4%,</w:t>
      </w:r>
      <w:r w:rsidRPr="00C442B6">
        <w:rPr>
          <w:b/>
          <w:sz w:val="28"/>
          <w:szCs w:val="28"/>
        </w:rPr>
        <w:t xml:space="preserve"> </w:t>
      </w:r>
      <w:r w:rsidRPr="00C442B6">
        <w:rPr>
          <w:b/>
          <w:sz w:val="28"/>
          <w:szCs w:val="28"/>
          <w:u w:val="single"/>
        </w:rPr>
        <w:t>возмещенные за счет средств бюджета – 306 208,0 тыс. тенге или 70,0%.</w:t>
      </w:r>
      <w:r w:rsidRPr="00C442B6">
        <w:rPr>
          <w:sz w:val="28"/>
          <w:szCs w:val="28"/>
          <w:u w:val="single"/>
        </w:rPr>
        <w:t xml:space="preserve"> </w:t>
      </w:r>
    </w:p>
    <w:p w14:paraId="09CE7522" w14:textId="77777777" w:rsidR="000238AC" w:rsidRPr="00C442B6" w:rsidRDefault="000238AC" w:rsidP="00C442B6">
      <w:pPr>
        <w:ind w:firstLine="709"/>
        <w:contextualSpacing/>
        <w:jc w:val="both"/>
        <w:rPr>
          <w:sz w:val="28"/>
          <w:szCs w:val="28"/>
        </w:rPr>
      </w:pPr>
      <w:r w:rsidRPr="00C442B6">
        <w:rPr>
          <w:sz w:val="28"/>
          <w:szCs w:val="28"/>
        </w:rPr>
        <w:t xml:space="preserve">В ходе анализа данных по заключенным договорам имущественного найма (аренды) за 2021 – 2023 годы установлено, что из всего 293 договоров, только по 65 договорам (22,2%) предусмотрены обязательства по оплате коммунальных услуг арендаторами, где счета на оплату коммунальных услуг выставляются отдельно. </w:t>
      </w:r>
    </w:p>
    <w:p w14:paraId="507055AB" w14:textId="77777777" w:rsidR="000238AC" w:rsidRPr="00C442B6" w:rsidRDefault="000238AC" w:rsidP="00C442B6">
      <w:pPr>
        <w:ind w:firstLine="709"/>
        <w:contextualSpacing/>
        <w:jc w:val="both"/>
        <w:rPr>
          <w:sz w:val="28"/>
          <w:szCs w:val="28"/>
        </w:rPr>
      </w:pPr>
      <w:r w:rsidRPr="00C442B6">
        <w:rPr>
          <w:b/>
          <w:sz w:val="28"/>
          <w:szCs w:val="28"/>
        </w:rPr>
        <w:t>А в остальных случаях по 228 договорам (78,0%) платежи за коммунальные услуги включены в арендную плату за имущественный наем (аренду).</w:t>
      </w:r>
    </w:p>
    <w:p w14:paraId="0093636E" w14:textId="77777777" w:rsidR="000238AC" w:rsidRPr="00C442B6" w:rsidRDefault="000238AC" w:rsidP="00C442B6">
      <w:pPr>
        <w:ind w:firstLine="709"/>
        <w:contextualSpacing/>
        <w:jc w:val="both"/>
        <w:rPr>
          <w:sz w:val="28"/>
          <w:szCs w:val="28"/>
        </w:rPr>
      </w:pPr>
      <w:r w:rsidRPr="00C442B6">
        <w:rPr>
          <w:sz w:val="28"/>
          <w:szCs w:val="28"/>
        </w:rPr>
        <w:t>По результатам выборочного сравнения стоимости арендного платежа за 1 кв. м. по договорам, где коммунальные услуги включены в стоимость арендного платежа с договорами, возмещаемыми коммунальные расходы установлено нижеследующее:</w:t>
      </w:r>
    </w:p>
    <w:tbl>
      <w:tblPr>
        <w:tblW w:w="0" w:type="auto"/>
        <w:tblInd w:w="-5" w:type="dxa"/>
        <w:tblLayout w:type="fixed"/>
        <w:tblLook w:val="04A0" w:firstRow="1" w:lastRow="0" w:firstColumn="1" w:lastColumn="0" w:noHBand="0" w:noVBand="1"/>
      </w:tblPr>
      <w:tblGrid>
        <w:gridCol w:w="2523"/>
        <w:gridCol w:w="2450"/>
        <w:gridCol w:w="2653"/>
        <w:gridCol w:w="1134"/>
        <w:gridCol w:w="1432"/>
      </w:tblGrid>
      <w:tr w:rsidR="000238AC" w:rsidRPr="00C442B6" w14:paraId="71C4318D" w14:textId="77777777" w:rsidTr="00E850C1">
        <w:trPr>
          <w:trHeight w:val="170"/>
        </w:trPr>
        <w:tc>
          <w:tcPr>
            <w:tcW w:w="2523"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315A326D" w14:textId="77777777" w:rsidR="000238AC" w:rsidRPr="00C442B6" w:rsidRDefault="000238AC" w:rsidP="00C442B6">
            <w:pPr>
              <w:contextualSpacing/>
              <w:rPr>
                <w:b/>
                <w:bCs/>
                <w:i/>
                <w:iCs/>
                <w:sz w:val="20"/>
                <w:szCs w:val="20"/>
              </w:rPr>
            </w:pPr>
            <w:r w:rsidRPr="00C442B6">
              <w:rPr>
                <w:b/>
                <w:bCs/>
                <w:i/>
                <w:iCs/>
                <w:sz w:val="20"/>
                <w:szCs w:val="20"/>
              </w:rPr>
              <w:t>Наименование компании (БИН)</w:t>
            </w:r>
          </w:p>
        </w:tc>
        <w:tc>
          <w:tcPr>
            <w:tcW w:w="2450" w:type="dxa"/>
            <w:tcBorders>
              <w:top w:val="single" w:sz="4" w:space="0" w:color="auto"/>
              <w:left w:val="nil"/>
              <w:bottom w:val="single" w:sz="4" w:space="0" w:color="auto"/>
              <w:right w:val="single" w:sz="4" w:space="0" w:color="auto"/>
            </w:tcBorders>
            <w:shd w:val="clear" w:color="000000" w:fill="DDEBF7"/>
            <w:vAlign w:val="center"/>
            <w:hideMark/>
          </w:tcPr>
          <w:p w14:paraId="6C4D53AA" w14:textId="77777777" w:rsidR="000238AC" w:rsidRPr="00C442B6" w:rsidRDefault="000238AC" w:rsidP="00C442B6">
            <w:pPr>
              <w:contextualSpacing/>
              <w:rPr>
                <w:b/>
                <w:bCs/>
                <w:i/>
                <w:iCs/>
                <w:sz w:val="20"/>
                <w:szCs w:val="20"/>
              </w:rPr>
            </w:pPr>
            <w:r w:rsidRPr="00C442B6">
              <w:rPr>
                <w:b/>
                <w:bCs/>
                <w:i/>
                <w:iCs/>
                <w:sz w:val="20"/>
                <w:szCs w:val="20"/>
              </w:rPr>
              <w:t>Предмет аренды</w:t>
            </w:r>
          </w:p>
        </w:tc>
        <w:tc>
          <w:tcPr>
            <w:tcW w:w="2653" w:type="dxa"/>
            <w:tcBorders>
              <w:top w:val="single" w:sz="4" w:space="0" w:color="auto"/>
              <w:left w:val="nil"/>
              <w:bottom w:val="single" w:sz="4" w:space="0" w:color="auto"/>
              <w:right w:val="single" w:sz="4" w:space="0" w:color="auto"/>
            </w:tcBorders>
            <w:shd w:val="clear" w:color="000000" w:fill="DDEBF7"/>
            <w:vAlign w:val="center"/>
            <w:hideMark/>
          </w:tcPr>
          <w:p w14:paraId="6D8FA4D1" w14:textId="77777777" w:rsidR="000238AC" w:rsidRPr="00C442B6" w:rsidRDefault="000238AC" w:rsidP="00C442B6">
            <w:pPr>
              <w:contextualSpacing/>
              <w:rPr>
                <w:b/>
                <w:bCs/>
                <w:i/>
                <w:iCs/>
                <w:sz w:val="20"/>
                <w:szCs w:val="20"/>
              </w:rPr>
            </w:pPr>
            <w:r w:rsidRPr="00C442B6">
              <w:rPr>
                <w:b/>
                <w:bCs/>
                <w:i/>
                <w:iCs/>
                <w:sz w:val="20"/>
                <w:szCs w:val="20"/>
              </w:rPr>
              <w:t>Договор № и дата, доп. соглаш. № и дата</w:t>
            </w:r>
          </w:p>
        </w:tc>
        <w:tc>
          <w:tcPr>
            <w:tcW w:w="1134" w:type="dxa"/>
            <w:tcBorders>
              <w:top w:val="single" w:sz="4" w:space="0" w:color="auto"/>
              <w:left w:val="nil"/>
              <w:bottom w:val="single" w:sz="4" w:space="0" w:color="auto"/>
              <w:right w:val="single" w:sz="4" w:space="0" w:color="auto"/>
            </w:tcBorders>
            <w:shd w:val="clear" w:color="000000" w:fill="DDEBF7"/>
            <w:noWrap/>
            <w:vAlign w:val="center"/>
            <w:hideMark/>
          </w:tcPr>
          <w:p w14:paraId="3AB2D87E" w14:textId="77777777" w:rsidR="000238AC" w:rsidRPr="00C442B6" w:rsidRDefault="000238AC" w:rsidP="00C442B6">
            <w:pPr>
              <w:contextualSpacing/>
              <w:jc w:val="center"/>
              <w:rPr>
                <w:b/>
                <w:bCs/>
                <w:i/>
                <w:iCs/>
                <w:sz w:val="20"/>
                <w:szCs w:val="20"/>
              </w:rPr>
            </w:pPr>
            <w:r w:rsidRPr="00C442B6">
              <w:rPr>
                <w:b/>
                <w:bCs/>
                <w:i/>
                <w:iCs/>
                <w:sz w:val="20"/>
                <w:szCs w:val="20"/>
              </w:rPr>
              <w:t>Площадь (м2)</w:t>
            </w:r>
          </w:p>
        </w:tc>
        <w:tc>
          <w:tcPr>
            <w:tcW w:w="1432" w:type="dxa"/>
            <w:tcBorders>
              <w:top w:val="single" w:sz="4" w:space="0" w:color="auto"/>
              <w:left w:val="nil"/>
              <w:bottom w:val="single" w:sz="4" w:space="0" w:color="auto"/>
              <w:right w:val="single" w:sz="4" w:space="0" w:color="auto"/>
            </w:tcBorders>
            <w:shd w:val="clear" w:color="000000" w:fill="DDEBF7"/>
            <w:noWrap/>
            <w:vAlign w:val="center"/>
            <w:hideMark/>
          </w:tcPr>
          <w:p w14:paraId="7A282945" w14:textId="77777777" w:rsidR="000238AC" w:rsidRPr="00C442B6" w:rsidRDefault="000238AC" w:rsidP="00C442B6">
            <w:pPr>
              <w:contextualSpacing/>
              <w:jc w:val="center"/>
              <w:rPr>
                <w:b/>
                <w:bCs/>
                <w:i/>
                <w:iCs/>
                <w:sz w:val="20"/>
                <w:szCs w:val="20"/>
              </w:rPr>
            </w:pPr>
            <w:r w:rsidRPr="00C442B6">
              <w:rPr>
                <w:b/>
                <w:bCs/>
                <w:i/>
                <w:iCs/>
                <w:sz w:val="20"/>
                <w:szCs w:val="20"/>
              </w:rPr>
              <w:t>Ставка за 1 кв.м в тг.</w:t>
            </w:r>
          </w:p>
        </w:tc>
      </w:tr>
      <w:tr w:rsidR="000238AC" w:rsidRPr="00C442B6" w14:paraId="408CA9C3" w14:textId="77777777" w:rsidTr="00E850C1">
        <w:trPr>
          <w:trHeight w:val="170"/>
        </w:trPr>
        <w:tc>
          <w:tcPr>
            <w:tcW w:w="1019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ADE73C" w14:textId="77777777" w:rsidR="000238AC" w:rsidRPr="00C442B6" w:rsidRDefault="000238AC" w:rsidP="00C442B6">
            <w:pPr>
              <w:contextualSpacing/>
              <w:rPr>
                <w:b/>
                <w:bCs/>
                <w:i/>
                <w:iCs/>
              </w:rPr>
            </w:pPr>
            <w:r w:rsidRPr="00C442B6">
              <w:rPr>
                <w:b/>
                <w:bCs/>
                <w:i/>
                <w:iCs/>
              </w:rPr>
              <w:t>Коммунальные расходы не выставлены</w:t>
            </w:r>
          </w:p>
        </w:tc>
      </w:tr>
      <w:tr w:rsidR="000238AC" w:rsidRPr="00C442B6" w14:paraId="3EC89716" w14:textId="77777777" w:rsidTr="00E850C1">
        <w:trPr>
          <w:trHeight w:val="170"/>
        </w:trPr>
        <w:tc>
          <w:tcPr>
            <w:tcW w:w="2523" w:type="dxa"/>
            <w:tcBorders>
              <w:top w:val="nil"/>
              <w:left w:val="single" w:sz="4" w:space="0" w:color="auto"/>
              <w:bottom w:val="single" w:sz="4" w:space="0" w:color="auto"/>
              <w:right w:val="single" w:sz="4" w:space="0" w:color="auto"/>
            </w:tcBorders>
            <w:shd w:val="clear" w:color="auto" w:fill="auto"/>
            <w:vAlign w:val="center"/>
            <w:hideMark/>
          </w:tcPr>
          <w:p w14:paraId="6F5963D2" w14:textId="77777777" w:rsidR="000238AC" w:rsidRPr="00C442B6" w:rsidRDefault="000238AC" w:rsidP="00C442B6">
            <w:pPr>
              <w:contextualSpacing/>
              <w:rPr>
                <w:sz w:val="20"/>
                <w:szCs w:val="20"/>
              </w:rPr>
            </w:pPr>
            <w:r w:rsidRPr="00C442B6">
              <w:rPr>
                <w:sz w:val="20"/>
                <w:szCs w:val="20"/>
              </w:rPr>
              <w:t>ИП "Арыстангалиева"       ИИН 590905402172</w:t>
            </w:r>
          </w:p>
        </w:tc>
        <w:tc>
          <w:tcPr>
            <w:tcW w:w="2450" w:type="dxa"/>
            <w:tcBorders>
              <w:top w:val="nil"/>
              <w:left w:val="nil"/>
              <w:bottom w:val="single" w:sz="4" w:space="0" w:color="auto"/>
              <w:right w:val="single" w:sz="4" w:space="0" w:color="auto"/>
            </w:tcBorders>
            <w:shd w:val="clear" w:color="auto" w:fill="auto"/>
            <w:vAlign w:val="center"/>
            <w:hideMark/>
          </w:tcPr>
          <w:p w14:paraId="53576227" w14:textId="77777777" w:rsidR="000238AC" w:rsidRPr="00C442B6" w:rsidRDefault="000238AC" w:rsidP="00C442B6">
            <w:pPr>
              <w:contextualSpacing/>
              <w:rPr>
                <w:sz w:val="20"/>
                <w:szCs w:val="20"/>
              </w:rPr>
            </w:pPr>
            <w:r w:rsidRPr="00C442B6">
              <w:rPr>
                <w:sz w:val="20"/>
                <w:szCs w:val="20"/>
              </w:rPr>
              <w:t>Офисное помещение</w:t>
            </w:r>
          </w:p>
        </w:tc>
        <w:tc>
          <w:tcPr>
            <w:tcW w:w="2653" w:type="dxa"/>
            <w:tcBorders>
              <w:top w:val="nil"/>
              <w:left w:val="nil"/>
              <w:bottom w:val="single" w:sz="4" w:space="0" w:color="auto"/>
              <w:right w:val="single" w:sz="4" w:space="0" w:color="auto"/>
            </w:tcBorders>
            <w:shd w:val="clear" w:color="auto" w:fill="auto"/>
            <w:vAlign w:val="center"/>
            <w:hideMark/>
          </w:tcPr>
          <w:p w14:paraId="5A5D5D8A" w14:textId="77777777" w:rsidR="000238AC" w:rsidRPr="00C442B6" w:rsidRDefault="000238AC" w:rsidP="00C442B6">
            <w:pPr>
              <w:contextualSpacing/>
              <w:rPr>
                <w:sz w:val="20"/>
                <w:szCs w:val="20"/>
              </w:rPr>
            </w:pPr>
            <w:r w:rsidRPr="00C442B6">
              <w:rPr>
                <w:sz w:val="20"/>
                <w:szCs w:val="20"/>
              </w:rPr>
              <w:t>№СКК-21/Арыстангалиева от 01.01.2021 г.</w:t>
            </w:r>
          </w:p>
        </w:tc>
        <w:tc>
          <w:tcPr>
            <w:tcW w:w="1134" w:type="dxa"/>
            <w:tcBorders>
              <w:top w:val="nil"/>
              <w:left w:val="nil"/>
              <w:bottom w:val="single" w:sz="4" w:space="0" w:color="auto"/>
              <w:right w:val="single" w:sz="4" w:space="0" w:color="auto"/>
            </w:tcBorders>
            <w:shd w:val="clear" w:color="auto" w:fill="auto"/>
            <w:vAlign w:val="center"/>
            <w:hideMark/>
          </w:tcPr>
          <w:p w14:paraId="4ADA5C23" w14:textId="77777777" w:rsidR="000238AC" w:rsidRPr="00C442B6" w:rsidRDefault="000238AC" w:rsidP="00C442B6">
            <w:pPr>
              <w:contextualSpacing/>
              <w:jc w:val="center"/>
              <w:rPr>
                <w:sz w:val="20"/>
                <w:szCs w:val="20"/>
              </w:rPr>
            </w:pPr>
            <w:r w:rsidRPr="00C442B6">
              <w:rPr>
                <w:sz w:val="20"/>
                <w:szCs w:val="20"/>
              </w:rPr>
              <w:t>16,5</w:t>
            </w:r>
          </w:p>
        </w:tc>
        <w:tc>
          <w:tcPr>
            <w:tcW w:w="1432" w:type="dxa"/>
            <w:tcBorders>
              <w:top w:val="nil"/>
              <w:left w:val="nil"/>
              <w:bottom w:val="single" w:sz="4" w:space="0" w:color="auto"/>
              <w:right w:val="single" w:sz="4" w:space="0" w:color="auto"/>
            </w:tcBorders>
            <w:shd w:val="clear" w:color="auto" w:fill="auto"/>
            <w:vAlign w:val="center"/>
            <w:hideMark/>
          </w:tcPr>
          <w:p w14:paraId="360D7EDC" w14:textId="77777777" w:rsidR="000238AC" w:rsidRPr="00C442B6" w:rsidRDefault="000238AC" w:rsidP="00C442B6">
            <w:pPr>
              <w:contextualSpacing/>
              <w:jc w:val="center"/>
              <w:rPr>
                <w:sz w:val="20"/>
                <w:szCs w:val="20"/>
              </w:rPr>
            </w:pPr>
            <w:r w:rsidRPr="00C442B6">
              <w:rPr>
                <w:sz w:val="20"/>
                <w:szCs w:val="20"/>
              </w:rPr>
              <w:t>4 000,0</w:t>
            </w:r>
          </w:p>
        </w:tc>
      </w:tr>
      <w:tr w:rsidR="000238AC" w:rsidRPr="00C442B6" w14:paraId="314C88F9" w14:textId="77777777" w:rsidTr="00E850C1">
        <w:trPr>
          <w:trHeight w:val="170"/>
        </w:trPr>
        <w:tc>
          <w:tcPr>
            <w:tcW w:w="2523" w:type="dxa"/>
            <w:tcBorders>
              <w:top w:val="nil"/>
              <w:left w:val="single" w:sz="4" w:space="0" w:color="auto"/>
              <w:bottom w:val="single" w:sz="4" w:space="0" w:color="auto"/>
              <w:right w:val="single" w:sz="4" w:space="0" w:color="auto"/>
            </w:tcBorders>
            <w:shd w:val="clear" w:color="auto" w:fill="auto"/>
            <w:vAlign w:val="center"/>
            <w:hideMark/>
          </w:tcPr>
          <w:p w14:paraId="305906AD" w14:textId="77777777" w:rsidR="000238AC" w:rsidRPr="00C442B6" w:rsidRDefault="000238AC" w:rsidP="00C442B6">
            <w:pPr>
              <w:contextualSpacing/>
              <w:rPr>
                <w:sz w:val="20"/>
                <w:szCs w:val="20"/>
              </w:rPr>
            </w:pPr>
            <w:r w:rsidRPr="00C442B6">
              <w:rPr>
                <w:sz w:val="20"/>
                <w:szCs w:val="20"/>
              </w:rPr>
              <w:t>ТОО "ТОО PRAESIDIUM"  БИН 190240017404</w:t>
            </w:r>
          </w:p>
        </w:tc>
        <w:tc>
          <w:tcPr>
            <w:tcW w:w="2450" w:type="dxa"/>
            <w:tcBorders>
              <w:top w:val="nil"/>
              <w:left w:val="nil"/>
              <w:bottom w:val="single" w:sz="4" w:space="0" w:color="auto"/>
              <w:right w:val="single" w:sz="4" w:space="0" w:color="auto"/>
            </w:tcBorders>
            <w:shd w:val="clear" w:color="auto" w:fill="auto"/>
            <w:vAlign w:val="center"/>
            <w:hideMark/>
          </w:tcPr>
          <w:p w14:paraId="6261F2F6" w14:textId="77777777" w:rsidR="000238AC" w:rsidRPr="00C442B6" w:rsidRDefault="000238AC" w:rsidP="00C442B6">
            <w:pPr>
              <w:contextualSpacing/>
              <w:rPr>
                <w:sz w:val="20"/>
                <w:szCs w:val="20"/>
              </w:rPr>
            </w:pPr>
            <w:r w:rsidRPr="00C442B6">
              <w:rPr>
                <w:sz w:val="20"/>
                <w:szCs w:val="20"/>
              </w:rPr>
              <w:t>Офисное помещение</w:t>
            </w:r>
          </w:p>
        </w:tc>
        <w:tc>
          <w:tcPr>
            <w:tcW w:w="2653" w:type="dxa"/>
            <w:tcBorders>
              <w:top w:val="nil"/>
              <w:left w:val="nil"/>
              <w:bottom w:val="single" w:sz="4" w:space="0" w:color="auto"/>
              <w:right w:val="single" w:sz="4" w:space="0" w:color="auto"/>
            </w:tcBorders>
            <w:shd w:val="clear" w:color="auto" w:fill="auto"/>
            <w:vAlign w:val="center"/>
            <w:hideMark/>
          </w:tcPr>
          <w:p w14:paraId="62B2B895" w14:textId="77777777" w:rsidR="000238AC" w:rsidRPr="00C442B6" w:rsidRDefault="000238AC" w:rsidP="00C442B6">
            <w:pPr>
              <w:contextualSpacing/>
              <w:rPr>
                <w:sz w:val="20"/>
                <w:szCs w:val="20"/>
              </w:rPr>
            </w:pPr>
            <w:r w:rsidRPr="00C442B6">
              <w:rPr>
                <w:sz w:val="20"/>
                <w:szCs w:val="20"/>
              </w:rPr>
              <w:t>№СКК-21/ТОО "Praesidium" от 01.01.2021г. соглашение о расторжении от 31.05.2024г.</w:t>
            </w:r>
          </w:p>
        </w:tc>
        <w:tc>
          <w:tcPr>
            <w:tcW w:w="1134" w:type="dxa"/>
            <w:tcBorders>
              <w:top w:val="nil"/>
              <w:left w:val="nil"/>
              <w:bottom w:val="single" w:sz="4" w:space="0" w:color="auto"/>
              <w:right w:val="single" w:sz="4" w:space="0" w:color="auto"/>
            </w:tcBorders>
            <w:shd w:val="clear" w:color="auto" w:fill="auto"/>
            <w:vAlign w:val="center"/>
            <w:hideMark/>
          </w:tcPr>
          <w:p w14:paraId="7D601793" w14:textId="77777777" w:rsidR="000238AC" w:rsidRPr="00C442B6" w:rsidRDefault="000238AC" w:rsidP="00C442B6">
            <w:pPr>
              <w:contextualSpacing/>
              <w:jc w:val="center"/>
              <w:rPr>
                <w:sz w:val="20"/>
                <w:szCs w:val="20"/>
              </w:rPr>
            </w:pPr>
            <w:r w:rsidRPr="00C442B6">
              <w:rPr>
                <w:sz w:val="20"/>
                <w:szCs w:val="20"/>
              </w:rPr>
              <w:t>17,1</w:t>
            </w:r>
          </w:p>
        </w:tc>
        <w:tc>
          <w:tcPr>
            <w:tcW w:w="1432" w:type="dxa"/>
            <w:tcBorders>
              <w:top w:val="nil"/>
              <w:left w:val="nil"/>
              <w:bottom w:val="single" w:sz="4" w:space="0" w:color="auto"/>
              <w:right w:val="single" w:sz="4" w:space="0" w:color="auto"/>
            </w:tcBorders>
            <w:shd w:val="clear" w:color="auto" w:fill="auto"/>
            <w:vAlign w:val="center"/>
            <w:hideMark/>
          </w:tcPr>
          <w:p w14:paraId="6A754E5F" w14:textId="77777777" w:rsidR="000238AC" w:rsidRPr="00C442B6" w:rsidRDefault="000238AC" w:rsidP="00C442B6">
            <w:pPr>
              <w:contextualSpacing/>
              <w:jc w:val="center"/>
              <w:rPr>
                <w:sz w:val="20"/>
                <w:szCs w:val="20"/>
              </w:rPr>
            </w:pPr>
            <w:r w:rsidRPr="00C442B6">
              <w:rPr>
                <w:sz w:val="20"/>
                <w:szCs w:val="20"/>
              </w:rPr>
              <w:t>4 000,0</w:t>
            </w:r>
          </w:p>
        </w:tc>
      </w:tr>
      <w:tr w:rsidR="000238AC" w:rsidRPr="00C442B6" w14:paraId="400E57E9" w14:textId="77777777" w:rsidTr="00E850C1">
        <w:trPr>
          <w:trHeight w:val="170"/>
        </w:trPr>
        <w:tc>
          <w:tcPr>
            <w:tcW w:w="2523" w:type="dxa"/>
            <w:tcBorders>
              <w:top w:val="nil"/>
              <w:left w:val="single" w:sz="4" w:space="0" w:color="auto"/>
              <w:bottom w:val="single" w:sz="4" w:space="0" w:color="auto"/>
              <w:right w:val="single" w:sz="4" w:space="0" w:color="auto"/>
            </w:tcBorders>
            <w:shd w:val="clear" w:color="auto" w:fill="auto"/>
            <w:vAlign w:val="center"/>
            <w:hideMark/>
          </w:tcPr>
          <w:p w14:paraId="602F98F7" w14:textId="77777777" w:rsidR="000238AC" w:rsidRPr="00C442B6" w:rsidRDefault="000238AC" w:rsidP="00C442B6">
            <w:pPr>
              <w:contextualSpacing/>
              <w:rPr>
                <w:sz w:val="20"/>
                <w:szCs w:val="20"/>
              </w:rPr>
            </w:pPr>
            <w:r w:rsidRPr="00C442B6">
              <w:rPr>
                <w:sz w:val="20"/>
                <w:szCs w:val="20"/>
              </w:rPr>
              <w:t>ИП "ДС БШ"                     ИИН 630629401808</w:t>
            </w:r>
          </w:p>
        </w:tc>
        <w:tc>
          <w:tcPr>
            <w:tcW w:w="2450" w:type="dxa"/>
            <w:tcBorders>
              <w:top w:val="nil"/>
              <w:left w:val="nil"/>
              <w:bottom w:val="single" w:sz="4" w:space="0" w:color="auto"/>
              <w:right w:val="single" w:sz="4" w:space="0" w:color="auto"/>
            </w:tcBorders>
            <w:shd w:val="clear" w:color="auto" w:fill="auto"/>
            <w:vAlign w:val="center"/>
            <w:hideMark/>
          </w:tcPr>
          <w:p w14:paraId="1D0C13C6" w14:textId="77777777" w:rsidR="000238AC" w:rsidRPr="00C442B6" w:rsidRDefault="000238AC" w:rsidP="00C442B6">
            <w:pPr>
              <w:contextualSpacing/>
              <w:rPr>
                <w:sz w:val="20"/>
                <w:szCs w:val="20"/>
              </w:rPr>
            </w:pPr>
            <w:r w:rsidRPr="00C442B6">
              <w:rPr>
                <w:sz w:val="20"/>
                <w:szCs w:val="20"/>
              </w:rPr>
              <w:t>Офисное помещение</w:t>
            </w:r>
          </w:p>
        </w:tc>
        <w:tc>
          <w:tcPr>
            <w:tcW w:w="2653" w:type="dxa"/>
            <w:tcBorders>
              <w:top w:val="nil"/>
              <w:left w:val="nil"/>
              <w:bottom w:val="single" w:sz="4" w:space="0" w:color="auto"/>
              <w:right w:val="single" w:sz="4" w:space="0" w:color="auto"/>
            </w:tcBorders>
            <w:shd w:val="clear" w:color="auto" w:fill="auto"/>
            <w:vAlign w:val="center"/>
            <w:hideMark/>
          </w:tcPr>
          <w:p w14:paraId="735F56D0" w14:textId="77777777" w:rsidR="000238AC" w:rsidRPr="00C442B6" w:rsidRDefault="000238AC" w:rsidP="00C442B6">
            <w:pPr>
              <w:contextualSpacing/>
              <w:rPr>
                <w:sz w:val="20"/>
                <w:szCs w:val="20"/>
              </w:rPr>
            </w:pPr>
            <w:r w:rsidRPr="00C442B6">
              <w:rPr>
                <w:sz w:val="20"/>
                <w:szCs w:val="20"/>
              </w:rPr>
              <w:t>№СКК-21/ДСБШ/2  от 01.09.2021 г. Соглашение о расторжении от 25.11.2021</w:t>
            </w:r>
          </w:p>
        </w:tc>
        <w:tc>
          <w:tcPr>
            <w:tcW w:w="1134" w:type="dxa"/>
            <w:tcBorders>
              <w:top w:val="nil"/>
              <w:left w:val="nil"/>
              <w:bottom w:val="single" w:sz="4" w:space="0" w:color="auto"/>
              <w:right w:val="single" w:sz="4" w:space="0" w:color="auto"/>
            </w:tcBorders>
            <w:shd w:val="clear" w:color="auto" w:fill="auto"/>
            <w:vAlign w:val="center"/>
            <w:hideMark/>
          </w:tcPr>
          <w:p w14:paraId="2B925922" w14:textId="77777777" w:rsidR="000238AC" w:rsidRPr="00C442B6" w:rsidRDefault="000238AC" w:rsidP="00C442B6">
            <w:pPr>
              <w:contextualSpacing/>
              <w:jc w:val="center"/>
              <w:rPr>
                <w:sz w:val="20"/>
                <w:szCs w:val="20"/>
              </w:rPr>
            </w:pPr>
            <w:r w:rsidRPr="00C442B6">
              <w:rPr>
                <w:sz w:val="20"/>
                <w:szCs w:val="20"/>
              </w:rPr>
              <w:t>35,0</w:t>
            </w:r>
          </w:p>
        </w:tc>
        <w:tc>
          <w:tcPr>
            <w:tcW w:w="1432" w:type="dxa"/>
            <w:tcBorders>
              <w:top w:val="nil"/>
              <w:left w:val="nil"/>
              <w:bottom w:val="single" w:sz="4" w:space="0" w:color="auto"/>
              <w:right w:val="single" w:sz="4" w:space="0" w:color="auto"/>
            </w:tcBorders>
            <w:shd w:val="clear" w:color="auto" w:fill="auto"/>
            <w:vAlign w:val="center"/>
            <w:hideMark/>
          </w:tcPr>
          <w:p w14:paraId="287232A9" w14:textId="77777777" w:rsidR="000238AC" w:rsidRPr="00C442B6" w:rsidRDefault="000238AC" w:rsidP="00C442B6">
            <w:pPr>
              <w:contextualSpacing/>
              <w:jc w:val="center"/>
              <w:rPr>
                <w:sz w:val="20"/>
                <w:szCs w:val="20"/>
              </w:rPr>
            </w:pPr>
            <w:r w:rsidRPr="00C442B6">
              <w:rPr>
                <w:sz w:val="20"/>
                <w:szCs w:val="20"/>
              </w:rPr>
              <w:t>4 000,0</w:t>
            </w:r>
          </w:p>
        </w:tc>
      </w:tr>
      <w:tr w:rsidR="000238AC" w:rsidRPr="00C442B6" w14:paraId="721657C4" w14:textId="77777777" w:rsidTr="00E850C1">
        <w:trPr>
          <w:trHeight w:val="170"/>
        </w:trPr>
        <w:tc>
          <w:tcPr>
            <w:tcW w:w="2523" w:type="dxa"/>
            <w:tcBorders>
              <w:top w:val="nil"/>
              <w:left w:val="single" w:sz="4" w:space="0" w:color="auto"/>
              <w:bottom w:val="single" w:sz="4" w:space="0" w:color="auto"/>
              <w:right w:val="single" w:sz="4" w:space="0" w:color="auto"/>
            </w:tcBorders>
            <w:shd w:val="clear" w:color="000000" w:fill="FFFFFF"/>
            <w:vAlign w:val="center"/>
            <w:hideMark/>
          </w:tcPr>
          <w:p w14:paraId="014F494F" w14:textId="77777777" w:rsidR="000238AC" w:rsidRPr="00C442B6" w:rsidRDefault="000238AC" w:rsidP="00C442B6">
            <w:pPr>
              <w:contextualSpacing/>
              <w:rPr>
                <w:sz w:val="20"/>
                <w:szCs w:val="20"/>
              </w:rPr>
            </w:pPr>
            <w:r w:rsidRPr="00C442B6">
              <w:rPr>
                <w:sz w:val="20"/>
                <w:szCs w:val="20"/>
              </w:rPr>
              <w:t xml:space="preserve">Канлыбаев Даулет Муратович    </w:t>
            </w:r>
            <w:r w:rsidRPr="00C442B6">
              <w:rPr>
                <w:sz w:val="20"/>
                <w:szCs w:val="20"/>
              </w:rPr>
              <w:br/>
              <w:t>ИИН 900925300572</w:t>
            </w:r>
          </w:p>
        </w:tc>
        <w:tc>
          <w:tcPr>
            <w:tcW w:w="2450" w:type="dxa"/>
            <w:tcBorders>
              <w:top w:val="nil"/>
              <w:left w:val="nil"/>
              <w:bottom w:val="single" w:sz="4" w:space="0" w:color="auto"/>
              <w:right w:val="single" w:sz="4" w:space="0" w:color="auto"/>
            </w:tcBorders>
            <w:shd w:val="clear" w:color="000000" w:fill="FFFFFF"/>
            <w:vAlign w:val="center"/>
            <w:hideMark/>
          </w:tcPr>
          <w:p w14:paraId="59BC0FFF" w14:textId="77777777" w:rsidR="000238AC" w:rsidRPr="00C442B6" w:rsidRDefault="000238AC" w:rsidP="00C442B6">
            <w:pPr>
              <w:contextualSpacing/>
              <w:rPr>
                <w:sz w:val="20"/>
                <w:szCs w:val="20"/>
              </w:rPr>
            </w:pPr>
            <w:r w:rsidRPr="00C442B6">
              <w:rPr>
                <w:sz w:val="20"/>
                <w:szCs w:val="20"/>
              </w:rPr>
              <w:t xml:space="preserve">Помещение: "хореография", "домбыра"  </w:t>
            </w:r>
          </w:p>
        </w:tc>
        <w:tc>
          <w:tcPr>
            <w:tcW w:w="2653" w:type="dxa"/>
            <w:tcBorders>
              <w:top w:val="nil"/>
              <w:left w:val="nil"/>
              <w:bottom w:val="single" w:sz="4" w:space="0" w:color="auto"/>
              <w:right w:val="single" w:sz="4" w:space="0" w:color="auto"/>
            </w:tcBorders>
            <w:shd w:val="clear" w:color="000000" w:fill="FFFFFF"/>
            <w:vAlign w:val="center"/>
            <w:hideMark/>
          </w:tcPr>
          <w:p w14:paraId="1EBEA19A" w14:textId="77777777" w:rsidR="000238AC" w:rsidRPr="00C442B6" w:rsidRDefault="000238AC" w:rsidP="00C442B6">
            <w:pPr>
              <w:contextualSpacing/>
              <w:rPr>
                <w:sz w:val="20"/>
                <w:szCs w:val="20"/>
              </w:rPr>
            </w:pPr>
            <w:r w:rsidRPr="00C442B6">
              <w:rPr>
                <w:sz w:val="20"/>
                <w:szCs w:val="20"/>
              </w:rPr>
              <w:t xml:space="preserve"> №СКК-21/Канлыбаев/3 от 01.12.2021 г.</w:t>
            </w:r>
          </w:p>
        </w:tc>
        <w:tc>
          <w:tcPr>
            <w:tcW w:w="1134" w:type="dxa"/>
            <w:tcBorders>
              <w:top w:val="nil"/>
              <w:left w:val="nil"/>
              <w:bottom w:val="single" w:sz="4" w:space="0" w:color="auto"/>
              <w:right w:val="single" w:sz="4" w:space="0" w:color="auto"/>
            </w:tcBorders>
            <w:shd w:val="clear" w:color="000000" w:fill="FFFFFF"/>
            <w:vAlign w:val="center"/>
            <w:hideMark/>
          </w:tcPr>
          <w:p w14:paraId="124A4878" w14:textId="77777777" w:rsidR="000238AC" w:rsidRPr="00C442B6" w:rsidRDefault="000238AC" w:rsidP="00C442B6">
            <w:pPr>
              <w:contextualSpacing/>
              <w:jc w:val="center"/>
              <w:rPr>
                <w:sz w:val="20"/>
                <w:szCs w:val="20"/>
              </w:rPr>
            </w:pPr>
            <w:r w:rsidRPr="00C442B6">
              <w:rPr>
                <w:sz w:val="20"/>
                <w:szCs w:val="20"/>
              </w:rPr>
              <w:t>66,5</w:t>
            </w:r>
          </w:p>
        </w:tc>
        <w:tc>
          <w:tcPr>
            <w:tcW w:w="1432" w:type="dxa"/>
            <w:tcBorders>
              <w:top w:val="nil"/>
              <w:left w:val="nil"/>
              <w:bottom w:val="single" w:sz="4" w:space="0" w:color="auto"/>
              <w:right w:val="single" w:sz="4" w:space="0" w:color="auto"/>
            </w:tcBorders>
            <w:shd w:val="clear" w:color="000000" w:fill="FFFFFF"/>
            <w:vAlign w:val="center"/>
            <w:hideMark/>
          </w:tcPr>
          <w:p w14:paraId="46CAEDEC" w14:textId="77777777" w:rsidR="000238AC" w:rsidRPr="00C442B6" w:rsidRDefault="000238AC" w:rsidP="00C442B6">
            <w:pPr>
              <w:contextualSpacing/>
              <w:jc w:val="center"/>
              <w:rPr>
                <w:sz w:val="20"/>
                <w:szCs w:val="20"/>
              </w:rPr>
            </w:pPr>
            <w:r w:rsidRPr="00C442B6">
              <w:rPr>
                <w:sz w:val="20"/>
                <w:szCs w:val="20"/>
              </w:rPr>
              <w:t>1 800,0</w:t>
            </w:r>
          </w:p>
        </w:tc>
      </w:tr>
      <w:tr w:rsidR="000238AC" w:rsidRPr="00C442B6" w14:paraId="26E1142B" w14:textId="77777777" w:rsidTr="00E850C1">
        <w:trPr>
          <w:trHeight w:val="170"/>
        </w:trPr>
        <w:tc>
          <w:tcPr>
            <w:tcW w:w="2523" w:type="dxa"/>
            <w:tcBorders>
              <w:top w:val="nil"/>
              <w:left w:val="single" w:sz="4" w:space="0" w:color="auto"/>
              <w:bottom w:val="single" w:sz="4" w:space="0" w:color="auto"/>
              <w:right w:val="single" w:sz="4" w:space="0" w:color="auto"/>
            </w:tcBorders>
            <w:shd w:val="clear" w:color="000000" w:fill="FFFFFF"/>
            <w:vAlign w:val="center"/>
            <w:hideMark/>
          </w:tcPr>
          <w:p w14:paraId="5E31DCA8" w14:textId="77777777" w:rsidR="000238AC" w:rsidRPr="00C442B6" w:rsidRDefault="000238AC" w:rsidP="00C442B6">
            <w:pPr>
              <w:contextualSpacing/>
              <w:rPr>
                <w:sz w:val="20"/>
                <w:szCs w:val="20"/>
              </w:rPr>
            </w:pPr>
            <w:r w:rsidRPr="00C442B6">
              <w:rPr>
                <w:sz w:val="20"/>
                <w:szCs w:val="20"/>
              </w:rPr>
              <w:t xml:space="preserve"> ТОО "JUDO IPPON"             БИН 190440035453</w:t>
            </w:r>
          </w:p>
        </w:tc>
        <w:tc>
          <w:tcPr>
            <w:tcW w:w="2450" w:type="dxa"/>
            <w:tcBorders>
              <w:top w:val="nil"/>
              <w:left w:val="nil"/>
              <w:bottom w:val="single" w:sz="4" w:space="0" w:color="auto"/>
              <w:right w:val="single" w:sz="4" w:space="0" w:color="auto"/>
            </w:tcBorders>
            <w:shd w:val="clear" w:color="000000" w:fill="FFFFFF"/>
            <w:vAlign w:val="center"/>
            <w:hideMark/>
          </w:tcPr>
          <w:p w14:paraId="39EB0CF2" w14:textId="77777777" w:rsidR="000238AC" w:rsidRPr="00C442B6" w:rsidRDefault="000238AC" w:rsidP="00C442B6">
            <w:pPr>
              <w:contextualSpacing/>
              <w:rPr>
                <w:sz w:val="20"/>
                <w:szCs w:val="20"/>
              </w:rPr>
            </w:pPr>
            <w:r w:rsidRPr="00C442B6">
              <w:rPr>
                <w:sz w:val="20"/>
                <w:szCs w:val="20"/>
              </w:rPr>
              <w:t xml:space="preserve">Помещение: дзюдо </w:t>
            </w:r>
          </w:p>
        </w:tc>
        <w:tc>
          <w:tcPr>
            <w:tcW w:w="2653" w:type="dxa"/>
            <w:tcBorders>
              <w:top w:val="nil"/>
              <w:left w:val="nil"/>
              <w:bottom w:val="single" w:sz="4" w:space="0" w:color="auto"/>
              <w:right w:val="single" w:sz="4" w:space="0" w:color="auto"/>
            </w:tcBorders>
            <w:shd w:val="clear" w:color="000000" w:fill="FFFFFF"/>
            <w:vAlign w:val="center"/>
            <w:hideMark/>
          </w:tcPr>
          <w:p w14:paraId="095C79AF" w14:textId="77777777" w:rsidR="000238AC" w:rsidRPr="00C442B6" w:rsidRDefault="000238AC" w:rsidP="00C442B6">
            <w:pPr>
              <w:contextualSpacing/>
              <w:rPr>
                <w:sz w:val="20"/>
                <w:szCs w:val="20"/>
              </w:rPr>
            </w:pPr>
            <w:r w:rsidRPr="00C442B6">
              <w:rPr>
                <w:sz w:val="20"/>
                <w:szCs w:val="20"/>
              </w:rPr>
              <w:t xml:space="preserve"> №СКК-22/СТК/JUDO от 09.06.2022 г.</w:t>
            </w:r>
          </w:p>
        </w:tc>
        <w:tc>
          <w:tcPr>
            <w:tcW w:w="1134" w:type="dxa"/>
            <w:tcBorders>
              <w:top w:val="nil"/>
              <w:left w:val="nil"/>
              <w:bottom w:val="single" w:sz="4" w:space="0" w:color="auto"/>
              <w:right w:val="single" w:sz="4" w:space="0" w:color="auto"/>
            </w:tcBorders>
            <w:shd w:val="clear" w:color="000000" w:fill="FFFFFF"/>
            <w:vAlign w:val="center"/>
            <w:hideMark/>
          </w:tcPr>
          <w:p w14:paraId="3BB4D2EA" w14:textId="77777777" w:rsidR="000238AC" w:rsidRPr="00C442B6" w:rsidRDefault="000238AC" w:rsidP="00C442B6">
            <w:pPr>
              <w:contextualSpacing/>
              <w:jc w:val="center"/>
              <w:rPr>
                <w:sz w:val="20"/>
                <w:szCs w:val="20"/>
              </w:rPr>
            </w:pPr>
            <w:r w:rsidRPr="00C442B6">
              <w:rPr>
                <w:sz w:val="20"/>
                <w:szCs w:val="20"/>
              </w:rPr>
              <w:t>280,0</w:t>
            </w:r>
          </w:p>
        </w:tc>
        <w:tc>
          <w:tcPr>
            <w:tcW w:w="1432" w:type="dxa"/>
            <w:tcBorders>
              <w:top w:val="nil"/>
              <w:left w:val="nil"/>
              <w:bottom w:val="single" w:sz="4" w:space="0" w:color="auto"/>
              <w:right w:val="single" w:sz="4" w:space="0" w:color="auto"/>
            </w:tcBorders>
            <w:shd w:val="clear" w:color="000000" w:fill="FFFFFF"/>
            <w:vAlign w:val="center"/>
            <w:hideMark/>
          </w:tcPr>
          <w:p w14:paraId="230C3885" w14:textId="77777777" w:rsidR="000238AC" w:rsidRPr="00C442B6" w:rsidRDefault="000238AC" w:rsidP="00C442B6">
            <w:pPr>
              <w:contextualSpacing/>
              <w:jc w:val="center"/>
              <w:rPr>
                <w:sz w:val="20"/>
                <w:szCs w:val="20"/>
              </w:rPr>
            </w:pPr>
            <w:r w:rsidRPr="00C442B6">
              <w:rPr>
                <w:sz w:val="20"/>
                <w:szCs w:val="20"/>
              </w:rPr>
              <w:t>1 250,0</w:t>
            </w:r>
          </w:p>
        </w:tc>
      </w:tr>
      <w:tr w:rsidR="000238AC" w:rsidRPr="00C442B6" w14:paraId="09BF9371" w14:textId="77777777" w:rsidTr="00E850C1">
        <w:trPr>
          <w:trHeight w:val="170"/>
        </w:trPr>
        <w:tc>
          <w:tcPr>
            <w:tcW w:w="2523" w:type="dxa"/>
            <w:tcBorders>
              <w:top w:val="nil"/>
              <w:left w:val="single" w:sz="4" w:space="0" w:color="auto"/>
              <w:bottom w:val="single" w:sz="4" w:space="0" w:color="auto"/>
              <w:right w:val="single" w:sz="4" w:space="0" w:color="auto"/>
            </w:tcBorders>
            <w:shd w:val="clear" w:color="000000" w:fill="FFFFFF"/>
            <w:vAlign w:val="center"/>
            <w:hideMark/>
          </w:tcPr>
          <w:p w14:paraId="23CF84E6" w14:textId="77777777" w:rsidR="000238AC" w:rsidRPr="00C442B6" w:rsidRDefault="000238AC" w:rsidP="00C442B6">
            <w:pPr>
              <w:contextualSpacing/>
              <w:rPr>
                <w:sz w:val="20"/>
                <w:szCs w:val="20"/>
              </w:rPr>
            </w:pPr>
            <w:r w:rsidRPr="00C442B6">
              <w:rPr>
                <w:sz w:val="20"/>
                <w:szCs w:val="20"/>
              </w:rPr>
              <w:t xml:space="preserve"> ИП "Bazil mua"                   ИИН 830426401678</w:t>
            </w:r>
          </w:p>
        </w:tc>
        <w:tc>
          <w:tcPr>
            <w:tcW w:w="2450" w:type="dxa"/>
            <w:tcBorders>
              <w:top w:val="nil"/>
              <w:left w:val="nil"/>
              <w:bottom w:val="single" w:sz="4" w:space="0" w:color="auto"/>
              <w:right w:val="single" w:sz="4" w:space="0" w:color="auto"/>
            </w:tcBorders>
            <w:shd w:val="clear" w:color="000000" w:fill="FFFFFF"/>
            <w:vAlign w:val="center"/>
            <w:hideMark/>
          </w:tcPr>
          <w:p w14:paraId="6B2A25C6" w14:textId="77777777" w:rsidR="000238AC" w:rsidRPr="00C442B6" w:rsidRDefault="000238AC" w:rsidP="00C442B6">
            <w:pPr>
              <w:contextualSpacing/>
              <w:rPr>
                <w:sz w:val="20"/>
                <w:szCs w:val="20"/>
              </w:rPr>
            </w:pPr>
            <w:r w:rsidRPr="00C442B6">
              <w:rPr>
                <w:sz w:val="20"/>
                <w:szCs w:val="20"/>
              </w:rPr>
              <w:t>Помещение: косметолог-визажист</w:t>
            </w:r>
          </w:p>
        </w:tc>
        <w:tc>
          <w:tcPr>
            <w:tcW w:w="2653" w:type="dxa"/>
            <w:tcBorders>
              <w:top w:val="nil"/>
              <w:left w:val="nil"/>
              <w:bottom w:val="single" w:sz="4" w:space="0" w:color="auto"/>
              <w:right w:val="single" w:sz="4" w:space="0" w:color="auto"/>
            </w:tcBorders>
            <w:shd w:val="clear" w:color="000000" w:fill="FFFFFF"/>
            <w:vAlign w:val="center"/>
            <w:hideMark/>
          </w:tcPr>
          <w:p w14:paraId="4AF7FBF0" w14:textId="77777777" w:rsidR="000238AC" w:rsidRPr="00C442B6" w:rsidRDefault="000238AC" w:rsidP="00C442B6">
            <w:pPr>
              <w:contextualSpacing/>
              <w:rPr>
                <w:sz w:val="20"/>
                <w:szCs w:val="20"/>
              </w:rPr>
            </w:pPr>
            <w:r w:rsidRPr="00C442B6">
              <w:rPr>
                <w:sz w:val="20"/>
                <w:szCs w:val="20"/>
              </w:rPr>
              <w:t>№СКК-22/СТК/Bazil mua от 09.06.2022 г.</w:t>
            </w:r>
          </w:p>
        </w:tc>
        <w:tc>
          <w:tcPr>
            <w:tcW w:w="1134" w:type="dxa"/>
            <w:tcBorders>
              <w:top w:val="nil"/>
              <w:left w:val="nil"/>
              <w:bottom w:val="single" w:sz="4" w:space="0" w:color="auto"/>
              <w:right w:val="single" w:sz="4" w:space="0" w:color="auto"/>
            </w:tcBorders>
            <w:shd w:val="clear" w:color="000000" w:fill="FFFFFF"/>
            <w:vAlign w:val="center"/>
            <w:hideMark/>
          </w:tcPr>
          <w:p w14:paraId="26890C51" w14:textId="77777777" w:rsidR="000238AC" w:rsidRPr="00C442B6" w:rsidRDefault="000238AC" w:rsidP="00C442B6">
            <w:pPr>
              <w:contextualSpacing/>
              <w:jc w:val="center"/>
              <w:rPr>
                <w:sz w:val="20"/>
                <w:szCs w:val="20"/>
              </w:rPr>
            </w:pPr>
            <w:r w:rsidRPr="00C442B6">
              <w:rPr>
                <w:sz w:val="20"/>
                <w:szCs w:val="20"/>
              </w:rPr>
              <w:t>30,0</w:t>
            </w:r>
          </w:p>
        </w:tc>
        <w:tc>
          <w:tcPr>
            <w:tcW w:w="1432" w:type="dxa"/>
            <w:tcBorders>
              <w:top w:val="nil"/>
              <w:left w:val="nil"/>
              <w:bottom w:val="single" w:sz="4" w:space="0" w:color="auto"/>
              <w:right w:val="single" w:sz="4" w:space="0" w:color="auto"/>
            </w:tcBorders>
            <w:shd w:val="clear" w:color="000000" w:fill="FFFFFF"/>
            <w:vAlign w:val="center"/>
            <w:hideMark/>
          </w:tcPr>
          <w:p w14:paraId="72AA4901" w14:textId="77777777" w:rsidR="000238AC" w:rsidRPr="00C442B6" w:rsidRDefault="000238AC" w:rsidP="00C442B6">
            <w:pPr>
              <w:contextualSpacing/>
              <w:jc w:val="center"/>
              <w:rPr>
                <w:sz w:val="20"/>
                <w:szCs w:val="20"/>
              </w:rPr>
            </w:pPr>
            <w:r w:rsidRPr="00C442B6">
              <w:rPr>
                <w:sz w:val="20"/>
                <w:szCs w:val="20"/>
              </w:rPr>
              <w:t>4 000,0</w:t>
            </w:r>
          </w:p>
        </w:tc>
      </w:tr>
      <w:tr w:rsidR="000238AC" w:rsidRPr="00C442B6" w14:paraId="01922A95" w14:textId="77777777" w:rsidTr="00E850C1">
        <w:trPr>
          <w:trHeight w:val="170"/>
        </w:trPr>
        <w:tc>
          <w:tcPr>
            <w:tcW w:w="2523" w:type="dxa"/>
            <w:tcBorders>
              <w:top w:val="nil"/>
              <w:left w:val="single" w:sz="4" w:space="0" w:color="auto"/>
              <w:bottom w:val="single" w:sz="4" w:space="0" w:color="auto"/>
              <w:right w:val="single" w:sz="4" w:space="0" w:color="auto"/>
            </w:tcBorders>
            <w:shd w:val="clear" w:color="000000" w:fill="FFFFFF"/>
            <w:vAlign w:val="center"/>
            <w:hideMark/>
          </w:tcPr>
          <w:p w14:paraId="15881512" w14:textId="77777777" w:rsidR="000238AC" w:rsidRPr="00C442B6" w:rsidRDefault="000238AC" w:rsidP="00C442B6">
            <w:pPr>
              <w:contextualSpacing/>
              <w:rPr>
                <w:sz w:val="20"/>
                <w:szCs w:val="20"/>
              </w:rPr>
            </w:pPr>
            <w:r w:rsidRPr="00C442B6">
              <w:rPr>
                <w:sz w:val="20"/>
                <w:szCs w:val="20"/>
              </w:rPr>
              <w:lastRenderedPageBreak/>
              <w:t>РГКП "Центр спортивной медицины и реабилитации"</w:t>
            </w:r>
          </w:p>
        </w:tc>
        <w:tc>
          <w:tcPr>
            <w:tcW w:w="2450" w:type="dxa"/>
            <w:tcBorders>
              <w:top w:val="nil"/>
              <w:left w:val="nil"/>
              <w:bottom w:val="single" w:sz="4" w:space="0" w:color="auto"/>
              <w:right w:val="single" w:sz="4" w:space="0" w:color="auto"/>
            </w:tcBorders>
            <w:shd w:val="clear" w:color="000000" w:fill="FFFFFF"/>
            <w:vAlign w:val="center"/>
            <w:hideMark/>
          </w:tcPr>
          <w:p w14:paraId="209CFDCD" w14:textId="77777777" w:rsidR="000238AC" w:rsidRPr="00C442B6" w:rsidRDefault="000238AC" w:rsidP="00C442B6">
            <w:pPr>
              <w:contextualSpacing/>
              <w:rPr>
                <w:sz w:val="20"/>
                <w:szCs w:val="20"/>
              </w:rPr>
            </w:pPr>
            <w:r w:rsidRPr="00C442B6">
              <w:rPr>
                <w:sz w:val="20"/>
                <w:szCs w:val="20"/>
              </w:rPr>
              <w:t>Аренда административных/производственных помещений (Спортивная медицина)</w:t>
            </w:r>
          </w:p>
        </w:tc>
        <w:tc>
          <w:tcPr>
            <w:tcW w:w="2653" w:type="dxa"/>
            <w:tcBorders>
              <w:top w:val="nil"/>
              <w:left w:val="nil"/>
              <w:bottom w:val="single" w:sz="4" w:space="0" w:color="auto"/>
              <w:right w:val="single" w:sz="4" w:space="0" w:color="auto"/>
            </w:tcBorders>
            <w:shd w:val="clear" w:color="000000" w:fill="FFFFFF"/>
            <w:vAlign w:val="center"/>
            <w:hideMark/>
          </w:tcPr>
          <w:p w14:paraId="41C16608" w14:textId="77777777" w:rsidR="000238AC" w:rsidRPr="00C442B6" w:rsidRDefault="000238AC" w:rsidP="00C442B6">
            <w:pPr>
              <w:contextualSpacing/>
              <w:rPr>
                <w:sz w:val="20"/>
                <w:szCs w:val="20"/>
              </w:rPr>
            </w:pPr>
            <w:r w:rsidRPr="00C442B6">
              <w:rPr>
                <w:sz w:val="20"/>
                <w:szCs w:val="20"/>
              </w:rPr>
              <w:t>договор о ГЗ № 990240005804/230062/00 от 04.04.2023 г.</w:t>
            </w:r>
          </w:p>
        </w:tc>
        <w:tc>
          <w:tcPr>
            <w:tcW w:w="1134" w:type="dxa"/>
            <w:tcBorders>
              <w:top w:val="nil"/>
              <w:left w:val="nil"/>
              <w:bottom w:val="single" w:sz="4" w:space="0" w:color="auto"/>
              <w:right w:val="single" w:sz="4" w:space="0" w:color="auto"/>
            </w:tcBorders>
            <w:shd w:val="clear" w:color="000000" w:fill="FFFFFF"/>
            <w:vAlign w:val="center"/>
            <w:hideMark/>
          </w:tcPr>
          <w:p w14:paraId="33742277" w14:textId="77777777" w:rsidR="000238AC" w:rsidRPr="00C442B6" w:rsidRDefault="000238AC" w:rsidP="00C442B6">
            <w:pPr>
              <w:contextualSpacing/>
              <w:jc w:val="center"/>
              <w:rPr>
                <w:sz w:val="20"/>
                <w:szCs w:val="20"/>
              </w:rPr>
            </w:pPr>
            <w:r w:rsidRPr="00C442B6">
              <w:rPr>
                <w:sz w:val="20"/>
                <w:szCs w:val="20"/>
              </w:rPr>
              <w:t>833,3</w:t>
            </w:r>
          </w:p>
        </w:tc>
        <w:tc>
          <w:tcPr>
            <w:tcW w:w="1432" w:type="dxa"/>
            <w:tcBorders>
              <w:top w:val="nil"/>
              <w:left w:val="nil"/>
              <w:bottom w:val="single" w:sz="4" w:space="0" w:color="auto"/>
              <w:right w:val="single" w:sz="4" w:space="0" w:color="auto"/>
            </w:tcBorders>
            <w:shd w:val="clear" w:color="000000" w:fill="FFFFFF"/>
            <w:vAlign w:val="center"/>
            <w:hideMark/>
          </w:tcPr>
          <w:p w14:paraId="095AF5BE" w14:textId="77777777" w:rsidR="000238AC" w:rsidRPr="00C442B6" w:rsidRDefault="000238AC" w:rsidP="00C442B6">
            <w:pPr>
              <w:contextualSpacing/>
              <w:jc w:val="center"/>
              <w:rPr>
                <w:sz w:val="20"/>
                <w:szCs w:val="20"/>
              </w:rPr>
            </w:pPr>
            <w:r w:rsidRPr="00C442B6">
              <w:rPr>
                <w:sz w:val="20"/>
                <w:szCs w:val="20"/>
              </w:rPr>
              <w:t>3 520,0</w:t>
            </w:r>
          </w:p>
        </w:tc>
      </w:tr>
      <w:tr w:rsidR="000238AC" w:rsidRPr="00C442B6" w14:paraId="740422BE" w14:textId="77777777" w:rsidTr="00E850C1">
        <w:trPr>
          <w:trHeight w:val="170"/>
        </w:trPr>
        <w:tc>
          <w:tcPr>
            <w:tcW w:w="2523" w:type="dxa"/>
            <w:tcBorders>
              <w:top w:val="nil"/>
              <w:left w:val="single" w:sz="4" w:space="0" w:color="auto"/>
              <w:bottom w:val="single" w:sz="4" w:space="0" w:color="auto"/>
              <w:right w:val="single" w:sz="4" w:space="0" w:color="auto"/>
            </w:tcBorders>
            <w:shd w:val="clear" w:color="auto" w:fill="auto"/>
            <w:vAlign w:val="center"/>
            <w:hideMark/>
          </w:tcPr>
          <w:p w14:paraId="5F783E37" w14:textId="77777777" w:rsidR="000238AC" w:rsidRPr="00C442B6" w:rsidRDefault="000238AC" w:rsidP="00C442B6">
            <w:pPr>
              <w:contextualSpacing/>
            </w:pPr>
            <w:r w:rsidRPr="00C442B6">
              <w:t>Общественное Объединение "Казахстанская Федерация волейбола</w:t>
            </w:r>
          </w:p>
        </w:tc>
        <w:tc>
          <w:tcPr>
            <w:tcW w:w="2450" w:type="dxa"/>
            <w:tcBorders>
              <w:top w:val="nil"/>
              <w:left w:val="nil"/>
              <w:bottom w:val="single" w:sz="4" w:space="0" w:color="auto"/>
              <w:right w:val="single" w:sz="4" w:space="0" w:color="auto"/>
            </w:tcBorders>
            <w:shd w:val="clear" w:color="auto" w:fill="auto"/>
            <w:vAlign w:val="center"/>
            <w:hideMark/>
          </w:tcPr>
          <w:p w14:paraId="22F7A4A4" w14:textId="77777777" w:rsidR="000238AC" w:rsidRPr="00C442B6" w:rsidRDefault="000238AC" w:rsidP="00C442B6">
            <w:pPr>
              <w:contextualSpacing/>
            </w:pPr>
            <w:r w:rsidRPr="00C442B6">
              <w:t>Складское помещение</w:t>
            </w:r>
          </w:p>
        </w:tc>
        <w:tc>
          <w:tcPr>
            <w:tcW w:w="2653" w:type="dxa"/>
            <w:tcBorders>
              <w:top w:val="nil"/>
              <w:left w:val="nil"/>
              <w:bottom w:val="single" w:sz="4" w:space="0" w:color="auto"/>
              <w:right w:val="single" w:sz="4" w:space="0" w:color="auto"/>
            </w:tcBorders>
            <w:shd w:val="clear" w:color="auto" w:fill="auto"/>
            <w:vAlign w:val="center"/>
            <w:hideMark/>
          </w:tcPr>
          <w:p w14:paraId="1173F2A9" w14:textId="77777777" w:rsidR="000238AC" w:rsidRPr="00C442B6" w:rsidRDefault="000238AC" w:rsidP="00C442B6">
            <w:pPr>
              <w:contextualSpacing/>
            </w:pPr>
            <w:r w:rsidRPr="00C442B6">
              <w:t>№ASM-23/Каз Фед волейбола/1 от 01.04.2023г.</w:t>
            </w:r>
          </w:p>
        </w:tc>
        <w:tc>
          <w:tcPr>
            <w:tcW w:w="1134" w:type="dxa"/>
            <w:tcBorders>
              <w:top w:val="nil"/>
              <w:left w:val="nil"/>
              <w:bottom w:val="single" w:sz="4" w:space="0" w:color="auto"/>
              <w:right w:val="single" w:sz="4" w:space="0" w:color="auto"/>
            </w:tcBorders>
            <w:shd w:val="clear" w:color="000000" w:fill="FFFFFF"/>
            <w:vAlign w:val="center"/>
            <w:hideMark/>
          </w:tcPr>
          <w:p w14:paraId="2830F106" w14:textId="77777777" w:rsidR="000238AC" w:rsidRPr="00C442B6" w:rsidRDefault="000238AC" w:rsidP="00C442B6">
            <w:pPr>
              <w:contextualSpacing/>
              <w:jc w:val="center"/>
              <w:rPr>
                <w:sz w:val="20"/>
                <w:szCs w:val="20"/>
              </w:rPr>
            </w:pPr>
            <w:r w:rsidRPr="00C442B6">
              <w:rPr>
                <w:sz w:val="20"/>
                <w:szCs w:val="20"/>
              </w:rPr>
              <w:t>30,0</w:t>
            </w:r>
          </w:p>
        </w:tc>
        <w:tc>
          <w:tcPr>
            <w:tcW w:w="1432" w:type="dxa"/>
            <w:tcBorders>
              <w:top w:val="nil"/>
              <w:left w:val="nil"/>
              <w:bottom w:val="single" w:sz="4" w:space="0" w:color="auto"/>
              <w:right w:val="single" w:sz="4" w:space="0" w:color="auto"/>
            </w:tcBorders>
            <w:shd w:val="clear" w:color="000000" w:fill="FFFFFF"/>
            <w:vAlign w:val="center"/>
            <w:hideMark/>
          </w:tcPr>
          <w:p w14:paraId="789B2C6C" w14:textId="77777777" w:rsidR="000238AC" w:rsidRPr="00C442B6" w:rsidRDefault="000238AC" w:rsidP="00C442B6">
            <w:pPr>
              <w:contextualSpacing/>
              <w:jc w:val="center"/>
              <w:rPr>
                <w:sz w:val="20"/>
                <w:szCs w:val="20"/>
              </w:rPr>
            </w:pPr>
            <w:r w:rsidRPr="00C442B6">
              <w:rPr>
                <w:sz w:val="20"/>
                <w:szCs w:val="20"/>
              </w:rPr>
              <w:t>2 400,0</w:t>
            </w:r>
          </w:p>
        </w:tc>
      </w:tr>
      <w:tr w:rsidR="000238AC" w:rsidRPr="00C442B6" w14:paraId="21D73C71" w14:textId="77777777" w:rsidTr="00E850C1">
        <w:trPr>
          <w:trHeight w:val="170"/>
        </w:trPr>
        <w:tc>
          <w:tcPr>
            <w:tcW w:w="1019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B5C86F" w14:textId="77777777" w:rsidR="000238AC" w:rsidRPr="00C442B6" w:rsidRDefault="000238AC" w:rsidP="00C442B6">
            <w:pPr>
              <w:contextualSpacing/>
              <w:rPr>
                <w:b/>
                <w:bCs/>
                <w:i/>
                <w:iCs/>
              </w:rPr>
            </w:pPr>
            <w:r w:rsidRPr="00C442B6">
              <w:rPr>
                <w:b/>
                <w:bCs/>
                <w:i/>
                <w:iCs/>
              </w:rPr>
              <w:t>Коммунальные расходы выставлены</w:t>
            </w:r>
          </w:p>
        </w:tc>
      </w:tr>
      <w:tr w:rsidR="000238AC" w:rsidRPr="00C442B6" w14:paraId="4F4CE264" w14:textId="77777777" w:rsidTr="00E850C1">
        <w:trPr>
          <w:trHeight w:val="170"/>
        </w:trPr>
        <w:tc>
          <w:tcPr>
            <w:tcW w:w="2523" w:type="dxa"/>
            <w:tcBorders>
              <w:top w:val="nil"/>
              <w:left w:val="single" w:sz="4" w:space="0" w:color="auto"/>
              <w:bottom w:val="single" w:sz="4" w:space="0" w:color="auto"/>
              <w:right w:val="single" w:sz="4" w:space="0" w:color="auto"/>
            </w:tcBorders>
            <w:shd w:val="clear" w:color="auto" w:fill="auto"/>
            <w:vAlign w:val="center"/>
            <w:hideMark/>
          </w:tcPr>
          <w:p w14:paraId="59368707" w14:textId="77777777" w:rsidR="000238AC" w:rsidRPr="00C442B6" w:rsidRDefault="000238AC" w:rsidP="00C442B6">
            <w:pPr>
              <w:contextualSpacing/>
              <w:rPr>
                <w:sz w:val="20"/>
                <w:szCs w:val="20"/>
              </w:rPr>
            </w:pPr>
            <w:r w:rsidRPr="00C442B6">
              <w:rPr>
                <w:sz w:val="20"/>
                <w:szCs w:val="20"/>
              </w:rPr>
              <w:t>ИП "MedEstetik"  ИИН 910424401078</w:t>
            </w:r>
          </w:p>
        </w:tc>
        <w:tc>
          <w:tcPr>
            <w:tcW w:w="2450" w:type="dxa"/>
            <w:tcBorders>
              <w:top w:val="nil"/>
              <w:left w:val="nil"/>
              <w:bottom w:val="single" w:sz="4" w:space="0" w:color="auto"/>
              <w:right w:val="single" w:sz="4" w:space="0" w:color="auto"/>
            </w:tcBorders>
            <w:shd w:val="clear" w:color="auto" w:fill="auto"/>
            <w:vAlign w:val="center"/>
            <w:hideMark/>
          </w:tcPr>
          <w:p w14:paraId="1BE6F86E" w14:textId="77777777" w:rsidR="000238AC" w:rsidRPr="00C442B6" w:rsidRDefault="000238AC" w:rsidP="00C442B6">
            <w:pPr>
              <w:contextualSpacing/>
              <w:rPr>
                <w:sz w:val="20"/>
                <w:szCs w:val="20"/>
              </w:rPr>
            </w:pPr>
            <w:r w:rsidRPr="00C442B6">
              <w:rPr>
                <w:sz w:val="20"/>
                <w:szCs w:val="20"/>
              </w:rPr>
              <w:t xml:space="preserve">Помещение: косметология </w:t>
            </w:r>
          </w:p>
        </w:tc>
        <w:tc>
          <w:tcPr>
            <w:tcW w:w="2653" w:type="dxa"/>
            <w:tcBorders>
              <w:top w:val="nil"/>
              <w:left w:val="nil"/>
              <w:bottom w:val="single" w:sz="4" w:space="0" w:color="auto"/>
              <w:right w:val="single" w:sz="4" w:space="0" w:color="auto"/>
            </w:tcBorders>
            <w:shd w:val="clear" w:color="auto" w:fill="auto"/>
            <w:vAlign w:val="center"/>
            <w:hideMark/>
          </w:tcPr>
          <w:p w14:paraId="06D5421F" w14:textId="77777777" w:rsidR="000238AC" w:rsidRPr="00C442B6" w:rsidRDefault="000238AC" w:rsidP="00C442B6">
            <w:pPr>
              <w:contextualSpacing/>
              <w:rPr>
                <w:sz w:val="20"/>
                <w:szCs w:val="20"/>
                <w:lang w:val="en-US"/>
              </w:rPr>
            </w:pPr>
            <w:r w:rsidRPr="00C442B6">
              <w:rPr>
                <w:sz w:val="20"/>
                <w:szCs w:val="20"/>
                <w:lang w:val="en-US"/>
              </w:rPr>
              <w:t>№</w:t>
            </w:r>
            <w:r w:rsidRPr="00C442B6">
              <w:rPr>
                <w:sz w:val="20"/>
                <w:szCs w:val="20"/>
              </w:rPr>
              <w:t>СКК</w:t>
            </w:r>
            <w:r w:rsidRPr="00C442B6">
              <w:rPr>
                <w:sz w:val="20"/>
                <w:szCs w:val="20"/>
                <w:lang w:val="en-US"/>
              </w:rPr>
              <w:t>-21/</w:t>
            </w:r>
            <w:r w:rsidRPr="00C442B6">
              <w:rPr>
                <w:sz w:val="20"/>
                <w:szCs w:val="20"/>
              </w:rPr>
              <w:t>ИП</w:t>
            </w:r>
            <w:r w:rsidRPr="00C442B6">
              <w:rPr>
                <w:sz w:val="20"/>
                <w:szCs w:val="20"/>
                <w:lang w:val="en-US"/>
              </w:rPr>
              <w:t xml:space="preserve"> "MedEstetik"/2 </w:t>
            </w:r>
            <w:r w:rsidRPr="00C442B6">
              <w:rPr>
                <w:sz w:val="20"/>
                <w:szCs w:val="20"/>
              </w:rPr>
              <w:t>от</w:t>
            </w:r>
            <w:r w:rsidRPr="00C442B6">
              <w:rPr>
                <w:sz w:val="20"/>
                <w:szCs w:val="20"/>
                <w:lang w:val="en-US"/>
              </w:rPr>
              <w:t xml:space="preserve"> 01.04.2021 </w:t>
            </w:r>
            <w:r w:rsidRPr="00C442B6">
              <w:rPr>
                <w:sz w:val="20"/>
                <w:szCs w:val="20"/>
              </w:rPr>
              <w:t>г</w:t>
            </w:r>
            <w:r w:rsidRPr="00C442B6">
              <w:rPr>
                <w:sz w:val="20"/>
                <w:szCs w:val="20"/>
                <w:lang w:val="en-US"/>
              </w:rPr>
              <w:t>.</w:t>
            </w:r>
          </w:p>
        </w:tc>
        <w:tc>
          <w:tcPr>
            <w:tcW w:w="1134" w:type="dxa"/>
            <w:tcBorders>
              <w:top w:val="nil"/>
              <w:left w:val="nil"/>
              <w:bottom w:val="single" w:sz="4" w:space="0" w:color="auto"/>
              <w:right w:val="single" w:sz="4" w:space="0" w:color="auto"/>
            </w:tcBorders>
            <w:shd w:val="clear" w:color="auto" w:fill="auto"/>
            <w:vAlign w:val="center"/>
            <w:hideMark/>
          </w:tcPr>
          <w:p w14:paraId="3E564E8B" w14:textId="77777777" w:rsidR="000238AC" w:rsidRPr="00C442B6" w:rsidRDefault="000238AC" w:rsidP="00C442B6">
            <w:pPr>
              <w:contextualSpacing/>
              <w:jc w:val="center"/>
              <w:rPr>
                <w:sz w:val="20"/>
                <w:szCs w:val="20"/>
              </w:rPr>
            </w:pPr>
            <w:r w:rsidRPr="00C442B6">
              <w:rPr>
                <w:sz w:val="20"/>
                <w:szCs w:val="20"/>
              </w:rPr>
              <w:t>35,0</w:t>
            </w:r>
          </w:p>
        </w:tc>
        <w:tc>
          <w:tcPr>
            <w:tcW w:w="1432" w:type="dxa"/>
            <w:tcBorders>
              <w:top w:val="nil"/>
              <w:left w:val="nil"/>
              <w:bottom w:val="single" w:sz="4" w:space="0" w:color="auto"/>
              <w:right w:val="single" w:sz="4" w:space="0" w:color="auto"/>
            </w:tcBorders>
            <w:shd w:val="clear" w:color="auto" w:fill="auto"/>
            <w:vAlign w:val="center"/>
            <w:hideMark/>
          </w:tcPr>
          <w:p w14:paraId="100FF594" w14:textId="77777777" w:rsidR="000238AC" w:rsidRPr="00C442B6" w:rsidRDefault="000238AC" w:rsidP="00C442B6">
            <w:pPr>
              <w:contextualSpacing/>
              <w:jc w:val="center"/>
              <w:rPr>
                <w:sz w:val="20"/>
                <w:szCs w:val="20"/>
              </w:rPr>
            </w:pPr>
            <w:r w:rsidRPr="00C442B6">
              <w:rPr>
                <w:sz w:val="20"/>
                <w:szCs w:val="20"/>
              </w:rPr>
              <w:t>5 000,0</w:t>
            </w:r>
          </w:p>
        </w:tc>
      </w:tr>
      <w:tr w:rsidR="000238AC" w:rsidRPr="00C442B6" w14:paraId="4A87009C" w14:textId="77777777" w:rsidTr="00E850C1">
        <w:trPr>
          <w:trHeight w:val="170"/>
        </w:trPr>
        <w:tc>
          <w:tcPr>
            <w:tcW w:w="2523" w:type="dxa"/>
            <w:tcBorders>
              <w:top w:val="nil"/>
              <w:left w:val="single" w:sz="4" w:space="0" w:color="auto"/>
              <w:bottom w:val="single" w:sz="4" w:space="0" w:color="auto"/>
              <w:right w:val="single" w:sz="4" w:space="0" w:color="auto"/>
            </w:tcBorders>
            <w:shd w:val="clear" w:color="auto" w:fill="auto"/>
            <w:vAlign w:val="center"/>
            <w:hideMark/>
          </w:tcPr>
          <w:p w14:paraId="5395F5F0" w14:textId="77777777" w:rsidR="000238AC" w:rsidRPr="00C442B6" w:rsidRDefault="000238AC" w:rsidP="00C442B6">
            <w:pPr>
              <w:contextualSpacing/>
              <w:rPr>
                <w:sz w:val="20"/>
                <w:szCs w:val="20"/>
              </w:rPr>
            </w:pPr>
            <w:r w:rsidRPr="00C442B6">
              <w:rPr>
                <w:sz w:val="20"/>
                <w:szCs w:val="20"/>
              </w:rPr>
              <w:t xml:space="preserve"> ИП "Sportcenter" ИИН 560119401827</w:t>
            </w:r>
          </w:p>
        </w:tc>
        <w:tc>
          <w:tcPr>
            <w:tcW w:w="2450" w:type="dxa"/>
            <w:tcBorders>
              <w:top w:val="nil"/>
              <w:left w:val="nil"/>
              <w:bottom w:val="single" w:sz="4" w:space="0" w:color="auto"/>
              <w:right w:val="single" w:sz="4" w:space="0" w:color="auto"/>
            </w:tcBorders>
            <w:shd w:val="clear" w:color="auto" w:fill="auto"/>
            <w:vAlign w:val="center"/>
            <w:hideMark/>
          </w:tcPr>
          <w:p w14:paraId="3B08C956" w14:textId="77777777" w:rsidR="000238AC" w:rsidRPr="00C442B6" w:rsidRDefault="000238AC" w:rsidP="00C442B6">
            <w:pPr>
              <w:contextualSpacing/>
              <w:rPr>
                <w:sz w:val="20"/>
                <w:szCs w:val="20"/>
              </w:rPr>
            </w:pPr>
            <w:r w:rsidRPr="00C442B6">
              <w:rPr>
                <w:sz w:val="20"/>
                <w:szCs w:val="20"/>
              </w:rPr>
              <w:t>Помещение: спортивное питание</w:t>
            </w:r>
          </w:p>
        </w:tc>
        <w:tc>
          <w:tcPr>
            <w:tcW w:w="2653" w:type="dxa"/>
            <w:tcBorders>
              <w:top w:val="nil"/>
              <w:left w:val="nil"/>
              <w:bottom w:val="single" w:sz="4" w:space="0" w:color="auto"/>
              <w:right w:val="single" w:sz="4" w:space="0" w:color="auto"/>
            </w:tcBorders>
            <w:shd w:val="clear" w:color="auto" w:fill="auto"/>
            <w:vAlign w:val="center"/>
            <w:hideMark/>
          </w:tcPr>
          <w:p w14:paraId="5B20B737" w14:textId="77777777" w:rsidR="000238AC" w:rsidRPr="00C442B6" w:rsidRDefault="000238AC" w:rsidP="00C442B6">
            <w:pPr>
              <w:contextualSpacing/>
              <w:rPr>
                <w:sz w:val="20"/>
                <w:szCs w:val="20"/>
                <w:lang w:val="en-US"/>
              </w:rPr>
            </w:pPr>
            <w:r w:rsidRPr="00C442B6">
              <w:rPr>
                <w:sz w:val="20"/>
                <w:szCs w:val="20"/>
                <w:lang w:val="en-US"/>
              </w:rPr>
              <w:t xml:space="preserve"> №</w:t>
            </w:r>
            <w:r w:rsidRPr="00C442B6">
              <w:rPr>
                <w:sz w:val="20"/>
                <w:szCs w:val="20"/>
              </w:rPr>
              <w:t>СКК</w:t>
            </w:r>
            <w:r w:rsidRPr="00C442B6">
              <w:rPr>
                <w:sz w:val="20"/>
                <w:szCs w:val="20"/>
                <w:lang w:val="en-US"/>
              </w:rPr>
              <w:t>-22/</w:t>
            </w:r>
            <w:r w:rsidRPr="00C442B6">
              <w:rPr>
                <w:sz w:val="20"/>
                <w:szCs w:val="20"/>
              </w:rPr>
              <w:t>СТК</w:t>
            </w:r>
            <w:r w:rsidRPr="00C442B6">
              <w:rPr>
                <w:sz w:val="20"/>
                <w:szCs w:val="20"/>
                <w:lang w:val="en-US"/>
              </w:rPr>
              <w:t xml:space="preserve">/Sportcenter </w:t>
            </w:r>
            <w:r w:rsidRPr="00C442B6">
              <w:rPr>
                <w:sz w:val="20"/>
                <w:szCs w:val="20"/>
              </w:rPr>
              <w:t>от</w:t>
            </w:r>
            <w:r w:rsidRPr="00C442B6">
              <w:rPr>
                <w:sz w:val="20"/>
                <w:szCs w:val="20"/>
                <w:lang w:val="en-US"/>
              </w:rPr>
              <w:t xml:space="preserve"> 09.06.2022 </w:t>
            </w:r>
            <w:r w:rsidRPr="00C442B6">
              <w:rPr>
                <w:sz w:val="20"/>
                <w:szCs w:val="20"/>
              </w:rPr>
              <w:t>г</w:t>
            </w:r>
            <w:r w:rsidRPr="00C442B6">
              <w:rPr>
                <w:sz w:val="20"/>
                <w:szCs w:val="20"/>
                <w:lang w:val="en-US"/>
              </w:rPr>
              <w:t>.</w:t>
            </w:r>
          </w:p>
        </w:tc>
        <w:tc>
          <w:tcPr>
            <w:tcW w:w="1134" w:type="dxa"/>
            <w:tcBorders>
              <w:top w:val="nil"/>
              <w:left w:val="nil"/>
              <w:bottom w:val="single" w:sz="4" w:space="0" w:color="auto"/>
              <w:right w:val="single" w:sz="4" w:space="0" w:color="auto"/>
            </w:tcBorders>
            <w:shd w:val="clear" w:color="auto" w:fill="auto"/>
            <w:vAlign w:val="center"/>
            <w:hideMark/>
          </w:tcPr>
          <w:p w14:paraId="1121A40E" w14:textId="77777777" w:rsidR="000238AC" w:rsidRPr="00C442B6" w:rsidRDefault="000238AC" w:rsidP="00C442B6">
            <w:pPr>
              <w:contextualSpacing/>
              <w:jc w:val="center"/>
              <w:rPr>
                <w:sz w:val="20"/>
                <w:szCs w:val="20"/>
              </w:rPr>
            </w:pPr>
            <w:r w:rsidRPr="00C442B6">
              <w:rPr>
                <w:sz w:val="20"/>
                <w:szCs w:val="20"/>
              </w:rPr>
              <w:t>54,0</w:t>
            </w:r>
          </w:p>
        </w:tc>
        <w:tc>
          <w:tcPr>
            <w:tcW w:w="1432" w:type="dxa"/>
            <w:tcBorders>
              <w:top w:val="nil"/>
              <w:left w:val="nil"/>
              <w:bottom w:val="single" w:sz="4" w:space="0" w:color="auto"/>
              <w:right w:val="single" w:sz="4" w:space="0" w:color="auto"/>
            </w:tcBorders>
            <w:shd w:val="clear" w:color="auto" w:fill="auto"/>
            <w:vAlign w:val="center"/>
            <w:hideMark/>
          </w:tcPr>
          <w:p w14:paraId="529F7637" w14:textId="77777777" w:rsidR="000238AC" w:rsidRPr="00C442B6" w:rsidRDefault="000238AC" w:rsidP="00C442B6">
            <w:pPr>
              <w:contextualSpacing/>
              <w:jc w:val="center"/>
              <w:rPr>
                <w:sz w:val="20"/>
                <w:szCs w:val="20"/>
              </w:rPr>
            </w:pPr>
            <w:r w:rsidRPr="00C442B6">
              <w:rPr>
                <w:sz w:val="20"/>
                <w:szCs w:val="20"/>
              </w:rPr>
              <w:t>5 270,0</w:t>
            </w:r>
          </w:p>
        </w:tc>
      </w:tr>
      <w:tr w:rsidR="000238AC" w:rsidRPr="00C442B6" w14:paraId="6481BFFE" w14:textId="77777777" w:rsidTr="00E850C1">
        <w:trPr>
          <w:trHeight w:val="170"/>
        </w:trPr>
        <w:tc>
          <w:tcPr>
            <w:tcW w:w="2523" w:type="dxa"/>
            <w:tcBorders>
              <w:top w:val="nil"/>
              <w:left w:val="single" w:sz="4" w:space="0" w:color="auto"/>
              <w:bottom w:val="single" w:sz="4" w:space="0" w:color="auto"/>
              <w:right w:val="single" w:sz="4" w:space="0" w:color="auto"/>
            </w:tcBorders>
            <w:shd w:val="clear" w:color="auto" w:fill="auto"/>
            <w:vAlign w:val="center"/>
            <w:hideMark/>
          </w:tcPr>
          <w:p w14:paraId="382F3857" w14:textId="77777777" w:rsidR="000238AC" w:rsidRPr="00C442B6" w:rsidRDefault="000238AC" w:rsidP="00C442B6">
            <w:pPr>
              <w:contextualSpacing/>
              <w:rPr>
                <w:sz w:val="20"/>
                <w:szCs w:val="20"/>
              </w:rPr>
            </w:pPr>
            <w:r w:rsidRPr="00C442B6">
              <w:rPr>
                <w:sz w:val="20"/>
                <w:szCs w:val="20"/>
              </w:rPr>
              <w:t xml:space="preserve"> ТОО "ЦЕНТР СПОРТИВНОГО ПИТАНИЯ АЛМАТЫ" БИН 150540016658</w:t>
            </w:r>
          </w:p>
        </w:tc>
        <w:tc>
          <w:tcPr>
            <w:tcW w:w="2450" w:type="dxa"/>
            <w:tcBorders>
              <w:top w:val="nil"/>
              <w:left w:val="nil"/>
              <w:bottom w:val="single" w:sz="4" w:space="0" w:color="auto"/>
              <w:right w:val="single" w:sz="4" w:space="0" w:color="auto"/>
            </w:tcBorders>
            <w:shd w:val="clear" w:color="auto" w:fill="auto"/>
            <w:vAlign w:val="center"/>
            <w:hideMark/>
          </w:tcPr>
          <w:p w14:paraId="06912904" w14:textId="77777777" w:rsidR="000238AC" w:rsidRPr="00C442B6" w:rsidRDefault="000238AC" w:rsidP="00C442B6">
            <w:pPr>
              <w:contextualSpacing/>
              <w:rPr>
                <w:sz w:val="20"/>
                <w:szCs w:val="20"/>
              </w:rPr>
            </w:pPr>
            <w:r w:rsidRPr="00C442B6">
              <w:rPr>
                <w:sz w:val="20"/>
                <w:szCs w:val="20"/>
              </w:rPr>
              <w:t>Помещение: спортивное питание</w:t>
            </w:r>
          </w:p>
        </w:tc>
        <w:tc>
          <w:tcPr>
            <w:tcW w:w="2653" w:type="dxa"/>
            <w:tcBorders>
              <w:top w:val="nil"/>
              <w:left w:val="nil"/>
              <w:bottom w:val="single" w:sz="4" w:space="0" w:color="auto"/>
              <w:right w:val="single" w:sz="4" w:space="0" w:color="auto"/>
            </w:tcBorders>
            <w:shd w:val="clear" w:color="auto" w:fill="auto"/>
            <w:vAlign w:val="center"/>
            <w:hideMark/>
          </w:tcPr>
          <w:p w14:paraId="09DF35E7" w14:textId="77777777" w:rsidR="000238AC" w:rsidRPr="00C442B6" w:rsidRDefault="000238AC" w:rsidP="00C442B6">
            <w:pPr>
              <w:contextualSpacing/>
              <w:rPr>
                <w:sz w:val="20"/>
                <w:szCs w:val="20"/>
              </w:rPr>
            </w:pPr>
            <w:r w:rsidRPr="00C442B6">
              <w:rPr>
                <w:sz w:val="20"/>
                <w:szCs w:val="20"/>
              </w:rPr>
              <w:t>№СКК-22/СТК/ спортпитание от 09.06.2022 г.</w:t>
            </w:r>
          </w:p>
        </w:tc>
        <w:tc>
          <w:tcPr>
            <w:tcW w:w="1134" w:type="dxa"/>
            <w:tcBorders>
              <w:top w:val="nil"/>
              <w:left w:val="nil"/>
              <w:bottom w:val="single" w:sz="4" w:space="0" w:color="auto"/>
              <w:right w:val="single" w:sz="4" w:space="0" w:color="auto"/>
            </w:tcBorders>
            <w:shd w:val="clear" w:color="auto" w:fill="auto"/>
            <w:vAlign w:val="center"/>
            <w:hideMark/>
          </w:tcPr>
          <w:p w14:paraId="5323A247" w14:textId="77777777" w:rsidR="000238AC" w:rsidRPr="00C442B6" w:rsidRDefault="000238AC" w:rsidP="00C442B6">
            <w:pPr>
              <w:contextualSpacing/>
              <w:jc w:val="center"/>
              <w:rPr>
                <w:sz w:val="20"/>
                <w:szCs w:val="20"/>
              </w:rPr>
            </w:pPr>
            <w:r w:rsidRPr="00C442B6">
              <w:rPr>
                <w:sz w:val="20"/>
                <w:szCs w:val="20"/>
              </w:rPr>
              <w:t>94,0</w:t>
            </w:r>
          </w:p>
        </w:tc>
        <w:tc>
          <w:tcPr>
            <w:tcW w:w="1432" w:type="dxa"/>
            <w:tcBorders>
              <w:top w:val="nil"/>
              <w:left w:val="nil"/>
              <w:bottom w:val="single" w:sz="4" w:space="0" w:color="auto"/>
              <w:right w:val="single" w:sz="4" w:space="0" w:color="auto"/>
            </w:tcBorders>
            <w:shd w:val="clear" w:color="auto" w:fill="auto"/>
            <w:vAlign w:val="center"/>
            <w:hideMark/>
          </w:tcPr>
          <w:p w14:paraId="191562F3" w14:textId="77777777" w:rsidR="000238AC" w:rsidRPr="00C442B6" w:rsidRDefault="000238AC" w:rsidP="00C442B6">
            <w:pPr>
              <w:contextualSpacing/>
              <w:jc w:val="center"/>
              <w:rPr>
                <w:sz w:val="20"/>
                <w:szCs w:val="20"/>
              </w:rPr>
            </w:pPr>
            <w:r w:rsidRPr="00C442B6">
              <w:rPr>
                <w:sz w:val="20"/>
                <w:szCs w:val="20"/>
              </w:rPr>
              <w:t>5 270,0</w:t>
            </w:r>
          </w:p>
        </w:tc>
      </w:tr>
      <w:tr w:rsidR="000238AC" w:rsidRPr="00C442B6" w14:paraId="07FA5B16" w14:textId="77777777" w:rsidTr="00E850C1">
        <w:trPr>
          <w:trHeight w:val="170"/>
        </w:trPr>
        <w:tc>
          <w:tcPr>
            <w:tcW w:w="2523" w:type="dxa"/>
            <w:tcBorders>
              <w:top w:val="nil"/>
              <w:left w:val="single" w:sz="4" w:space="0" w:color="auto"/>
              <w:bottom w:val="single" w:sz="4" w:space="0" w:color="auto"/>
              <w:right w:val="single" w:sz="4" w:space="0" w:color="auto"/>
            </w:tcBorders>
            <w:shd w:val="clear" w:color="000000" w:fill="FFFFFF"/>
            <w:vAlign w:val="center"/>
            <w:hideMark/>
          </w:tcPr>
          <w:p w14:paraId="60AF6A8F" w14:textId="77777777" w:rsidR="000238AC" w:rsidRPr="00C442B6" w:rsidRDefault="000238AC" w:rsidP="00C442B6">
            <w:pPr>
              <w:contextualSpacing/>
              <w:rPr>
                <w:sz w:val="20"/>
                <w:szCs w:val="20"/>
              </w:rPr>
            </w:pPr>
            <w:r w:rsidRPr="00C442B6">
              <w:rPr>
                <w:sz w:val="20"/>
                <w:szCs w:val="20"/>
              </w:rPr>
              <w:t>ИП "Садыкова"</w:t>
            </w:r>
          </w:p>
        </w:tc>
        <w:tc>
          <w:tcPr>
            <w:tcW w:w="2450" w:type="dxa"/>
            <w:tcBorders>
              <w:top w:val="nil"/>
              <w:left w:val="nil"/>
              <w:bottom w:val="single" w:sz="4" w:space="0" w:color="auto"/>
              <w:right w:val="single" w:sz="4" w:space="0" w:color="auto"/>
            </w:tcBorders>
            <w:shd w:val="clear" w:color="000000" w:fill="FFFFFF"/>
            <w:vAlign w:val="center"/>
            <w:hideMark/>
          </w:tcPr>
          <w:p w14:paraId="4497D062" w14:textId="77777777" w:rsidR="000238AC" w:rsidRPr="00C442B6" w:rsidRDefault="000238AC" w:rsidP="00C442B6">
            <w:pPr>
              <w:contextualSpacing/>
              <w:rPr>
                <w:sz w:val="20"/>
                <w:szCs w:val="20"/>
              </w:rPr>
            </w:pPr>
            <w:r w:rsidRPr="00C442B6">
              <w:rPr>
                <w:sz w:val="20"/>
                <w:szCs w:val="20"/>
              </w:rPr>
              <w:t>Помещение: производственный цех по выпечке</w:t>
            </w:r>
          </w:p>
        </w:tc>
        <w:tc>
          <w:tcPr>
            <w:tcW w:w="2653" w:type="dxa"/>
            <w:tcBorders>
              <w:top w:val="nil"/>
              <w:left w:val="nil"/>
              <w:bottom w:val="single" w:sz="4" w:space="0" w:color="auto"/>
              <w:right w:val="single" w:sz="4" w:space="0" w:color="auto"/>
            </w:tcBorders>
            <w:shd w:val="clear" w:color="000000" w:fill="FFFFFF"/>
            <w:vAlign w:val="center"/>
            <w:hideMark/>
          </w:tcPr>
          <w:p w14:paraId="0F2210AD" w14:textId="77777777" w:rsidR="000238AC" w:rsidRPr="00C442B6" w:rsidRDefault="000238AC" w:rsidP="00C442B6">
            <w:pPr>
              <w:contextualSpacing/>
              <w:rPr>
                <w:sz w:val="20"/>
                <w:szCs w:val="20"/>
              </w:rPr>
            </w:pPr>
            <w:r w:rsidRPr="00C442B6">
              <w:rPr>
                <w:sz w:val="20"/>
                <w:szCs w:val="20"/>
              </w:rPr>
              <w:t>№ASM-23/Садыкова/2 от 01.08.2023 г.</w:t>
            </w:r>
          </w:p>
        </w:tc>
        <w:tc>
          <w:tcPr>
            <w:tcW w:w="1134" w:type="dxa"/>
            <w:tcBorders>
              <w:top w:val="nil"/>
              <w:left w:val="nil"/>
              <w:bottom w:val="single" w:sz="4" w:space="0" w:color="auto"/>
              <w:right w:val="single" w:sz="4" w:space="0" w:color="auto"/>
            </w:tcBorders>
            <w:shd w:val="clear" w:color="000000" w:fill="FFFFFF"/>
            <w:vAlign w:val="center"/>
            <w:hideMark/>
          </w:tcPr>
          <w:p w14:paraId="28E684DB" w14:textId="77777777" w:rsidR="000238AC" w:rsidRPr="00C442B6" w:rsidRDefault="000238AC" w:rsidP="00C442B6">
            <w:pPr>
              <w:contextualSpacing/>
              <w:jc w:val="center"/>
              <w:rPr>
                <w:sz w:val="20"/>
                <w:szCs w:val="20"/>
              </w:rPr>
            </w:pPr>
            <w:r w:rsidRPr="00C442B6">
              <w:rPr>
                <w:sz w:val="20"/>
                <w:szCs w:val="20"/>
              </w:rPr>
              <w:t>213,1</w:t>
            </w:r>
          </w:p>
        </w:tc>
        <w:tc>
          <w:tcPr>
            <w:tcW w:w="1432" w:type="dxa"/>
            <w:tcBorders>
              <w:top w:val="nil"/>
              <w:left w:val="nil"/>
              <w:bottom w:val="single" w:sz="4" w:space="0" w:color="auto"/>
              <w:right w:val="single" w:sz="4" w:space="0" w:color="auto"/>
            </w:tcBorders>
            <w:shd w:val="clear" w:color="auto" w:fill="auto"/>
            <w:vAlign w:val="center"/>
            <w:hideMark/>
          </w:tcPr>
          <w:p w14:paraId="2E838E64" w14:textId="77777777" w:rsidR="000238AC" w:rsidRPr="00C442B6" w:rsidRDefault="000238AC" w:rsidP="00C442B6">
            <w:pPr>
              <w:contextualSpacing/>
              <w:jc w:val="center"/>
              <w:rPr>
                <w:sz w:val="20"/>
                <w:szCs w:val="20"/>
              </w:rPr>
            </w:pPr>
            <w:r w:rsidRPr="00C442B6">
              <w:rPr>
                <w:sz w:val="20"/>
                <w:szCs w:val="20"/>
              </w:rPr>
              <w:t>6 000,0</w:t>
            </w:r>
          </w:p>
        </w:tc>
      </w:tr>
    </w:tbl>
    <w:p w14:paraId="2A851CC8" w14:textId="77777777" w:rsidR="000238AC" w:rsidRPr="00C442B6" w:rsidRDefault="000238AC" w:rsidP="00C442B6">
      <w:pPr>
        <w:ind w:firstLine="709"/>
        <w:contextualSpacing/>
        <w:jc w:val="both"/>
        <w:rPr>
          <w:sz w:val="28"/>
          <w:szCs w:val="28"/>
        </w:rPr>
      </w:pPr>
    </w:p>
    <w:p w14:paraId="4FADEA90" w14:textId="77777777" w:rsidR="000238AC" w:rsidRPr="00C442B6" w:rsidRDefault="000238AC" w:rsidP="00C442B6">
      <w:pPr>
        <w:ind w:firstLine="709"/>
        <w:contextualSpacing/>
        <w:jc w:val="both"/>
        <w:rPr>
          <w:b/>
          <w:sz w:val="28"/>
          <w:szCs w:val="28"/>
        </w:rPr>
      </w:pPr>
      <w:r w:rsidRPr="00C442B6">
        <w:rPr>
          <w:sz w:val="28"/>
          <w:szCs w:val="28"/>
        </w:rPr>
        <w:t xml:space="preserve">По вышеуказанным данным рассматривается низкая ставка аренды по договорам, где коммунальные услуги не оплачиваются арендаторами, чем по договорам с возмещением коммунальных расходов, что говорит о том, </w:t>
      </w:r>
      <w:r w:rsidRPr="00C442B6">
        <w:rPr>
          <w:b/>
          <w:sz w:val="28"/>
          <w:szCs w:val="28"/>
        </w:rPr>
        <w:t>что отдельные арендаторы не компенсируют расходы, связанные с содержанием арендованного помещения, где сумма коммунальных услуг, фактически потребляемых арендаторами не учтены при определении арендной платы.</w:t>
      </w:r>
    </w:p>
    <w:p w14:paraId="5E0C8235" w14:textId="77777777" w:rsidR="000238AC" w:rsidRPr="00C442B6" w:rsidRDefault="000238AC" w:rsidP="00C442B6">
      <w:pPr>
        <w:ind w:firstLine="709"/>
        <w:contextualSpacing/>
        <w:jc w:val="both"/>
        <w:rPr>
          <w:sz w:val="28"/>
          <w:szCs w:val="28"/>
        </w:rPr>
      </w:pPr>
      <w:r w:rsidRPr="00C442B6">
        <w:rPr>
          <w:sz w:val="28"/>
          <w:szCs w:val="28"/>
        </w:rPr>
        <w:t xml:space="preserve">В соответствии со статьей 553 Гражданского кодекс РК от 27.12.1994г. №268-XIII </w:t>
      </w:r>
      <w:r w:rsidRPr="00C442B6">
        <w:rPr>
          <w:b/>
          <w:sz w:val="28"/>
          <w:szCs w:val="28"/>
        </w:rPr>
        <w:t>наниматель обязан поддерживать имущество в исправном состоянии, производить за свой счет текущий ремонт и нести расходы по содержанию имущества,</w:t>
      </w:r>
      <w:r w:rsidRPr="00C442B6">
        <w:rPr>
          <w:sz w:val="28"/>
          <w:szCs w:val="28"/>
        </w:rPr>
        <w:t xml:space="preserve"> если иное не установлено законодательством или договором.</w:t>
      </w:r>
    </w:p>
    <w:p w14:paraId="20EC1AAD" w14:textId="77777777" w:rsidR="000238AC" w:rsidRPr="00C442B6" w:rsidRDefault="000238AC" w:rsidP="00C442B6">
      <w:pPr>
        <w:ind w:firstLine="709"/>
        <w:contextualSpacing/>
        <w:jc w:val="both"/>
        <w:rPr>
          <w:b/>
          <w:sz w:val="28"/>
          <w:szCs w:val="28"/>
        </w:rPr>
      </w:pPr>
      <w:r w:rsidRPr="00C442B6">
        <w:rPr>
          <w:sz w:val="28"/>
          <w:szCs w:val="28"/>
        </w:rPr>
        <w:t xml:space="preserve">Кроме того, согласно пункта 51 Правил передачи государственного имущества в имущественный наем (аренду), утвержденного Приказом Министра национальной экономики РК от 17.03.2015г. №212, </w:t>
      </w:r>
      <w:r w:rsidRPr="00C442B6">
        <w:rPr>
          <w:b/>
          <w:sz w:val="28"/>
          <w:szCs w:val="28"/>
        </w:rPr>
        <w:t>в</w:t>
      </w:r>
      <w:r w:rsidRPr="00C442B6">
        <w:rPr>
          <w:b/>
          <w:spacing w:val="2"/>
          <w:sz w:val="28"/>
          <w:szCs w:val="28"/>
          <w:shd w:val="clear" w:color="auto" w:fill="FFFFFF"/>
        </w:rPr>
        <w:t xml:space="preserve"> плату за имущественный наем (аренду) не включаются платежи за коммунальные услуги</w:t>
      </w:r>
      <w:r w:rsidRPr="00C442B6">
        <w:rPr>
          <w:spacing w:val="2"/>
          <w:sz w:val="28"/>
          <w:szCs w:val="28"/>
          <w:shd w:val="clear" w:color="auto" w:fill="FFFFFF"/>
        </w:rPr>
        <w:t xml:space="preserve">, </w:t>
      </w:r>
      <w:r w:rsidRPr="00C442B6">
        <w:rPr>
          <w:b/>
          <w:spacing w:val="2"/>
          <w:sz w:val="28"/>
          <w:szCs w:val="28"/>
          <w:shd w:val="clear" w:color="auto" w:fill="FFFFFF"/>
        </w:rPr>
        <w:t>отчисления на текущий и капитальный ремонт, платежи за обслуживание объекта. Эти платежи оплачиваются нанимателем непосредственно ведомственной охране, эксплуатационным, коммунальным, санитарным службам.</w:t>
      </w:r>
    </w:p>
    <w:p w14:paraId="1CC81626" w14:textId="32465FA6" w:rsidR="000238AC" w:rsidRPr="00C442B6" w:rsidRDefault="000238AC" w:rsidP="00C442B6">
      <w:pPr>
        <w:ind w:firstLine="709"/>
        <w:contextualSpacing/>
        <w:jc w:val="both"/>
        <w:rPr>
          <w:sz w:val="28"/>
          <w:szCs w:val="28"/>
        </w:rPr>
      </w:pPr>
      <w:r w:rsidRPr="00C442B6">
        <w:rPr>
          <w:b/>
          <w:color w:val="FF0000"/>
          <w:sz w:val="28"/>
          <w:szCs w:val="28"/>
        </w:rPr>
        <w:t xml:space="preserve">Пункт </w:t>
      </w:r>
      <w:r w:rsidR="000404C1" w:rsidRPr="00C442B6">
        <w:rPr>
          <w:b/>
          <w:color w:val="FF0000"/>
          <w:sz w:val="28"/>
          <w:szCs w:val="28"/>
        </w:rPr>
        <w:t>74</w:t>
      </w:r>
      <w:r w:rsidRPr="00C442B6">
        <w:rPr>
          <w:b/>
          <w:color w:val="FF0000"/>
          <w:sz w:val="28"/>
          <w:szCs w:val="28"/>
        </w:rPr>
        <w:t>.</w:t>
      </w:r>
      <w:r w:rsidRPr="00C442B6">
        <w:rPr>
          <w:sz w:val="28"/>
          <w:szCs w:val="28"/>
        </w:rPr>
        <w:t xml:space="preserve"> Исходя из изложенного, в нарушение статьи 553 Гражданского кодекс РК, пункта 51 Правил передачи государственного имущества в имущественный наем (аренду) </w:t>
      </w:r>
      <w:r w:rsidRPr="00C442B6">
        <w:rPr>
          <w:b/>
          <w:sz w:val="28"/>
          <w:szCs w:val="28"/>
        </w:rPr>
        <w:t xml:space="preserve">при заключении сделок договоров аренды Товариществом </w:t>
      </w:r>
      <w:r w:rsidRPr="00C442B6">
        <w:rPr>
          <w:bCs/>
          <w:sz w:val="28"/>
          <w:szCs w:val="28"/>
        </w:rPr>
        <w:t>не определены существенные условия, а именно ставки аренды за 1 кв.м.</w:t>
      </w:r>
      <w:r w:rsidRPr="00C442B6">
        <w:rPr>
          <w:bCs/>
          <w:sz w:val="28"/>
          <w:szCs w:val="28"/>
          <w:shd w:val="clear" w:color="auto" w:fill="FFFFFF"/>
        </w:rPr>
        <w:t xml:space="preserve">, расходы по коммунальным платежам, электроэнергии и прочим расходам по содержанию имущества, в связи с чем, не выставлялись счета на оплату коммунальных услуг Арендаторам помещений. Данные расходы </w:t>
      </w:r>
      <w:r w:rsidRPr="00C442B6">
        <w:rPr>
          <w:bCs/>
          <w:sz w:val="28"/>
          <w:szCs w:val="28"/>
          <w:shd w:val="clear" w:color="auto" w:fill="FFFFFF"/>
        </w:rPr>
        <w:lastRenderedPageBreak/>
        <w:t>выставлены актом выполненных работ КГУ «Управление спорта города Алматы».</w:t>
      </w:r>
    </w:p>
    <w:p w14:paraId="4306653B" w14:textId="77777777" w:rsidR="000238AC" w:rsidRPr="00C442B6" w:rsidRDefault="000238AC" w:rsidP="00C442B6">
      <w:pPr>
        <w:ind w:firstLine="709"/>
        <w:contextualSpacing/>
        <w:jc w:val="both"/>
        <w:rPr>
          <w:i/>
          <w:sz w:val="28"/>
          <w:szCs w:val="28"/>
        </w:rPr>
      </w:pPr>
      <w:r w:rsidRPr="00C442B6">
        <w:rPr>
          <w:sz w:val="28"/>
          <w:szCs w:val="28"/>
        </w:rPr>
        <w:t xml:space="preserve">Кроме того, Товариществом в 2023 году за счет средств местного бюджета по программе 016 «Функционирования государственного объекта» произведен текущий ремонт объектов, расходы по которым составили </w:t>
      </w:r>
      <w:r w:rsidRPr="00C442B6">
        <w:rPr>
          <w:b/>
          <w:bCs/>
          <w:sz w:val="28"/>
          <w:szCs w:val="28"/>
        </w:rPr>
        <w:t>29 867,5 тыс. тенге</w:t>
      </w:r>
      <w:r w:rsidRPr="00C442B6">
        <w:rPr>
          <w:sz w:val="28"/>
          <w:szCs w:val="28"/>
        </w:rPr>
        <w:t xml:space="preserve">, </w:t>
      </w:r>
      <w:r w:rsidRPr="00C442B6">
        <w:rPr>
          <w:i/>
          <w:sz w:val="28"/>
          <w:szCs w:val="28"/>
        </w:rPr>
        <w:t>в том числе:</w:t>
      </w:r>
    </w:p>
    <w:p w14:paraId="67664F77" w14:textId="77777777" w:rsidR="000238AC" w:rsidRPr="00C442B6" w:rsidRDefault="000238AC" w:rsidP="00C442B6">
      <w:pPr>
        <w:ind w:firstLine="709"/>
        <w:contextualSpacing/>
        <w:jc w:val="both"/>
        <w:rPr>
          <w:i/>
          <w:sz w:val="28"/>
          <w:szCs w:val="28"/>
        </w:rPr>
      </w:pPr>
      <w:r w:rsidRPr="00C442B6">
        <w:rPr>
          <w:i/>
          <w:sz w:val="28"/>
          <w:szCs w:val="28"/>
        </w:rPr>
        <w:t>- по договору №230178 от 21.09.2023г., работы по ремонту и установки автоматического дозирования химических реагентов бассейна (здание СТК, пр. Абая, 159), поставщик ТОО «EUROPROM», акт выполненных работ №76 от 10.11.2023 года на сумму 9 515,2 тыс. тенге, в том числе НДС – 1 019,5 тыс. тенге;</w:t>
      </w:r>
    </w:p>
    <w:p w14:paraId="5B036990" w14:textId="77777777" w:rsidR="000238AC" w:rsidRPr="00C442B6" w:rsidRDefault="000238AC" w:rsidP="00C442B6">
      <w:pPr>
        <w:ind w:firstLine="709"/>
        <w:contextualSpacing/>
        <w:jc w:val="both"/>
        <w:rPr>
          <w:i/>
          <w:sz w:val="28"/>
          <w:szCs w:val="28"/>
        </w:rPr>
      </w:pPr>
      <w:r w:rsidRPr="00C442B6">
        <w:rPr>
          <w:i/>
          <w:sz w:val="28"/>
          <w:szCs w:val="28"/>
        </w:rPr>
        <w:t>- по договору №230098 от 07.08.2023г., работы по ремонту фасада здания Дворца спорта, поставщик ТОО «БАИ.&amp;.СЕР.LTD», акт выполненных работ №21110102 от 27.09.2023 года на сумму 13 352,3 тыс. тенге, в том числе НДС – 1 430,6 тыс. тенге, №22311949 от 20.12.2023 года – 7 000,0 тыс. тенге, в том числе НДС – 750,0 тыс. тенге.</w:t>
      </w:r>
    </w:p>
    <w:p w14:paraId="2CF59148" w14:textId="77777777" w:rsidR="000238AC" w:rsidRPr="00C442B6" w:rsidRDefault="000238AC" w:rsidP="00C442B6">
      <w:pPr>
        <w:ind w:firstLine="709"/>
        <w:contextualSpacing/>
        <w:jc w:val="both"/>
        <w:rPr>
          <w:sz w:val="28"/>
          <w:szCs w:val="28"/>
        </w:rPr>
      </w:pPr>
      <w:r w:rsidRPr="00C442B6">
        <w:rPr>
          <w:sz w:val="28"/>
          <w:szCs w:val="28"/>
        </w:rPr>
        <w:t xml:space="preserve">Согласно подпункта 5 пункта 2.2. </w:t>
      </w:r>
      <w:r w:rsidRPr="00C442B6">
        <w:rPr>
          <w:i/>
          <w:sz w:val="28"/>
          <w:szCs w:val="28"/>
        </w:rPr>
        <w:t>«Доверительный управляющий имеет право»</w:t>
      </w:r>
      <w:r w:rsidRPr="00C442B6">
        <w:rPr>
          <w:sz w:val="28"/>
          <w:szCs w:val="28"/>
        </w:rPr>
        <w:t xml:space="preserve"> и подпунктов 16, 18 пункта 2.4. </w:t>
      </w:r>
      <w:r w:rsidRPr="00C442B6">
        <w:rPr>
          <w:i/>
          <w:sz w:val="28"/>
          <w:szCs w:val="28"/>
        </w:rPr>
        <w:t>«Доверительный управляющий обязан»</w:t>
      </w:r>
      <w:r w:rsidRPr="00C442B6">
        <w:rPr>
          <w:sz w:val="28"/>
          <w:szCs w:val="28"/>
        </w:rPr>
        <w:t xml:space="preserve"> Договора доверительного управления объектом коммунальной собственности города Алматы №9 от 24.10.2019 года:</w:t>
      </w:r>
    </w:p>
    <w:p w14:paraId="63D33412" w14:textId="77777777" w:rsidR="000238AC" w:rsidRPr="00C442B6" w:rsidRDefault="000238AC" w:rsidP="00C442B6">
      <w:pPr>
        <w:ind w:firstLine="709"/>
        <w:contextualSpacing/>
        <w:jc w:val="both"/>
        <w:rPr>
          <w:i/>
          <w:sz w:val="28"/>
          <w:szCs w:val="28"/>
        </w:rPr>
      </w:pPr>
      <w:r w:rsidRPr="00C442B6">
        <w:rPr>
          <w:i/>
          <w:sz w:val="28"/>
          <w:szCs w:val="28"/>
        </w:rPr>
        <w:t xml:space="preserve">«Доверительный управляющий имеет право передавать в имущественный наем (аренду) переданный в доверительное управление Объект. </w:t>
      </w:r>
      <w:r w:rsidRPr="00C442B6">
        <w:rPr>
          <w:b/>
          <w:i/>
          <w:sz w:val="28"/>
          <w:szCs w:val="28"/>
        </w:rPr>
        <w:t xml:space="preserve">Доходы, получаемые от имущественного найма распределять на текущий ремонт Объекта </w:t>
      </w:r>
      <w:r w:rsidRPr="00C442B6">
        <w:rPr>
          <w:i/>
          <w:sz w:val="28"/>
          <w:szCs w:val="28"/>
        </w:rPr>
        <w:t>и на возмещение необходимых расходов при доверительном управлении Объектом»;</w:t>
      </w:r>
    </w:p>
    <w:p w14:paraId="38818A3B" w14:textId="77777777" w:rsidR="000238AC" w:rsidRPr="00C442B6" w:rsidRDefault="000238AC" w:rsidP="00C442B6">
      <w:pPr>
        <w:numPr>
          <w:ilvl w:val="0"/>
          <w:numId w:val="29"/>
        </w:numPr>
        <w:ind w:left="0" w:firstLine="709"/>
        <w:contextualSpacing/>
        <w:jc w:val="both"/>
        <w:rPr>
          <w:i/>
          <w:sz w:val="28"/>
          <w:szCs w:val="28"/>
        </w:rPr>
      </w:pPr>
      <w:r w:rsidRPr="00C442B6">
        <w:rPr>
          <w:b/>
          <w:i/>
          <w:sz w:val="28"/>
          <w:szCs w:val="28"/>
        </w:rPr>
        <w:t>«производить самостоятельно текущий ремонт Объекта</w:t>
      </w:r>
      <w:r w:rsidRPr="00C442B6">
        <w:rPr>
          <w:i/>
          <w:sz w:val="28"/>
          <w:szCs w:val="28"/>
        </w:rPr>
        <w:t>»;</w:t>
      </w:r>
    </w:p>
    <w:p w14:paraId="5CA0BE4B" w14:textId="77777777" w:rsidR="000238AC" w:rsidRPr="00C442B6" w:rsidRDefault="000238AC" w:rsidP="00C442B6">
      <w:pPr>
        <w:numPr>
          <w:ilvl w:val="0"/>
          <w:numId w:val="29"/>
        </w:numPr>
        <w:ind w:left="0" w:firstLine="709"/>
        <w:contextualSpacing/>
        <w:jc w:val="both"/>
        <w:rPr>
          <w:i/>
          <w:sz w:val="28"/>
          <w:szCs w:val="28"/>
        </w:rPr>
      </w:pPr>
      <w:r w:rsidRPr="00C442B6">
        <w:rPr>
          <w:i/>
          <w:sz w:val="28"/>
          <w:szCs w:val="28"/>
        </w:rPr>
        <w:t>«</w:t>
      </w:r>
      <w:r w:rsidRPr="00C442B6">
        <w:rPr>
          <w:b/>
          <w:i/>
          <w:sz w:val="28"/>
          <w:szCs w:val="28"/>
        </w:rPr>
        <w:t>осуществлять самостоятельно эксплуатацию инженерных сетей и электрооборудования</w:t>
      </w:r>
      <w:r w:rsidRPr="00C442B6">
        <w:rPr>
          <w:i/>
          <w:sz w:val="28"/>
          <w:szCs w:val="28"/>
        </w:rPr>
        <w:t>».</w:t>
      </w:r>
    </w:p>
    <w:p w14:paraId="1DB11A51" w14:textId="77777777" w:rsidR="000238AC" w:rsidRPr="00C442B6" w:rsidRDefault="000238AC" w:rsidP="00C442B6">
      <w:pPr>
        <w:ind w:firstLine="709"/>
        <w:contextualSpacing/>
        <w:jc w:val="both"/>
        <w:rPr>
          <w:b/>
          <w:sz w:val="28"/>
          <w:szCs w:val="28"/>
        </w:rPr>
      </w:pPr>
    </w:p>
    <w:p w14:paraId="2E4B4B73" w14:textId="170E6A62" w:rsidR="000238AC" w:rsidRPr="00C442B6" w:rsidRDefault="000238AC" w:rsidP="00C442B6">
      <w:pPr>
        <w:ind w:firstLine="709"/>
        <w:contextualSpacing/>
        <w:jc w:val="both"/>
        <w:rPr>
          <w:i/>
        </w:rPr>
      </w:pPr>
      <w:r w:rsidRPr="00C442B6">
        <w:rPr>
          <w:b/>
          <w:color w:val="FF0000"/>
          <w:sz w:val="28"/>
          <w:szCs w:val="28"/>
        </w:rPr>
        <w:t xml:space="preserve">Пункт </w:t>
      </w:r>
      <w:r w:rsidR="000404C1" w:rsidRPr="00C442B6">
        <w:rPr>
          <w:b/>
          <w:color w:val="FF0000"/>
          <w:sz w:val="28"/>
          <w:szCs w:val="28"/>
        </w:rPr>
        <w:t>75</w:t>
      </w:r>
      <w:r w:rsidRPr="00C442B6">
        <w:rPr>
          <w:b/>
          <w:color w:val="FF0000"/>
          <w:sz w:val="28"/>
          <w:szCs w:val="28"/>
          <w:lang w:val="kk-KZ"/>
        </w:rPr>
        <w:t>.</w:t>
      </w:r>
      <w:r w:rsidRPr="00C442B6">
        <w:rPr>
          <w:b/>
          <w:color w:val="FF0000"/>
          <w:sz w:val="28"/>
          <w:szCs w:val="28"/>
        </w:rPr>
        <w:t xml:space="preserve"> </w:t>
      </w:r>
      <w:r w:rsidRPr="00C442B6">
        <w:rPr>
          <w:sz w:val="28"/>
          <w:szCs w:val="28"/>
        </w:rPr>
        <w:t>Таким образом, в нарушение</w:t>
      </w:r>
      <w:r w:rsidRPr="00C442B6">
        <w:rPr>
          <w:b/>
          <w:sz w:val="28"/>
          <w:szCs w:val="28"/>
        </w:rPr>
        <w:t xml:space="preserve"> </w:t>
      </w:r>
      <w:r w:rsidRPr="00C442B6">
        <w:rPr>
          <w:sz w:val="28"/>
          <w:szCs w:val="28"/>
        </w:rPr>
        <w:t xml:space="preserve">подпункта 5) пункта 2.2., подпунктов 16), 18) пункта 2.4. Договоров доверительного управления объектом коммунальной собственности города Алматы, Товариществом необоснованно запрошены </w:t>
      </w:r>
      <w:r w:rsidRPr="00C442B6">
        <w:rPr>
          <w:b/>
          <w:sz w:val="28"/>
          <w:szCs w:val="28"/>
        </w:rPr>
        <w:t xml:space="preserve">бюджетные </w:t>
      </w:r>
      <w:r w:rsidRPr="00C442B6">
        <w:rPr>
          <w:b/>
          <w:bCs/>
          <w:sz w:val="28"/>
          <w:szCs w:val="28"/>
        </w:rPr>
        <w:t xml:space="preserve">средства, на текущий ремонт объектов доверительного управления в 2023 году в сумме 29 867,5 тыс. тенге </w:t>
      </w:r>
      <w:r w:rsidRPr="00C442B6">
        <w:rPr>
          <w:i/>
          <w:iCs/>
        </w:rPr>
        <w:t>(который должен был проводиться за счет ТОО «ASM»)</w:t>
      </w:r>
      <w:r w:rsidRPr="00C442B6">
        <w:rPr>
          <w:b/>
          <w:bCs/>
          <w:sz w:val="28"/>
          <w:szCs w:val="28"/>
        </w:rPr>
        <w:t xml:space="preserve"> </w:t>
      </w:r>
      <w:r w:rsidRPr="00C442B6">
        <w:rPr>
          <w:bCs/>
          <w:i/>
        </w:rPr>
        <w:t>(в том числе НДС – 3 200,1 тыс. тенге)</w:t>
      </w:r>
      <w:r w:rsidRPr="00C442B6">
        <w:rPr>
          <w:b/>
          <w:bCs/>
          <w:sz w:val="28"/>
          <w:szCs w:val="28"/>
        </w:rPr>
        <w:t xml:space="preserve"> подлежат возврату в местный бюджет</w:t>
      </w:r>
      <w:r w:rsidRPr="00C442B6">
        <w:rPr>
          <w:sz w:val="28"/>
          <w:szCs w:val="28"/>
        </w:rPr>
        <w:t xml:space="preserve">. </w:t>
      </w:r>
    </w:p>
    <w:p w14:paraId="199A5332" w14:textId="77777777" w:rsidR="000238AC" w:rsidRPr="00C442B6" w:rsidRDefault="000238AC" w:rsidP="00C442B6">
      <w:pPr>
        <w:ind w:firstLine="709"/>
        <w:contextualSpacing/>
        <w:jc w:val="both"/>
        <w:rPr>
          <w:b/>
          <w:i/>
          <w:sz w:val="28"/>
          <w:szCs w:val="28"/>
          <w:u w:val="single"/>
        </w:rPr>
      </w:pPr>
    </w:p>
    <w:p w14:paraId="50766587" w14:textId="77777777" w:rsidR="000238AC" w:rsidRPr="00C442B6" w:rsidRDefault="000238AC" w:rsidP="00C442B6">
      <w:pPr>
        <w:ind w:firstLine="709"/>
        <w:contextualSpacing/>
        <w:jc w:val="both"/>
        <w:rPr>
          <w:b/>
          <w:i/>
          <w:sz w:val="28"/>
          <w:szCs w:val="28"/>
          <w:u w:val="single"/>
        </w:rPr>
      </w:pPr>
      <w:r w:rsidRPr="00C442B6">
        <w:rPr>
          <w:b/>
          <w:i/>
          <w:sz w:val="28"/>
          <w:szCs w:val="28"/>
          <w:u w:val="single"/>
        </w:rPr>
        <w:t>Сдача в имущественный наем (аренду) объектов</w:t>
      </w:r>
    </w:p>
    <w:p w14:paraId="6921C701" w14:textId="77777777" w:rsidR="000238AC" w:rsidRPr="00C442B6" w:rsidRDefault="000238AC" w:rsidP="00C442B6">
      <w:pPr>
        <w:ind w:firstLine="709"/>
        <w:contextualSpacing/>
        <w:jc w:val="both"/>
        <w:rPr>
          <w:sz w:val="28"/>
          <w:szCs w:val="28"/>
        </w:rPr>
      </w:pPr>
      <w:r w:rsidRPr="00C442B6">
        <w:rPr>
          <w:sz w:val="28"/>
          <w:szCs w:val="28"/>
        </w:rPr>
        <w:t xml:space="preserve">Согласно пункта 1.3. Положения о передаче имущества ТОО «Спортивно-культурный комплекс» в имущественный наем (аренду) </w:t>
      </w:r>
      <w:r w:rsidRPr="00C442B6">
        <w:rPr>
          <w:i/>
          <w:sz w:val="28"/>
          <w:szCs w:val="28"/>
        </w:rPr>
        <w:t>(далее – Положение)</w:t>
      </w:r>
      <w:r w:rsidRPr="00C442B6">
        <w:rPr>
          <w:sz w:val="28"/>
          <w:szCs w:val="28"/>
        </w:rPr>
        <w:t>, утвержденным решением единственного участника в лице Управление спорта города Алматы от 28.03.2019 года Товарищество предоставляет объекты в имущественный наем (аренду) для:</w:t>
      </w:r>
    </w:p>
    <w:p w14:paraId="4FDC5ED5" w14:textId="77777777" w:rsidR="000238AC" w:rsidRPr="00C442B6" w:rsidRDefault="000238AC" w:rsidP="00C442B6">
      <w:pPr>
        <w:ind w:firstLine="709"/>
        <w:contextualSpacing/>
        <w:jc w:val="both"/>
        <w:rPr>
          <w:sz w:val="28"/>
          <w:szCs w:val="28"/>
        </w:rPr>
      </w:pPr>
      <w:r w:rsidRPr="00C442B6">
        <w:rPr>
          <w:sz w:val="28"/>
          <w:szCs w:val="28"/>
        </w:rPr>
        <w:t>- сдачи объекта в имущественный наем (аренду) помещений,</w:t>
      </w:r>
    </w:p>
    <w:p w14:paraId="542EF9AE" w14:textId="77777777" w:rsidR="000238AC" w:rsidRPr="00C442B6" w:rsidRDefault="000238AC" w:rsidP="00C442B6">
      <w:pPr>
        <w:ind w:firstLine="709"/>
        <w:contextualSpacing/>
        <w:jc w:val="both"/>
        <w:rPr>
          <w:sz w:val="28"/>
          <w:szCs w:val="28"/>
        </w:rPr>
      </w:pPr>
      <w:r w:rsidRPr="00C442B6">
        <w:rPr>
          <w:sz w:val="28"/>
          <w:szCs w:val="28"/>
        </w:rPr>
        <w:t>- организации и проведения различных спортивных мероприятий;</w:t>
      </w:r>
    </w:p>
    <w:p w14:paraId="292D5C0F" w14:textId="77777777" w:rsidR="000238AC" w:rsidRPr="00C442B6" w:rsidRDefault="000238AC" w:rsidP="00C442B6">
      <w:pPr>
        <w:ind w:firstLine="709"/>
        <w:contextualSpacing/>
        <w:jc w:val="both"/>
        <w:rPr>
          <w:sz w:val="28"/>
          <w:szCs w:val="28"/>
        </w:rPr>
      </w:pPr>
      <w:r w:rsidRPr="00C442B6">
        <w:rPr>
          <w:sz w:val="28"/>
          <w:szCs w:val="28"/>
        </w:rPr>
        <w:lastRenderedPageBreak/>
        <w:t>- организации и проведения концертов, аукционов, лотерей, выставок, ярмарок, прочих развлекательных и деловых мероприятий и прочие.</w:t>
      </w:r>
    </w:p>
    <w:p w14:paraId="4C3168BD" w14:textId="1F13F351" w:rsidR="000238AC" w:rsidRPr="00C442B6" w:rsidRDefault="000238AC" w:rsidP="00C442B6">
      <w:pPr>
        <w:ind w:firstLine="709"/>
        <w:contextualSpacing/>
        <w:jc w:val="both"/>
        <w:rPr>
          <w:sz w:val="28"/>
          <w:szCs w:val="28"/>
        </w:rPr>
      </w:pPr>
      <w:r w:rsidRPr="00C442B6">
        <w:rPr>
          <w:sz w:val="28"/>
          <w:szCs w:val="28"/>
        </w:rPr>
        <w:t xml:space="preserve">По пункту 2.1. Положения </w:t>
      </w:r>
      <w:r w:rsidRPr="00C442B6">
        <w:rPr>
          <w:b/>
          <w:sz w:val="28"/>
          <w:szCs w:val="28"/>
        </w:rPr>
        <w:t>ставки арендной платы (прейскурант цен), передаваемых объектов в имущественный наем (аренду), самостоятельно утверждается наимодателем - ТОО «Спортивно-культурный комплекс»</w:t>
      </w:r>
      <w:r w:rsidRPr="00C442B6">
        <w:rPr>
          <w:sz w:val="28"/>
          <w:szCs w:val="28"/>
        </w:rPr>
        <w:t xml:space="preserve"> на соответствующий год с учетом НДС.</w:t>
      </w:r>
    </w:p>
    <w:p w14:paraId="1E8C0AD5" w14:textId="77777777" w:rsidR="000238AC" w:rsidRPr="00C442B6" w:rsidRDefault="000238AC" w:rsidP="00C442B6">
      <w:pPr>
        <w:ind w:firstLine="708"/>
        <w:contextualSpacing/>
        <w:jc w:val="both"/>
        <w:rPr>
          <w:sz w:val="28"/>
          <w:szCs w:val="28"/>
        </w:rPr>
      </w:pPr>
      <w:r w:rsidRPr="00C442B6">
        <w:rPr>
          <w:sz w:val="28"/>
          <w:szCs w:val="28"/>
        </w:rPr>
        <w:t>В ходе государственного аудита за аудируемый период 2021-2023 годы установлено, что прейскурант цен за 1 кв.м. на аренду помещений по объектам: Дворец спорта «Балуан Шолак» (пр. Абая, 44) и Спортивно-тренировочный комплекс (пр. Абая, 159) Товариществом</w:t>
      </w:r>
      <w:r w:rsidRPr="00C442B6">
        <w:rPr>
          <w:b/>
          <w:sz w:val="28"/>
          <w:szCs w:val="28"/>
        </w:rPr>
        <w:t xml:space="preserve"> не утвержден</w:t>
      </w:r>
      <w:r w:rsidRPr="00C442B6">
        <w:rPr>
          <w:sz w:val="28"/>
          <w:szCs w:val="28"/>
        </w:rPr>
        <w:t>.</w:t>
      </w:r>
    </w:p>
    <w:p w14:paraId="7D883DA1" w14:textId="77777777" w:rsidR="000238AC" w:rsidRPr="00C442B6" w:rsidRDefault="000238AC" w:rsidP="00C442B6">
      <w:pPr>
        <w:ind w:firstLine="708"/>
        <w:contextualSpacing/>
        <w:jc w:val="both"/>
        <w:rPr>
          <w:b/>
          <w:sz w:val="28"/>
          <w:szCs w:val="28"/>
        </w:rPr>
      </w:pPr>
      <w:r w:rsidRPr="00C442B6">
        <w:rPr>
          <w:bCs/>
          <w:sz w:val="28"/>
          <w:szCs w:val="28"/>
        </w:rPr>
        <w:t>При аудите договоров по сдаче в аренду помещений стоимость аренды одного квадратного метра установлен Товариществом</w:t>
      </w:r>
      <w:r w:rsidRPr="00C442B6">
        <w:rPr>
          <w:b/>
          <w:sz w:val="28"/>
          <w:szCs w:val="28"/>
        </w:rPr>
        <w:t xml:space="preserve"> без надлежащих расчетов и обоснований. </w:t>
      </w:r>
    </w:p>
    <w:p w14:paraId="6EB148CA" w14:textId="77777777" w:rsidR="000238AC" w:rsidRPr="00C442B6" w:rsidRDefault="000238AC" w:rsidP="00C442B6">
      <w:pPr>
        <w:ind w:firstLine="708"/>
        <w:contextualSpacing/>
        <w:jc w:val="both"/>
        <w:rPr>
          <w:b/>
          <w:sz w:val="28"/>
          <w:szCs w:val="28"/>
        </w:rPr>
      </w:pPr>
      <w:r w:rsidRPr="00C442B6">
        <w:rPr>
          <w:b/>
          <w:sz w:val="28"/>
          <w:szCs w:val="28"/>
        </w:rPr>
        <w:t xml:space="preserve">В результате чего, арендные ставки за 1 кв. м. на идентичные помещения значительно различаются, если рассмотреть по арендаторам, занимающихся одинаковой деятельностью. </w:t>
      </w:r>
    </w:p>
    <w:p w14:paraId="22425E9A" w14:textId="77777777" w:rsidR="000238AC" w:rsidRPr="00C442B6" w:rsidRDefault="000238AC" w:rsidP="00C442B6">
      <w:pPr>
        <w:ind w:firstLine="708"/>
        <w:contextualSpacing/>
        <w:jc w:val="both"/>
        <w:rPr>
          <w:b/>
          <w:spacing w:val="2"/>
          <w:sz w:val="20"/>
          <w:szCs w:val="20"/>
          <w:u w:val="single"/>
        </w:rPr>
      </w:pPr>
      <w:r w:rsidRPr="00C442B6">
        <w:rPr>
          <w:b/>
          <w:sz w:val="28"/>
          <w:szCs w:val="28"/>
          <w:u w:val="single"/>
        </w:rPr>
        <w:t xml:space="preserve">Так, ниже приведены примеры договора, заключенные Товариществом на аренду помещений, где в ставку арендного платежа за 1 кв. м. не входят коммунальные услуги. </w:t>
      </w:r>
    </w:p>
    <w:p w14:paraId="6733FF1A" w14:textId="77777777" w:rsidR="000238AC" w:rsidRPr="00C442B6" w:rsidRDefault="000238AC" w:rsidP="00C442B6">
      <w:pPr>
        <w:ind w:firstLine="709"/>
        <w:contextualSpacing/>
        <w:jc w:val="both"/>
        <w:rPr>
          <w:i/>
          <w:sz w:val="28"/>
          <w:szCs w:val="28"/>
        </w:rPr>
      </w:pPr>
      <w:r w:rsidRPr="00C442B6">
        <w:rPr>
          <w:b/>
          <w:sz w:val="28"/>
          <w:szCs w:val="28"/>
        </w:rPr>
        <w:t xml:space="preserve">Договор аренды №ASM-23/ART MARAL/1 от 01.04.2023г. </w:t>
      </w:r>
      <w:r w:rsidRPr="00C442B6">
        <w:rPr>
          <w:i/>
          <w:sz w:val="28"/>
          <w:szCs w:val="28"/>
        </w:rPr>
        <w:t>(дополнительное соглашение от 31.07.2023 года).</w:t>
      </w:r>
    </w:p>
    <w:p w14:paraId="50CE7B62" w14:textId="77777777" w:rsidR="000238AC" w:rsidRPr="00C442B6" w:rsidRDefault="000238AC" w:rsidP="00C442B6">
      <w:pPr>
        <w:ind w:firstLine="709"/>
        <w:contextualSpacing/>
        <w:jc w:val="both"/>
        <w:rPr>
          <w:sz w:val="28"/>
          <w:szCs w:val="28"/>
        </w:rPr>
      </w:pPr>
      <w:r w:rsidRPr="00C442B6">
        <w:rPr>
          <w:sz w:val="28"/>
          <w:szCs w:val="28"/>
        </w:rPr>
        <w:t xml:space="preserve">Договор аренды с ТОО "ART MARAL" </w:t>
      </w:r>
      <w:r w:rsidRPr="00C442B6">
        <w:rPr>
          <w:i/>
          <w:sz w:val="28"/>
          <w:szCs w:val="28"/>
        </w:rPr>
        <w:t>(БИН 141140025495)</w:t>
      </w:r>
      <w:r w:rsidRPr="00C442B6">
        <w:rPr>
          <w:sz w:val="28"/>
          <w:szCs w:val="28"/>
        </w:rPr>
        <w:t xml:space="preserve"> по передаче во временное возмездное пользование помещения, общей площадью 124,36 кв. м. под офис, по цене </w:t>
      </w:r>
      <w:r w:rsidRPr="00C442B6">
        <w:rPr>
          <w:b/>
          <w:sz w:val="28"/>
          <w:szCs w:val="28"/>
        </w:rPr>
        <w:t>5 110,0 тенге за 1 кв. м.,</w:t>
      </w:r>
      <w:r w:rsidRPr="00C442B6">
        <w:rPr>
          <w:sz w:val="28"/>
          <w:szCs w:val="28"/>
        </w:rPr>
        <w:t xml:space="preserve"> с ежемесячной арендной платой в сумме 635,5 тыс. тенге в имущественном комплексе «Раскаточный каток», расположенного по адресу: по адресу г. Алматы, пр. Абая, 44В. </w:t>
      </w:r>
    </w:p>
    <w:p w14:paraId="1C6050DF" w14:textId="77777777" w:rsidR="000238AC" w:rsidRPr="00C442B6" w:rsidRDefault="000238AC" w:rsidP="00C442B6">
      <w:pPr>
        <w:ind w:firstLine="709"/>
        <w:contextualSpacing/>
        <w:jc w:val="both"/>
        <w:rPr>
          <w:b/>
          <w:sz w:val="28"/>
          <w:szCs w:val="28"/>
          <w:u w:val="single"/>
        </w:rPr>
      </w:pPr>
      <w:r w:rsidRPr="00C442B6">
        <w:rPr>
          <w:b/>
          <w:sz w:val="28"/>
          <w:szCs w:val="28"/>
          <w:u w:val="single"/>
        </w:rPr>
        <w:t>Договор аренды №ASM-23/NS/1 от 01.04.2023г.</w:t>
      </w:r>
    </w:p>
    <w:p w14:paraId="360B2E90" w14:textId="77777777" w:rsidR="000238AC" w:rsidRPr="00C442B6" w:rsidRDefault="000238AC" w:rsidP="00C442B6">
      <w:pPr>
        <w:ind w:firstLine="709"/>
        <w:contextualSpacing/>
        <w:jc w:val="both"/>
        <w:rPr>
          <w:b/>
          <w:sz w:val="28"/>
          <w:szCs w:val="28"/>
        </w:rPr>
      </w:pPr>
      <w:r w:rsidRPr="00C442B6">
        <w:rPr>
          <w:sz w:val="28"/>
          <w:szCs w:val="28"/>
        </w:rPr>
        <w:t xml:space="preserve">Договор аренды с ТОО "NS Group ltd" </w:t>
      </w:r>
      <w:r w:rsidRPr="00C442B6">
        <w:rPr>
          <w:i/>
          <w:sz w:val="28"/>
          <w:szCs w:val="28"/>
        </w:rPr>
        <w:t>(БИН 170340033525)</w:t>
      </w:r>
      <w:r w:rsidRPr="00C442B6">
        <w:rPr>
          <w:sz w:val="28"/>
          <w:szCs w:val="28"/>
        </w:rPr>
        <w:t xml:space="preserve"> по передаче во временное возмездное пользование помещение общей площадью 136,18 кв. м. под офис, по цене </w:t>
      </w:r>
      <w:r w:rsidRPr="00C442B6">
        <w:rPr>
          <w:b/>
          <w:sz w:val="28"/>
          <w:szCs w:val="28"/>
        </w:rPr>
        <w:t>4 274,0 тенге за 1 кв. м</w:t>
      </w:r>
      <w:r w:rsidRPr="00C442B6">
        <w:rPr>
          <w:sz w:val="28"/>
          <w:szCs w:val="28"/>
        </w:rPr>
        <w:t xml:space="preserve">., с ежемесячной арендной платой в сумме 582,0 тыс. тенге в имущественном комплексе «Раскаточный каток», расположенного по адресу: по адресу г.Алматы, пр. Абая, 44В. </w:t>
      </w:r>
    </w:p>
    <w:p w14:paraId="660622F3" w14:textId="77777777" w:rsidR="000238AC" w:rsidRPr="00C442B6" w:rsidRDefault="000238AC" w:rsidP="00C442B6">
      <w:pPr>
        <w:contextualSpacing/>
        <w:jc w:val="both"/>
        <w:rPr>
          <w:b/>
          <w:i/>
          <w:sz w:val="28"/>
          <w:szCs w:val="28"/>
        </w:rPr>
      </w:pPr>
      <w:r w:rsidRPr="00C442B6">
        <w:rPr>
          <w:b/>
          <w:sz w:val="28"/>
          <w:szCs w:val="28"/>
        </w:rPr>
        <w:t xml:space="preserve"> </w:t>
      </w:r>
      <w:r w:rsidRPr="00C442B6">
        <w:rPr>
          <w:b/>
          <w:sz w:val="28"/>
          <w:szCs w:val="28"/>
        </w:rPr>
        <w:tab/>
      </w:r>
      <w:r w:rsidRPr="00C442B6">
        <w:rPr>
          <w:b/>
          <w:i/>
          <w:sz w:val="28"/>
          <w:szCs w:val="28"/>
        </w:rPr>
        <w:t>Таким образом, вышеуказанные договора заключены в один день с одинаковыми условиями, в одном здании, но имеют разные тарифные ставки за аренду с разницей 836 тенге за 1 кв. м.</w:t>
      </w:r>
    </w:p>
    <w:p w14:paraId="1477BFE9" w14:textId="77777777" w:rsidR="000238AC" w:rsidRPr="00C442B6" w:rsidRDefault="000238AC" w:rsidP="00C442B6">
      <w:pPr>
        <w:ind w:firstLine="709"/>
        <w:contextualSpacing/>
        <w:jc w:val="both"/>
        <w:rPr>
          <w:i/>
        </w:rPr>
      </w:pPr>
      <w:r w:rsidRPr="00C442B6">
        <w:rPr>
          <w:sz w:val="28"/>
          <w:szCs w:val="28"/>
        </w:rPr>
        <w:t xml:space="preserve">Так, ежемесячное занижение ставки аренды по договору аренды №ASM-23/NS/1 от 01.04.2023г. с ТОО "NS Group ltd" составляет 113,8 тыс. тенге, за период с апреля по декабрь 2023 года – 1 024,2 тыс. тенге </w:t>
      </w:r>
      <w:r w:rsidRPr="00C442B6">
        <w:rPr>
          <w:i/>
        </w:rPr>
        <w:t>(9 мес.*113,8).</w:t>
      </w:r>
    </w:p>
    <w:p w14:paraId="510A1C3E" w14:textId="5B6A295D" w:rsidR="000238AC" w:rsidRPr="00C442B6" w:rsidRDefault="000238AC" w:rsidP="00C442B6">
      <w:pPr>
        <w:ind w:firstLine="709"/>
        <w:contextualSpacing/>
        <w:jc w:val="both"/>
        <w:rPr>
          <w:b/>
          <w:sz w:val="28"/>
          <w:szCs w:val="28"/>
          <w:u w:val="single"/>
        </w:rPr>
      </w:pPr>
      <w:r w:rsidRPr="00C442B6">
        <w:rPr>
          <w:b/>
          <w:sz w:val="28"/>
          <w:szCs w:val="28"/>
          <w:u w:val="single"/>
        </w:rPr>
        <w:t>Договор аренды № ASM-23/СТК/ оптика/2 от 01.08.2023 г.</w:t>
      </w:r>
    </w:p>
    <w:p w14:paraId="0BEA651F" w14:textId="77777777" w:rsidR="000238AC" w:rsidRPr="00C442B6" w:rsidRDefault="000238AC" w:rsidP="00C442B6">
      <w:pPr>
        <w:ind w:firstLine="709"/>
        <w:contextualSpacing/>
        <w:jc w:val="both"/>
        <w:rPr>
          <w:sz w:val="28"/>
          <w:szCs w:val="28"/>
        </w:rPr>
      </w:pPr>
      <w:r w:rsidRPr="00C442B6">
        <w:rPr>
          <w:sz w:val="28"/>
          <w:szCs w:val="28"/>
        </w:rPr>
        <w:t xml:space="preserve">Договор аренды с ТОО «Алматы Оптика» </w:t>
      </w:r>
      <w:r w:rsidRPr="00C442B6">
        <w:rPr>
          <w:i/>
          <w:sz w:val="28"/>
          <w:szCs w:val="28"/>
        </w:rPr>
        <w:t>(БИН 060340016949)</w:t>
      </w:r>
      <w:r w:rsidRPr="00C442B6">
        <w:rPr>
          <w:sz w:val="28"/>
          <w:szCs w:val="28"/>
        </w:rPr>
        <w:t xml:space="preserve"> по передаче во временное возмездное пользование помещение общей площадью 355,0 кв. м. под офис, по цене </w:t>
      </w:r>
      <w:r w:rsidRPr="00C442B6">
        <w:rPr>
          <w:b/>
          <w:sz w:val="28"/>
          <w:szCs w:val="28"/>
        </w:rPr>
        <w:t xml:space="preserve">4 000 </w:t>
      </w:r>
      <w:r w:rsidRPr="00C442B6">
        <w:rPr>
          <w:sz w:val="28"/>
          <w:szCs w:val="28"/>
        </w:rPr>
        <w:t xml:space="preserve">тенге за 1 кв. м. с ежемесячной арендной платой в сумме 1 413,7 тыс. тенге, в имущественном комплексе «СТК», расположенного по адресу: по адресу г. Алматы, пр. Абая 159. </w:t>
      </w:r>
    </w:p>
    <w:p w14:paraId="3A360DA2" w14:textId="77777777" w:rsidR="000238AC" w:rsidRPr="00C442B6" w:rsidRDefault="000238AC" w:rsidP="00C442B6">
      <w:pPr>
        <w:ind w:firstLine="709"/>
        <w:contextualSpacing/>
        <w:jc w:val="both"/>
        <w:rPr>
          <w:b/>
          <w:sz w:val="28"/>
          <w:szCs w:val="28"/>
          <w:u w:val="single"/>
        </w:rPr>
      </w:pPr>
      <w:r w:rsidRPr="00C442B6">
        <w:rPr>
          <w:b/>
          <w:sz w:val="28"/>
          <w:szCs w:val="28"/>
          <w:u w:val="single"/>
        </w:rPr>
        <w:t>Договор аренды № ASM-23/СТК/ Каршалова/1 от 01.04.2023 г.</w:t>
      </w:r>
    </w:p>
    <w:p w14:paraId="46B5E29B" w14:textId="77777777" w:rsidR="000238AC" w:rsidRPr="00C442B6" w:rsidRDefault="000238AC" w:rsidP="00C442B6">
      <w:pPr>
        <w:ind w:firstLine="709"/>
        <w:contextualSpacing/>
        <w:jc w:val="both"/>
        <w:rPr>
          <w:sz w:val="28"/>
          <w:szCs w:val="28"/>
        </w:rPr>
      </w:pPr>
      <w:r w:rsidRPr="00C442B6">
        <w:rPr>
          <w:sz w:val="28"/>
          <w:szCs w:val="28"/>
        </w:rPr>
        <w:lastRenderedPageBreak/>
        <w:t xml:space="preserve">Договор аренды с ИП «Каршалова Ж.К.»  </w:t>
      </w:r>
      <w:r w:rsidRPr="00C442B6">
        <w:rPr>
          <w:i/>
          <w:sz w:val="28"/>
          <w:szCs w:val="28"/>
        </w:rPr>
        <w:t>(БИН 99025401241</w:t>
      </w:r>
      <w:r w:rsidRPr="00C442B6">
        <w:rPr>
          <w:sz w:val="28"/>
          <w:szCs w:val="28"/>
        </w:rPr>
        <w:t xml:space="preserve">) по передаче во временное возмездное пользование помещение общей площадью 5,0 кв. м. под торговлю кислородными коктейлями, по цене </w:t>
      </w:r>
      <w:r w:rsidRPr="00C442B6">
        <w:rPr>
          <w:b/>
          <w:sz w:val="28"/>
          <w:szCs w:val="28"/>
        </w:rPr>
        <w:t>7 150,0</w:t>
      </w:r>
      <w:r w:rsidRPr="00C442B6">
        <w:rPr>
          <w:sz w:val="28"/>
          <w:szCs w:val="28"/>
        </w:rPr>
        <w:t xml:space="preserve"> тенге за 1 кв. м. с ежемесячной арендной платой в сумме 35,8 тыс. тенге, в имущественном комплексе «СТК», расположенного по адресу: по адресу г. Алматы, пр. Абая 159. </w:t>
      </w:r>
    </w:p>
    <w:p w14:paraId="4AC33D95" w14:textId="77777777" w:rsidR="000238AC" w:rsidRPr="00C442B6" w:rsidRDefault="000238AC" w:rsidP="00C442B6">
      <w:pPr>
        <w:ind w:firstLine="709"/>
        <w:contextualSpacing/>
        <w:jc w:val="both"/>
        <w:rPr>
          <w:b/>
          <w:sz w:val="28"/>
          <w:szCs w:val="28"/>
          <w:u w:val="single"/>
        </w:rPr>
      </w:pPr>
      <w:r w:rsidRPr="00C442B6">
        <w:rPr>
          <w:b/>
          <w:sz w:val="28"/>
          <w:szCs w:val="28"/>
          <w:u w:val="single"/>
        </w:rPr>
        <w:t>Договор аренды № ASM-23/СТК/ОК SPORT/1от 01.04.2023 г.</w:t>
      </w:r>
    </w:p>
    <w:p w14:paraId="3F1E5ED6" w14:textId="77777777" w:rsidR="000238AC" w:rsidRPr="00C442B6" w:rsidRDefault="000238AC" w:rsidP="00C442B6">
      <w:pPr>
        <w:ind w:firstLine="709"/>
        <w:contextualSpacing/>
        <w:jc w:val="both"/>
        <w:rPr>
          <w:sz w:val="28"/>
          <w:szCs w:val="28"/>
        </w:rPr>
      </w:pPr>
      <w:r w:rsidRPr="00C442B6">
        <w:rPr>
          <w:sz w:val="28"/>
          <w:szCs w:val="28"/>
        </w:rPr>
        <w:t xml:space="preserve">Договор аренды с ТОО «ОК SPORT» </w:t>
      </w:r>
      <w:r w:rsidRPr="00C442B6">
        <w:rPr>
          <w:i/>
          <w:sz w:val="28"/>
          <w:szCs w:val="28"/>
        </w:rPr>
        <w:t>(БИН 130140000732)</w:t>
      </w:r>
      <w:r w:rsidRPr="00C442B6">
        <w:rPr>
          <w:sz w:val="28"/>
          <w:szCs w:val="28"/>
        </w:rPr>
        <w:t xml:space="preserve"> по передаче во временное возмездное пользование помещение общей площадью 182,0 кв. м. под торговлю спортивной одеждой, по цене </w:t>
      </w:r>
      <w:r w:rsidRPr="00C442B6">
        <w:rPr>
          <w:b/>
          <w:sz w:val="28"/>
          <w:szCs w:val="28"/>
        </w:rPr>
        <w:t>3 200,0</w:t>
      </w:r>
      <w:r w:rsidRPr="00C442B6">
        <w:rPr>
          <w:sz w:val="28"/>
          <w:szCs w:val="28"/>
        </w:rPr>
        <w:t xml:space="preserve"> тенге за 1 кв. м. с ежемесячной арендной платой в сумме 585,0 тыс. тенге, в имущественном комплексе «СТК», расположенного по адресу: по адресу г. Алматы, пр. Абая 159. </w:t>
      </w:r>
    </w:p>
    <w:p w14:paraId="0B290C31" w14:textId="77777777" w:rsidR="000238AC" w:rsidRPr="00C442B6" w:rsidRDefault="000238AC" w:rsidP="00C442B6">
      <w:pPr>
        <w:ind w:firstLine="708"/>
        <w:contextualSpacing/>
        <w:jc w:val="both"/>
        <w:rPr>
          <w:b/>
          <w:sz w:val="28"/>
          <w:szCs w:val="28"/>
        </w:rPr>
      </w:pPr>
      <w:r w:rsidRPr="00C442B6">
        <w:rPr>
          <w:b/>
          <w:sz w:val="28"/>
          <w:szCs w:val="28"/>
        </w:rPr>
        <w:t>Итак, получается аналогично, вышеуказанные договора заключены в один день с одинаковыми условиями, в одном здании, но имеют разные тарифные ставки за 1 кв. м. аренду с разницей по договору с ТОО «Алматы Оптика» на 3 150 тенге, ТОО «ОК SPORT» - 3 950 тенге.</w:t>
      </w:r>
    </w:p>
    <w:p w14:paraId="40C55C1D" w14:textId="77777777" w:rsidR="000238AC" w:rsidRPr="00C442B6" w:rsidRDefault="000238AC" w:rsidP="00C442B6">
      <w:pPr>
        <w:ind w:firstLine="709"/>
        <w:contextualSpacing/>
        <w:jc w:val="both"/>
        <w:rPr>
          <w:sz w:val="28"/>
          <w:szCs w:val="28"/>
        </w:rPr>
      </w:pPr>
      <w:r w:rsidRPr="00C442B6">
        <w:rPr>
          <w:sz w:val="28"/>
          <w:szCs w:val="28"/>
        </w:rPr>
        <w:t>Следовательно, ежемесячное занижение ставки аренды составляет:</w:t>
      </w:r>
    </w:p>
    <w:p w14:paraId="6E6B93BB" w14:textId="77777777" w:rsidR="000238AC" w:rsidRPr="00C442B6" w:rsidRDefault="000238AC" w:rsidP="00C442B6">
      <w:pPr>
        <w:ind w:firstLine="709"/>
        <w:contextualSpacing/>
        <w:jc w:val="both"/>
        <w:rPr>
          <w:sz w:val="28"/>
          <w:szCs w:val="28"/>
        </w:rPr>
      </w:pPr>
      <w:r w:rsidRPr="00C442B6">
        <w:rPr>
          <w:sz w:val="28"/>
          <w:szCs w:val="28"/>
        </w:rPr>
        <w:t xml:space="preserve">- по договору аренды № ASM-23/СТК/оптика/2 от 01.08.2023г. с ТОО «Алматы Оптика» составляет 1 118,3 тыс. тенге, за период с августа по декабрь 2023 года – 5 591,5 тыс. тенге </w:t>
      </w:r>
      <w:r w:rsidRPr="00C442B6">
        <w:rPr>
          <w:i/>
        </w:rPr>
        <w:t>(5 мес.*1 118,3)</w:t>
      </w:r>
      <w:r w:rsidRPr="00C442B6">
        <w:rPr>
          <w:sz w:val="28"/>
          <w:szCs w:val="28"/>
        </w:rPr>
        <w:t>;</w:t>
      </w:r>
    </w:p>
    <w:p w14:paraId="300F6CEA" w14:textId="77777777" w:rsidR="000238AC" w:rsidRPr="00C442B6" w:rsidRDefault="000238AC" w:rsidP="00C442B6">
      <w:pPr>
        <w:ind w:firstLine="709"/>
        <w:contextualSpacing/>
        <w:jc w:val="both"/>
        <w:rPr>
          <w:sz w:val="28"/>
          <w:szCs w:val="28"/>
        </w:rPr>
      </w:pPr>
      <w:r w:rsidRPr="00C442B6">
        <w:rPr>
          <w:sz w:val="28"/>
          <w:szCs w:val="28"/>
        </w:rPr>
        <w:t xml:space="preserve">- по договору аренды № ASM-23/СТК/ОК SPORT/1от 01.04.2023г. с ТОО «ОК SPORT» составляет 718,9 тыс. тенге, за период с апреля по декабрь 2023 года – 6 470,1 тыс. тенге </w:t>
      </w:r>
      <w:r w:rsidRPr="00C442B6">
        <w:rPr>
          <w:i/>
        </w:rPr>
        <w:t>(9 мес.*718,9)</w:t>
      </w:r>
      <w:r w:rsidRPr="00C442B6">
        <w:rPr>
          <w:sz w:val="28"/>
          <w:szCs w:val="28"/>
        </w:rPr>
        <w:t>.</w:t>
      </w:r>
    </w:p>
    <w:p w14:paraId="5AD209C6" w14:textId="2BAF448C" w:rsidR="000238AC" w:rsidRPr="00C442B6" w:rsidRDefault="000238AC" w:rsidP="00C442B6">
      <w:pPr>
        <w:ind w:firstLine="709"/>
        <w:contextualSpacing/>
        <w:jc w:val="both"/>
        <w:rPr>
          <w:sz w:val="28"/>
          <w:szCs w:val="28"/>
        </w:rPr>
      </w:pPr>
      <w:r w:rsidRPr="00C442B6">
        <w:rPr>
          <w:b/>
          <w:sz w:val="28"/>
          <w:szCs w:val="28"/>
        </w:rPr>
        <w:t xml:space="preserve">Пункт </w:t>
      </w:r>
      <w:r w:rsidR="000404C1" w:rsidRPr="00C442B6">
        <w:rPr>
          <w:b/>
          <w:sz w:val="28"/>
          <w:szCs w:val="28"/>
        </w:rPr>
        <w:t>76</w:t>
      </w:r>
      <w:r w:rsidRPr="00C442B6">
        <w:rPr>
          <w:bCs/>
          <w:sz w:val="28"/>
          <w:szCs w:val="28"/>
        </w:rPr>
        <w:t>. В нарушение подпунктов 9), 12) и 13) статьи 4 Бюджетного кодекса РК</w:t>
      </w:r>
      <w:r w:rsidRPr="00C442B6">
        <w:rPr>
          <w:b/>
          <w:sz w:val="28"/>
          <w:szCs w:val="28"/>
        </w:rPr>
        <w:t xml:space="preserve"> </w:t>
      </w:r>
      <w:r w:rsidRPr="00C442B6">
        <w:rPr>
          <w:sz w:val="28"/>
          <w:szCs w:val="28"/>
        </w:rPr>
        <w:t xml:space="preserve">Товариществом допущено занижения ставок аренды по отдельным арендаторам в следствии чего получены экономические потери (упущенная выгода) на сумму </w:t>
      </w:r>
      <w:r w:rsidRPr="00C442B6">
        <w:rPr>
          <w:b/>
          <w:sz w:val="28"/>
          <w:szCs w:val="28"/>
        </w:rPr>
        <w:t xml:space="preserve">13 085,8 тыс. тенге, </w:t>
      </w:r>
      <w:r w:rsidRPr="00C442B6">
        <w:rPr>
          <w:i/>
        </w:rPr>
        <w:t>(в том числе по договорам сдачи в аренду имущества: №ASM-23/NS/1 от 01.04.2023г. с ТОО «NS Group ltd» за период с апреля по декабрь 2023 года – 1 024,2 тыс. тенге; №ASM-23/СТК/оптика/2 от 01.08.2023г. с ТОО «Алматы Оптика» за период с августа по декабрь 2023 года - 5 591,5 тыс. тенге; №ASM-23/СТК/ОК SPORT/1 от 01.04.2023г. с ТОО «ОК SPORT» за период за период с апреля по декабрь 2023 года – 6 470,1 тыс. тенге.</w:t>
      </w:r>
    </w:p>
    <w:p w14:paraId="46CDD6AF" w14:textId="77777777" w:rsidR="000238AC" w:rsidRPr="00C442B6" w:rsidRDefault="000238AC" w:rsidP="00C442B6">
      <w:pPr>
        <w:ind w:firstLine="709"/>
        <w:contextualSpacing/>
        <w:jc w:val="both"/>
        <w:rPr>
          <w:b/>
          <w:sz w:val="28"/>
          <w:szCs w:val="28"/>
        </w:rPr>
      </w:pPr>
    </w:p>
    <w:p w14:paraId="61B1C4AC" w14:textId="77777777" w:rsidR="000238AC" w:rsidRPr="00C442B6" w:rsidRDefault="000238AC" w:rsidP="00C442B6">
      <w:pPr>
        <w:ind w:firstLine="709"/>
        <w:contextualSpacing/>
        <w:jc w:val="both"/>
        <w:rPr>
          <w:b/>
          <w:sz w:val="28"/>
          <w:szCs w:val="28"/>
          <w:u w:val="single"/>
        </w:rPr>
      </w:pPr>
      <w:r w:rsidRPr="00C442B6">
        <w:rPr>
          <w:b/>
          <w:sz w:val="28"/>
          <w:szCs w:val="28"/>
        </w:rPr>
        <w:t xml:space="preserve">За аудируемый период прейскурант цен на проведение мероприятий по объектам: Дворец спорта «Балуан Шолак» </w:t>
      </w:r>
      <w:r w:rsidRPr="00C442B6">
        <w:rPr>
          <w:b/>
          <w:i/>
          <w:sz w:val="28"/>
          <w:szCs w:val="28"/>
        </w:rPr>
        <w:t>(пр. Абая, 44)</w:t>
      </w:r>
      <w:r w:rsidRPr="00C442B6">
        <w:rPr>
          <w:b/>
          <w:sz w:val="28"/>
          <w:szCs w:val="28"/>
        </w:rPr>
        <w:t xml:space="preserve"> и Спортивно-тренировочный комплекс (пр. Абая, 159) </w:t>
      </w:r>
      <w:r w:rsidRPr="00C442B6">
        <w:rPr>
          <w:b/>
          <w:sz w:val="28"/>
          <w:szCs w:val="28"/>
          <w:u w:val="single"/>
        </w:rPr>
        <w:t>Товариществом не утвержден.</w:t>
      </w:r>
    </w:p>
    <w:p w14:paraId="7BD2F729" w14:textId="77777777" w:rsidR="000238AC" w:rsidRPr="00C442B6" w:rsidRDefault="000238AC" w:rsidP="00C442B6">
      <w:pPr>
        <w:ind w:firstLine="709"/>
        <w:contextualSpacing/>
        <w:jc w:val="both"/>
        <w:rPr>
          <w:sz w:val="28"/>
          <w:szCs w:val="28"/>
        </w:rPr>
      </w:pPr>
      <w:r w:rsidRPr="00C442B6">
        <w:rPr>
          <w:sz w:val="28"/>
          <w:szCs w:val="28"/>
        </w:rPr>
        <w:t xml:space="preserve">В ходе государственного аудита произведен расчет себестоимости одного дня по объектам. Согласно данных бухгалтерского учета всего расходы по содержанию указанных объектов составили: </w:t>
      </w:r>
      <w:r w:rsidRPr="00C442B6">
        <w:rPr>
          <w:i/>
          <w:sz w:val="28"/>
          <w:szCs w:val="28"/>
        </w:rPr>
        <w:t xml:space="preserve">дворец Балуан Шолак: 2023 год – </w:t>
      </w:r>
      <w:r w:rsidRPr="00C442B6">
        <w:rPr>
          <w:i/>
          <w:sz w:val="28"/>
          <w:szCs w:val="28"/>
        </w:rPr>
        <w:br/>
        <w:t xml:space="preserve">566 170,0 тыс. тенге, 2022 год – 452 482,0 тыс. тенге; Спортивно-тренировочный комплекс: 2023 год – 250 425,0 тыс. тенге, 2022 год – 92 409,0 тыс. тенге.  </w:t>
      </w:r>
    </w:p>
    <w:p w14:paraId="6760E9B0" w14:textId="1A6C331B" w:rsidR="000238AC" w:rsidRPr="00C442B6" w:rsidRDefault="000238AC" w:rsidP="00C442B6">
      <w:pPr>
        <w:ind w:firstLine="709"/>
        <w:contextualSpacing/>
        <w:jc w:val="both"/>
        <w:rPr>
          <w:b/>
          <w:sz w:val="28"/>
          <w:szCs w:val="28"/>
        </w:rPr>
      </w:pPr>
      <w:r w:rsidRPr="00C442B6">
        <w:rPr>
          <w:sz w:val="28"/>
          <w:szCs w:val="28"/>
        </w:rPr>
        <w:t xml:space="preserve">Так, по результатам сличения стоимости договоров по сдаче в аренду объектов для проведения мероприятий с себестоимостью объектов </w:t>
      </w:r>
      <w:r w:rsidRPr="00C442B6">
        <w:rPr>
          <w:i/>
          <w:sz w:val="28"/>
          <w:szCs w:val="28"/>
        </w:rPr>
        <w:t>(фактические затраты ТОО «ASM» за отчетные периоды</w:t>
      </w:r>
      <w:r w:rsidRPr="00C442B6">
        <w:rPr>
          <w:sz w:val="28"/>
          <w:szCs w:val="28"/>
        </w:rPr>
        <w:t xml:space="preserve">) установлено что, по 20-ти договорам арендная плата составила 60 819,0 тыс. тенге, по данным аудита </w:t>
      </w:r>
      <w:r w:rsidRPr="00C442B6">
        <w:rPr>
          <w:sz w:val="28"/>
          <w:szCs w:val="28"/>
        </w:rPr>
        <w:br/>
      </w:r>
      <w:r w:rsidRPr="00C442B6">
        <w:rPr>
          <w:sz w:val="28"/>
          <w:szCs w:val="28"/>
        </w:rPr>
        <w:lastRenderedPageBreak/>
        <w:t xml:space="preserve">84 578,9 тыс. тенге, </w:t>
      </w:r>
      <w:r w:rsidRPr="00C442B6">
        <w:rPr>
          <w:b/>
          <w:sz w:val="28"/>
          <w:szCs w:val="28"/>
        </w:rPr>
        <w:t>заниженная сумма стоимости договоров составила 23 759,9 тыс. тенге.</w:t>
      </w:r>
    </w:p>
    <w:p w14:paraId="0BF1E047" w14:textId="77777777" w:rsidR="000238AC" w:rsidRPr="00C442B6" w:rsidRDefault="000238AC" w:rsidP="00C442B6">
      <w:pPr>
        <w:ind w:firstLine="709"/>
        <w:contextualSpacing/>
        <w:jc w:val="both"/>
        <w:rPr>
          <w:b/>
          <w:sz w:val="28"/>
          <w:szCs w:val="28"/>
        </w:rPr>
      </w:pPr>
      <w:r w:rsidRPr="00C442B6">
        <w:rPr>
          <w:b/>
          <w:sz w:val="28"/>
          <w:szCs w:val="28"/>
        </w:rPr>
        <w:t>Таким образом, Товариществом заключены договора на предоставление в имущественный наем (аренду) объектов для проведения различных спортивных и культурных мероприятий по стоимости ниже себестоимости, то есть ниже фактически сложившихся затрат.</w:t>
      </w:r>
    </w:p>
    <w:p w14:paraId="5935C761" w14:textId="62D6D1D8" w:rsidR="000238AC" w:rsidRPr="00C442B6" w:rsidRDefault="000238AC" w:rsidP="00C442B6">
      <w:pPr>
        <w:ind w:firstLine="709"/>
        <w:contextualSpacing/>
        <w:jc w:val="both"/>
        <w:rPr>
          <w:i/>
        </w:rPr>
      </w:pPr>
      <w:r w:rsidRPr="00C442B6">
        <w:rPr>
          <w:b/>
          <w:sz w:val="28"/>
          <w:szCs w:val="28"/>
        </w:rPr>
        <w:t xml:space="preserve">Пункт </w:t>
      </w:r>
      <w:r w:rsidR="000404C1" w:rsidRPr="00C442B6">
        <w:rPr>
          <w:b/>
          <w:sz w:val="28"/>
          <w:szCs w:val="28"/>
        </w:rPr>
        <w:t>77</w:t>
      </w:r>
      <w:r w:rsidRPr="00C442B6">
        <w:rPr>
          <w:b/>
          <w:sz w:val="28"/>
          <w:szCs w:val="28"/>
        </w:rPr>
        <w:t xml:space="preserve">. </w:t>
      </w:r>
      <w:r w:rsidRPr="00C442B6">
        <w:rPr>
          <w:bCs/>
          <w:sz w:val="28"/>
          <w:szCs w:val="28"/>
        </w:rPr>
        <w:t>В нарушение подпунктов 9), 12) и 13) статьи 4 Бюджетного кодекса РК</w:t>
      </w:r>
      <w:r w:rsidRPr="00C442B6">
        <w:rPr>
          <w:b/>
          <w:sz w:val="28"/>
          <w:szCs w:val="28"/>
        </w:rPr>
        <w:t xml:space="preserve"> </w:t>
      </w:r>
      <w:r w:rsidRPr="00C442B6">
        <w:rPr>
          <w:sz w:val="28"/>
          <w:szCs w:val="28"/>
        </w:rPr>
        <w:t xml:space="preserve">Товариществом допущено неэффективное использование активов в части предоставления за период 2022, 2023 года в имущественный наем (аренду) объектов для проведения спортивных и культурных мероприятий по стоимости ниже себестоимости содержания в следствии чего получены экономические потери (упущенная выгода) на сумму </w:t>
      </w:r>
      <w:r w:rsidRPr="00C442B6">
        <w:rPr>
          <w:b/>
          <w:sz w:val="28"/>
          <w:szCs w:val="28"/>
        </w:rPr>
        <w:t>23 759,9 тыс. тенге.</w:t>
      </w:r>
      <w:r w:rsidRPr="00C442B6">
        <w:rPr>
          <w:sz w:val="28"/>
          <w:szCs w:val="28"/>
        </w:rPr>
        <w:t xml:space="preserve"> </w:t>
      </w:r>
    </w:p>
    <w:p w14:paraId="7F2EA7EE" w14:textId="77777777" w:rsidR="000238AC" w:rsidRPr="00C442B6" w:rsidRDefault="000238AC" w:rsidP="00C442B6">
      <w:pPr>
        <w:ind w:firstLine="709"/>
        <w:contextualSpacing/>
        <w:jc w:val="both"/>
        <w:rPr>
          <w:sz w:val="28"/>
          <w:szCs w:val="28"/>
        </w:rPr>
      </w:pPr>
    </w:p>
    <w:p w14:paraId="3BED518B" w14:textId="77777777" w:rsidR="000238AC" w:rsidRPr="00C442B6" w:rsidRDefault="000238AC" w:rsidP="00C442B6">
      <w:pPr>
        <w:ind w:firstLine="709"/>
        <w:contextualSpacing/>
        <w:jc w:val="both"/>
        <w:rPr>
          <w:b/>
          <w:i/>
          <w:sz w:val="28"/>
          <w:szCs w:val="28"/>
          <w:u w:val="single"/>
        </w:rPr>
      </w:pPr>
      <w:r w:rsidRPr="00C442B6">
        <w:rPr>
          <w:b/>
          <w:i/>
          <w:sz w:val="28"/>
          <w:szCs w:val="28"/>
          <w:u w:val="single"/>
        </w:rPr>
        <w:t>Аренда здания паркинга</w:t>
      </w:r>
    </w:p>
    <w:p w14:paraId="1A5E138C" w14:textId="77777777" w:rsidR="000238AC" w:rsidRPr="00C442B6" w:rsidRDefault="000238AC" w:rsidP="00C442B6">
      <w:pPr>
        <w:ind w:firstLine="709"/>
        <w:contextualSpacing/>
        <w:jc w:val="both"/>
        <w:rPr>
          <w:sz w:val="28"/>
          <w:szCs w:val="28"/>
        </w:rPr>
      </w:pPr>
      <w:r w:rsidRPr="00C442B6">
        <w:rPr>
          <w:sz w:val="28"/>
          <w:szCs w:val="28"/>
        </w:rPr>
        <w:t>В ходе аудиторского мероприятия проведен осмотр здания паркинга по адресу г. Алматы, Бостандыкский район, проспект Абая 44Б (Литер Б), по техническому плану помещений: общая площадь - 21 643,9 кв. м., количество этажей – 8, в том числе подвал и технический этаж, количество парковочных мест – 406.</w:t>
      </w:r>
    </w:p>
    <w:p w14:paraId="2620915E" w14:textId="77777777" w:rsidR="000238AC" w:rsidRPr="00C442B6" w:rsidRDefault="000238AC" w:rsidP="00C442B6">
      <w:pPr>
        <w:ind w:firstLine="709"/>
        <w:contextualSpacing/>
        <w:jc w:val="both"/>
        <w:rPr>
          <w:i/>
          <w:sz w:val="28"/>
          <w:szCs w:val="28"/>
        </w:rPr>
      </w:pPr>
      <w:r w:rsidRPr="00C442B6">
        <w:rPr>
          <w:i/>
          <w:sz w:val="28"/>
          <w:szCs w:val="28"/>
        </w:rPr>
        <w:t>По результатам осмотра здания паркинга установлено следующее:</w:t>
      </w:r>
      <w:r w:rsidRPr="00C442B6">
        <w:rPr>
          <w:i/>
          <w:sz w:val="28"/>
          <w:szCs w:val="28"/>
        </w:rPr>
        <w:tab/>
      </w:r>
    </w:p>
    <w:p w14:paraId="4A757CC5" w14:textId="77777777" w:rsidR="000238AC" w:rsidRPr="00C442B6" w:rsidRDefault="000238AC" w:rsidP="00C442B6">
      <w:pPr>
        <w:ind w:firstLine="709"/>
        <w:contextualSpacing/>
        <w:jc w:val="both"/>
        <w:rPr>
          <w:sz w:val="28"/>
          <w:szCs w:val="28"/>
        </w:rPr>
      </w:pPr>
      <w:r w:rsidRPr="00C442B6">
        <w:rPr>
          <w:sz w:val="28"/>
          <w:szCs w:val="28"/>
        </w:rPr>
        <w:t>- на цокольном этаже находится Детейлинг и Автомойка, переделанные из блока паркинга в офисные помещения;</w:t>
      </w:r>
    </w:p>
    <w:p w14:paraId="18405F32" w14:textId="77777777" w:rsidR="000238AC" w:rsidRPr="00C442B6" w:rsidRDefault="000238AC" w:rsidP="00C442B6">
      <w:pPr>
        <w:ind w:firstLine="709"/>
        <w:contextualSpacing/>
        <w:jc w:val="both"/>
        <w:rPr>
          <w:sz w:val="28"/>
          <w:szCs w:val="28"/>
        </w:rPr>
      </w:pPr>
      <w:r w:rsidRPr="00C442B6">
        <w:rPr>
          <w:sz w:val="28"/>
          <w:szCs w:val="28"/>
        </w:rPr>
        <w:t>- на 1 этаже - офис AVTO RENT с услугами прокат автомобилей;</w:t>
      </w:r>
    </w:p>
    <w:p w14:paraId="7890BB88" w14:textId="77777777" w:rsidR="000238AC" w:rsidRPr="00C442B6" w:rsidRDefault="000238AC" w:rsidP="00C442B6">
      <w:pPr>
        <w:ind w:firstLine="709"/>
        <w:contextualSpacing/>
        <w:jc w:val="both"/>
        <w:rPr>
          <w:sz w:val="28"/>
          <w:szCs w:val="28"/>
        </w:rPr>
      </w:pPr>
      <w:r w:rsidRPr="00C442B6">
        <w:rPr>
          <w:sz w:val="28"/>
          <w:szCs w:val="28"/>
        </w:rPr>
        <w:t>- 2 – 5 этажи парковочные места;</w:t>
      </w:r>
    </w:p>
    <w:p w14:paraId="63773D5A" w14:textId="77777777" w:rsidR="000238AC" w:rsidRPr="00C442B6" w:rsidRDefault="000238AC" w:rsidP="00C442B6">
      <w:pPr>
        <w:ind w:firstLine="709"/>
        <w:contextualSpacing/>
        <w:jc w:val="both"/>
        <w:rPr>
          <w:sz w:val="28"/>
          <w:szCs w:val="28"/>
        </w:rPr>
      </w:pPr>
      <w:r w:rsidRPr="00C442B6">
        <w:rPr>
          <w:sz w:val="28"/>
          <w:szCs w:val="28"/>
        </w:rPr>
        <w:t>- на 6 этаже под обучение езды на мотоциклах, на момент осмотра присутствовали преподаватель и ученики (имеются каски, защитные средства и несколько мотоциклов);</w:t>
      </w:r>
    </w:p>
    <w:p w14:paraId="707983BA" w14:textId="77777777" w:rsidR="000238AC" w:rsidRPr="00C442B6" w:rsidRDefault="000238AC" w:rsidP="00C442B6">
      <w:pPr>
        <w:ind w:firstLine="709"/>
        <w:contextualSpacing/>
        <w:jc w:val="both"/>
        <w:rPr>
          <w:sz w:val="28"/>
          <w:szCs w:val="28"/>
        </w:rPr>
      </w:pPr>
      <w:r w:rsidRPr="00C442B6">
        <w:rPr>
          <w:sz w:val="28"/>
          <w:szCs w:val="28"/>
        </w:rPr>
        <w:t>- на 7 этаже имеется офис ТОО «HOVR», переделанное под офисное помещение, площадью 20 кв.м.;</w:t>
      </w:r>
    </w:p>
    <w:p w14:paraId="00BF7534" w14:textId="77777777" w:rsidR="000238AC" w:rsidRPr="00C442B6" w:rsidRDefault="000238AC" w:rsidP="00C442B6">
      <w:pPr>
        <w:ind w:firstLine="709"/>
        <w:contextualSpacing/>
        <w:jc w:val="both"/>
        <w:rPr>
          <w:sz w:val="28"/>
          <w:szCs w:val="28"/>
        </w:rPr>
      </w:pPr>
      <w:r w:rsidRPr="00C442B6">
        <w:rPr>
          <w:sz w:val="28"/>
          <w:szCs w:val="28"/>
        </w:rPr>
        <w:t>- на 8 этаже расположен офис AVTOMARKET, переделанные под офисные помещения, а также сеть салонов продажи (залоговых) автомобилей. Там же хранятся транспортные средства на продажу.</w:t>
      </w:r>
    </w:p>
    <w:p w14:paraId="4BFFFE78" w14:textId="77777777" w:rsidR="000238AC" w:rsidRPr="00C442B6" w:rsidRDefault="000238AC" w:rsidP="00C442B6">
      <w:pPr>
        <w:ind w:firstLine="709"/>
        <w:contextualSpacing/>
        <w:jc w:val="both"/>
        <w:rPr>
          <w:sz w:val="28"/>
          <w:szCs w:val="28"/>
        </w:rPr>
      </w:pPr>
      <w:r w:rsidRPr="00C442B6">
        <w:rPr>
          <w:sz w:val="28"/>
          <w:szCs w:val="28"/>
        </w:rPr>
        <w:t>Кроме того, с 1 по 8 этажи припаркованы автомобили, парковочные места заняты на 85%.  В настоящее время объект сдан по договору № ASM-24/паркинг/HOVR от 03.01.2024 года ТОО «HOVR» (БИН 230 740 006 497), как 210 парковочных ячеек с количеством парковочных мест по 2 единицы на каждой ячейке. Площадь 1 ячейки составляет 37,96 кв.м.(7,30 х 5,20), итого площадь по 210-ти парковочным ячейкам составляет 7 971,6 кв.м. (210 х 37,96).</w:t>
      </w:r>
    </w:p>
    <w:p w14:paraId="36D20C60" w14:textId="77777777" w:rsidR="000238AC" w:rsidRPr="00C442B6" w:rsidRDefault="000238AC" w:rsidP="00C442B6">
      <w:pPr>
        <w:ind w:firstLine="709"/>
        <w:contextualSpacing/>
        <w:jc w:val="both"/>
        <w:rPr>
          <w:sz w:val="28"/>
          <w:szCs w:val="28"/>
        </w:rPr>
      </w:pPr>
      <w:r w:rsidRPr="00C442B6">
        <w:rPr>
          <w:sz w:val="28"/>
          <w:szCs w:val="28"/>
        </w:rPr>
        <w:t>Сумма аренды по договору за один месяц составляет 2 000 тыс. тенге, сумма коммунальных услуг за 6 месяцев 2024 года - 5 243,4 тыс. тенге.  По предыдущему договору №ASM-23/паркинг/HOVR от 01.08.2023г. за период 1 августа по 31 декабря 2023 года сумма ежемесячной аренды также составляла 2 000,0 тыс. тенге, сумма коммунальных услуг - 3 595,3 тыс. тенге.</w:t>
      </w:r>
    </w:p>
    <w:p w14:paraId="33318875" w14:textId="77777777" w:rsidR="000238AC" w:rsidRPr="00C442B6" w:rsidRDefault="000238AC" w:rsidP="00C442B6">
      <w:pPr>
        <w:ind w:firstLine="709"/>
        <w:contextualSpacing/>
        <w:jc w:val="both"/>
        <w:rPr>
          <w:b/>
          <w:sz w:val="28"/>
          <w:szCs w:val="28"/>
        </w:rPr>
      </w:pPr>
      <w:r w:rsidRPr="00C442B6">
        <w:rPr>
          <w:b/>
          <w:sz w:val="28"/>
          <w:szCs w:val="28"/>
        </w:rPr>
        <w:t>Итак, по результатам осмотра установлено нижеследующее:</w:t>
      </w:r>
    </w:p>
    <w:p w14:paraId="0E4CB238" w14:textId="77777777" w:rsidR="000238AC" w:rsidRPr="00C442B6" w:rsidRDefault="000238AC" w:rsidP="00C442B6">
      <w:pPr>
        <w:ind w:firstLine="709"/>
        <w:contextualSpacing/>
        <w:jc w:val="both"/>
        <w:rPr>
          <w:b/>
          <w:i/>
          <w:sz w:val="28"/>
          <w:szCs w:val="28"/>
        </w:rPr>
      </w:pPr>
      <w:r w:rsidRPr="00C442B6">
        <w:rPr>
          <w:b/>
          <w:i/>
          <w:sz w:val="28"/>
          <w:szCs w:val="28"/>
        </w:rPr>
        <w:lastRenderedPageBreak/>
        <w:t>- изменение планировки здания, изменение целевого назначения здания паркинга.</w:t>
      </w:r>
    </w:p>
    <w:p w14:paraId="2F5DCD49" w14:textId="77777777" w:rsidR="000238AC" w:rsidRPr="00C442B6" w:rsidRDefault="000238AC" w:rsidP="00C442B6">
      <w:pPr>
        <w:ind w:firstLine="709"/>
        <w:contextualSpacing/>
        <w:jc w:val="both"/>
        <w:rPr>
          <w:b/>
          <w:i/>
          <w:sz w:val="28"/>
          <w:szCs w:val="28"/>
        </w:rPr>
      </w:pPr>
      <w:r w:rsidRPr="00C442B6">
        <w:rPr>
          <w:b/>
          <w:i/>
          <w:sz w:val="28"/>
          <w:szCs w:val="28"/>
        </w:rPr>
        <w:t>- сдача арендованного имущества в субаренду, то есть передача прав и обязанностей по договору аренды третьим лицам.</w:t>
      </w:r>
    </w:p>
    <w:p w14:paraId="3C99332D" w14:textId="77777777" w:rsidR="000238AC" w:rsidRPr="00C442B6" w:rsidRDefault="000238AC" w:rsidP="00C442B6">
      <w:pPr>
        <w:ind w:firstLine="709"/>
        <w:contextualSpacing/>
        <w:jc w:val="both"/>
        <w:rPr>
          <w:sz w:val="28"/>
          <w:szCs w:val="28"/>
        </w:rPr>
      </w:pPr>
      <w:r w:rsidRPr="00C442B6">
        <w:rPr>
          <w:sz w:val="28"/>
          <w:szCs w:val="28"/>
        </w:rPr>
        <w:t>Согласно подпункта 17 пункта 2.4. «Доверительный управляющий обязан» Договора доверительного управления объектом коммунальной собственности города Алматы №9 от 24.10.2019 года:</w:t>
      </w:r>
    </w:p>
    <w:p w14:paraId="5C4D0E07" w14:textId="77777777" w:rsidR="000238AC" w:rsidRPr="00C442B6" w:rsidRDefault="000238AC" w:rsidP="00C442B6">
      <w:pPr>
        <w:ind w:firstLine="709"/>
        <w:contextualSpacing/>
        <w:jc w:val="both"/>
        <w:rPr>
          <w:b/>
          <w:sz w:val="28"/>
          <w:szCs w:val="28"/>
        </w:rPr>
      </w:pPr>
      <w:r w:rsidRPr="00C442B6">
        <w:rPr>
          <w:b/>
          <w:sz w:val="28"/>
          <w:szCs w:val="28"/>
        </w:rPr>
        <w:t>«Доверительный управляющий не вправе без согласия Учредителей доверительного управления вносить какие-либо изменения в Объекте, включая снос или возведение стен, изменение планировки здания, изменения целевого назначения зданий».</w:t>
      </w:r>
    </w:p>
    <w:p w14:paraId="132003BA" w14:textId="25CF2768" w:rsidR="000238AC" w:rsidRPr="00C442B6" w:rsidRDefault="000238AC" w:rsidP="00C442B6">
      <w:pPr>
        <w:ind w:firstLine="709"/>
        <w:contextualSpacing/>
        <w:jc w:val="both"/>
        <w:rPr>
          <w:i/>
        </w:rPr>
      </w:pPr>
      <w:r w:rsidRPr="00C442B6">
        <w:rPr>
          <w:b/>
          <w:sz w:val="28"/>
          <w:szCs w:val="28"/>
        </w:rPr>
        <w:t xml:space="preserve">Пункт </w:t>
      </w:r>
      <w:r w:rsidR="000404C1" w:rsidRPr="00C442B6">
        <w:rPr>
          <w:b/>
          <w:sz w:val="28"/>
          <w:szCs w:val="28"/>
        </w:rPr>
        <w:t>78</w:t>
      </w:r>
      <w:r w:rsidRPr="00C442B6">
        <w:rPr>
          <w:b/>
          <w:sz w:val="28"/>
          <w:szCs w:val="28"/>
        </w:rPr>
        <w:t xml:space="preserve">. </w:t>
      </w:r>
      <w:r w:rsidRPr="00C442B6">
        <w:rPr>
          <w:sz w:val="28"/>
          <w:szCs w:val="28"/>
        </w:rPr>
        <w:t xml:space="preserve">В связи с чем, в нарушение подпункта 17 пункта 2.4. Договора доверительного управления №9 от 24.10.2019 года </w:t>
      </w:r>
      <w:r w:rsidRPr="00C442B6">
        <w:rPr>
          <w:b/>
          <w:sz w:val="28"/>
          <w:szCs w:val="28"/>
        </w:rPr>
        <w:t xml:space="preserve">Товариществом без согласия КГУ «Управление государственных активов» и КГУ «Управление спорта города Алматы», а также без решения ГУ «Управление архитектуры и градостроительства г. Алматы» допущено частичное изменение конструктивной части и функционального назначения паркинга под офисные помещения. </w:t>
      </w:r>
    </w:p>
    <w:p w14:paraId="4E3BC099" w14:textId="630232D9" w:rsidR="000238AC" w:rsidRPr="00C442B6" w:rsidRDefault="000238AC" w:rsidP="00C442B6">
      <w:pPr>
        <w:ind w:firstLine="709"/>
        <w:contextualSpacing/>
        <w:jc w:val="both"/>
        <w:rPr>
          <w:i/>
        </w:rPr>
      </w:pPr>
      <w:r w:rsidRPr="00C442B6">
        <w:rPr>
          <w:b/>
          <w:sz w:val="28"/>
          <w:szCs w:val="28"/>
        </w:rPr>
        <w:t xml:space="preserve">Пункт </w:t>
      </w:r>
      <w:r w:rsidR="000404C1" w:rsidRPr="00C442B6">
        <w:rPr>
          <w:b/>
          <w:sz w:val="28"/>
          <w:szCs w:val="28"/>
        </w:rPr>
        <w:t>79</w:t>
      </w:r>
      <w:r w:rsidRPr="00C442B6">
        <w:rPr>
          <w:b/>
          <w:sz w:val="28"/>
          <w:szCs w:val="28"/>
        </w:rPr>
        <w:t xml:space="preserve">. </w:t>
      </w:r>
      <w:r w:rsidRPr="00C442B6">
        <w:rPr>
          <w:sz w:val="28"/>
          <w:szCs w:val="28"/>
        </w:rPr>
        <w:t xml:space="preserve">В нарушение пункта 47 Правил передачи государственного имущества в имущественный наем (аренду), утвержденный приказом Министра национальной экономики РК от 17.03.2015 года №212 </w:t>
      </w:r>
      <w:r w:rsidRPr="00C442B6">
        <w:rPr>
          <w:b/>
          <w:sz w:val="28"/>
          <w:szCs w:val="28"/>
        </w:rPr>
        <w:t>Арендатором ТОО «HOVR»</w:t>
      </w:r>
      <w:r w:rsidRPr="00C442B6">
        <w:rPr>
          <w:sz w:val="28"/>
          <w:szCs w:val="28"/>
        </w:rPr>
        <w:t xml:space="preserve"> </w:t>
      </w:r>
      <w:r w:rsidRPr="00C442B6">
        <w:rPr>
          <w:b/>
          <w:sz w:val="28"/>
          <w:szCs w:val="28"/>
        </w:rPr>
        <w:t>произведена передача арендуемого объекта – здание паркинга в субаренду без письменного разрешения балансодержателя КГУ «Управление спорта города Алматы» и наймодателя ТОО "Almaty sport management".</w:t>
      </w:r>
    </w:p>
    <w:p w14:paraId="12F66D63" w14:textId="77777777" w:rsidR="000238AC" w:rsidRPr="00C442B6" w:rsidRDefault="000238AC" w:rsidP="00C442B6">
      <w:pPr>
        <w:ind w:firstLine="709"/>
        <w:contextualSpacing/>
        <w:jc w:val="both"/>
        <w:rPr>
          <w:i/>
          <w:sz w:val="20"/>
          <w:szCs w:val="20"/>
        </w:rPr>
      </w:pPr>
      <w:r w:rsidRPr="00C442B6">
        <w:rPr>
          <w:sz w:val="28"/>
          <w:szCs w:val="28"/>
        </w:rPr>
        <w:t xml:space="preserve">По результатам государственного аудита порядка передачи здания паркинга в имущественный наем (аренду) за период с 2021 года по 1 полугодие 2024 года Товариществом установлено нижеследующее </w:t>
      </w:r>
      <w:r w:rsidRPr="00C442B6">
        <w:rPr>
          <w:i/>
          <w:sz w:val="20"/>
          <w:szCs w:val="20"/>
        </w:rPr>
        <w:t>(в тыс. тенге):</w:t>
      </w:r>
    </w:p>
    <w:tbl>
      <w:tblPr>
        <w:tblW w:w="5000" w:type="pct"/>
        <w:tblLook w:val="04A0" w:firstRow="1" w:lastRow="0" w:firstColumn="1" w:lastColumn="0" w:noHBand="0" w:noVBand="1"/>
      </w:tblPr>
      <w:tblGrid>
        <w:gridCol w:w="485"/>
        <w:gridCol w:w="1026"/>
        <w:gridCol w:w="1287"/>
        <w:gridCol w:w="789"/>
        <w:gridCol w:w="665"/>
        <w:gridCol w:w="582"/>
        <w:gridCol w:w="671"/>
        <w:gridCol w:w="643"/>
        <w:gridCol w:w="856"/>
        <w:gridCol w:w="714"/>
        <w:gridCol w:w="962"/>
        <w:gridCol w:w="937"/>
      </w:tblGrid>
      <w:tr w:rsidR="00C442B6" w:rsidRPr="00C442B6" w14:paraId="127E3E9E" w14:textId="77777777" w:rsidTr="00C442B6">
        <w:trPr>
          <w:trHeight w:val="20"/>
        </w:trPr>
        <w:tc>
          <w:tcPr>
            <w:tcW w:w="334" w:type="pct"/>
            <w:tcBorders>
              <w:top w:val="single" w:sz="8" w:space="0" w:color="auto"/>
              <w:left w:val="single" w:sz="8" w:space="0" w:color="auto"/>
              <w:bottom w:val="single" w:sz="8" w:space="0" w:color="auto"/>
              <w:right w:val="single" w:sz="4" w:space="0" w:color="auto"/>
            </w:tcBorders>
            <w:shd w:val="clear" w:color="000000" w:fill="DDEBF7"/>
            <w:vAlign w:val="center"/>
            <w:hideMark/>
          </w:tcPr>
          <w:p w14:paraId="12CF3ADF" w14:textId="77777777" w:rsidR="000238AC" w:rsidRPr="00C442B6" w:rsidRDefault="000238AC" w:rsidP="00C442B6">
            <w:pPr>
              <w:ind w:right="-30" w:hanging="104"/>
              <w:contextualSpacing/>
              <w:jc w:val="center"/>
              <w:rPr>
                <w:b/>
                <w:bCs/>
                <w:iCs/>
                <w:sz w:val="16"/>
                <w:szCs w:val="16"/>
                <w:lang w:val="en-US"/>
              </w:rPr>
            </w:pPr>
            <w:r w:rsidRPr="00C442B6">
              <w:rPr>
                <w:b/>
                <w:bCs/>
                <w:iCs/>
                <w:sz w:val="16"/>
                <w:szCs w:val="16"/>
              </w:rPr>
              <w:t>Пери</w:t>
            </w:r>
          </w:p>
          <w:p w14:paraId="33123090" w14:textId="77777777" w:rsidR="000238AC" w:rsidRPr="00C442B6" w:rsidRDefault="000238AC" w:rsidP="00C442B6">
            <w:pPr>
              <w:contextualSpacing/>
              <w:jc w:val="center"/>
              <w:rPr>
                <w:b/>
                <w:bCs/>
                <w:iCs/>
                <w:sz w:val="16"/>
                <w:szCs w:val="16"/>
              </w:rPr>
            </w:pPr>
            <w:r w:rsidRPr="00C442B6">
              <w:rPr>
                <w:b/>
                <w:bCs/>
                <w:iCs/>
                <w:sz w:val="16"/>
                <w:szCs w:val="16"/>
              </w:rPr>
              <w:t>од</w:t>
            </w:r>
          </w:p>
        </w:tc>
        <w:tc>
          <w:tcPr>
            <w:tcW w:w="467" w:type="pct"/>
            <w:tcBorders>
              <w:top w:val="single" w:sz="8" w:space="0" w:color="auto"/>
              <w:left w:val="single" w:sz="8" w:space="0" w:color="auto"/>
              <w:bottom w:val="single" w:sz="8" w:space="0" w:color="auto"/>
              <w:right w:val="nil"/>
            </w:tcBorders>
            <w:shd w:val="clear" w:color="000000" w:fill="DDEBF7"/>
            <w:vAlign w:val="center"/>
            <w:hideMark/>
          </w:tcPr>
          <w:p w14:paraId="5BDDDCF4" w14:textId="77777777" w:rsidR="000238AC" w:rsidRPr="00C442B6" w:rsidRDefault="000238AC" w:rsidP="00C442B6">
            <w:pPr>
              <w:ind w:hanging="113"/>
              <w:contextualSpacing/>
              <w:jc w:val="center"/>
              <w:rPr>
                <w:b/>
                <w:bCs/>
                <w:iCs/>
                <w:sz w:val="16"/>
                <w:szCs w:val="16"/>
              </w:rPr>
            </w:pPr>
            <w:r w:rsidRPr="00C442B6">
              <w:rPr>
                <w:b/>
                <w:bCs/>
                <w:iCs/>
                <w:sz w:val="16"/>
                <w:szCs w:val="16"/>
              </w:rPr>
              <w:t>Арендатор, БИН</w:t>
            </w:r>
          </w:p>
        </w:tc>
        <w:tc>
          <w:tcPr>
            <w:tcW w:w="722" w:type="pct"/>
            <w:tcBorders>
              <w:top w:val="single" w:sz="8" w:space="0" w:color="auto"/>
              <w:left w:val="single" w:sz="8" w:space="0" w:color="auto"/>
              <w:bottom w:val="single" w:sz="8" w:space="0" w:color="auto"/>
              <w:right w:val="single" w:sz="8" w:space="0" w:color="auto"/>
            </w:tcBorders>
            <w:shd w:val="clear" w:color="000000" w:fill="DDEBF7"/>
            <w:vAlign w:val="center"/>
            <w:hideMark/>
          </w:tcPr>
          <w:p w14:paraId="697251E8" w14:textId="77777777" w:rsidR="000238AC" w:rsidRPr="00C442B6" w:rsidRDefault="000238AC" w:rsidP="00C442B6">
            <w:pPr>
              <w:contextualSpacing/>
              <w:jc w:val="center"/>
              <w:rPr>
                <w:b/>
                <w:bCs/>
                <w:iCs/>
                <w:sz w:val="16"/>
                <w:szCs w:val="16"/>
              </w:rPr>
            </w:pPr>
            <w:r w:rsidRPr="00C442B6">
              <w:rPr>
                <w:b/>
                <w:bCs/>
                <w:iCs/>
                <w:sz w:val="16"/>
                <w:szCs w:val="16"/>
              </w:rPr>
              <w:t>Договор аренды № и дата</w:t>
            </w:r>
          </w:p>
        </w:tc>
        <w:tc>
          <w:tcPr>
            <w:tcW w:w="478" w:type="pct"/>
            <w:tcBorders>
              <w:top w:val="single" w:sz="8" w:space="0" w:color="auto"/>
              <w:left w:val="nil"/>
              <w:bottom w:val="single" w:sz="8" w:space="0" w:color="auto"/>
              <w:right w:val="single" w:sz="8" w:space="0" w:color="auto"/>
            </w:tcBorders>
            <w:shd w:val="clear" w:color="000000" w:fill="DDEBF7"/>
            <w:vAlign w:val="center"/>
            <w:hideMark/>
          </w:tcPr>
          <w:p w14:paraId="61BD263E" w14:textId="77777777" w:rsidR="000238AC" w:rsidRPr="00C442B6" w:rsidRDefault="000238AC" w:rsidP="00C442B6">
            <w:pPr>
              <w:contextualSpacing/>
              <w:jc w:val="center"/>
              <w:rPr>
                <w:b/>
                <w:bCs/>
                <w:sz w:val="16"/>
                <w:szCs w:val="16"/>
              </w:rPr>
            </w:pPr>
            <w:r w:rsidRPr="00C442B6">
              <w:rPr>
                <w:b/>
                <w:bCs/>
                <w:sz w:val="16"/>
                <w:szCs w:val="16"/>
              </w:rPr>
              <w:t>Период</w:t>
            </w:r>
          </w:p>
        </w:tc>
        <w:tc>
          <w:tcPr>
            <w:tcW w:w="267" w:type="pct"/>
            <w:tcBorders>
              <w:top w:val="single" w:sz="8" w:space="0" w:color="auto"/>
              <w:left w:val="nil"/>
              <w:bottom w:val="single" w:sz="8" w:space="0" w:color="auto"/>
              <w:right w:val="single" w:sz="8" w:space="0" w:color="auto"/>
            </w:tcBorders>
            <w:shd w:val="clear" w:color="000000" w:fill="DDEBF7"/>
            <w:vAlign w:val="center"/>
            <w:hideMark/>
          </w:tcPr>
          <w:p w14:paraId="3071071E" w14:textId="77777777" w:rsidR="000238AC" w:rsidRPr="00C442B6" w:rsidRDefault="000238AC" w:rsidP="00C442B6">
            <w:pPr>
              <w:contextualSpacing/>
              <w:jc w:val="center"/>
              <w:rPr>
                <w:b/>
                <w:bCs/>
                <w:iCs/>
                <w:sz w:val="16"/>
                <w:szCs w:val="16"/>
              </w:rPr>
            </w:pPr>
            <w:r w:rsidRPr="00C442B6">
              <w:rPr>
                <w:b/>
                <w:bCs/>
                <w:iCs/>
                <w:sz w:val="16"/>
                <w:szCs w:val="16"/>
              </w:rPr>
              <w:t>Ставка за 1 парко мест</w:t>
            </w:r>
          </w:p>
        </w:tc>
        <w:tc>
          <w:tcPr>
            <w:tcW w:w="267" w:type="pct"/>
            <w:tcBorders>
              <w:top w:val="single" w:sz="8" w:space="0" w:color="auto"/>
              <w:left w:val="nil"/>
              <w:bottom w:val="single" w:sz="8" w:space="0" w:color="auto"/>
              <w:right w:val="single" w:sz="8" w:space="0" w:color="auto"/>
            </w:tcBorders>
            <w:shd w:val="clear" w:color="000000" w:fill="DDEBF7"/>
            <w:vAlign w:val="center"/>
            <w:hideMark/>
          </w:tcPr>
          <w:p w14:paraId="7B2AE7A1" w14:textId="77777777" w:rsidR="000238AC" w:rsidRPr="00C442B6" w:rsidRDefault="000238AC" w:rsidP="00C442B6">
            <w:pPr>
              <w:contextualSpacing/>
              <w:jc w:val="center"/>
              <w:rPr>
                <w:b/>
                <w:bCs/>
                <w:iCs/>
                <w:sz w:val="16"/>
                <w:szCs w:val="16"/>
              </w:rPr>
            </w:pPr>
            <w:r w:rsidRPr="00C442B6">
              <w:rPr>
                <w:b/>
                <w:bCs/>
                <w:iCs/>
                <w:sz w:val="16"/>
                <w:szCs w:val="16"/>
              </w:rPr>
              <w:t>Кол-во парко мест</w:t>
            </w:r>
          </w:p>
        </w:tc>
        <w:tc>
          <w:tcPr>
            <w:tcW w:w="333" w:type="pct"/>
            <w:tcBorders>
              <w:top w:val="single" w:sz="8" w:space="0" w:color="auto"/>
              <w:left w:val="nil"/>
              <w:bottom w:val="single" w:sz="8" w:space="0" w:color="auto"/>
              <w:right w:val="single" w:sz="8" w:space="0" w:color="auto"/>
            </w:tcBorders>
            <w:shd w:val="clear" w:color="000000" w:fill="DDEBF7"/>
            <w:vAlign w:val="center"/>
            <w:hideMark/>
          </w:tcPr>
          <w:p w14:paraId="3805149C" w14:textId="77777777" w:rsidR="000238AC" w:rsidRPr="00C442B6" w:rsidRDefault="000238AC" w:rsidP="00C442B6">
            <w:pPr>
              <w:contextualSpacing/>
              <w:jc w:val="center"/>
              <w:rPr>
                <w:b/>
                <w:bCs/>
                <w:sz w:val="16"/>
                <w:szCs w:val="16"/>
              </w:rPr>
            </w:pPr>
            <w:r w:rsidRPr="00C442B6">
              <w:rPr>
                <w:b/>
                <w:bCs/>
                <w:sz w:val="16"/>
                <w:szCs w:val="16"/>
              </w:rPr>
              <w:t>Сумма аренды за месяц</w:t>
            </w:r>
          </w:p>
        </w:tc>
        <w:tc>
          <w:tcPr>
            <w:tcW w:w="400" w:type="pct"/>
            <w:tcBorders>
              <w:top w:val="single" w:sz="8" w:space="0" w:color="auto"/>
              <w:left w:val="nil"/>
              <w:bottom w:val="single" w:sz="8" w:space="0" w:color="auto"/>
              <w:right w:val="single" w:sz="8" w:space="0" w:color="auto"/>
            </w:tcBorders>
            <w:shd w:val="clear" w:color="000000" w:fill="DDEBF7"/>
            <w:vAlign w:val="center"/>
            <w:hideMark/>
          </w:tcPr>
          <w:p w14:paraId="35F467BC" w14:textId="77777777" w:rsidR="000238AC" w:rsidRPr="00C442B6" w:rsidRDefault="000238AC" w:rsidP="00C442B6">
            <w:pPr>
              <w:contextualSpacing/>
              <w:jc w:val="center"/>
              <w:rPr>
                <w:b/>
                <w:bCs/>
                <w:iCs/>
                <w:sz w:val="16"/>
                <w:szCs w:val="16"/>
              </w:rPr>
            </w:pPr>
            <w:r w:rsidRPr="00C442B6">
              <w:rPr>
                <w:b/>
                <w:bCs/>
                <w:iCs/>
                <w:sz w:val="16"/>
                <w:szCs w:val="16"/>
              </w:rPr>
              <w:t>Ком. услуги за период</w:t>
            </w:r>
          </w:p>
        </w:tc>
        <w:tc>
          <w:tcPr>
            <w:tcW w:w="467" w:type="pct"/>
            <w:tcBorders>
              <w:top w:val="single" w:sz="8" w:space="0" w:color="auto"/>
              <w:left w:val="nil"/>
              <w:bottom w:val="single" w:sz="8" w:space="0" w:color="auto"/>
              <w:right w:val="single" w:sz="8" w:space="0" w:color="auto"/>
            </w:tcBorders>
            <w:shd w:val="clear" w:color="000000" w:fill="DDEBF7"/>
            <w:vAlign w:val="center"/>
            <w:hideMark/>
          </w:tcPr>
          <w:p w14:paraId="7C3C6093" w14:textId="77777777" w:rsidR="000238AC" w:rsidRPr="00C442B6" w:rsidRDefault="000238AC" w:rsidP="00C442B6">
            <w:pPr>
              <w:contextualSpacing/>
              <w:jc w:val="center"/>
              <w:rPr>
                <w:b/>
                <w:bCs/>
                <w:sz w:val="16"/>
                <w:szCs w:val="16"/>
              </w:rPr>
            </w:pPr>
            <w:r w:rsidRPr="00C442B6">
              <w:rPr>
                <w:b/>
                <w:bCs/>
                <w:sz w:val="16"/>
                <w:szCs w:val="16"/>
              </w:rPr>
              <w:t>Всего за период начислено</w:t>
            </w:r>
          </w:p>
        </w:tc>
        <w:tc>
          <w:tcPr>
            <w:tcW w:w="400" w:type="pct"/>
            <w:tcBorders>
              <w:top w:val="single" w:sz="8" w:space="0" w:color="auto"/>
              <w:left w:val="nil"/>
              <w:bottom w:val="single" w:sz="8" w:space="0" w:color="auto"/>
              <w:right w:val="single" w:sz="8" w:space="0" w:color="auto"/>
            </w:tcBorders>
            <w:shd w:val="clear" w:color="000000" w:fill="DDEBF7"/>
            <w:vAlign w:val="center"/>
            <w:hideMark/>
          </w:tcPr>
          <w:p w14:paraId="3351D9F8" w14:textId="77777777" w:rsidR="000238AC" w:rsidRPr="00C442B6" w:rsidRDefault="000238AC" w:rsidP="00C442B6">
            <w:pPr>
              <w:contextualSpacing/>
              <w:jc w:val="center"/>
              <w:rPr>
                <w:b/>
                <w:bCs/>
                <w:iCs/>
                <w:sz w:val="16"/>
                <w:szCs w:val="16"/>
              </w:rPr>
            </w:pPr>
            <w:r w:rsidRPr="00C442B6">
              <w:rPr>
                <w:b/>
                <w:bCs/>
                <w:iCs/>
                <w:sz w:val="16"/>
                <w:szCs w:val="16"/>
              </w:rPr>
              <w:t>Сумма аренды за месяц по приказу №212</w:t>
            </w:r>
          </w:p>
        </w:tc>
        <w:tc>
          <w:tcPr>
            <w:tcW w:w="400" w:type="pct"/>
            <w:tcBorders>
              <w:top w:val="single" w:sz="8" w:space="0" w:color="auto"/>
              <w:left w:val="nil"/>
              <w:bottom w:val="single" w:sz="8" w:space="0" w:color="auto"/>
              <w:right w:val="single" w:sz="8" w:space="0" w:color="auto"/>
            </w:tcBorders>
            <w:shd w:val="clear" w:color="000000" w:fill="DDEBF7"/>
            <w:vAlign w:val="center"/>
            <w:hideMark/>
          </w:tcPr>
          <w:p w14:paraId="6623CE97" w14:textId="77777777" w:rsidR="000238AC" w:rsidRPr="00C442B6" w:rsidRDefault="000238AC" w:rsidP="00C442B6">
            <w:pPr>
              <w:contextualSpacing/>
              <w:jc w:val="center"/>
              <w:rPr>
                <w:b/>
                <w:bCs/>
                <w:iCs/>
                <w:sz w:val="16"/>
                <w:szCs w:val="16"/>
              </w:rPr>
            </w:pPr>
            <w:r w:rsidRPr="00C442B6">
              <w:rPr>
                <w:b/>
                <w:bCs/>
                <w:iCs/>
                <w:sz w:val="16"/>
                <w:szCs w:val="16"/>
              </w:rPr>
              <w:t>Отклонение</w:t>
            </w:r>
          </w:p>
        </w:tc>
        <w:tc>
          <w:tcPr>
            <w:tcW w:w="467" w:type="pct"/>
            <w:tcBorders>
              <w:top w:val="single" w:sz="8" w:space="0" w:color="auto"/>
              <w:left w:val="nil"/>
              <w:bottom w:val="single" w:sz="8" w:space="0" w:color="auto"/>
              <w:right w:val="single" w:sz="8" w:space="0" w:color="auto"/>
            </w:tcBorders>
            <w:shd w:val="clear" w:color="000000" w:fill="DDEBF7"/>
            <w:vAlign w:val="center"/>
            <w:hideMark/>
          </w:tcPr>
          <w:p w14:paraId="06B96C59" w14:textId="77777777" w:rsidR="000238AC" w:rsidRPr="00C442B6" w:rsidRDefault="000238AC" w:rsidP="00C442B6">
            <w:pPr>
              <w:contextualSpacing/>
              <w:jc w:val="center"/>
              <w:rPr>
                <w:b/>
                <w:bCs/>
                <w:iCs/>
                <w:sz w:val="16"/>
                <w:szCs w:val="16"/>
              </w:rPr>
            </w:pPr>
            <w:r w:rsidRPr="00C442B6">
              <w:rPr>
                <w:b/>
                <w:bCs/>
                <w:iCs/>
                <w:sz w:val="16"/>
                <w:szCs w:val="16"/>
              </w:rPr>
              <w:t xml:space="preserve">Всего отклонения за период </w:t>
            </w:r>
          </w:p>
        </w:tc>
      </w:tr>
      <w:tr w:rsidR="00C442B6" w:rsidRPr="00C442B6" w14:paraId="7C534581" w14:textId="77777777" w:rsidTr="00C442B6">
        <w:trPr>
          <w:trHeight w:val="20"/>
        </w:trPr>
        <w:tc>
          <w:tcPr>
            <w:tcW w:w="334" w:type="pct"/>
            <w:tcBorders>
              <w:top w:val="single" w:sz="8" w:space="0" w:color="auto"/>
              <w:left w:val="single" w:sz="8" w:space="0" w:color="auto"/>
              <w:bottom w:val="single" w:sz="8" w:space="0" w:color="auto"/>
              <w:right w:val="single" w:sz="4" w:space="0" w:color="auto"/>
            </w:tcBorders>
            <w:shd w:val="clear" w:color="000000" w:fill="DDEBF7"/>
            <w:vAlign w:val="center"/>
          </w:tcPr>
          <w:p w14:paraId="1034F44A" w14:textId="77777777" w:rsidR="000238AC" w:rsidRPr="00C442B6" w:rsidRDefault="000238AC" w:rsidP="00C442B6">
            <w:pPr>
              <w:contextualSpacing/>
              <w:jc w:val="center"/>
              <w:rPr>
                <w:bCs/>
                <w:iCs/>
                <w:sz w:val="16"/>
                <w:szCs w:val="16"/>
              </w:rPr>
            </w:pPr>
            <w:r w:rsidRPr="00C442B6">
              <w:rPr>
                <w:bCs/>
                <w:iCs/>
                <w:sz w:val="16"/>
                <w:szCs w:val="16"/>
              </w:rPr>
              <w:t>1</w:t>
            </w:r>
          </w:p>
        </w:tc>
        <w:tc>
          <w:tcPr>
            <w:tcW w:w="467" w:type="pct"/>
            <w:tcBorders>
              <w:top w:val="single" w:sz="8" w:space="0" w:color="auto"/>
              <w:left w:val="single" w:sz="8" w:space="0" w:color="auto"/>
              <w:bottom w:val="single" w:sz="8" w:space="0" w:color="auto"/>
              <w:right w:val="nil"/>
            </w:tcBorders>
            <w:shd w:val="clear" w:color="000000" w:fill="DDEBF7"/>
            <w:vAlign w:val="center"/>
          </w:tcPr>
          <w:p w14:paraId="5A8C79E5" w14:textId="77777777" w:rsidR="000238AC" w:rsidRPr="00C442B6" w:rsidRDefault="000238AC" w:rsidP="00C442B6">
            <w:pPr>
              <w:contextualSpacing/>
              <w:jc w:val="center"/>
              <w:rPr>
                <w:b/>
                <w:bCs/>
                <w:iCs/>
                <w:sz w:val="16"/>
                <w:szCs w:val="16"/>
              </w:rPr>
            </w:pPr>
            <w:r w:rsidRPr="00C442B6">
              <w:rPr>
                <w:b/>
                <w:bCs/>
                <w:iCs/>
                <w:sz w:val="16"/>
                <w:szCs w:val="16"/>
              </w:rPr>
              <w:t>2</w:t>
            </w:r>
          </w:p>
        </w:tc>
        <w:tc>
          <w:tcPr>
            <w:tcW w:w="722" w:type="pct"/>
            <w:tcBorders>
              <w:top w:val="single" w:sz="8" w:space="0" w:color="auto"/>
              <w:left w:val="single" w:sz="8" w:space="0" w:color="auto"/>
              <w:bottom w:val="single" w:sz="8" w:space="0" w:color="auto"/>
              <w:right w:val="single" w:sz="8" w:space="0" w:color="auto"/>
            </w:tcBorders>
            <w:shd w:val="clear" w:color="000000" w:fill="DDEBF7"/>
            <w:vAlign w:val="center"/>
          </w:tcPr>
          <w:p w14:paraId="5A2D3D2D" w14:textId="77777777" w:rsidR="000238AC" w:rsidRPr="00C442B6" w:rsidRDefault="000238AC" w:rsidP="00C442B6">
            <w:pPr>
              <w:contextualSpacing/>
              <w:jc w:val="center"/>
              <w:rPr>
                <w:b/>
                <w:bCs/>
                <w:iCs/>
                <w:sz w:val="16"/>
                <w:szCs w:val="16"/>
              </w:rPr>
            </w:pPr>
            <w:r w:rsidRPr="00C442B6">
              <w:rPr>
                <w:b/>
                <w:bCs/>
                <w:iCs/>
                <w:sz w:val="16"/>
                <w:szCs w:val="16"/>
              </w:rPr>
              <w:t>3</w:t>
            </w:r>
          </w:p>
        </w:tc>
        <w:tc>
          <w:tcPr>
            <w:tcW w:w="478" w:type="pct"/>
            <w:tcBorders>
              <w:top w:val="single" w:sz="8" w:space="0" w:color="auto"/>
              <w:left w:val="nil"/>
              <w:bottom w:val="single" w:sz="8" w:space="0" w:color="auto"/>
              <w:right w:val="single" w:sz="8" w:space="0" w:color="auto"/>
            </w:tcBorders>
            <w:shd w:val="clear" w:color="000000" w:fill="DDEBF7"/>
            <w:vAlign w:val="center"/>
          </w:tcPr>
          <w:p w14:paraId="1490D246" w14:textId="77777777" w:rsidR="000238AC" w:rsidRPr="00C442B6" w:rsidRDefault="000238AC" w:rsidP="00C442B6">
            <w:pPr>
              <w:contextualSpacing/>
              <w:jc w:val="center"/>
              <w:rPr>
                <w:b/>
                <w:bCs/>
                <w:sz w:val="16"/>
                <w:szCs w:val="16"/>
              </w:rPr>
            </w:pPr>
            <w:r w:rsidRPr="00C442B6">
              <w:rPr>
                <w:b/>
                <w:bCs/>
                <w:sz w:val="16"/>
                <w:szCs w:val="16"/>
              </w:rPr>
              <w:t>4</w:t>
            </w:r>
          </w:p>
        </w:tc>
        <w:tc>
          <w:tcPr>
            <w:tcW w:w="267" w:type="pct"/>
            <w:tcBorders>
              <w:top w:val="single" w:sz="8" w:space="0" w:color="auto"/>
              <w:left w:val="nil"/>
              <w:bottom w:val="single" w:sz="8" w:space="0" w:color="auto"/>
              <w:right w:val="single" w:sz="8" w:space="0" w:color="auto"/>
            </w:tcBorders>
            <w:shd w:val="clear" w:color="000000" w:fill="DDEBF7"/>
            <w:vAlign w:val="center"/>
          </w:tcPr>
          <w:p w14:paraId="12DF82A0" w14:textId="77777777" w:rsidR="000238AC" w:rsidRPr="00C442B6" w:rsidRDefault="000238AC" w:rsidP="00C442B6">
            <w:pPr>
              <w:contextualSpacing/>
              <w:jc w:val="center"/>
              <w:rPr>
                <w:b/>
                <w:bCs/>
                <w:iCs/>
                <w:sz w:val="16"/>
                <w:szCs w:val="16"/>
              </w:rPr>
            </w:pPr>
            <w:r w:rsidRPr="00C442B6">
              <w:rPr>
                <w:b/>
                <w:bCs/>
                <w:iCs/>
                <w:sz w:val="16"/>
                <w:szCs w:val="16"/>
              </w:rPr>
              <w:t>5</w:t>
            </w:r>
          </w:p>
        </w:tc>
        <w:tc>
          <w:tcPr>
            <w:tcW w:w="267" w:type="pct"/>
            <w:tcBorders>
              <w:top w:val="single" w:sz="8" w:space="0" w:color="auto"/>
              <w:left w:val="nil"/>
              <w:bottom w:val="single" w:sz="8" w:space="0" w:color="auto"/>
              <w:right w:val="single" w:sz="8" w:space="0" w:color="auto"/>
            </w:tcBorders>
            <w:shd w:val="clear" w:color="000000" w:fill="DDEBF7"/>
            <w:vAlign w:val="center"/>
          </w:tcPr>
          <w:p w14:paraId="23A2FAA2" w14:textId="77777777" w:rsidR="000238AC" w:rsidRPr="00C442B6" w:rsidRDefault="000238AC" w:rsidP="00C442B6">
            <w:pPr>
              <w:contextualSpacing/>
              <w:jc w:val="center"/>
              <w:rPr>
                <w:b/>
                <w:bCs/>
                <w:iCs/>
                <w:sz w:val="16"/>
                <w:szCs w:val="16"/>
              </w:rPr>
            </w:pPr>
            <w:r w:rsidRPr="00C442B6">
              <w:rPr>
                <w:b/>
                <w:bCs/>
                <w:iCs/>
                <w:sz w:val="16"/>
                <w:szCs w:val="16"/>
              </w:rPr>
              <w:t>6</w:t>
            </w:r>
          </w:p>
        </w:tc>
        <w:tc>
          <w:tcPr>
            <w:tcW w:w="333" w:type="pct"/>
            <w:tcBorders>
              <w:top w:val="single" w:sz="8" w:space="0" w:color="auto"/>
              <w:left w:val="nil"/>
              <w:bottom w:val="single" w:sz="8" w:space="0" w:color="auto"/>
              <w:right w:val="single" w:sz="8" w:space="0" w:color="auto"/>
            </w:tcBorders>
            <w:shd w:val="clear" w:color="000000" w:fill="DDEBF7"/>
            <w:vAlign w:val="center"/>
          </w:tcPr>
          <w:p w14:paraId="3E75EFC5" w14:textId="77777777" w:rsidR="000238AC" w:rsidRPr="00C442B6" w:rsidRDefault="000238AC" w:rsidP="00C442B6">
            <w:pPr>
              <w:contextualSpacing/>
              <w:jc w:val="center"/>
              <w:rPr>
                <w:b/>
                <w:bCs/>
                <w:sz w:val="16"/>
                <w:szCs w:val="16"/>
              </w:rPr>
            </w:pPr>
            <w:r w:rsidRPr="00C442B6">
              <w:rPr>
                <w:b/>
                <w:bCs/>
                <w:sz w:val="16"/>
                <w:szCs w:val="16"/>
              </w:rPr>
              <w:t>7</w:t>
            </w:r>
          </w:p>
        </w:tc>
        <w:tc>
          <w:tcPr>
            <w:tcW w:w="400" w:type="pct"/>
            <w:tcBorders>
              <w:top w:val="single" w:sz="8" w:space="0" w:color="auto"/>
              <w:left w:val="nil"/>
              <w:bottom w:val="single" w:sz="8" w:space="0" w:color="auto"/>
              <w:right w:val="single" w:sz="8" w:space="0" w:color="auto"/>
            </w:tcBorders>
            <w:shd w:val="clear" w:color="000000" w:fill="DDEBF7"/>
            <w:vAlign w:val="center"/>
          </w:tcPr>
          <w:p w14:paraId="4D7C2704" w14:textId="77777777" w:rsidR="000238AC" w:rsidRPr="00C442B6" w:rsidRDefault="000238AC" w:rsidP="00C442B6">
            <w:pPr>
              <w:contextualSpacing/>
              <w:jc w:val="center"/>
              <w:rPr>
                <w:b/>
                <w:bCs/>
                <w:iCs/>
                <w:sz w:val="16"/>
                <w:szCs w:val="16"/>
              </w:rPr>
            </w:pPr>
            <w:r w:rsidRPr="00C442B6">
              <w:rPr>
                <w:b/>
                <w:bCs/>
                <w:iCs/>
                <w:sz w:val="16"/>
                <w:szCs w:val="16"/>
              </w:rPr>
              <w:t>8</w:t>
            </w:r>
          </w:p>
        </w:tc>
        <w:tc>
          <w:tcPr>
            <w:tcW w:w="467" w:type="pct"/>
            <w:tcBorders>
              <w:top w:val="single" w:sz="8" w:space="0" w:color="auto"/>
              <w:left w:val="nil"/>
              <w:bottom w:val="single" w:sz="8" w:space="0" w:color="auto"/>
              <w:right w:val="single" w:sz="8" w:space="0" w:color="auto"/>
            </w:tcBorders>
            <w:shd w:val="clear" w:color="000000" w:fill="DDEBF7"/>
            <w:vAlign w:val="center"/>
          </w:tcPr>
          <w:p w14:paraId="2EF1A51D" w14:textId="77777777" w:rsidR="000238AC" w:rsidRPr="00C442B6" w:rsidRDefault="000238AC" w:rsidP="00C442B6">
            <w:pPr>
              <w:contextualSpacing/>
              <w:jc w:val="center"/>
              <w:rPr>
                <w:b/>
                <w:bCs/>
                <w:sz w:val="16"/>
                <w:szCs w:val="16"/>
              </w:rPr>
            </w:pPr>
            <w:r w:rsidRPr="00C442B6">
              <w:rPr>
                <w:b/>
                <w:bCs/>
                <w:sz w:val="16"/>
                <w:szCs w:val="16"/>
              </w:rPr>
              <w:t>9</w:t>
            </w:r>
          </w:p>
        </w:tc>
        <w:tc>
          <w:tcPr>
            <w:tcW w:w="400" w:type="pct"/>
            <w:tcBorders>
              <w:top w:val="single" w:sz="8" w:space="0" w:color="auto"/>
              <w:left w:val="nil"/>
              <w:bottom w:val="single" w:sz="8" w:space="0" w:color="auto"/>
              <w:right w:val="single" w:sz="8" w:space="0" w:color="auto"/>
            </w:tcBorders>
            <w:shd w:val="clear" w:color="000000" w:fill="DDEBF7"/>
            <w:vAlign w:val="center"/>
          </w:tcPr>
          <w:p w14:paraId="07580927" w14:textId="77777777" w:rsidR="000238AC" w:rsidRPr="00C442B6" w:rsidRDefault="000238AC" w:rsidP="00C442B6">
            <w:pPr>
              <w:contextualSpacing/>
              <w:jc w:val="center"/>
              <w:rPr>
                <w:b/>
                <w:bCs/>
                <w:iCs/>
                <w:sz w:val="16"/>
                <w:szCs w:val="16"/>
              </w:rPr>
            </w:pPr>
            <w:r w:rsidRPr="00C442B6">
              <w:rPr>
                <w:b/>
                <w:bCs/>
                <w:iCs/>
                <w:sz w:val="16"/>
                <w:szCs w:val="16"/>
              </w:rPr>
              <w:t>10</w:t>
            </w:r>
          </w:p>
        </w:tc>
        <w:tc>
          <w:tcPr>
            <w:tcW w:w="400" w:type="pct"/>
            <w:tcBorders>
              <w:top w:val="single" w:sz="8" w:space="0" w:color="auto"/>
              <w:left w:val="nil"/>
              <w:bottom w:val="single" w:sz="8" w:space="0" w:color="auto"/>
              <w:right w:val="single" w:sz="8" w:space="0" w:color="auto"/>
            </w:tcBorders>
            <w:shd w:val="clear" w:color="000000" w:fill="DDEBF7"/>
            <w:vAlign w:val="center"/>
          </w:tcPr>
          <w:p w14:paraId="5763D8CF" w14:textId="77777777" w:rsidR="000238AC" w:rsidRPr="00C442B6" w:rsidRDefault="000238AC" w:rsidP="00C442B6">
            <w:pPr>
              <w:contextualSpacing/>
              <w:jc w:val="center"/>
              <w:rPr>
                <w:b/>
                <w:bCs/>
                <w:iCs/>
                <w:sz w:val="16"/>
                <w:szCs w:val="16"/>
              </w:rPr>
            </w:pPr>
            <w:r w:rsidRPr="00C442B6">
              <w:rPr>
                <w:b/>
                <w:bCs/>
                <w:iCs/>
                <w:sz w:val="16"/>
                <w:szCs w:val="16"/>
              </w:rPr>
              <w:t>11</w:t>
            </w:r>
          </w:p>
        </w:tc>
        <w:tc>
          <w:tcPr>
            <w:tcW w:w="467" w:type="pct"/>
            <w:tcBorders>
              <w:top w:val="single" w:sz="8" w:space="0" w:color="auto"/>
              <w:left w:val="nil"/>
              <w:bottom w:val="single" w:sz="8" w:space="0" w:color="auto"/>
              <w:right w:val="single" w:sz="8" w:space="0" w:color="auto"/>
            </w:tcBorders>
            <w:shd w:val="clear" w:color="000000" w:fill="DDEBF7"/>
            <w:vAlign w:val="center"/>
          </w:tcPr>
          <w:p w14:paraId="2C816D85" w14:textId="77777777" w:rsidR="000238AC" w:rsidRPr="00C442B6" w:rsidRDefault="000238AC" w:rsidP="00C442B6">
            <w:pPr>
              <w:contextualSpacing/>
              <w:jc w:val="center"/>
              <w:rPr>
                <w:b/>
                <w:bCs/>
                <w:iCs/>
                <w:sz w:val="16"/>
                <w:szCs w:val="16"/>
              </w:rPr>
            </w:pPr>
            <w:r w:rsidRPr="00C442B6">
              <w:rPr>
                <w:b/>
                <w:bCs/>
                <w:iCs/>
                <w:sz w:val="16"/>
                <w:szCs w:val="16"/>
              </w:rPr>
              <w:t>12</w:t>
            </w:r>
          </w:p>
        </w:tc>
      </w:tr>
      <w:tr w:rsidR="000238AC" w:rsidRPr="00C442B6" w14:paraId="3CFE030E" w14:textId="77777777" w:rsidTr="00C442B6">
        <w:trPr>
          <w:trHeight w:val="20"/>
        </w:trPr>
        <w:tc>
          <w:tcPr>
            <w:tcW w:w="334" w:type="pct"/>
            <w:vMerge w:val="restart"/>
            <w:tcBorders>
              <w:top w:val="nil"/>
              <w:left w:val="single" w:sz="8" w:space="0" w:color="auto"/>
              <w:bottom w:val="single" w:sz="8" w:space="0" w:color="000000"/>
              <w:right w:val="single" w:sz="8" w:space="0" w:color="auto"/>
            </w:tcBorders>
            <w:shd w:val="clear" w:color="auto" w:fill="auto"/>
            <w:vAlign w:val="center"/>
            <w:hideMark/>
          </w:tcPr>
          <w:p w14:paraId="219E5CED" w14:textId="77777777" w:rsidR="000238AC" w:rsidRPr="00C442B6" w:rsidRDefault="000238AC" w:rsidP="00C442B6">
            <w:pPr>
              <w:contextualSpacing/>
              <w:jc w:val="center"/>
              <w:rPr>
                <w:b/>
                <w:bCs/>
                <w:sz w:val="16"/>
                <w:szCs w:val="16"/>
              </w:rPr>
            </w:pPr>
            <w:r w:rsidRPr="00C442B6">
              <w:rPr>
                <w:b/>
                <w:bCs/>
                <w:sz w:val="16"/>
                <w:szCs w:val="16"/>
              </w:rPr>
              <w:t>2021 год</w:t>
            </w:r>
          </w:p>
        </w:tc>
        <w:tc>
          <w:tcPr>
            <w:tcW w:w="467" w:type="pct"/>
            <w:tcBorders>
              <w:top w:val="nil"/>
              <w:left w:val="nil"/>
              <w:bottom w:val="single" w:sz="8" w:space="0" w:color="auto"/>
              <w:right w:val="single" w:sz="8" w:space="0" w:color="auto"/>
            </w:tcBorders>
            <w:shd w:val="clear" w:color="auto" w:fill="auto"/>
            <w:vAlign w:val="center"/>
            <w:hideMark/>
          </w:tcPr>
          <w:p w14:paraId="535FBBB3" w14:textId="77777777" w:rsidR="000238AC" w:rsidRPr="00C442B6" w:rsidRDefault="000238AC" w:rsidP="00C442B6">
            <w:pPr>
              <w:contextualSpacing/>
              <w:rPr>
                <w:sz w:val="16"/>
                <w:szCs w:val="16"/>
              </w:rPr>
            </w:pPr>
            <w:r w:rsidRPr="00C442B6">
              <w:rPr>
                <w:sz w:val="16"/>
                <w:szCs w:val="16"/>
              </w:rPr>
              <w:t>ТОО "UAK-Consulting"</w:t>
            </w:r>
          </w:p>
        </w:tc>
        <w:tc>
          <w:tcPr>
            <w:tcW w:w="722" w:type="pct"/>
            <w:tcBorders>
              <w:top w:val="nil"/>
              <w:left w:val="nil"/>
              <w:bottom w:val="single" w:sz="8" w:space="0" w:color="auto"/>
              <w:right w:val="single" w:sz="8" w:space="0" w:color="auto"/>
            </w:tcBorders>
            <w:shd w:val="clear" w:color="auto" w:fill="auto"/>
            <w:vAlign w:val="center"/>
            <w:hideMark/>
          </w:tcPr>
          <w:p w14:paraId="1AB0A66F" w14:textId="77777777" w:rsidR="000238AC" w:rsidRPr="00C442B6" w:rsidRDefault="000238AC" w:rsidP="00C442B6">
            <w:pPr>
              <w:contextualSpacing/>
              <w:rPr>
                <w:sz w:val="16"/>
                <w:szCs w:val="16"/>
              </w:rPr>
            </w:pPr>
            <w:r w:rsidRPr="00C442B6">
              <w:rPr>
                <w:sz w:val="16"/>
                <w:szCs w:val="16"/>
              </w:rPr>
              <w:t xml:space="preserve">№ СКК-21/паркинг/UAK от 06.01.2021г. </w:t>
            </w:r>
          </w:p>
        </w:tc>
        <w:tc>
          <w:tcPr>
            <w:tcW w:w="478" w:type="pct"/>
            <w:tcBorders>
              <w:top w:val="nil"/>
              <w:left w:val="nil"/>
              <w:bottom w:val="single" w:sz="8" w:space="0" w:color="auto"/>
              <w:right w:val="single" w:sz="8" w:space="0" w:color="auto"/>
            </w:tcBorders>
            <w:shd w:val="clear" w:color="000000" w:fill="FFFFFF"/>
            <w:vAlign w:val="center"/>
            <w:hideMark/>
          </w:tcPr>
          <w:p w14:paraId="05EDB317" w14:textId="77777777" w:rsidR="000238AC" w:rsidRPr="00C442B6" w:rsidRDefault="000238AC" w:rsidP="00C442B6">
            <w:pPr>
              <w:contextualSpacing/>
              <w:jc w:val="center"/>
              <w:rPr>
                <w:b/>
                <w:bCs/>
                <w:i/>
                <w:iCs/>
                <w:sz w:val="16"/>
                <w:szCs w:val="16"/>
              </w:rPr>
            </w:pPr>
            <w:r w:rsidRPr="00C442B6">
              <w:rPr>
                <w:b/>
                <w:bCs/>
                <w:i/>
                <w:iCs/>
                <w:sz w:val="16"/>
                <w:szCs w:val="16"/>
              </w:rPr>
              <w:t>с января по июль 2021г.</w:t>
            </w:r>
          </w:p>
        </w:tc>
        <w:tc>
          <w:tcPr>
            <w:tcW w:w="267" w:type="pct"/>
            <w:tcBorders>
              <w:top w:val="nil"/>
              <w:left w:val="nil"/>
              <w:bottom w:val="single" w:sz="8" w:space="0" w:color="auto"/>
              <w:right w:val="single" w:sz="8" w:space="0" w:color="auto"/>
            </w:tcBorders>
            <w:shd w:val="clear" w:color="000000" w:fill="FFFFFF"/>
            <w:vAlign w:val="center"/>
            <w:hideMark/>
          </w:tcPr>
          <w:p w14:paraId="0AFC26C4" w14:textId="77777777" w:rsidR="000238AC" w:rsidRPr="00C442B6" w:rsidRDefault="000238AC" w:rsidP="00C442B6">
            <w:pPr>
              <w:contextualSpacing/>
              <w:jc w:val="center"/>
              <w:rPr>
                <w:sz w:val="16"/>
                <w:szCs w:val="16"/>
              </w:rPr>
            </w:pPr>
            <w:r w:rsidRPr="00C442B6">
              <w:rPr>
                <w:sz w:val="16"/>
                <w:szCs w:val="16"/>
              </w:rPr>
              <w:t>4,1</w:t>
            </w:r>
          </w:p>
        </w:tc>
        <w:tc>
          <w:tcPr>
            <w:tcW w:w="267" w:type="pct"/>
            <w:tcBorders>
              <w:top w:val="nil"/>
              <w:left w:val="nil"/>
              <w:bottom w:val="single" w:sz="8" w:space="0" w:color="auto"/>
              <w:right w:val="single" w:sz="8" w:space="0" w:color="auto"/>
            </w:tcBorders>
            <w:shd w:val="clear" w:color="000000" w:fill="FFFFFF"/>
            <w:vAlign w:val="center"/>
            <w:hideMark/>
          </w:tcPr>
          <w:p w14:paraId="0667E388" w14:textId="77777777" w:rsidR="000238AC" w:rsidRPr="00C442B6" w:rsidRDefault="000238AC" w:rsidP="00C442B6">
            <w:pPr>
              <w:contextualSpacing/>
              <w:jc w:val="center"/>
              <w:rPr>
                <w:sz w:val="16"/>
                <w:szCs w:val="16"/>
              </w:rPr>
            </w:pPr>
            <w:r w:rsidRPr="00C442B6">
              <w:rPr>
                <w:sz w:val="16"/>
                <w:szCs w:val="16"/>
              </w:rPr>
              <w:t>406</w:t>
            </w:r>
          </w:p>
        </w:tc>
        <w:tc>
          <w:tcPr>
            <w:tcW w:w="333" w:type="pct"/>
            <w:tcBorders>
              <w:top w:val="nil"/>
              <w:left w:val="nil"/>
              <w:bottom w:val="single" w:sz="8" w:space="0" w:color="auto"/>
              <w:right w:val="single" w:sz="8" w:space="0" w:color="auto"/>
            </w:tcBorders>
            <w:shd w:val="clear" w:color="000000" w:fill="DDEBF7"/>
            <w:vAlign w:val="center"/>
            <w:hideMark/>
          </w:tcPr>
          <w:p w14:paraId="5A907FF8" w14:textId="77777777" w:rsidR="000238AC" w:rsidRPr="00C442B6" w:rsidRDefault="000238AC" w:rsidP="00C442B6">
            <w:pPr>
              <w:contextualSpacing/>
              <w:jc w:val="center"/>
              <w:rPr>
                <w:b/>
                <w:bCs/>
                <w:sz w:val="16"/>
                <w:szCs w:val="16"/>
              </w:rPr>
            </w:pPr>
            <w:r w:rsidRPr="00C442B6">
              <w:rPr>
                <w:b/>
                <w:bCs/>
                <w:sz w:val="16"/>
                <w:szCs w:val="16"/>
              </w:rPr>
              <w:t>1 666,7</w:t>
            </w:r>
          </w:p>
        </w:tc>
        <w:tc>
          <w:tcPr>
            <w:tcW w:w="400" w:type="pct"/>
            <w:tcBorders>
              <w:top w:val="nil"/>
              <w:left w:val="nil"/>
              <w:bottom w:val="single" w:sz="8" w:space="0" w:color="auto"/>
              <w:right w:val="single" w:sz="8" w:space="0" w:color="auto"/>
            </w:tcBorders>
            <w:shd w:val="clear" w:color="000000" w:fill="FFFFFF"/>
            <w:vAlign w:val="center"/>
            <w:hideMark/>
          </w:tcPr>
          <w:p w14:paraId="748A2355" w14:textId="77777777" w:rsidR="000238AC" w:rsidRPr="00C442B6" w:rsidRDefault="000238AC" w:rsidP="00C442B6">
            <w:pPr>
              <w:contextualSpacing/>
              <w:jc w:val="center"/>
              <w:rPr>
                <w:sz w:val="16"/>
                <w:szCs w:val="16"/>
              </w:rPr>
            </w:pPr>
            <w:r w:rsidRPr="00C442B6">
              <w:rPr>
                <w:sz w:val="16"/>
                <w:szCs w:val="16"/>
              </w:rPr>
              <w:t>3 496,4</w:t>
            </w:r>
          </w:p>
        </w:tc>
        <w:tc>
          <w:tcPr>
            <w:tcW w:w="467" w:type="pct"/>
            <w:tcBorders>
              <w:top w:val="nil"/>
              <w:left w:val="nil"/>
              <w:bottom w:val="single" w:sz="8" w:space="0" w:color="auto"/>
              <w:right w:val="single" w:sz="8" w:space="0" w:color="auto"/>
            </w:tcBorders>
            <w:shd w:val="clear" w:color="000000" w:fill="FFFFFF"/>
            <w:vAlign w:val="center"/>
            <w:hideMark/>
          </w:tcPr>
          <w:p w14:paraId="727A76B3" w14:textId="77777777" w:rsidR="000238AC" w:rsidRPr="00C442B6" w:rsidRDefault="000238AC" w:rsidP="00C442B6">
            <w:pPr>
              <w:contextualSpacing/>
              <w:jc w:val="center"/>
              <w:rPr>
                <w:b/>
                <w:bCs/>
                <w:sz w:val="16"/>
                <w:szCs w:val="16"/>
              </w:rPr>
            </w:pPr>
            <w:r w:rsidRPr="00C442B6">
              <w:rPr>
                <w:b/>
                <w:bCs/>
                <w:sz w:val="16"/>
                <w:szCs w:val="16"/>
              </w:rPr>
              <w:t>9 714,9</w:t>
            </w:r>
          </w:p>
        </w:tc>
        <w:tc>
          <w:tcPr>
            <w:tcW w:w="400" w:type="pct"/>
            <w:tcBorders>
              <w:top w:val="nil"/>
              <w:left w:val="nil"/>
              <w:bottom w:val="single" w:sz="8" w:space="0" w:color="auto"/>
              <w:right w:val="single" w:sz="8" w:space="0" w:color="auto"/>
            </w:tcBorders>
            <w:shd w:val="clear" w:color="000000" w:fill="DDEBF7"/>
            <w:vAlign w:val="center"/>
            <w:hideMark/>
          </w:tcPr>
          <w:p w14:paraId="5F28B6EC" w14:textId="77777777" w:rsidR="000238AC" w:rsidRPr="00C442B6" w:rsidRDefault="000238AC" w:rsidP="00C442B6">
            <w:pPr>
              <w:contextualSpacing/>
              <w:jc w:val="center"/>
              <w:rPr>
                <w:sz w:val="16"/>
                <w:szCs w:val="16"/>
              </w:rPr>
            </w:pPr>
            <w:r w:rsidRPr="00C442B6">
              <w:rPr>
                <w:sz w:val="16"/>
                <w:szCs w:val="16"/>
              </w:rPr>
              <w:t>7 952,6</w:t>
            </w:r>
          </w:p>
        </w:tc>
        <w:tc>
          <w:tcPr>
            <w:tcW w:w="400" w:type="pct"/>
            <w:tcBorders>
              <w:top w:val="nil"/>
              <w:left w:val="nil"/>
              <w:bottom w:val="single" w:sz="8" w:space="0" w:color="auto"/>
              <w:right w:val="single" w:sz="8" w:space="0" w:color="auto"/>
            </w:tcBorders>
            <w:shd w:val="clear" w:color="000000" w:fill="DDEBF7"/>
            <w:vAlign w:val="center"/>
            <w:hideMark/>
          </w:tcPr>
          <w:p w14:paraId="37FE6C5A" w14:textId="77777777" w:rsidR="000238AC" w:rsidRPr="00C442B6" w:rsidRDefault="000238AC" w:rsidP="00C442B6">
            <w:pPr>
              <w:contextualSpacing/>
              <w:jc w:val="center"/>
              <w:rPr>
                <w:sz w:val="16"/>
                <w:szCs w:val="16"/>
              </w:rPr>
            </w:pPr>
            <w:r w:rsidRPr="00C442B6">
              <w:rPr>
                <w:sz w:val="16"/>
                <w:szCs w:val="16"/>
              </w:rPr>
              <w:t>-6 285,9</w:t>
            </w:r>
          </w:p>
        </w:tc>
        <w:tc>
          <w:tcPr>
            <w:tcW w:w="467" w:type="pct"/>
            <w:tcBorders>
              <w:top w:val="nil"/>
              <w:left w:val="nil"/>
              <w:bottom w:val="single" w:sz="8" w:space="0" w:color="auto"/>
              <w:right w:val="single" w:sz="8" w:space="0" w:color="auto"/>
            </w:tcBorders>
            <w:shd w:val="clear" w:color="000000" w:fill="DDEBF7"/>
            <w:vAlign w:val="center"/>
            <w:hideMark/>
          </w:tcPr>
          <w:p w14:paraId="368F92C3" w14:textId="77777777" w:rsidR="000238AC" w:rsidRPr="00C442B6" w:rsidRDefault="000238AC" w:rsidP="00C442B6">
            <w:pPr>
              <w:contextualSpacing/>
              <w:jc w:val="center"/>
              <w:rPr>
                <w:b/>
                <w:bCs/>
                <w:sz w:val="16"/>
                <w:szCs w:val="16"/>
              </w:rPr>
            </w:pPr>
            <w:r w:rsidRPr="00C442B6">
              <w:rPr>
                <w:b/>
                <w:bCs/>
                <w:sz w:val="16"/>
                <w:szCs w:val="16"/>
              </w:rPr>
              <w:t>-44 001,2</w:t>
            </w:r>
          </w:p>
        </w:tc>
      </w:tr>
      <w:tr w:rsidR="000238AC" w:rsidRPr="00C442B6" w14:paraId="6B062E5F" w14:textId="77777777" w:rsidTr="00C442B6">
        <w:trPr>
          <w:trHeight w:val="20"/>
        </w:trPr>
        <w:tc>
          <w:tcPr>
            <w:tcW w:w="334" w:type="pct"/>
            <w:vMerge/>
            <w:tcBorders>
              <w:top w:val="nil"/>
              <w:left w:val="single" w:sz="8" w:space="0" w:color="auto"/>
              <w:bottom w:val="single" w:sz="8" w:space="0" w:color="000000"/>
              <w:right w:val="single" w:sz="8" w:space="0" w:color="auto"/>
            </w:tcBorders>
            <w:vAlign w:val="center"/>
            <w:hideMark/>
          </w:tcPr>
          <w:p w14:paraId="77C7FD1C" w14:textId="77777777" w:rsidR="000238AC" w:rsidRPr="00C442B6" w:rsidRDefault="000238AC" w:rsidP="00C442B6">
            <w:pPr>
              <w:contextualSpacing/>
              <w:rPr>
                <w:b/>
                <w:bCs/>
                <w:sz w:val="16"/>
                <w:szCs w:val="16"/>
              </w:rPr>
            </w:pPr>
          </w:p>
        </w:tc>
        <w:tc>
          <w:tcPr>
            <w:tcW w:w="467" w:type="pct"/>
            <w:tcBorders>
              <w:top w:val="nil"/>
              <w:left w:val="nil"/>
              <w:bottom w:val="single" w:sz="8" w:space="0" w:color="auto"/>
              <w:right w:val="single" w:sz="8" w:space="0" w:color="auto"/>
            </w:tcBorders>
            <w:shd w:val="clear" w:color="auto" w:fill="auto"/>
            <w:vAlign w:val="center"/>
            <w:hideMark/>
          </w:tcPr>
          <w:p w14:paraId="4E4610E2" w14:textId="77777777" w:rsidR="000238AC" w:rsidRPr="00C442B6" w:rsidRDefault="000238AC" w:rsidP="00C442B6">
            <w:pPr>
              <w:contextualSpacing/>
              <w:rPr>
                <w:sz w:val="16"/>
                <w:szCs w:val="16"/>
              </w:rPr>
            </w:pPr>
            <w:r w:rsidRPr="00C442B6">
              <w:rPr>
                <w:sz w:val="16"/>
                <w:szCs w:val="16"/>
              </w:rPr>
              <w:t>ИП "ДС БШ"</w:t>
            </w:r>
          </w:p>
        </w:tc>
        <w:tc>
          <w:tcPr>
            <w:tcW w:w="722" w:type="pct"/>
            <w:tcBorders>
              <w:top w:val="nil"/>
              <w:left w:val="nil"/>
              <w:bottom w:val="single" w:sz="8" w:space="0" w:color="auto"/>
              <w:right w:val="single" w:sz="8" w:space="0" w:color="auto"/>
            </w:tcBorders>
            <w:shd w:val="clear" w:color="auto" w:fill="auto"/>
            <w:vAlign w:val="center"/>
            <w:hideMark/>
          </w:tcPr>
          <w:p w14:paraId="710295BA" w14:textId="77777777" w:rsidR="000238AC" w:rsidRPr="00C442B6" w:rsidRDefault="000238AC" w:rsidP="00C442B6">
            <w:pPr>
              <w:contextualSpacing/>
              <w:rPr>
                <w:sz w:val="16"/>
                <w:szCs w:val="16"/>
              </w:rPr>
            </w:pPr>
            <w:r w:rsidRPr="00C442B6">
              <w:rPr>
                <w:sz w:val="16"/>
                <w:szCs w:val="16"/>
              </w:rPr>
              <w:t>№ СКК-21/паркинг/ДСБШ от 01.08.2021г.</w:t>
            </w:r>
          </w:p>
        </w:tc>
        <w:tc>
          <w:tcPr>
            <w:tcW w:w="478" w:type="pct"/>
            <w:tcBorders>
              <w:top w:val="nil"/>
              <w:left w:val="nil"/>
              <w:bottom w:val="single" w:sz="8" w:space="0" w:color="auto"/>
              <w:right w:val="single" w:sz="8" w:space="0" w:color="auto"/>
            </w:tcBorders>
            <w:shd w:val="clear" w:color="000000" w:fill="FFFFFF"/>
            <w:vAlign w:val="center"/>
            <w:hideMark/>
          </w:tcPr>
          <w:p w14:paraId="0B36E26E" w14:textId="77777777" w:rsidR="000238AC" w:rsidRPr="00C442B6" w:rsidRDefault="000238AC" w:rsidP="00C442B6">
            <w:pPr>
              <w:contextualSpacing/>
              <w:jc w:val="center"/>
              <w:rPr>
                <w:b/>
                <w:bCs/>
                <w:i/>
                <w:iCs/>
                <w:sz w:val="16"/>
                <w:szCs w:val="16"/>
              </w:rPr>
            </w:pPr>
            <w:r w:rsidRPr="00C442B6">
              <w:rPr>
                <w:b/>
                <w:bCs/>
                <w:i/>
                <w:iCs/>
                <w:sz w:val="16"/>
                <w:szCs w:val="16"/>
              </w:rPr>
              <w:t>с августа по декабря 2021г.</w:t>
            </w:r>
          </w:p>
        </w:tc>
        <w:tc>
          <w:tcPr>
            <w:tcW w:w="267" w:type="pct"/>
            <w:tcBorders>
              <w:top w:val="nil"/>
              <w:left w:val="nil"/>
              <w:bottom w:val="single" w:sz="8" w:space="0" w:color="auto"/>
              <w:right w:val="single" w:sz="8" w:space="0" w:color="auto"/>
            </w:tcBorders>
            <w:shd w:val="clear" w:color="000000" w:fill="FFFFFF"/>
            <w:vAlign w:val="center"/>
            <w:hideMark/>
          </w:tcPr>
          <w:p w14:paraId="53995221" w14:textId="77777777" w:rsidR="000238AC" w:rsidRPr="00C442B6" w:rsidRDefault="000238AC" w:rsidP="00C442B6">
            <w:pPr>
              <w:contextualSpacing/>
              <w:jc w:val="center"/>
              <w:rPr>
                <w:sz w:val="16"/>
                <w:szCs w:val="16"/>
              </w:rPr>
            </w:pPr>
            <w:r w:rsidRPr="00C442B6">
              <w:rPr>
                <w:sz w:val="16"/>
                <w:szCs w:val="16"/>
              </w:rPr>
              <w:t>3,4</w:t>
            </w:r>
          </w:p>
        </w:tc>
        <w:tc>
          <w:tcPr>
            <w:tcW w:w="267" w:type="pct"/>
            <w:tcBorders>
              <w:top w:val="nil"/>
              <w:left w:val="nil"/>
              <w:bottom w:val="single" w:sz="8" w:space="0" w:color="auto"/>
              <w:right w:val="single" w:sz="8" w:space="0" w:color="auto"/>
            </w:tcBorders>
            <w:shd w:val="clear" w:color="000000" w:fill="FFFFFF"/>
            <w:vAlign w:val="center"/>
            <w:hideMark/>
          </w:tcPr>
          <w:p w14:paraId="3BF0905C" w14:textId="77777777" w:rsidR="000238AC" w:rsidRPr="00C442B6" w:rsidRDefault="000238AC" w:rsidP="00C442B6">
            <w:pPr>
              <w:contextualSpacing/>
              <w:jc w:val="center"/>
              <w:rPr>
                <w:sz w:val="16"/>
                <w:szCs w:val="16"/>
              </w:rPr>
            </w:pPr>
            <w:r w:rsidRPr="00C442B6">
              <w:rPr>
                <w:sz w:val="16"/>
                <w:szCs w:val="16"/>
              </w:rPr>
              <w:t>406</w:t>
            </w:r>
          </w:p>
        </w:tc>
        <w:tc>
          <w:tcPr>
            <w:tcW w:w="333" w:type="pct"/>
            <w:tcBorders>
              <w:top w:val="nil"/>
              <w:left w:val="nil"/>
              <w:bottom w:val="single" w:sz="8" w:space="0" w:color="auto"/>
              <w:right w:val="single" w:sz="8" w:space="0" w:color="auto"/>
            </w:tcBorders>
            <w:shd w:val="clear" w:color="000000" w:fill="DDEBF7"/>
            <w:vAlign w:val="center"/>
            <w:hideMark/>
          </w:tcPr>
          <w:p w14:paraId="16DEE122" w14:textId="77777777" w:rsidR="000238AC" w:rsidRPr="00C442B6" w:rsidRDefault="000238AC" w:rsidP="00C442B6">
            <w:pPr>
              <w:contextualSpacing/>
              <w:jc w:val="center"/>
              <w:rPr>
                <w:b/>
                <w:bCs/>
                <w:sz w:val="16"/>
                <w:szCs w:val="16"/>
              </w:rPr>
            </w:pPr>
            <w:r w:rsidRPr="00C442B6">
              <w:rPr>
                <w:b/>
                <w:bCs/>
                <w:sz w:val="16"/>
                <w:szCs w:val="16"/>
              </w:rPr>
              <w:t>1 400,0</w:t>
            </w:r>
          </w:p>
        </w:tc>
        <w:tc>
          <w:tcPr>
            <w:tcW w:w="400" w:type="pct"/>
            <w:tcBorders>
              <w:top w:val="nil"/>
              <w:left w:val="nil"/>
              <w:bottom w:val="single" w:sz="8" w:space="0" w:color="auto"/>
              <w:right w:val="nil"/>
            </w:tcBorders>
            <w:shd w:val="clear" w:color="000000" w:fill="FFFFFF"/>
            <w:vAlign w:val="center"/>
            <w:hideMark/>
          </w:tcPr>
          <w:p w14:paraId="7F6F824E" w14:textId="77777777" w:rsidR="000238AC" w:rsidRPr="00C442B6" w:rsidRDefault="000238AC" w:rsidP="00C442B6">
            <w:pPr>
              <w:contextualSpacing/>
              <w:jc w:val="center"/>
              <w:rPr>
                <w:sz w:val="16"/>
                <w:szCs w:val="16"/>
              </w:rPr>
            </w:pPr>
            <w:r w:rsidRPr="00C442B6">
              <w:rPr>
                <w:sz w:val="16"/>
                <w:szCs w:val="16"/>
              </w:rPr>
              <w:t>1 909,0</w:t>
            </w:r>
          </w:p>
        </w:tc>
        <w:tc>
          <w:tcPr>
            <w:tcW w:w="467" w:type="pct"/>
            <w:tcBorders>
              <w:top w:val="nil"/>
              <w:left w:val="single" w:sz="8" w:space="0" w:color="auto"/>
              <w:bottom w:val="single" w:sz="8" w:space="0" w:color="auto"/>
              <w:right w:val="single" w:sz="8" w:space="0" w:color="auto"/>
            </w:tcBorders>
            <w:shd w:val="clear" w:color="000000" w:fill="FFFFFF"/>
            <w:vAlign w:val="center"/>
            <w:hideMark/>
          </w:tcPr>
          <w:p w14:paraId="73E6E9F0" w14:textId="77777777" w:rsidR="000238AC" w:rsidRPr="00C442B6" w:rsidRDefault="000238AC" w:rsidP="00C442B6">
            <w:pPr>
              <w:contextualSpacing/>
              <w:jc w:val="center"/>
              <w:rPr>
                <w:b/>
                <w:bCs/>
                <w:sz w:val="16"/>
                <w:szCs w:val="16"/>
              </w:rPr>
            </w:pPr>
            <w:r w:rsidRPr="00C442B6">
              <w:rPr>
                <w:b/>
                <w:bCs/>
                <w:sz w:val="16"/>
                <w:szCs w:val="16"/>
              </w:rPr>
              <w:t>7 000,0</w:t>
            </w:r>
          </w:p>
        </w:tc>
        <w:tc>
          <w:tcPr>
            <w:tcW w:w="400" w:type="pct"/>
            <w:tcBorders>
              <w:top w:val="nil"/>
              <w:left w:val="nil"/>
              <w:bottom w:val="single" w:sz="8" w:space="0" w:color="auto"/>
              <w:right w:val="single" w:sz="8" w:space="0" w:color="auto"/>
            </w:tcBorders>
            <w:shd w:val="clear" w:color="000000" w:fill="DDEBF7"/>
            <w:vAlign w:val="center"/>
            <w:hideMark/>
          </w:tcPr>
          <w:p w14:paraId="7CA982E9" w14:textId="77777777" w:rsidR="000238AC" w:rsidRPr="00C442B6" w:rsidRDefault="000238AC" w:rsidP="00C442B6">
            <w:pPr>
              <w:contextualSpacing/>
              <w:jc w:val="center"/>
              <w:rPr>
                <w:sz w:val="16"/>
                <w:szCs w:val="16"/>
              </w:rPr>
            </w:pPr>
            <w:r w:rsidRPr="00C442B6">
              <w:rPr>
                <w:sz w:val="16"/>
                <w:szCs w:val="16"/>
              </w:rPr>
              <w:t>7 952,6</w:t>
            </w:r>
          </w:p>
        </w:tc>
        <w:tc>
          <w:tcPr>
            <w:tcW w:w="400" w:type="pct"/>
            <w:tcBorders>
              <w:top w:val="nil"/>
              <w:left w:val="nil"/>
              <w:bottom w:val="single" w:sz="8" w:space="0" w:color="auto"/>
              <w:right w:val="single" w:sz="8" w:space="0" w:color="auto"/>
            </w:tcBorders>
            <w:shd w:val="clear" w:color="000000" w:fill="DDEBF7"/>
            <w:vAlign w:val="center"/>
            <w:hideMark/>
          </w:tcPr>
          <w:p w14:paraId="0E10260D" w14:textId="77777777" w:rsidR="000238AC" w:rsidRPr="00C442B6" w:rsidRDefault="000238AC" w:rsidP="00C442B6">
            <w:pPr>
              <w:contextualSpacing/>
              <w:jc w:val="center"/>
              <w:rPr>
                <w:sz w:val="16"/>
                <w:szCs w:val="16"/>
              </w:rPr>
            </w:pPr>
            <w:r w:rsidRPr="00C442B6">
              <w:rPr>
                <w:sz w:val="16"/>
                <w:szCs w:val="16"/>
              </w:rPr>
              <w:t>-6 552,6</w:t>
            </w:r>
          </w:p>
        </w:tc>
        <w:tc>
          <w:tcPr>
            <w:tcW w:w="467" w:type="pct"/>
            <w:tcBorders>
              <w:top w:val="nil"/>
              <w:left w:val="nil"/>
              <w:bottom w:val="single" w:sz="8" w:space="0" w:color="auto"/>
              <w:right w:val="single" w:sz="8" w:space="0" w:color="auto"/>
            </w:tcBorders>
            <w:shd w:val="clear" w:color="000000" w:fill="DDEBF7"/>
            <w:vAlign w:val="center"/>
            <w:hideMark/>
          </w:tcPr>
          <w:p w14:paraId="1C906883" w14:textId="77777777" w:rsidR="000238AC" w:rsidRPr="00C442B6" w:rsidRDefault="000238AC" w:rsidP="00C442B6">
            <w:pPr>
              <w:contextualSpacing/>
              <w:jc w:val="center"/>
              <w:rPr>
                <w:b/>
                <w:bCs/>
                <w:sz w:val="16"/>
                <w:szCs w:val="16"/>
              </w:rPr>
            </w:pPr>
            <w:r w:rsidRPr="00C442B6">
              <w:rPr>
                <w:b/>
                <w:bCs/>
                <w:sz w:val="16"/>
                <w:szCs w:val="16"/>
              </w:rPr>
              <w:t>-32 762,9</w:t>
            </w:r>
          </w:p>
        </w:tc>
      </w:tr>
      <w:tr w:rsidR="000238AC" w:rsidRPr="00C442B6" w14:paraId="5B6738B0" w14:textId="77777777" w:rsidTr="00C442B6">
        <w:trPr>
          <w:trHeight w:val="20"/>
        </w:trPr>
        <w:tc>
          <w:tcPr>
            <w:tcW w:w="334" w:type="pct"/>
            <w:vMerge w:val="restart"/>
            <w:tcBorders>
              <w:top w:val="nil"/>
              <w:left w:val="single" w:sz="8" w:space="0" w:color="auto"/>
              <w:bottom w:val="single" w:sz="8" w:space="0" w:color="000000"/>
              <w:right w:val="single" w:sz="8" w:space="0" w:color="auto"/>
            </w:tcBorders>
            <w:shd w:val="clear" w:color="auto" w:fill="auto"/>
            <w:vAlign w:val="center"/>
            <w:hideMark/>
          </w:tcPr>
          <w:p w14:paraId="672DE8F9" w14:textId="77777777" w:rsidR="000238AC" w:rsidRPr="00C442B6" w:rsidRDefault="000238AC" w:rsidP="00C442B6">
            <w:pPr>
              <w:contextualSpacing/>
              <w:jc w:val="center"/>
              <w:rPr>
                <w:b/>
                <w:bCs/>
                <w:sz w:val="16"/>
                <w:szCs w:val="16"/>
              </w:rPr>
            </w:pPr>
            <w:r w:rsidRPr="00C442B6">
              <w:rPr>
                <w:b/>
                <w:bCs/>
                <w:sz w:val="16"/>
                <w:szCs w:val="16"/>
              </w:rPr>
              <w:t>2022 год</w:t>
            </w:r>
          </w:p>
        </w:tc>
        <w:tc>
          <w:tcPr>
            <w:tcW w:w="467" w:type="pct"/>
            <w:tcBorders>
              <w:top w:val="nil"/>
              <w:left w:val="nil"/>
              <w:bottom w:val="single" w:sz="8" w:space="0" w:color="auto"/>
              <w:right w:val="single" w:sz="8" w:space="0" w:color="auto"/>
            </w:tcBorders>
            <w:shd w:val="clear" w:color="auto" w:fill="auto"/>
            <w:vAlign w:val="center"/>
            <w:hideMark/>
          </w:tcPr>
          <w:p w14:paraId="674F790A" w14:textId="77777777" w:rsidR="000238AC" w:rsidRPr="00C442B6" w:rsidRDefault="000238AC" w:rsidP="00C442B6">
            <w:pPr>
              <w:contextualSpacing/>
              <w:rPr>
                <w:sz w:val="16"/>
                <w:szCs w:val="16"/>
              </w:rPr>
            </w:pPr>
            <w:r w:rsidRPr="00C442B6">
              <w:rPr>
                <w:sz w:val="16"/>
                <w:szCs w:val="16"/>
              </w:rPr>
              <w:t>ИП "ДС БШ"</w:t>
            </w:r>
          </w:p>
        </w:tc>
        <w:tc>
          <w:tcPr>
            <w:tcW w:w="722" w:type="pct"/>
            <w:tcBorders>
              <w:top w:val="nil"/>
              <w:left w:val="nil"/>
              <w:bottom w:val="single" w:sz="8" w:space="0" w:color="auto"/>
              <w:right w:val="single" w:sz="8" w:space="0" w:color="auto"/>
            </w:tcBorders>
            <w:shd w:val="clear" w:color="auto" w:fill="auto"/>
            <w:vAlign w:val="center"/>
            <w:hideMark/>
          </w:tcPr>
          <w:p w14:paraId="6EE353A4" w14:textId="77777777" w:rsidR="000238AC" w:rsidRPr="00C442B6" w:rsidRDefault="000238AC" w:rsidP="00C442B6">
            <w:pPr>
              <w:contextualSpacing/>
              <w:rPr>
                <w:sz w:val="16"/>
                <w:szCs w:val="16"/>
              </w:rPr>
            </w:pPr>
            <w:r w:rsidRPr="00C442B6">
              <w:rPr>
                <w:sz w:val="16"/>
                <w:szCs w:val="16"/>
              </w:rPr>
              <w:t xml:space="preserve">№ СКК-21/паркинг/ДСБШ от 05.01.2022г. </w:t>
            </w:r>
          </w:p>
        </w:tc>
        <w:tc>
          <w:tcPr>
            <w:tcW w:w="478" w:type="pct"/>
            <w:tcBorders>
              <w:top w:val="nil"/>
              <w:left w:val="nil"/>
              <w:bottom w:val="single" w:sz="8" w:space="0" w:color="auto"/>
              <w:right w:val="single" w:sz="8" w:space="0" w:color="auto"/>
            </w:tcBorders>
            <w:shd w:val="clear" w:color="000000" w:fill="FFFFFF"/>
            <w:vAlign w:val="center"/>
            <w:hideMark/>
          </w:tcPr>
          <w:p w14:paraId="220CA0B5" w14:textId="77777777" w:rsidR="000238AC" w:rsidRPr="00C442B6" w:rsidRDefault="000238AC" w:rsidP="00C442B6">
            <w:pPr>
              <w:contextualSpacing/>
              <w:jc w:val="center"/>
              <w:rPr>
                <w:b/>
                <w:bCs/>
                <w:i/>
                <w:iCs/>
                <w:sz w:val="16"/>
                <w:szCs w:val="16"/>
              </w:rPr>
            </w:pPr>
            <w:r w:rsidRPr="00C442B6">
              <w:rPr>
                <w:b/>
                <w:bCs/>
                <w:i/>
                <w:iCs/>
                <w:sz w:val="16"/>
                <w:szCs w:val="16"/>
              </w:rPr>
              <w:t>с января по август 2022г.</w:t>
            </w:r>
          </w:p>
        </w:tc>
        <w:tc>
          <w:tcPr>
            <w:tcW w:w="267" w:type="pct"/>
            <w:tcBorders>
              <w:top w:val="nil"/>
              <w:left w:val="nil"/>
              <w:bottom w:val="single" w:sz="8" w:space="0" w:color="auto"/>
              <w:right w:val="single" w:sz="8" w:space="0" w:color="auto"/>
            </w:tcBorders>
            <w:shd w:val="clear" w:color="000000" w:fill="FFFFFF"/>
            <w:vAlign w:val="center"/>
            <w:hideMark/>
          </w:tcPr>
          <w:p w14:paraId="597E0968" w14:textId="77777777" w:rsidR="000238AC" w:rsidRPr="00C442B6" w:rsidRDefault="000238AC" w:rsidP="00C442B6">
            <w:pPr>
              <w:contextualSpacing/>
              <w:jc w:val="center"/>
              <w:rPr>
                <w:sz w:val="16"/>
                <w:szCs w:val="16"/>
              </w:rPr>
            </w:pPr>
            <w:r w:rsidRPr="00C442B6">
              <w:rPr>
                <w:sz w:val="16"/>
                <w:szCs w:val="16"/>
              </w:rPr>
              <w:t>3,9</w:t>
            </w:r>
          </w:p>
        </w:tc>
        <w:tc>
          <w:tcPr>
            <w:tcW w:w="267" w:type="pct"/>
            <w:tcBorders>
              <w:top w:val="nil"/>
              <w:left w:val="nil"/>
              <w:bottom w:val="single" w:sz="8" w:space="0" w:color="auto"/>
              <w:right w:val="single" w:sz="8" w:space="0" w:color="auto"/>
            </w:tcBorders>
            <w:shd w:val="clear" w:color="000000" w:fill="FFFFFF"/>
            <w:vAlign w:val="center"/>
            <w:hideMark/>
          </w:tcPr>
          <w:p w14:paraId="533BC9D3" w14:textId="77777777" w:rsidR="000238AC" w:rsidRPr="00C442B6" w:rsidRDefault="000238AC" w:rsidP="00C442B6">
            <w:pPr>
              <w:contextualSpacing/>
              <w:jc w:val="center"/>
              <w:rPr>
                <w:sz w:val="16"/>
                <w:szCs w:val="16"/>
              </w:rPr>
            </w:pPr>
            <w:r w:rsidRPr="00C442B6">
              <w:rPr>
                <w:sz w:val="16"/>
                <w:szCs w:val="16"/>
              </w:rPr>
              <w:t>406</w:t>
            </w:r>
          </w:p>
        </w:tc>
        <w:tc>
          <w:tcPr>
            <w:tcW w:w="333" w:type="pct"/>
            <w:tcBorders>
              <w:top w:val="nil"/>
              <w:left w:val="nil"/>
              <w:bottom w:val="single" w:sz="8" w:space="0" w:color="auto"/>
              <w:right w:val="single" w:sz="8" w:space="0" w:color="auto"/>
            </w:tcBorders>
            <w:shd w:val="clear" w:color="000000" w:fill="DDEBF7"/>
            <w:vAlign w:val="center"/>
            <w:hideMark/>
          </w:tcPr>
          <w:p w14:paraId="37BA84D6" w14:textId="77777777" w:rsidR="000238AC" w:rsidRPr="00C442B6" w:rsidRDefault="000238AC" w:rsidP="00C442B6">
            <w:pPr>
              <w:contextualSpacing/>
              <w:jc w:val="center"/>
              <w:rPr>
                <w:b/>
                <w:bCs/>
                <w:sz w:val="16"/>
                <w:szCs w:val="16"/>
              </w:rPr>
            </w:pPr>
            <w:r w:rsidRPr="00C442B6">
              <w:rPr>
                <w:b/>
                <w:bCs/>
                <w:sz w:val="16"/>
                <w:szCs w:val="16"/>
              </w:rPr>
              <w:t>1 600,0</w:t>
            </w:r>
          </w:p>
        </w:tc>
        <w:tc>
          <w:tcPr>
            <w:tcW w:w="400" w:type="pct"/>
            <w:tcBorders>
              <w:top w:val="nil"/>
              <w:left w:val="nil"/>
              <w:bottom w:val="single" w:sz="8" w:space="0" w:color="auto"/>
              <w:right w:val="nil"/>
            </w:tcBorders>
            <w:shd w:val="clear" w:color="000000" w:fill="FFFFFF"/>
            <w:vAlign w:val="center"/>
            <w:hideMark/>
          </w:tcPr>
          <w:p w14:paraId="0986CFC6" w14:textId="77777777" w:rsidR="000238AC" w:rsidRPr="00C442B6" w:rsidRDefault="000238AC" w:rsidP="00C442B6">
            <w:pPr>
              <w:contextualSpacing/>
              <w:jc w:val="center"/>
              <w:rPr>
                <w:sz w:val="16"/>
                <w:szCs w:val="16"/>
              </w:rPr>
            </w:pPr>
            <w:r w:rsidRPr="00C442B6">
              <w:rPr>
                <w:sz w:val="16"/>
                <w:szCs w:val="16"/>
              </w:rPr>
              <w:t>3 151,0</w:t>
            </w:r>
          </w:p>
        </w:tc>
        <w:tc>
          <w:tcPr>
            <w:tcW w:w="467" w:type="pct"/>
            <w:tcBorders>
              <w:top w:val="nil"/>
              <w:left w:val="single" w:sz="8" w:space="0" w:color="auto"/>
              <w:bottom w:val="single" w:sz="8" w:space="0" w:color="auto"/>
              <w:right w:val="single" w:sz="8" w:space="0" w:color="auto"/>
            </w:tcBorders>
            <w:shd w:val="clear" w:color="000000" w:fill="FFFFFF"/>
            <w:vAlign w:val="center"/>
            <w:hideMark/>
          </w:tcPr>
          <w:p w14:paraId="13DDA417" w14:textId="77777777" w:rsidR="000238AC" w:rsidRPr="00C442B6" w:rsidRDefault="000238AC" w:rsidP="00C442B6">
            <w:pPr>
              <w:contextualSpacing/>
              <w:jc w:val="center"/>
              <w:rPr>
                <w:b/>
                <w:bCs/>
                <w:sz w:val="16"/>
                <w:szCs w:val="16"/>
              </w:rPr>
            </w:pPr>
            <w:r w:rsidRPr="00C442B6">
              <w:rPr>
                <w:b/>
                <w:bCs/>
                <w:sz w:val="16"/>
                <w:szCs w:val="16"/>
              </w:rPr>
              <w:t>12 420,0</w:t>
            </w:r>
          </w:p>
        </w:tc>
        <w:tc>
          <w:tcPr>
            <w:tcW w:w="400" w:type="pct"/>
            <w:tcBorders>
              <w:top w:val="nil"/>
              <w:left w:val="nil"/>
              <w:bottom w:val="single" w:sz="8" w:space="0" w:color="auto"/>
              <w:right w:val="single" w:sz="8" w:space="0" w:color="auto"/>
            </w:tcBorders>
            <w:shd w:val="clear" w:color="000000" w:fill="DDEBF7"/>
            <w:vAlign w:val="center"/>
            <w:hideMark/>
          </w:tcPr>
          <w:p w14:paraId="38ECD2EF" w14:textId="77777777" w:rsidR="000238AC" w:rsidRPr="00C442B6" w:rsidRDefault="000238AC" w:rsidP="00C442B6">
            <w:pPr>
              <w:contextualSpacing/>
              <w:jc w:val="center"/>
              <w:rPr>
                <w:sz w:val="16"/>
                <w:szCs w:val="16"/>
              </w:rPr>
            </w:pPr>
            <w:r w:rsidRPr="00C442B6">
              <w:rPr>
                <w:sz w:val="16"/>
                <w:szCs w:val="16"/>
              </w:rPr>
              <w:t>8 350,6</w:t>
            </w:r>
          </w:p>
        </w:tc>
        <w:tc>
          <w:tcPr>
            <w:tcW w:w="400" w:type="pct"/>
            <w:tcBorders>
              <w:top w:val="nil"/>
              <w:left w:val="nil"/>
              <w:bottom w:val="single" w:sz="8" w:space="0" w:color="auto"/>
              <w:right w:val="single" w:sz="8" w:space="0" w:color="auto"/>
            </w:tcBorders>
            <w:shd w:val="clear" w:color="000000" w:fill="DDEBF7"/>
            <w:vAlign w:val="center"/>
            <w:hideMark/>
          </w:tcPr>
          <w:p w14:paraId="7064E6B9" w14:textId="77777777" w:rsidR="000238AC" w:rsidRPr="00C442B6" w:rsidRDefault="000238AC" w:rsidP="00C442B6">
            <w:pPr>
              <w:contextualSpacing/>
              <w:jc w:val="center"/>
              <w:rPr>
                <w:sz w:val="16"/>
                <w:szCs w:val="16"/>
              </w:rPr>
            </w:pPr>
            <w:r w:rsidRPr="00C442B6">
              <w:rPr>
                <w:sz w:val="16"/>
                <w:szCs w:val="16"/>
              </w:rPr>
              <w:t>-6 750,6</w:t>
            </w:r>
          </w:p>
        </w:tc>
        <w:tc>
          <w:tcPr>
            <w:tcW w:w="467" w:type="pct"/>
            <w:tcBorders>
              <w:top w:val="nil"/>
              <w:left w:val="nil"/>
              <w:bottom w:val="single" w:sz="8" w:space="0" w:color="auto"/>
              <w:right w:val="single" w:sz="8" w:space="0" w:color="auto"/>
            </w:tcBorders>
            <w:shd w:val="clear" w:color="000000" w:fill="DDEBF7"/>
            <w:vAlign w:val="center"/>
            <w:hideMark/>
          </w:tcPr>
          <w:p w14:paraId="69F4477B" w14:textId="77777777" w:rsidR="000238AC" w:rsidRPr="00C442B6" w:rsidRDefault="000238AC" w:rsidP="00C442B6">
            <w:pPr>
              <w:contextualSpacing/>
              <w:jc w:val="center"/>
              <w:rPr>
                <w:b/>
                <w:bCs/>
                <w:sz w:val="16"/>
                <w:szCs w:val="16"/>
              </w:rPr>
            </w:pPr>
            <w:r w:rsidRPr="00C442B6">
              <w:rPr>
                <w:b/>
                <w:bCs/>
                <w:sz w:val="16"/>
                <w:szCs w:val="16"/>
              </w:rPr>
              <w:t>-54 004,9</w:t>
            </w:r>
          </w:p>
        </w:tc>
      </w:tr>
      <w:tr w:rsidR="000238AC" w:rsidRPr="00C442B6" w14:paraId="41C88D3B" w14:textId="77777777" w:rsidTr="00C442B6">
        <w:trPr>
          <w:trHeight w:val="20"/>
        </w:trPr>
        <w:tc>
          <w:tcPr>
            <w:tcW w:w="334" w:type="pct"/>
            <w:vMerge/>
            <w:tcBorders>
              <w:top w:val="nil"/>
              <w:left w:val="single" w:sz="8" w:space="0" w:color="auto"/>
              <w:bottom w:val="single" w:sz="8" w:space="0" w:color="000000"/>
              <w:right w:val="single" w:sz="8" w:space="0" w:color="auto"/>
            </w:tcBorders>
            <w:vAlign w:val="center"/>
            <w:hideMark/>
          </w:tcPr>
          <w:p w14:paraId="21F68D35" w14:textId="77777777" w:rsidR="000238AC" w:rsidRPr="00C442B6" w:rsidRDefault="000238AC" w:rsidP="00C442B6">
            <w:pPr>
              <w:contextualSpacing/>
              <w:rPr>
                <w:b/>
                <w:bCs/>
                <w:sz w:val="16"/>
                <w:szCs w:val="16"/>
              </w:rPr>
            </w:pPr>
          </w:p>
        </w:tc>
        <w:tc>
          <w:tcPr>
            <w:tcW w:w="467" w:type="pct"/>
            <w:tcBorders>
              <w:top w:val="nil"/>
              <w:left w:val="nil"/>
              <w:bottom w:val="single" w:sz="8" w:space="0" w:color="auto"/>
              <w:right w:val="single" w:sz="8" w:space="0" w:color="auto"/>
            </w:tcBorders>
            <w:shd w:val="clear" w:color="auto" w:fill="auto"/>
            <w:vAlign w:val="center"/>
            <w:hideMark/>
          </w:tcPr>
          <w:p w14:paraId="0A93F8DB" w14:textId="77777777" w:rsidR="000238AC" w:rsidRPr="00C442B6" w:rsidRDefault="000238AC" w:rsidP="00C442B6">
            <w:pPr>
              <w:contextualSpacing/>
              <w:rPr>
                <w:sz w:val="16"/>
                <w:szCs w:val="16"/>
              </w:rPr>
            </w:pPr>
            <w:r w:rsidRPr="00C442B6">
              <w:rPr>
                <w:sz w:val="16"/>
                <w:szCs w:val="16"/>
              </w:rPr>
              <w:t>ИП "Hill"</w:t>
            </w:r>
          </w:p>
        </w:tc>
        <w:tc>
          <w:tcPr>
            <w:tcW w:w="722" w:type="pct"/>
            <w:tcBorders>
              <w:top w:val="nil"/>
              <w:left w:val="nil"/>
              <w:bottom w:val="single" w:sz="8" w:space="0" w:color="auto"/>
              <w:right w:val="single" w:sz="8" w:space="0" w:color="auto"/>
            </w:tcBorders>
            <w:shd w:val="clear" w:color="auto" w:fill="auto"/>
            <w:vAlign w:val="center"/>
            <w:hideMark/>
          </w:tcPr>
          <w:p w14:paraId="69BEB1CA" w14:textId="77777777" w:rsidR="000238AC" w:rsidRPr="00C442B6" w:rsidRDefault="000238AC" w:rsidP="00C442B6">
            <w:pPr>
              <w:contextualSpacing/>
              <w:rPr>
                <w:sz w:val="16"/>
                <w:szCs w:val="16"/>
              </w:rPr>
            </w:pPr>
            <w:r w:rsidRPr="00C442B6">
              <w:rPr>
                <w:sz w:val="16"/>
                <w:szCs w:val="16"/>
              </w:rPr>
              <w:t>Заявление № СКК-22/паркинг/Hill от 01.09.2022г.</w:t>
            </w:r>
          </w:p>
        </w:tc>
        <w:tc>
          <w:tcPr>
            <w:tcW w:w="478" w:type="pct"/>
            <w:tcBorders>
              <w:top w:val="nil"/>
              <w:left w:val="nil"/>
              <w:bottom w:val="single" w:sz="8" w:space="0" w:color="auto"/>
              <w:right w:val="single" w:sz="8" w:space="0" w:color="auto"/>
            </w:tcBorders>
            <w:shd w:val="clear" w:color="000000" w:fill="FFFFFF"/>
            <w:vAlign w:val="center"/>
            <w:hideMark/>
          </w:tcPr>
          <w:p w14:paraId="53B7701E" w14:textId="77777777" w:rsidR="000238AC" w:rsidRPr="00C442B6" w:rsidRDefault="000238AC" w:rsidP="00C442B6">
            <w:pPr>
              <w:contextualSpacing/>
              <w:jc w:val="center"/>
              <w:rPr>
                <w:b/>
                <w:bCs/>
                <w:i/>
                <w:iCs/>
                <w:sz w:val="16"/>
                <w:szCs w:val="16"/>
              </w:rPr>
            </w:pPr>
            <w:r w:rsidRPr="00C442B6">
              <w:rPr>
                <w:b/>
                <w:bCs/>
                <w:i/>
                <w:iCs/>
                <w:sz w:val="16"/>
                <w:szCs w:val="16"/>
              </w:rPr>
              <w:t>с сентября по декабрь 2022г.</w:t>
            </w:r>
          </w:p>
        </w:tc>
        <w:tc>
          <w:tcPr>
            <w:tcW w:w="267" w:type="pct"/>
            <w:tcBorders>
              <w:top w:val="nil"/>
              <w:left w:val="nil"/>
              <w:bottom w:val="single" w:sz="8" w:space="0" w:color="auto"/>
              <w:right w:val="single" w:sz="8" w:space="0" w:color="auto"/>
            </w:tcBorders>
            <w:shd w:val="clear" w:color="000000" w:fill="FFFFFF"/>
            <w:vAlign w:val="center"/>
            <w:hideMark/>
          </w:tcPr>
          <w:p w14:paraId="3F5511A7" w14:textId="77777777" w:rsidR="000238AC" w:rsidRPr="00C442B6" w:rsidRDefault="000238AC" w:rsidP="00C442B6">
            <w:pPr>
              <w:contextualSpacing/>
              <w:jc w:val="center"/>
              <w:rPr>
                <w:sz w:val="16"/>
                <w:szCs w:val="16"/>
              </w:rPr>
            </w:pPr>
            <w:r w:rsidRPr="00C442B6">
              <w:rPr>
                <w:sz w:val="16"/>
                <w:szCs w:val="16"/>
              </w:rPr>
              <w:t>4,1</w:t>
            </w:r>
          </w:p>
        </w:tc>
        <w:tc>
          <w:tcPr>
            <w:tcW w:w="267" w:type="pct"/>
            <w:tcBorders>
              <w:top w:val="nil"/>
              <w:left w:val="nil"/>
              <w:bottom w:val="single" w:sz="8" w:space="0" w:color="auto"/>
              <w:right w:val="single" w:sz="8" w:space="0" w:color="auto"/>
            </w:tcBorders>
            <w:shd w:val="clear" w:color="000000" w:fill="FFFFFF"/>
            <w:vAlign w:val="center"/>
            <w:hideMark/>
          </w:tcPr>
          <w:p w14:paraId="3D931CF1" w14:textId="77777777" w:rsidR="000238AC" w:rsidRPr="00C442B6" w:rsidRDefault="000238AC" w:rsidP="00C442B6">
            <w:pPr>
              <w:contextualSpacing/>
              <w:jc w:val="center"/>
              <w:rPr>
                <w:sz w:val="16"/>
                <w:szCs w:val="16"/>
              </w:rPr>
            </w:pPr>
            <w:r w:rsidRPr="00C442B6">
              <w:rPr>
                <w:sz w:val="16"/>
                <w:szCs w:val="16"/>
              </w:rPr>
              <w:t>406</w:t>
            </w:r>
          </w:p>
        </w:tc>
        <w:tc>
          <w:tcPr>
            <w:tcW w:w="333" w:type="pct"/>
            <w:tcBorders>
              <w:top w:val="nil"/>
              <w:left w:val="nil"/>
              <w:bottom w:val="single" w:sz="8" w:space="0" w:color="auto"/>
              <w:right w:val="nil"/>
            </w:tcBorders>
            <w:shd w:val="clear" w:color="000000" w:fill="DDEBF7"/>
            <w:vAlign w:val="center"/>
            <w:hideMark/>
          </w:tcPr>
          <w:p w14:paraId="4FCA2B42" w14:textId="77777777" w:rsidR="000238AC" w:rsidRPr="00C442B6" w:rsidRDefault="000238AC" w:rsidP="00C442B6">
            <w:pPr>
              <w:contextualSpacing/>
              <w:jc w:val="center"/>
              <w:rPr>
                <w:b/>
                <w:bCs/>
                <w:sz w:val="16"/>
                <w:szCs w:val="16"/>
              </w:rPr>
            </w:pPr>
            <w:r w:rsidRPr="00C442B6">
              <w:rPr>
                <w:b/>
                <w:bCs/>
                <w:sz w:val="16"/>
                <w:szCs w:val="16"/>
              </w:rPr>
              <w:t>1 660,0</w:t>
            </w:r>
          </w:p>
        </w:tc>
        <w:tc>
          <w:tcPr>
            <w:tcW w:w="400" w:type="pct"/>
            <w:tcBorders>
              <w:top w:val="nil"/>
              <w:left w:val="single" w:sz="8" w:space="0" w:color="auto"/>
              <w:bottom w:val="single" w:sz="8" w:space="0" w:color="auto"/>
              <w:right w:val="single" w:sz="8" w:space="0" w:color="auto"/>
            </w:tcBorders>
            <w:shd w:val="clear" w:color="000000" w:fill="FFFFFF"/>
            <w:vAlign w:val="center"/>
            <w:hideMark/>
          </w:tcPr>
          <w:p w14:paraId="19EA576C" w14:textId="77777777" w:rsidR="000238AC" w:rsidRPr="00C442B6" w:rsidRDefault="000238AC" w:rsidP="00C442B6">
            <w:pPr>
              <w:contextualSpacing/>
              <w:jc w:val="center"/>
              <w:rPr>
                <w:sz w:val="16"/>
                <w:szCs w:val="16"/>
              </w:rPr>
            </w:pPr>
            <w:r w:rsidRPr="00C442B6">
              <w:rPr>
                <w:sz w:val="16"/>
                <w:szCs w:val="16"/>
              </w:rPr>
              <w:t>1 604,8</w:t>
            </w:r>
          </w:p>
        </w:tc>
        <w:tc>
          <w:tcPr>
            <w:tcW w:w="467" w:type="pct"/>
            <w:tcBorders>
              <w:top w:val="nil"/>
              <w:left w:val="nil"/>
              <w:bottom w:val="single" w:sz="8" w:space="0" w:color="auto"/>
              <w:right w:val="single" w:sz="8" w:space="0" w:color="auto"/>
            </w:tcBorders>
            <w:shd w:val="clear" w:color="000000" w:fill="FFFFFF"/>
            <w:vAlign w:val="center"/>
            <w:hideMark/>
          </w:tcPr>
          <w:p w14:paraId="4E2898E9" w14:textId="77777777" w:rsidR="000238AC" w:rsidRPr="00C442B6" w:rsidRDefault="000238AC" w:rsidP="00C442B6">
            <w:pPr>
              <w:contextualSpacing/>
              <w:jc w:val="center"/>
              <w:rPr>
                <w:b/>
                <w:bCs/>
                <w:sz w:val="16"/>
                <w:szCs w:val="16"/>
              </w:rPr>
            </w:pPr>
            <w:r w:rsidRPr="00C442B6">
              <w:rPr>
                <w:b/>
                <w:bCs/>
                <w:sz w:val="16"/>
                <w:szCs w:val="16"/>
              </w:rPr>
              <w:t>6 640,0</w:t>
            </w:r>
          </w:p>
        </w:tc>
        <w:tc>
          <w:tcPr>
            <w:tcW w:w="400" w:type="pct"/>
            <w:tcBorders>
              <w:top w:val="nil"/>
              <w:left w:val="nil"/>
              <w:bottom w:val="single" w:sz="8" w:space="0" w:color="auto"/>
              <w:right w:val="single" w:sz="8" w:space="0" w:color="auto"/>
            </w:tcBorders>
            <w:shd w:val="clear" w:color="000000" w:fill="DDEBF7"/>
            <w:vAlign w:val="center"/>
            <w:hideMark/>
          </w:tcPr>
          <w:p w14:paraId="067EF1D9" w14:textId="77777777" w:rsidR="000238AC" w:rsidRPr="00C442B6" w:rsidRDefault="000238AC" w:rsidP="00C442B6">
            <w:pPr>
              <w:contextualSpacing/>
              <w:jc w:val="center"/>
              <w:rPr>
                <w:sz w:val="16"/>
                <w:szCs w:val="16"/>
              </w:rPr>
            </w:pPr>
            <w:r w:rsidRPr="00C442B6">
              <w:rPr>
                <w:sz w:val="16"/>
                <w:szCs w:val="16"/>
              </w:rPr>
              <w:t>8 350,6</w:t>
            </w:r>
          </w:p>
        </w:tc>
        <w:tc>
          <w:tcPr>
            <w:tcW w:w="400" w:type="pct"/>
            <w:tcBorders>
              <w:top w:val="nil"/>
              <w:left w:val="nil"/>
              <w:bottom w:val="single" w:sz="8" w:space="0" w:color="auto"/>
              <w:right w:val="single" w:sz="8" w:space="0" w:color="auto"/>
            </w:tcBorders>
            <w:shd w:val="clear" w:color="000000" w:fill="DDEBF7"/>
            <w:vAlign w:val="center"/>
            <w:hideMark/>
          </w:tcPr>
          <w:p w14:paraId="4F10C515" w14:textId="77777777" w:rsidR="000238AC" w:rsidRPr="00C442B6" w:rsidRDefault="000238AC" w:rsidP="00C442B6">
            <w:pPr>
              <w:contextualSpacing/>
              <w:jc w:val="center"/>
              <w:rPr>
                <w:sz w:val="16"/>
                <w:szCs w:val="16"/>
              </w:rPr>
            </w:pPr>
            <w:r w:rsidRPr="00C442B6">
              <w:rPr>
                <w:sz w:val="16"/>
                <w:szCs w:val="16"/>
              </w:rPr>
              <w:t>-6 690,6</w:t>
            </w:r>
          </w:p>
        </w:tc>
        <w:tc>
          <w:tcPr>
            <w:tcW w:w="467" w:type="pct"/>
            <w:tcBorders>
              <w:top w:val="nil"/>
              <w:left w:val="nil"/>
              <w:bottom w:val="single" w:sz="8" w:space="0" w:color="auto"/>
              <w:right w:val="single" w:sz="8" w:space="0" w:color="auto"/>
            </w:tcBorders>
            <w:shd w:val="clear" w:color="000000" w:fill="DDEBF7"/>
            <w:vAlign w:val="center"/>
            <w:hideMark/>
          </w:tcPr>
          <w:p w14:paraId="516599C2" w14:textId="77777777" w:rsidR="000238AC" w:rsidRPr="00C442B6" w:rsidRDefault="000238AC" w:rsidP="00C442B6">
            <w:pPr>
              <w:contextualSpacing/>
              <w:jc w:val="center"/>
              <w:rPr>
                <w:b/>
                <w:bCs/>
                <w:sz w:val="16"/>
                <w:szCs w:val="16"/>
              </w:rPr>
            </w:pPr>
            <w:r w:rsidRPr="00C442B6">
              <w:rPr>
                <w:b/>
                <w:bCs/>
                <w:sz w:val="16"/>
                <w:szCs w:val="16"/>
              </w:rPr>
              <w:t>-26 762,4</w:t>
            </w:r>
          </w:p>
        </w:tc>
      </w:tr>
      <w:tr w:rsidR="00C442B6" w:rsidRPr="00C442B6" w14:paraId="0276A1FD" w14:textId="77777777" w:rsidTr="00C442B6">
        <w:trPr>
          <w:trHeight w:val="20"/>
        </w:trPr>
        <w:tc>
          <w:tcPr>
            <w:tcW w:w="334" w:type="pct"/>
            <w:vMerge w:val="restart"/>
            <w:tcBorders>
              <w:top w:val="nil"/>
              <w:left w:val="single" w:sz="8" w:space="0" w:color="auto"/>
              <w:bottom w:val="single" w:sz="8" w:space="0" w:color="000000"/>
              <w:right w:val="single" w:sz="8" w:space="0" w:color="auto"/>
            </w:tcBorders>
            <w:shd w:val="clear" w:color="000000" w:fill="F2F2F2"/>
            <w:vAlign w:val="center"/>
            <w:hideMark/>
          </w:tcPr>
          <w:p w14:paraId="45DEDD89" w14:textId="77777777" w:rsidR="000238AC" w:rsidRPr="00C442B6" w:rsidRDefault="000238AC" w:rsidP="00C442B6">
            <w:pPr>
              <w:contextualSpacing/>
              <w:jc w:val="center"/>
              <w:rPr>
                <w:b/>
                <w:bCs/>
                <w:sz w:val="16"/>
                <w:szCs w:val="16"/>
              </w:rPr>
            </w:pPr>
            <w:r w:rsidRPr="00C442B6">
              <w:rPr>
                <w:b/>
                <w:bCs/>
                <w:sz w:val="16"/>
                <w:szCs w:val="16"/>
              </w:rPr>
              <w:lastRenderedPageBreak/>
              <w:t>2023 год</w:t>
            </w:r>
          </w:p>
        </w:tc>
        <w:tc>
          <w:tcPr>
            <w:tcW w:w="467" w:type="pct"/>
            <w:tcBorders>
              <w:top w:val="nil"/>
              <w:left w:val="nil"/>
              <w:bottom w:val="single" w:sz="8" w:space="0" w:color="auto"/>
              <w:right w:val="single" w:sz="8" w:space="0" w:color="auto"/>
            </w:tcBorders>
            <w:shd w:val="clear" w:color="000000" w:fill="F2F2F2"/>
            <w:vAlign w:val="center"/>
            <w:hideMark/>
          </w:tcPr>
          <w:p w14:paraId="11E5A717" w14:textId="77777777" w:rsidR="000238AC" w:rsidRPr="00C442B6" w:rsidRDefault="000238AC" w:rsidP="00C442B6">
            <w:pPr>
              <w:contextualSpacing/>
              <w:rPr>
                <w:sz w:val="16"/>
                <w:szCs w:val="16"/>
              </w:rPr>
            </w:pPr>
            <w:r w:rsidRPr="00C442B6">
              <w:rPr>
                <w:sz w:val="16"/>
                <w:szCs w:val="16"/>
              </w:rPr>
              <w:t>ИП "Hill"</w:t>
            </w:r>
          </w:p>
        </w:tc>
        <w:tc>
          <w:tcPr>
            <w:tcW w:w="722" w:type="pct"/>
            <w:tcBorders>
              <w:top w:val="nil"/>
              <w:left w:val="nil"/>
              <w:bottom w:val="single" w:sz="8" w:space="0" w:color="auto"/>
              <w:right w:val="single" w:sz="8" w:space="0" w:color="auto"/>
            </w:tcBorders>
            <w:shd w:val="clear" w:color="000000" w:fill="F2F2F2"/>
            <w:vAlign w:val="center"/>
            <w:hideMark/>
          </w:tcPr>
          <w:p w14:paraId="3247DA6C" w14:textId="77777777" w:rsidR="000238AC" w:rsidRPr="00C442B6" w:rsidRDefault="000238AC" w:rsidP="00C442B6">
            <w:pPr>
              <w:contextualSpacing/>
              <w:rPr>
                <w:sz w:val="16"/>
                <w:szCs w:val="16"/>
              </w:rPr>
            </w:pPr>
            <w:r w:rsidRPr="00C442B6">
              <w:rPr>
                <w:sz w:val="16"/>
                <w:szCs w:val="16"/>
              </w:rPr>
              <w:t xml:space="preserve">Заявление № ASM-23/паркинг/Hill от 01.04.2023г. </w:t>
            </w:r>
          </w:p>
        </w:tc>
        <w:tc>
          <w:tcPr>
            <w:tcW w:w="478" w:type="pct"/>
            <w:tcBorders>
              <w:top w:val="nil"/>
              <w:left w:val="nil"/>
              <w:bottom w:val="single" w:sz="8" w:space="0" w:color="auto"/>
              <w:right w:val="single" w:sz="8" w:space="0" w:color="auto"/>
            </w:tcBorders>
            <w:shd w:val="clear" w:color="000000" w:fill="F2F2F2"/>
            <w:vAlign w:val="center"/>
            <w:hideMark/>
          </w:tcPr>
          <w:p w14:paraId="09933C80" w14:textId="77777777" w:rsidR="000238AC" w:rsidRPr="00C442B6" w:rsidRDefault="000238AC" w:rsidP="00C442B6">
            <w:pPr>
              <w:contextualSpacing/>
              <w:jc w:val="center"/>
              <w:rPr>
                <w:b/>
                <w:bCs/>
                <w:i/>
                <w:iCs/>
                <w:sz w:val="16"/>
                <w:szCs w:val="16"/>
              </w:rPr>
            </w:pPr>
            <w:r w:rsidRPr="00C442B6">
              <w:rPr>
                <w:b/>
                <w:bCs/>
                <w:i/>
                <w:iCs/>
                <w:sz w:val="16"/>
                <w:szCs w:val="16"/>
              </w:rPr>
              <w:t>с апреля по июль 2023г.</w:t>
            </w:r>
          </w:p>
        </w:tc>
        <w:tc>
          <w:tcPr>
            <w:tcW w:w="267" w:type="pct"/>
            <w:tcBorders>
              <w:top w:val="nil"/>
              <w:left w:val="nil"/>
              <w:bottom w:val="single" w:sz="8" w:space="0" w:color="auto"/>
              <w:right w:val="single" w:sz="8" w:space="0" w:color="auto"/>
            </w:tcBorders>
            <w:shd w:val="clear" w:color="000000" w:fill="F2F2F2"/>
            <w:vAlign w:val="center"/>
            <w:hideMark/>
          </w:tcPr>
          <w:p w14:paraId="7084B71D" w14:textId="77777777" w:rsidR="000238AC" w:rsidRPr="00C442B6" w:rsidRDefault="000238AC" w:rsidP="00C442B6">
            <w:pPr>
              <w:contextualSpacing/>
              <w:jc w:val="center"/>
              <w:rPr>
                <w:sz w:val="16"/>
                <w:szCs w:val="16"/>
              </w:rPr>
            </w:pPr>
            <w:r w:rsidRPr="00C442B6">
              <w:rPr>
                <w:sz w:val="16"/>
                <w:szCs w:val="16"/>
              </w:rPr>
              <w:t>4,5</w:t>
            </w:r>
          </w:p>
        </w:tc>
        <w:tc>
          <w:tcPr>
            <w:tcW w:w="267" w:type="pct"/>
            <w:tcBorders>
              <w:top w:val="nil"/>
              <w:left w:val="nil"/>
              <w:bottom w:val="single" w:sz="8" w:space="0" w:color="auto"/>
              <w:right w:val="single" w:sz="8" w:space="0" w:color="auto"/>
            </w:tcBorders>
            <w:shd w:val="clear" w:color="000000" w:fill="F2F2F2"/>
            <w:vAlign w:val="center"/>
            <w:hideMark/>
          </w:tcPr>
          <w:p w14:paraId="2E71D1B7" w14:textId="77777777" w:rsidR="000238AC" w:rsidRPr="00C442B6" w:rsidRDefault="000238AC" w:rsidP="00C442B6">
            <w:pPr>
              <w:contextualSpacing/>
              <w:jc w:val="center"/>
              <w:rPr>
                <w:sz w:val="16"/>
                <w:szCs w:val="16"/>
              </w:rPr>
            </w:pPr>
            <w:r w:rsidRPr="00C442B6">
              <w:rPr>
                <w:sz w:val="16"/>
                <w:szCs w:val="16"/>
              </w:rPr>
              <w:t>406</w:t>
            </w:r>
          </w:p>
        </w:tc>
        <w:tc>
          <w:tcPr>
            <w:tcW w:w="333" w:type="pct"/>
            <w:tcBorders>
              <w:top w:val="nil"/>
              <w:left w:val="nil"/>
              <w:bottom w:val="single" w:sz="8" w:space="0" w:color="auto"/>
              <w:right w:val="nil"/>
            </w:tcBorders>
            <w:shd w:val="clear" w:color="000000" w:fill="DDEBF7"/>
            <w:vAlign w:val="center"/>
            <w:hideMark/>
          </w:tcPr>
          <w:p w14:paraId="5F872ED2" w14:textId="77777777" w:rsidR="000238AC" w:rsidRPr="00C442B6" w:rsidRDefault="000238AC" w:rsidP="00C442B6">
            <w:pPr>
              <w:contextualSpacing/>
              <w:jc w:val="center"/>
              <w:rPr>
                <w:b/>
                <w:bCs/>
                <w:sz w:val="16"/>
                <w:szCs w:val="16"/>
              </w:rPr>
            </w:pPr>
            <w:r w:rsidRPr="00C442B6">
              <w:rPr>
                <w:b/>
                <w:bCs/>
                <w:sz w:val="16"/>
                <w:szCs w:val="16"/>
              </w:rPr>
              <w:t>1 826,0</w:t>
            </w:r>
          </w:p>
        </w:tc>
        <w:tc>
          <w:tcPr>
            <w:tcW w:w="400" w:type="pct"/>
            <w:tcBorders>
              <w:top w:val="nil"/>
              <w:left w:val="single" w:sz="8" w:space="0" w:color="auto"/>
              <w:bottom w:val="single" w:sz="8" w:space="0" w:color="auto"/>
              <w:right w:val="single" w:sz="8" w:space="0" w:color="auto"/>
            </w:tcBorders>
            <w:shd w:val="clear" w:color="000000" w:fill="F2F2F2"/>
            <w:vAlign w:val="center"/>
            <w:hideMark/>
          </w:tcPr>
          <w:p w14:paraId="601C2A38" w14:textId="77777777" w:rsidR="000238AC" w:rsidRPr="00C442B6" w:rsidRDefault="000238AC" w:rsidP="00C442B6">
            <w:pPr>
              <w:contextualSpacing/>
              <w:jc w:val="center"/>
              <w:rPr>
                <w:sz w:val="16"/>
                <w:szCs w:val="16"/>
              </w:rPr>
            </w:pPr>
            <w:r w:rsidRPr="00C442B6">
              <w:rPr>
                <w:sz w:val="16"/>
                <w:szCs w:val="16"/>
              </w:rPr>
              <w:t>1 980,1</w:t>
            </w:r>
          </w:p>
        </w:tc>
        <w:tc>
          <w:tcPr>
            <w:tcW w:w="467" w:type="pct"/>
            <w:tcBorders>
              <w:top w:val="nil"/>
              <w:left w:val="nil"/>
              <w:bottom w:val="single" w:sz="8" w:space="0" w:color="auto"/>
              <w:right w:val="single" w:sz="8" w:space="0" w:color="auto"/>
            </w:tcBorders>
            <w:shd w:val="clear" w:color="000000" w:fill="F2F2F2"/>
            <w:vAlign w:val="center"/>
            <w:hideMark/>
          </w:tcPr>
          <w:p w14:paraId="338C90D1" w14:textId="77777777" w:rsidR="000238AC" w:rsidRPr="00C442B6" w:rsidRDefault="000238AC" w:rsidP="00C442B6">
            <w:pPr>
              <w:contextualSpacing/>
              <w:jc w:val="center"/>
              <w:rPr>
                <w:b/>
                <w:bCs/>
                <w:sz w:val="16"/>
                <w:szCs w:val="16"/>
              </w:rPr>
            </w:pPr>
            <w:r w:rsidRPr="00C442B6">
              <w:rPr>
                <w:b/>
                <w:bCs/>
                <w:sz w:val="16"/>
                <w:szCs w:val="16"/>
              </w:rPr>
              <w:t>7 304,0</w:t>
            </w:r>
          </w:p>
        </w:tc>
        <w:tc>
          <w:tcPr>
            <w:tcW w:w="400" w:type="pct"/>
            <w:tcBorders>
              <w:top w:val="nil"/>
              <w:left w:val="nil"/>
              <w:bottom w:val="single" w:sz="8" w:space="0" w:color="auto"/>
              <w:right w:val="single" w:sz="8" w:space="0" w:color="auto"/>
            </w:tcBorders>
            <w:shd w:val="clear" w:color="000000" w:fill="DDEBF7"/>
            <w:vAlign w:val="center"/>
            <w:hideMark/>
          </w:tcPr>
          <w:p w14:paraId="329C8009" w14:textId="77777777" w:rsidR="000238AC" w:rsidRPr="00C442B6" w:rsidRDefault="000238AC" w:rsidP="00C442B6">
            <w:pPr>
              <w:contextualSpacing/>
              <w:jc w:val="center"/>
              <w:rPr>
                <w:sz w:val="16"/>
                <w:szCs w:val="16"/>
              </w:rPr>
            </w:pPr>
            <w:r w:rsidRPr="00C442B6">
              <w:rPr>
                <w:sz w:val="16"/>
                <w:szCs w:val="16"/>
              </w:rPr>
              <w:t>9 405,7</w:t>
            </w:r>
          </w:p>
        </w:tc>
        <w:tc>
          <w:tcPr>
            <w:tcW w:w="400" w:type="pct"/>
            <w:tcBorders>
              <w:top w:val="nil"/>
              <w:left w:val="nil"/>
              <w:bottom w:val="single" w:sz="8" w:space="0" w:color="auto"/>
              <w:right w:val="single" w:sz="8" w:space="0" w:color="auto"/>
            </w:tcBorders>
            <w:shd w:val="clear" w:color="000000" w:fill="DDEBF7"/>
            <w:vAlign w:val="center"/>
            <w:hideMark/>
          </w:tcPr>
          <w:p w14:paraId="38E8B881" w14:textId="77777777" w:rsidR="000238AC" w:rsidRPr="00C442B6" w:rsidRDefault="000238AC" w:rsidP="00C442B6">
            <w:pPr>
              <w:contextualSpacing/>
              <w:jc w:val="center"/>
              <w:rPr>
                <w:sz w:val="16"/>
                <w:szCs w:val="16"/>
              </w:rPr>
            </w:pPr>
            <w:r w:rsidRPr="00C442B6">
              <w:rPr>
                <w:sz w:val="16"/>
                <w:szCs w:val="16"/>
              </w:rPr>
              <w:t>-7 579,7</w:t>
            </w:r>
          </w:p>
        </w:tc>
        <w:tc>
          <w:tcPr>
            <w:tcW w:w="467" w:type="pct"/>
            <w:tcBorders>
              <w:top w:val="nil"/>
              <w:left w:val="nil"/>
              <w:bottom w:val="single" w:sz="8" w:space="0" w:color="auto"/>
              <w:right w:val="single" w:sz="8" w:space="0" w:color="auto"/>
            </w:tcBorders>
            <w:shd w:val="clear" w:color="000000" w:fill="DDEBF7"/>
            <w:vAlign w:val="center"/>
            <w:hideMark/>
          </w:tcPr>
          <w:p w14:paraId="52FB0188" w14:textId="77777777" w:rsidR="000238AC" w:rsidRPr="00C442B6" w:rsidRDefault="000238AC" w:rsidP="00C442B6">
            <w:pPr>
              <w:contextualSpacing/>
              <w:jc w:val="center"/>
              <w:rPr>
                <w:b/>
                <w:bCs/>
                <w:sz w:val="16"/>
                <w:szCs w:val="16"/>
              </w:rPr>
            </w:pPr>
            <w:r w:rsidRPr="00C442B6">
              <w:rPr>
                <w:b/>
                <w:bCs/>
                <w:sz w:val="16"/>
                <w:szCs w:val="16"/>
              </w:rPr>
              <w:t>-30 318,8</w:t>
            </w:r>
          </w:p>
        </w:tc>
      </w:tr>
      <w:tr w:rsidR="00C442B6" w:rsidRPr="00C442B6" w14:paraId="2BD4AC6E" w14:textId="77777777" w:rsidTr="00C442B6">
        <w:trPr>
          <w:trHeight w:val="20"/>
        </w:trPr>
        <w:tc>
          <w:tcPr>
            <w:tcW w:w="334" w:type="pct"/>
            <w:vMerge/>
            <w:tcBorders>
              <w:top w:val="nil"/>
              <w:left w:val="single" w:sz="8" w:space="0" w:color="auto"/>
              <w:bottom w:val="single" w:sz="8" w:space="0" w:color="000000"/>
              <w:right w:val="single" w:sz="8" w:space="0" w:color="auto"/>
            </w:tcBorders>
            <w:vAlign w:val="center"/>
            <w:hideMark/>
          </w:tcPr>
          <w:p w14:paraId="1C3129C0" w14:textId="77777777" w:rsidR="000238AC" w:rsidRPr="00C442B6" w:rsidRDefault="000238AC" w:rsidP="00C442B6">
            <w:pPr>
              <w:contextualSpacing/>
              <w:rPr>
                <w:b/>
                <w:bCs/>
                <w:sz w:val="16"/>
                <w:szCs w:val="16"/>
              </w:rPr>
            </w:pPr>
          </w:p>
        </w:tc>
        <w:tc>
          <w:tcPr>
            <w:tcW w:w="467" w:type="pct"/>
            <w:tcBorders>
              <w:top w:val="nil"/>
              <w:left w:val="nil"/>
              <w:bottom w:val="single" w:sz="8" w:space="0" w:color="auto"/>
              <w:right w:val="single" w:sz="8" w:space="0" w:color="auto"/>
            </w:tcBorders>
            <w:shd w:val="clear" w:color="000000" w:fill="F2F2F2"/>
            <w:vAlign w:val="center"/>
            <w:hideMark/>
          </w:tcPr>
          <w:p w14:paraId="251B5F21" w14:textId="77777777" w:rsidR="000238AC" w:rsidRPr="00C442B6" w:rsidRDefault="000238AC" w:rsidP="00C442B6">
            <w:pPr>
              <w:contextualSpacing/>
              <w:rPr>
                <w:sz w:val="16"/>
                <w:szCs w:val="16"/>
              </w:rPr>
            </w:pPr>
            <w:r w:rsidRPr="00C442B6">
              <w:rPr>
                <w:sz w:val="16"/>
                <w:szCs w:val="16"/>
              </w:rPr>
              <w:t>ТОО "HOVR", 230740006497</w:t>
            </w:r>
          </w:p>
        </w:tc>
        <w:tc>
          <w:tcPr>
            <w:tcW w:w="722" w:type="pct"/>
            <w:tcBorders>
              <w:top w:val="nil"/>
              <w:left w:val="nil"/>
              <w:bottom w:val="single" w:sz="8" w:space="0" w:color="auto"/>
              <w:right w:val="single" w:sz="8" w:space="0" w:color="auto"/>
            </w:tcBorders>
            <w:shd w:val="clear" w:color="000000" w:fill="F2F2F2"/>
            <w:vAlign w:val="center"/>
            <w:hideMark/>
          </w:tcPr>
          <w:p w14:paraId="261D3E32" w14:textId="77777777" w:rsidR="000238AC" w:rsidRPr="00C442B6" w:rsidRDefault="000238AC" w:rsidP="00C442B6">
            <w:pPr>
              <w:contextualSpacing/>
              <w:rPr>
                <w:sz w:val="16"/>
                <w:szCs w:val="16"/>
              </w:rPr>
            </w:pPr>
            <w:r w:rsidRPr="00C442B6">
              <w:rPr>
                <w:sz w:val="16"/>
                <w:szCs w:val="16"/>
              </w:rPr>
              <w:t>№ ASM-23/паркинг/HOVR от 01.08.2023г.</w:t>
            </w:r>
          </w:p>
        </w:tc>
        <w:tc>
          <w:tcPr>
            <w:tcW w:w="478" w:type="pct"/>
            <w:tcBorders>
              <w:top w:val="nil"/>
              <w:left w:val="nil"/>
              <w:bottom w:val="single" w:sz="8" w:space="0" w:color="auto"/>
              <w:right w:val="single" w:sz="8" w:space="0" w:color="auto"/>
            </w:tcBorders>
            <w:shd w:val="clear" w:color="000000" w:fill="F2F2F2"/>
            <w:vAlign w:val="center"/>
            <w:hideMark/>
          </w:tcPr>
          <w:p w14:paraId="4AE7C966" w14:textId="77777777" w:rsidR="000238AC" w:rsidRPr="00C442B6" w:rsidRDefault="000238AC" w:rsidP="00C442B6">
            <w:pPr>
              <w:contextualSpacing/>
              <w:jc w:val="center"/>
              <w:rPr>
                <w:b/>
                <w:bCs/>
                <w:i/>
                <w:iCs/>
                <w:sz w:val="16"/>
                <w:szCs w:val="16"/>
              </w:rPr>
            </w:pPr>
            <w:r w:rsidRPr="00C442B6">
              <w:rPr>
                <w:b/>
                <w:bCs/>
                <w:i/>
                <w:iCs/>
                <w:sz w:val="16"/>
                <w:szCs w:val="16"/>
              </w:rPr>
              <w:t>с августа по декабрь 2023г.</w:t>
            </w:r>
          </w:p>
        </w:tc>
        <w:tc>
          <w:tcPr>
            <w:tcW w:w="267" w:type="pct"/>
            <w:tcBorders>
              <w:top w:val="nil"/>
              <w:left w:val="nil"/>
              <w:bottom w:val="single" w:sz="8" w:space="0" w:color="auto"/>
              <w:right w:val="single" w:sz="8" w:space="0" w:color="auto"/>
            </w:tcBorders>
            <w:shd w:val="clear" w:color="000000" w:fill="F2F2F2"/>
            <w:vAlign w:val="center"/>
            <w:hideMark/>
          </w:tcPr>
          <w:p w14:paraId="3926219A" w14:textId="77777777" w:rsidR="000238AC" w:rsidRPr="00C442B6" w:rsidRDefault="000238AC" w:rsidP="00C442B6">
            <w:pPr>
              <w:contextualSpacing/>
              <w:jc w:val="center"/>
              <w:rPr>
                <w:sz w:val="16"/>
                <w:szCs w:val="16"/>
              </w:rPr>
            </w:pPr>
            <w:r w:rsidRPr="00C442B6">
              <w:rPr>
                <w:sz w:val="16"/>
                <w:szCs w:val="16"/>
              </w:rPr>
              <w:t>4,8</w:t>
            </w:r>
          </w:p>
        </w:tc>
        <w:tc>
          <w:tcPr>
            <w:tcW w:w="267" w:type="pct"/>
            <w:tcBorders>
              <w:top w:val="nil"/>
              <w:left w:val="nil"/>
              <w:bottom w:val="single" w:sz="8" w:space="0" w:color="auto"/>
              <w:right w:val="single" w:sz="8" w:space="0" w:color="auto"/>
            </w:tcBorders>
            <w:shd w:val="clear" w:color="000000" w:fill="F2F2F2"/>
            <w:vAlign w:val="center"/>
            <w:hideMark/>
          </w:tcPr>
          <w:p w14:paraId="06E3D8BB" w14:textId="77777777" w:rsidR="000238AC" w:rsidRPr="00C442B6" w:rsidRDefault="000238AC" w:rsidP="00C442B6">
            <w:pPr>
              <w:contextualSpacing/>
              <w:jc w:val="center"/>
              <w:rPr>
                <w:sz w:val="16"/>
                <w:szCs w:val="16"/>
              </w:rPr>
            </w:pPr>
            <w:r w:rsidRPr="00C442B6">
              <w:rPr>
                <w:sz w:val="16"/>
                <w:szCs w:val="16"/>
              </w:rPr>
              <w:t>420</w:t>
            </w:r>
          </w:p>
        </w:tc>
        <w:tc>
          <w:tcPr>
            <w:tcW w:w="333" w:type="pct"/>
            <w:tcBorders>
              <w:top w:val="nil"/>
              <w:left w:val="nil"/>
              <w:bottom w:val="single" w:sz="8" w:space="0" w:color="auto"/>
              <w:right w:val="single" w:sz="8" w:space="0" w:color="auto"/>
            </w:tcBorders>
            <w:shd w:val="clear" w:color="000000" w:fill="DDEBF7"/>
            <w:vAlign w:val="center"/>
            <w:hideMark/>
          </w:tcPr>
          <w:p w14:paraId="6DFE31DB" w14:textId="77777777" w:rsidR="000238AC" w:rsidRPr="00C442B6" w:rsidRDefault="000238AC" w:rsidP="00C442B6">
            <w:pPr>
              <w:contextualSpacing/>
              <w:jc w:val="center"/>
              <w:rPr>
                <w:b/>
                <w:bCs/>
                <w:sz w:val="16"/>
                <w:szCs w:val="16"/>
              </w:rPr>
            </w:pPr>
            <w:r w:rsidRPr="00C442B6">
              <w:rPr>
                <w:b/>
                <w:bCs/>
                <w:sz w:val="16"/>
                <w:szCs w:val="16"/>
              </w:rPr>
              <w:t>2 000,0</w:t>
            </w:r>
          </w:p>
        </w:tc>
        <w:tc>
          <w:tcPr>
            <w:tcW w:w="400" w:type="pct"/>
            <w:tcBorders>
              <w:top w:val="nil"/>
              <w:left w:val="nil"/>
              <w:bottom w:val="single" w:sz="8" w:space="0" w:color="auto"/>
              <w:right w:val="nil"/>
            </w:tcBorders>
            <w:shd w:val="clear" w:color="000000" w:fill="F2F2F2"/>
            <w:vAlign w:val="center"/>
            <w:hideMark/>
          </w:tcPr>
          <w:p w14:paraId="4BCB9A0A" w14:textId="77777777" w:rsidR="000238AC" w:rsidRPr="00C442B6" w:rsidRDefault="000238AC" w:rsidP="00C442B6">
            <w:pPr>
              <w:contextualSpacing/>
              <w:jc w:val="center"/>
              <w:rPr>
                <w:sz w:val="16"/>
                <w:szCs w:val="16"/>
              </w:rPr>
            </w:pPr>
            <w:r w:rsidRPr="00C442B6">
              <w:rPr>
                <w:sz w:val="16"/>
                <w:szCs w:val="16"/>
              </w:rPr>
              <w:t>3 595,3</w:t>
            </w:r>
          </w:p>
        </w:tc>
        <w:tc>
          <w:tcPr>
            <w:tcW w:w="467" w:type="pct"/>
            <w:tcBorders>
              <w:top w:val="nil"/>
              <w:left w:val="single" w:sz="8" w:space="0" w:color="auto"/>
              <w:bottom w:val="single" w:sz="8" w:space="0" w:color="auto"/>
              <w:right w:val="single" w:sz="8" w:space="0" w:color="auto"/>
            </w:tcBorders>
            <w:shd w:val="clear" w:color="000000" w:fill="F2F2F2"/>
            <w:vAlign w:val="center"/>
            <w:hideMark/>
          </w:tcPr>
          <w:p w14:paraId="5CE158A8" w14:textId="77777777" w:rsidR="000238AC" w:rsidRPr="00C442B6" w:rsidRDefault="000238AC" w:rsidP="00C442B6">
            <w:pPr>
              <w:contextualSpacing/>
              <w:jc w:val="center"/>
              <w:rPr>
                <w:b/>
                <w:bCs/>
                <w:sz w:val="16"/>
                <w:szCs w:val="16"/>
              </w:rPr>
            </w:pPr>
            <w:r w:rsidRPr="00C442B6">
              <w:rPr>
                <w:b/>
                <w:bCs/>
                <w:sz w:val="16"/>
                <w:szCs w:val="16"/>
              </w:rPr>
              <w:t>10 000,0</w:t>
            </w:r>
          </w:p>
        </w:tc>
        <w:tc>
          <w:tcPr>
            <w:tcW w:w="400" w:type="pct"/>
            <w:tcBorders>
              <w:top w:val="nil"/>
              <w:left w:val="nil"/>
              <w:bottom w:val="single" w:sz="8" w:space="0" w:color="auto"/>
              <w:right w:val="single" w:sz="8" w:space="0" w:color="auto"/>
            </w:tcBorders>
            <w:shd w:val="clear" w:color="000000" w:fill="DDEBF7"/>
            <w:vAlign w:val="center"/>
            <w:hideMark/>
          </w:tcPr>
          <w:p w14:paraId="4C131BDE" w14:textId="77777777" w:rsidR="000238AC" w:rsidRPr="00C442B6" w:rsidRDefault="000238AC" w:rsidP="00C442B6">
            <w:pPr>
              <w:contextualSpacing/>
              <w:jc w:val="center"/>
              <w:rPr>
                <w:sz w:val="16"/>
                <w:szCs w:val="16"/>
              </w:rPr>
            </w:pPr>
            <w:r w:rsidRPr="00C442B6">
              <w:rPr>
                <w:sz w:val="16"/>
                <w:szCs w:val="16"/>
              </w:rPr>
              <w:t>9 405,7</w:t>
            </w:r>
          </w:p>
        </w:tc>
        <w:tc>
          <w:tcPr>
            <w:tcW w:w="400" w:type="pct"/>
            <w:tcBorders>
              <w:top w:val="nil"/>
              <w:left w:val="nil"/>
              <w:bottom w:val="single" w:sz="8" w:space="0" w:color="auto"/>
              <w:right w:val="single" w:sz="8" w:space="0" w:color="auto"/>
            </w:tcBorders>
            <w:shd w:val="clear" w:color="000000" w:fill="DDEBF7"/>
            <w:vAlign w:val="center"/>
            <w:hideMark/>
          </w:tcPr>
          <w:p w14:paraId="1420F0A3" w14:textId="77777777" w:rsidR="000238AC" w:rsidRPr="00C442B6" w:rsidRDefault="000238AC" w:rsidP="00C442B6">
            <w:pPr>
              <w:contextualSpacing/>
              <w:jc w:val="center"/>
              <w:rPr>
                <w:sz w:val="16"/>
                <w:szCs w:val="16"/>
              </w:rPr>
            </w:pPr>
            <w:r w:rsidRPr="00C442B6">
              <w:rPr>
                <w:sz w:val="16"/>
                <w:szCs w:val="16"/>
              </w:rPr>
              <w:t>-7 405,7</w:t>
            </w:r>
          </w:p>
        </w:tc>
        <w:tc>
          <w:tcPr>
            <w:tcW w:w="467" w:type="pct"/>
            <w:tcBorders>
              <w:top w:val="nil"/>
              <w:left w:val="nil"/>
              <w:bottom w:val="single" w:sz="8" w:space="0" w:color="auto"/>
              <w:right w:val="single" w:sz="8" w:space="0" w:color="auto"/>
            </w:tcBorders>
            <w:shd w:val="clear" w:color="000000" w:fill="DDEBF7"/>
            <w:vAlign w:val="center"/>
            <w:hideMark/>
          </w:tcPr>
          <w:p w14:paraId="4EBC60A6" w14:textId="77777777" w:rsidR="000238AC" w:rsidRPr="00C442B6" w:rsidRDefault="000238AC" w:rsidP="00C442B6">
            <w:pPr>
              <w:contextualSpacing/>
              <w:jc w:val="center"/>
              <w:rPr>
                <w:b/>
                <w:bCs/>
                <w:sz w:val="16"/>
                <w:szCs w:val="16"/>
              </w:rPr>
            </w:pPr>
            <w:r w:rsidRPr="00C442B6">
              <w:rPr>
                <w:b/>
                <w:bCs/>
                <w:sz w:val="16"/>
                <w:szCs w:val="16"/>
              </w:rPr>
              <w:t>-37 028,5</w:t>
            </w:r>
          </w:p>
        </w:tc>
      </w:tr>
      <w:tr w:rsidR="00C442B6" w:rsidRPr="00C442B6" w14:paraId="255B6424" w14:textId="77777777" w:rsidTr="00C442B6">
        <w:trPr>
          <w:trHeight w:val="20"/>
        </w:trPr>
        <w:tc>
          <w:tcPr>
            <w:tcW w:w="334" w:type="pct"/>
            <w:tcBorders>
              <w:top w:val="nil"/>
              <w:left w:val="single" w:sz="8" w:space="0" w:color="auto"/>
              <w:bottom w:val="single" w:sz="8" w:space="0" w:color="auto"/>
              <w:right w:val="nil"/>
            </w:tcBorders>
            <w:shd w:val="clear" w:color="000000" w:fill="DDEBF7"/>
            <w:vAlign w:val="center"/>
            <w:hideMark/>
          </w:tcPr>
          <w:p w14:paraId="18E7AF8F" w14:textId="77777777" w:rsidR="000238AC" w:rsidRPr="00C442B6" w:rsidRDefault="000238AC" w:rsidP="00C442B6">
            <w:pPr>
              <w:contextualSpacing/>
              <w:jc w:val="center"/>
              <w:rPr>
                <w:b/>
                <w:bCs/>
                <w:sz w:val="16"/>
                <w:szCs w:val="16"/>
              </w:rPr>
            </w:pPr>
            <w:r w:rsidRPr="00C442B6">
              <w:rPr>
                <w:b/>
                <w:bCs/>
                <w:sz w:val="16"/>
                <w:szCs w:val="16"/>
              </w:rPr>
              <w:t> </w:t>
            </w:r>
          </w:p>
        </w:tc>
        <w:tc>
          <w:tcPr>
            <w:tcW w:w="467" w:type="pct"/>
            <w:tcBorders>
              <w:top w:val="nil"/>
              <w:left w:val="single" w:sz="8" w:space="0" w:color="auto"/>
              <w:bottom w:val="single" w:sz="8" w:space="0" w:color="auto"/>
              <w:right w:val="single" w:sz="8" w:space="0" w:color="auto"/>
            </w:tcBorders>
            <w:shd w:val="clear" w:color="000000" w:fill="DDEBF7"/>
            <w:vAlign w:val="center"/>
            <w:hideMark/>
          </w:tcPr>
          <w:p w14:paraId="0B46D240" w14:textId="77777777" w:rsidR="000238AC" w:rsidRPr="00C442B6" w:rsidRDefault="000238AC" w:rsidP="00C442B6">
            <w:pPr>
              <w:contextualSpacing/>
              <w:jc w:val="center"/>
              <w:rPr>
                <w:b/>
                <w:bCs/>
                <w:sz w:val="16"/>
                <w:szCs w:val="16"/>
              </w:rPr>
            </w:pPr>
            <w:r w:rsidRPr="00C442B6">
              <w:rPr>
                <w:b/>
                <w:bCs/>
                <w:sz w:val="16"/>
                <w:szCs w:val="16"/>
              </w:rPr>
              <w:t>Итого</w:t>
            </w:r>
          </w:p>
        </w:tc>
        <w:tc>
          <w:tcPr>
            <w:tcW w:w="722" w:type="pct"/>
            <w:tcBorders>
              <w:top w:val="nil"/>
              <w:left w:val="nil"/>
              <w:bottom w:val="single" w:sz="8" w:space="0" w:color="auto"/>
              <w:right w:val="single" w:sz="8" w:space="0" w:color="auto"/>
            </w:tcBorders>
            <w:shd w:val="clear" w:color="000000" w:fill="DDEBF7"/>
            <w:vAlign w:val="center"/>
            <w:hideMark/>
          </w:tcPr>
          <w:p w14:paraId="36FC97CC" w14:textId="77777777" w:rsidR="000238AC" w:rsidRPr="00C442B6" w:rsidRDefault="000238AC" w:rsidP="00C442B6">
            <w:pPr>
              <w:contextualSpacing/>
              <w:rPr>
                <w:b/>
                <w:bCs/>
                <w:sz w:val="16"/>
                <w:szCs w:val="16"/>
              </w:rPr>
            </w:pPr>
            <w:r w:rsidRPr="00C442B6">
              <w:rPr>
                <w:b/>
                <w:bCs/>
                <w:sz w:val="16"/>
                <w:szCs w:val="16"/>
              </w:rPr>
              <w:t> </w:t>
            </w:r>
          </w:p>
        </w:tc>
        <w:tc>
          <w:tcPr>
            <w:tcW w:w="478" w:type="pct"/>
            <w:tcBorders>
              <w:top w:val="nil"/>
              <w:left w:val="nil"/>
              <w:bottom w:val="single" w:sz="8" w:space="0" w:color="auto"/>
              <w:right w:val="single" w:sz="8" w:space="0" w:color="auto"/>
            </w:tcBorders>
            <w:shd w:val="clear" w:color="000000" w:fill="DDEBF7"/>
            <w:vAlign w:val="center"/>
            <w:hideMark/>
          </w:tcPr>
          <w:p w14:paraId="13584FF1" w14:textId="77777777" w:rsidR="000238AC" w:rsidRPr="00C442B6" w:rsidRDefault="000238AC" w:rsidP="00C442B6">
            <w:pPr>
              <w:contextualSpacing/>
              <w:jc w:val="center"/>
              <w:rPr>
                <w:b/>
                <w:bCs/>
                <w:sz w:val="16"/>
                <w:szCs w:val="16"/>
              </w:rPr>
            </w:pPr>
            <w:r w:rsidRPr="00C442B6">
              <w:rPr>
                <w:b/>
                <w:bCs/>
                <w:sz w:val="16"/>
                <w:szCs w:val="16"/>
              </w:rPr>
              <w:t> </w:t>
            </w:r>
          </w:p>
        </w:tc>
        <w:tc>
          <w:tcPr>
            <w:tcW w:w="267" w:type="pct"/>
            <w:tcBorders>
              <w:top w:val="nil"/>
              <w:left w:val="nil"/>
              <w:bottom w:val="single" w:sz="8" w:space="0" w:color="auto"/>
              <w:right w:val="single" w:sz="8" w:space="0" w:color="auto"/>
            </w:tcBorders>
            <w:shd w:val="clear" w:color="000000" w:fill="DDEBF7"/>
            <w:vAlign w:val="center"/>
            <w:hideMark/>
          </w:tcPr>
          <w:p w14:paraId="3DFF9A6E" w14:textId="77777777" w:rsidR="000238AC" w:rsidRPr="00C442B6" w:rsidRDefault="000238AC" w:rsidP="00C442B6">
            <w:pPr>
              <w:contextualSpacing/>
              <w:jc w:val="center"/>
              <w:rPr>
                <w:b/>
                <w:bCs/>
                <w:sz w:val="16"/>
                <w:szCs w:val="16"/>
              </w:rPr>
            </w:pPr>
            <w:r w:rsidRPr="00C442B6">
              <w:rPr>
                <w:b/>
                <w:bCs/>
                <w:sz w:val="16"/>
                <w:szCs w:val="16"/>
              </w:rPr>
              <w:t> </w:t>
            </w:r>
          </w:p>
        </w:tc>
        <w:tc>
          <w:tcPr>
            <w:tcW w:w="267" w:type="pct"/>
            <w:tcBorders>
              <w:top w:val="nil"/>
              <w:left w:val="nil"/>
              <w:bottom w:val="single" w:sz="8" w:space="0" w:color="auto"/>
              <w:right w:val="single" w:sz="8" w:space="0" w:color="auto"/>
            </w:tcBorders>
            <w:shd w:val="clear" w:color="000000" w:fill="DDEBF7"/>
            <w:vAlign w:val="center"/>
            <w:hideMark/>
          </w:tcPr>
          <w:p w14:paraId="11D44B8D" w14:textId="77777777" w:rsidR="000238AC" w:rsidRPr="00C442B6" w:rsidRDefault="000238AC" w:rsidP="00C442B6">
            <w:pPr>
              <w:contextualSpacing/>
              <w:jc w:val="center"/>
              <w:rPr>
                <w:b/>
                <w:bCs/>
                <w:sz w:val="16"/>
                <w:szCs w:val="16"/>
              </w:rPr>
            </w:pPr>
            <w:r w:rsidRPr="00C442B6">
              <w:rPr>
                <w:b/>
                <w:bCs/>
                <w:sz w:val="16"/>
                <w:szCs w:val="16"/>
              </w:rPr>
              <w:t> </w:t>
            </w:r>
          </w:p>
        </w:tc>
        <w:tc>
          <w:tcPr>
            <w:tcW w:w="333" w:type="pct"/>
            <w:tcBorders>
              <w:top w:val="nil"/>
              <w:left w:val="nil"/>
              <w:bottom w:val="single" w:sz="8" w:space="0" w:color="auto"/>
              <w:right w:val="single" w:sz="8" w:space="0" w:color="auto"/>
            </w:tcBorders>
            <w:shd w:val="clear" w:color="000000" w:fill="DDEBF7"/>
            <w:vAlign w:val="center"/>
            <w:hideMark/>
          </w:tcPr>
          <w:p w14:paraId="18630EAE" w14:textId="77777777" w:rsidR="000238AC" w:rsidRPr="00C442B6" w:rsidRDefault="000238AC" w:rsidP="00C442B6">
            <w:pPr>
              <w:contextualSpacing/>
              <w:jc w:val="center"/>
              <w:rPr>
                <w:b/>
                <w:bCs/>
                <w:sz w:val="16"/>
                <w:szCs w:val="16"/>
              </w:rPr>
            </w:pPr>
            <w:r w:rsidRPr="00C442B6">
              <w:rPr>
                <w:b/>
                <w:bCs/>
                <w:sz w:val="16"/>
                <w:szCs w:val="16"/>
              </w:rPr>
              <w:t> </w:t>
            </w:r>
          </w:p>
        </w:tc>
        <w:tc>
          <w:tcPr>
            <w:tcW w:w="400" w:type="pct"/>
            <w:tcBorders>
              <w:top w:val="nil"/>
              <w:left w:val="nil"/>
              <w:bottom w:val="single" w:sz="8" w:space="0" w:color="auto"/>
              <w:right w:val="nil"/>
            </w:tcBorders>
            <w:shd w:val="clear" w:color="000000" w:fill="DDEBF7"/>
            <w:vAlign w:val="center"/>
            <w:hideMark/>
          </w:tcPr>
          <w:p w14:paraId="2B36F45E" w14:textId="77777777" w:rsidR="000238AC" w:rsidRPr="00C442B6" w:rsidRDefault="000238AC" w:rsidP="00C442B6">
            <w:pPr>
              <w:contextualSpacing/>
              <w:jc w:val="center"/>
              <w:rPr>
                <w:b/>
                <w:bCs/>
                <w:sz w:val="16"/>
                <w:szCs w:val="16"/>
              </w:rPr>
            </w:pPr>
            <w:r w:rsidRPr="00C442B6">
              <w:rPr>
                <w:b/>
                <w:bCs/>
                <w:sz w:val="16"/>
                <w:szCs w:val="16"/>
              </w:rPr>
              <w:t>17 483,6</w:t>
            </w:r>
          </w:p>
        </w:tc>
        <w:tc>
          <w:tcPr>
            <w:tcW w:w="467" w:type="pct"/>
            <w:tcBorders>
              <w:top w:val="nil"/>
              <w:left w:val="single" w:sz="8" w:space="0" w:color="auto"/>
              <w:bottom w:val="single" w:sz="8" w:space="0" w:color="auto"/>
              <w:right w:val="single" w:sz="8" w:space="0" w:color="auto"/>
            </w:tcBorders>
            <w:shd w:val="clear" w:color="000000" w:fill="DDEBF7"/>
            <w:vAlign w:val="center"/>
            <w:hideMark/>
          </w:tcPr>
          <w:p w14:paraId="764974BD" w14:textId="77777777" w:rsidR="000238AC" w:rsidRPr="00C442B6" w:rsidRDefault="000238AC" w:rsidP="00C442B6">
            <w:pPr>
              <w:contextualSpacing/>
              <w:jc w:val="center"/>
              <w:rPr>
                <w:b/>
                <w:bCs/>
                <w:sz w:val="16"/>
                <w:szCs w:val="16"/>
              </w:rPr>
            </w:pPr>
            <w:r w:rsidRPr="00C442B6">
              <w:rPr>
                <w:b/>
                <w:bCs/>
                <w:sz w:val="16"/>
                <w:szCs w:val="16"/>
              </w:rPr>
              <w:t>65 078,9</w:t>
            </w:r>
          </w:p>
        </w:tc>
        <w:tc>
          <w:tcPr>
            <w:tcW w:w="400" w:type="pct"/>
            <w:tcBorders>
              <w:top w:val="nil"/>
              <w:left w:val="nil"/>
              <w:bottom w:val="single" w:sz="8" w:space="0" w:color="auto"/>
              <w:right w:val="nil"/>
            </w:tcBorders>
            <w:shd w:val="clear" w:color="000000" w:fill="DDEBF7"/>
            <w:vAlign w:val="center"/>
            <w:hideMark/>
          </w:tcPr>
          <w:p w14:paraId="7B107882" w14:textId="77777777" w:rsidR="000238AC" w:rsidRPr="00C442B6" w:rsidRDefault="000238AC" w:rsidP="00C442B6">
            <w:pPr>
              <w:contextualSpacing/>
              <w:jc w:val="center"/>
              <w:rPr>
                <w:b/>
                <w:bCs/>
                <w:sz w:val="16"/>
                <w:szCs w:val="16"/>
              </w:rPr>
            </w:pPr>
            <w:r w:rsidRPr="00C442B6">
              <w:rPr>
                <w:b/>
                <w:bCs/>
                <w:sz w:val="16"/>
                <w:szCs w:val="16"/>
              </w:rPr>
              <w:t> </w:t>
            </w:r>
          </w:p>
        </w:tc>
        <w:tc>
          <w:tcPr>
            <w:tcW w:w="400" w:type="pct"/>
            <w:tcBorders>
              <w:top w:val="nil"/>
              <w:left w:val="single" w:sz="8" w:space="0" w:color="auto"/>
              <w:bottom w:val="single" w:sz="8" w:space="0" w:color="auto"/>
              <w:right w:val="single" w:sz="8" w:space="0" w:color="auto"/>
            </w:tcBorders>
            <w:shd w:val="clear" w:color="000000" w:fill="DDEBF7"/>
            <w:vAlign w:val="center"/>
            <w:hideMark/>
          </w:tcPr>
          <w:p w14:paraId="41EC0B30" w14:textId="77777777" w:rsidR="000238AC" w:rsidRPr="00C442B6" w:rsidRDefault="000238AC" w:rsidP="00C442B6">
            <w:pPr>
              <w:contextualSpacing/>
              <w:jc w:val="center"/>
              <w:rPr>
                <w:b/>
                <w:bCs/>
                <w:sz w:val="16"/>
                <w:szCs w:val="16"/>
              </w:rPr>
            </w:pPr>
            <w:r w:rsidRPr="00C442B6">
              <w:rPr>
                <w:b/>
                <w:bCs/>
                <w:sz w:val="16"/>
                <w:szCs w:val="16"/>
              </w:rPr>
              <w:t> </w:t>
            </w:r>
          </w:p>
        </w:tc>
        <w:tc>
          <w:tcPr>
            <w:tcW w:w="467" w:type="pct"/>
            <w:tcBorders>
              <w:top w:val="nil"/>
              <w:left w:val="nil"/>
              <w:bottom w:val="single" w:sz="8" w:space="0" w:color="auto"/>
              <w:right w:val="single" w:sz="8" w:space="0" w:color="auto"/>
            </w:tcBorders>
            <w:shd w:val="clear" w:color="000000" w:fill="DDEBF7"/>
            <w:vAlign w:val="center"/>
            <w:hideMark/>
          </w:tcPr>
          <w:p w14:paraId="177602F0" w14:textId="77777777" w:rsidR="000238AC" w:rsidRPr="00C442B6" w:rsidRDefault="000238AC" w:rsidP="00C442B6">
            <w:pPr>
              <w:contextualSpacing/>
              <w:jc w:val="center"/>
              <w:rPr>
                <w:b/>
                <w:bCs/>
                <w:sz w:val="16"/>
                <w:szCs w:val="16"/>
              </w:rPr>
            </w:pPr>
            <w:r w:rsidRPr="00C442B6">
              <w:rPr>
                <w:b/>
                <w:bCs/>
                <w:sz w:val="16"/>
                <w:szCs w:val="16"/>
              </w:rPr>
              <w:t>-123 796,2</w:t>
            </w:r>
          </w:p>
        </w:tc>
      </w:tr>
    </w:tbl>
    <w:p w14:paraId="3E1D8056" w14:textId="77777777" w:rsidR="000238AC" w:rsidRPr="00C442B6" w:rsidRDefault="000238AC" w:rsidP="00C442B6">
      <w:pPr>
        <w:ind w:firstLine="709"/>
        <w:contextualSpacing/>
        <w:jc w:val="both"/>
        <w:rPr>
          <w:sz w:val="28"/>
          <w:szCs w:val="28"/>
        </w:rPr>
      </w:pPr>
    </w:p>
    <w:p w14:paraId="0CD1331F" w14:textId="77777777" w:rsidR="000238AC" w:rsidRPr="00C442B6" w:rsidRDefault="000238AC" w:rsidP="00C442B6">
      <w:pPr>
        <w:ind w:firstLine="709"/>
        <w:contextualSpacing/>
        <w:jc w:val="both"/>
        <w:rPr>
          <w:sz w:val="28"/>
          <w:szCs w:val="28"/>
        </w:rPr>
      </w:pPr>
      <w:r w:rsidRPr="00C442B6">
        <w:rPr>
          <w:sz w:val="28"/>
          <w:szCs w:val="28"/>
        </w:rPr>
        <w:t xml:space="preserve">По данным приведенной в таблице видно, что в ходе государственного аудита пересмотрен размер ежемесячной арендной платы. Так, согласно заключенных договоров размер арендной платы за пользование и владение паркингом за соответствующие периоды </w:t>
      </w:r>
      <w:r w:rsidRPr="00C442B6">
        <w:rPr>
          <w:i/>
        </w:rPr>
        <w:t>(по графе 7)</w:t>
      </w:r>
      <w:r w:rsidRPr="00C442B6">
        <w:rPr>
          <w:sz w:val="28"/>
          <w:szCs w:val="28"/>
        </w:rPr>
        <w:t xml:space="preserve"> составляет от 1 400,0 тыс. тенге до 2 000,0 тыс. тенге.</w:t>
      </w:r>
    </w:p>
    <w:p w14:paraId="50A2D180" w14:textId="77777777" w:rsidR="000238AC" w:rsidRPr="00C442B6" w:rsidRDefault="000238AC" w:rsidP="00C442B6">
      <w:pPr>
        <w:ind w:firstLine="709"/>
        <w:contextualSpacing/>
        <w:jc w:val="both"/>
        <w:rPr>
          <w:sz w:val="28"/>
          <w:szCs w:val="28"/>
        </w:rPr>
      </w:pPr>
      <w:r w:rsidRPr="00C442B6">
        <w:rPr>
          <w:sz w:val="28"/>
          <w:szCs w:val="28"/>
        </w:rPr>
        <w:t xml:space="preserve">В связи с тем, что Товариществом не утверждены ставки арендной платы (прейскуранты цен), передаваемых объектов в имущественный наем (аренду), </w:t>
      </w:r>
      <w:r w:rsidRPr="00C442B6">
        <w:rPr>
          <w:b/>
          <w:sz w:val="28"/>
          <w:szCs w:val="28"/>
        </w:rPr>
        <w:t>государственным аудитом произведен перерасчет ставки ежемесячной арендной платы согласно пункта 49 главы 5 (Арендная плата) Правил передачи государственного имущества в имущественный наем (аренду), утвержденный приказом Министра национальной экономики РК от 17.03.2015 года №212</w:t>
      </w:r>
      <w:r w:rsidRPr="00C442B6">
        <w:rPr>
          <w:sz w:val="28"/>
          <w:szCs w:val="28"/>
        </w:rPr>
        <w:t xml:space="preserve"> по формуле: Ап = Рбс х S х Кфн х Кк х Кск х Кр х Квд х Копф.</w:t>
      </w:r>
    </w:p>
    <w:p w14:paraId="114BFFE8" w14:textId="77777777" w:rsidR="000238AC" w:rsidRPr="00C442B6" w:rsidRDefault="000238AC" w:rsidP="00C442B6">
      <w:pPr>
        <w:ind w:firstLine="709"/>
        <w:contextualSpacing/>
        <w:jc w:val="both"/>
        <w:rPr>
          <w:sz w:val="28"/>
          <w:szCs w:val="28"/>
        </w:rPr>
      </w:pPr>
    </w:p>
    <w:p w14:paraId="2BA52A0B" w14:textId="53AA6F69" w:rsidR="000238AC" w:rsidRPr="00C442B6" w:rsidRDefault="000238AC" w:rsidP="00C442B6">
      <w:pPr>
        <w:ind w:firstLine="709"/>
        <w:contextualSpacing/>
        <w:jc w:val="both"/>
        <w:rPr>
          <w:sz w:val="28"/>
          <w:szCs w:val="28"/>
        </w:rPr>
      </w:pPr>
      <w:r w:rsidRPr="00C442B6">
        <w:rPr>
          <w:sz w:val="28"/>
          <w:szCs w:val="28"/>
        </w:rPr>
        <w:t xml:space="preserve">Так, по результатам расчета </w:t>
      </w:r>
      <w:r w:rsidRPr="00C442B6">
        <w:rPr>
          <w:b/>
          <w:bCs/>
          <w:sz w:val="28"/>
          <w:szCs w:val="28"/>
        </w:rPr>
        <w:t>по минимальным ставкам</w:t>
      </w:r>
      <w:r w:rsidRPr="00C442B6">
        <w:rPr>
          <w:sz w:val="28"/>
          <w:szCs w:val="28"/>
        </w:rPr>
        <w:t xml:space="preserve"> арендной платы составили следующее </w:t>
      </w:r>
      <w:r w:rsidRPr="00C442B6">
        <w:rPr>
          <w:i/>
        </w:rPr>
        <w:t>(в тенге):</w:t>
      </w:r>
    </w:p>
    <w:tbl>
      <w:tblPr>
        <w:tblW w:w="5000" w:type="pct"/>
        <w:tblLook w:val="04A0" w:firstRow="1" w:lastRow="0" w:firstColumn="1" w:lastColumn="0" w:noHBand="0" w:noVBand="1"/>
      </w:tblPr>
      <w:tblGrid>
        <w:gridCol w:w="868"/>
        <w:gridCol w:w="3240"/>
        <w:gridCol w:w="621"/>
        <w:gridCol w:w="621"/>
        <w:gridCol w:w="441"/>
        <w:gridCol w:w="451"/>
        <w:gridCol w:w="531"/>
        <w:gridCol w:w="447"/>
        <w:gridCol w:w="535"/>
        <w:gridCol w:w="665"/>
        <w:gridCol w:w="1197"/>
      </w:tblGrid>
      <w:tr w:rsidR="000404C1" w:rsidRPr="00C442B6" w14:paraId="5920EACC" w14:textId="77777777" w:rsidTr="00E850C1">
        <w:trPr>
          <w:trHeight w:val="324"/>
        </w:trPr>
        <w:tc>
          <w:tcPr>
            <w:tcW w:w="470" w:type="pct"/>
            <w:tcBorders>
              <w:top w:val="single" w:sz="8" w:space="0" w:color="auto"/>
              <w:left w:val="single" w:sz="8" w:space="0" w:color="auto"/>
              <w:bottom w:val="single" w:sz="8" w:space="0" w:color="auto"/>
              <w:right w:val="single" w:sz="4" w:space="0" w:color="auto"/>
            </w:tcBorders>
            <w:shd w:val="clear" w:color="000000" w:fill="DDEBF7"/>
            <w:vAlign w:val="center"/>
            <w:hideMark/>
          </w:tcPr>
          <w:p w14:paraId="7A4ABBC3" w14:textId="77777777" w:rsidR="000238AC" w:rsidRPr="00C442B6" w:rsidRDefault="000238AC" w:rsidP="00C442B6">
            <w:pPr>
              <w:contextualSpacing/>
              <w:jc w:val="center"/>
              <w:rPr>
                <w:b/>
                <w:bCs/>
                <w:sz w:val="18"/>
                <w:szCs w:val="18"/>
              </w:rPr>
            </w:pPr>
            <w:r w:rsidRPr="00C442B6">
              <w:rPr>
                <w:b/>
                <w:bCs/>
                <w:sz w:val="18"/>
                <w:szCs w:val="18"/>
              </w:rPr>
              <w:t> </w:t>
            </w:r>
          </w:p>
        </w:tc>
        <w:tc>
          <w:tcPr>
            <w:tcW w:w="1703" w:type="pct"/>
            <w:tcBorders>
              <w:top w:val="single" w:sz="8" w:space="0" w:color="auto"/>
              <w:left w:val="nil"/>
              <w:bottom w:val="single" w:sz="8" w:space="0" w:color="auto"/>
              <w:right w:val="single" w:sz="4" w:space="0" w:color="auto"/>
            </w:tcBorders>
            <w:shd w:val="clear" w:color="000000" w:fill="DDEBF7"/>
            <w:noWrap/>
            <w:vAlign w:val="bottom"/>
            <w:hideMark/>
          </w:tcPr>
          <w:p w14:paraId="20122AE4" w14:textId="77777777" w:rsidR="000238AC" w:rsidRPr="00C442B6" w:rsidRDefault="000238AC" w:rsidP="00C442B6">
            <w:pPr>
              <w:contextualSpacing/>
              <w:rPr>
                <w:b/>
                <w:bCs/>
                <w:sz w:val="18"/>
                <w:szCs w:val="18"/>
              </w:rPr>
            </w:pPr>
            <w:r w:rsidRPr="00C442B6">
              <w:rPr>
                <w:b/>
                <w:bCs/>
                <w:sz w:val="18"/>
                <w:szCs w:val="18"/>
              </w:rPr>
              <w:t> </w:t>
            </w:r>
          </w:p>
        </w:tc>
        <w:tc>
          <w:tcPr>
            <w:tcW w:w="264" w:type="pct"/>
            <w:tcBorders>
              <w:top w:val="single" w:sz="8" w:space="0" w:color="auto"/>
              <w:left w:val="nil"/>
              <w:bottom w:val="single" w:sz="8" w:space="0" w:color="auto"/>
              <w:right w:val="single" w:sz="4" w:space="0" w:color="auto"/>
            </w:tcBorders>
            <w:shd w:val="clear" w:color="000000" w:fill="DDEBF7"/>
            <w:vAlign w:val="center"/>
            <w:hideMark/>
          </w:tcPr>
          <w:p w14:paraId="74043AD3" w14:textId="77777777" w:rsidR="000238AC" w:rsidRPr="00C442B6" w:rsidRDefault="000238AC" w:rsidP="00C442B6">
            <w:pPr>
              <w:contextualSpacing/>
              <w:jc w:val="center"/>
              <w:rPr>
                <w:b/>
                <w:bCs/>
                <w:sz w:val="18"/>
                <w:szCs w:val="18"/>
              </w:rPr>
            </w:pPr>
            <w:r w:rsidRPr="00C442B6">
              <w:rPr>
                <w:b/>
                <w:bCs/>
                <w:sz w:val="18"/>
                <w:szCs w:val="18"/>
              </w:rPr>
              <w:t>Рбс</w:t>
            </w:r>
          </w:p>
        </w:tc>
        <w:tc>
          <w:tcPr>
            <w:tcW w:w="214" w:type="pct"/>
            <w:tcBorders>
              <w:top w:val="single" w:sz="8" w:space="0" w:color="auto"/>
              <w:left w:val="nil"/>
              <w:bottom w:val="single" w:sz="8" w:space="0" w:color="auto"/>
              <w:right w:val="single" w:sz="4" w:space="0" w:color="auto"/>
            </w:tcBorders>
            <w:shd w:val="clear" w:color="000000" w:fill="DDEBF7"/>
            <w:vAlign w:val="center"/>
            <w:hideMark/>
          </w:tcPr>
          <w:p w14:paraId="6151B43A" w14:textId="77777777" w:rsidR="000238AC" w:rsidRPr="00C442B6" w:rsidRDefault="000238AC" w:rsidP="00C442B6">
            <w:pPr>
              <w:contextualSpacing/>
              <w:jc w:val="center"/>
              <w:rPr>
                <w:b/>
                <w:bCs/>
                <w:sz w:val="18"/>
                <w:szCs w:val="18"/>
              </w:rPr>
            </w:pPr>
            <w:r w:rsidRPr="00C442B6">
              <w:rPr>
                <w:b/>
                <w:bCs/>
                <w:sz w:val="18"/>
                <w:szCs w:val="18"/>
              </w:rPr>
              <w:t>S</w:t>
            </w:r>
          </w:p>
        </w:tc>
        <w:tc>
          <w:tcPr>
            <w:tcW w:w="235" w:type="pct"/>
            <w:tcBorders>
              <w:top w:val="single" w:sz="8" w:space="0" w:color="auto"/>
              <w:left w:val="nil"/>
              <w:bottom w:val="single" w:sz="8" w:space="0" w:color="auto"/>
              <w:right w:val="single" w:sz="4" w:space="0" w:color="auto"/>
            </w:tcBorders>
            <w:shd w:val="clear" w:color="000000" w:fill="DDEBF7"/>
            <w:vAlign w:val="center"/>
            <w:hideMark/>
          </w:tcPr>
          <w:p w14:paraId="167BED6A" w14:textId="77777777" w:rsidR="000238AC" w:rsidRPr="00C442B6" w:rsidRDefault="000238AC" w:rsidP="00C442B6">
            <w:pPr>
              <w:contextualSpacing/>
              <w:jc w:val="center"/>
              <w:rPr>
                <w:b/>
                <w:bCs/>
                <w:sz w:val="18"/>
                <w:szCs w:val="18"/>
              </w:rPr>
            </w:pPr>
            <w:r w:rsidRPr="00C442B6">
              <w:rPr>
                <w:b/>
                <w:bCs/>
                <w:sz w:val="18"/>
                <w:szCs w:val="18"/>
              </w:rPr>
              <w:t>Кт</w:t>
            </w:r>
          </w:p>
        </w:tc>
        <w:tc>
          <w:tcPr>
            <w:tcW w:w="240" w:type="pct"/>
            <w:tcBorders>
              <w:top w:val="single" w:sz="8" w:space="0" w:color="auto"/>
              <w:left w:val="nil"/>
              <w:bottom w:val="single" w:sz="8" w:space="0" w:color="auto"/>
              <w:right w:val="single" w:sz="4" w:space="0" w:color="auto"/>
            </w:tcBorders>
            <w:shd w:val="clear" w:color="000000" w:fill="DDEBF7"/>
            <w:vAlign w:val="center"/>
            <w:hideMark/>
          </w:tcPr>
          <w:p w14:paraId="2B4FB4E8" w14:textId="77777777" w:rsidR="000238AC" w:rsidRPr="00C442B6" w:rsidRDefault="000238AC" w:rsidP="00C442B6">
            <w:pPr>
              <w:contextualSpacing/>
              <w:jc w:val="center"/>
              <w:rPr>
                <w:b/>
                <w:bCs/>
                <w:sz w:val="18"/>
                <w:szCs w:val="18"/>
              </w:rPr>
            </w:pPr>
            <w:r w:rsidRPr="00C442B6">
              <w:rPr>
                <w:b/>
                <w:bCs/>
                <w:sz w:val="18"/>
                <w:szCs w:val="18"/>
              </w:rPr>
              <w:t>Кк</w:t>
            </w:r>
          </w:p>
        </w:tc>
        <w:tc>
          <w:tcPr>
            <w:tcW w:w="283" w:type="pct"/>
            <w:tcBorders>
              <w:top w:val="single" w:sz="8" w:space="0" w:color="auto"/>
              <w:left w:val="nil"/>
              <w:bottom w:val="single" w:sz="8" w:space="0" w:color="auto"/>
              <w:right w:val="single" w:sz="4" w:space="0" w:color="auto"/>
            </w:tcBorders>
            <w:shd w:val="clear" w:color="000000" w:fill="DDEBF7"/>
            <w:vAlign w:val="center"/>
            <w:hideMark/>
          </w:tcPr>
          <w:p w14:paraId="2BDBE101" w14:textId="77777777" w:rsidR="000238AC" w:rsidRPr="00C442B6" w:rsidRDefault="000238AC" w:rsidP="00C442B6">
            <w:pPr>
              <w:contextualSpacing/>
              <w:jc w:val="center"/>
              <w:rPr>
                <w:b/>
                <w:bCs/>
                <w:sz w:val="18"/>
                <w:szCs w:val="18"/>
              </w:rPr>
            </w:pPr>
            <w:r w:rsidRPr="00C442B6">
              <w:rPr>
                <w:b/>
                <w:bCs/>
                <w:sz w:val="18"/>
                <w:szCs w:val="18"/>
              </w:rPr>
              <w:t>Кск</w:t>
            </w:r>
          </w:p>
        </w:tc>
        <w:tc>
          <w:tcPr>
            <w:tcW w:w="238" w:type="pct"/>
            <w:tcBorders>
              <w:top w:val="single" w:sz="8" w:space="0" w:color="auto"/>
              <w:left w:val="nil"/>
              <w:bottom w:val="single" w:sz="8" w:space="0" w:color="auto"/>
              <w:right w:val="single" w:sz="4" w:space="0" w:color="auto"/>
            </w:tcBorders>
            <w:shd w:val="clear" w:color="000000" w:fill="DDEBF7"/>
            <w:vAlign w:val="center"/>
            <w:hideMark/>
          </w:tcPr>
          <w:p w14:paraId="2D53AA19" w14:textId="77777777" w:rsidR="000238AC" w:rsidRPr="00C442B6" w:rsidRDefault="000238AC" w:rsidP="00C442B6">
            <w:pPr>
              <w:contextualSpacing/>
              <w:jc w:val="center"/>
              <w:rPr>
                <w:b/>
                <w:bCs/>
                <w:sz w:val="18"/>
                <w:szCs w:val="18"/>
              </w:rPr>
            </w:pPr>
            <w:r w:rsidRPr="00C442B6">
              <w:rPr>
                <w:b/>
                <w:bCs/>
                <w:sz w:val="18"/>
                <w:szCs w:val="18"/>
              </w:rPr>
              <w:t>Кр</w:t>
            </w:r>
          </w:p>
        </w:tc>
        <w:tc>
          <w:tcPr>
            <w:tcW w:w="285" w:type="pct"/>
            <w:tcBorders>
              <w:top w:val="single" w:sz="8" w:space="0" w:color="auto"/>
              <w:left w:val="nil"/>
              <w:bottom w:val="single" w:sz="8" w:space="0" w:color="auto"/>
              <w:right w:val="single" w:sz="4" w:space="0" w:color="auto"/>
            </w:tcBorders>
            <w:shd w:val="clear" w:color="000000" w:fill="DDEBF7"/>
            <w:vAlign w:val="center"/>
            <w:hideMark/>
          </w:tcPr>
          <w:p w14:paraId="7DB1468A" w14:textId="77777777" w:rsidR="000238AC" w:rsidRPr="00C442B6" w:rsidRDefault="000238AC" w:rsidP="00C442B6">
            <w:pPr>
              <w:contextualSpacing/>
              <w:jc w:val="center"/>
              <w:rPr>
                <w:b/>
                <w:bCs/>
                <w:sz w:val="18"/>
                <w:szCs w:val="18"/>
              </w:rPr>
            </w:pPr>
            <w:r w:rsidRPr="00C442B6">
              <w:rPr>
                <w:b/>
                <w:bCs/>
                <w:sz w:val="18"/>
                <w:szCs w:val="18"/>
              </w:rPr>
              <w:t>Квд</w:t>
            </w:r>
          </w:p>
        </w:tc>
        <w:tc>
          <w:tcPr>
            <w:tcW w:w="354" w:type="pct"/>
            <w:tcBorders>
              <w:top w:val="single" w:sz="8" w:space="0" w:color="auto"/>
              <w:left w:val="nil"/>
              <w:bottom w:val="single" w:sz="8" w:space="0" w:color="auto"/>
              <w:right w:val="nil"/>
            </w:tcBorders>
            <w:shd w:val="clear" w:color="000000" w:fill="DDEBF7"/>
            <w:vAlign w:val="center"/>
            <w:hideMark/>
          </w:tcPr>
          <w:p w14:paraId="14EC0496" w14:textId="77777777" w:rsidR="000238AC" w:rsidRPr="00C442B6" w:rsidRDefault="000238AC" w:rsidP="00C442B6">
            <w:pPr>
              <w:contextualSpacing/>
              <w:jc w:val="center"/>
              <w:rPr>
                <w:b/>
                <w:bCs/>
                <w:sz w:val="18"/>
                <w:szCs w:val="18"/>
              </w:rPr>
            </w:pPr>
            <w:r w:rsidRPr="00C442B6">
              <w:rPr>
                <w:b/>
                <w:bCs/>
                <w:sz w:val="18"/>
                <w:szCs w:val="18"/>
              </w:rPr>
              <w:t>Копф</w:t>
            </w:r>
          </w:p>
        </w:tc>
        <w:tc>
          <w:tcPr>
            <w:tcW w:w="715" w:type="pct"/>
            <w:tcBorders>
              <w:top w:val="single" w:sz="8" w:space="0" w:color="auto"/>
              <w:left w:val="single" w:sz="8" w:space="0" w:color="auto"/>
              <w:bottom w:val="single" w:sz="8" w:space="0" w:color="auto"/>
              <w:right w:val="single" w:sz="8" w:space="0" w:color="auto"/>
            </w:tcBorders>
            <w:shd w:val="clear" w:color="000000" w:fill="DDEBF7"/>
            <w:vAlign w:val="center"/>
            <w:hideMark/>
          </w:tcPr>
          <w:p w14:paraId="3D78AA10" w14:textId="77777777" w:rsidR="000238AC" w:rsidRPr="00C442B6" w:rsidRDefault="000238AC" w:rsidP="00C442B6">
            <w:pPr>
              <w:contextualSpacing/>
              <w:jc w:val="center"/>
              <w:rPr>
                <w:b/>
                <w:bCs/>
                <w:sz w:val="18"/>
                <w:szCs w:val="18"/>
              </w:rPr>
            </w:pPr>
            <w:r w:rsidRPr="00C442B6">
              <w:rPr>
                <w:b/>
                <w:bCs/>
                <w:sz w:val="18"/>
                <w:szCs w:val="18"/>
              </w:rPr>
              <w:t xml:space="preserve">Итого </w:t>
            </w:r>
            <w:r w:rsidRPr="00C442B6">
              <w:rPr>
                <w:b/>
                <w:bCs/>
                <w:i/>
                <w:sz w:val="18"/>
                <w:szCs w:val="18"/>
              </w:rPr>
              <w:t>в тенге</w:t>
            </w:r>
          </w:p>
        </w:tc>
      </w:tr>
      <w:tr w:rsidR="00C71890" w:rsidRPr="00C442B6" w14:paraId="615605B9" w14:textId="77777777" w:rsidTr="008F05FA">
        <w:trPr>
          <w:trHeight w:val="349"/>
        </w:trPr>
        <w:tc>
          <w:tcPr>
            <w:tcW w:w="470" w:type="pct"/>
            <w:vMerge w:val="restart"/>
            <w:tcBorders>
              <w:top w:val="nil"/>
              <w:left w:val="single" w:sz="8" w:space="0" w:color="auto"/>
              <w:bottom w:val="single" w:sz="8" w:space="0" w:color="000000"/>
              <w:right w:val="single" w:sz="4" w:space="0" w:color="auto"/>
            </w:tcBorders>
            <w:shd w:val="clear" w:color="auto" w:fill="auto"/>
            <w:vAlign w:val="center"/>
            <w:hideMark/>
          </w:tcPr>
          <w:p w14:paraId="5EDC7CC8" w14:textId="77777777" w:rsidR="000238AC" w:rsidRPr="00C442B6" w:rsidRDefault="000238AC" w:rsidP="00C442B6">
            <w:pPr>
              <w:contextualSpacing/>
              <w:jc w:val="center"/>
              <w:rPr>
                <w:b/>
                <w:bCs/>
                <w:sz w:val="18"/>
                <w:szCs w:val="18"/>
              </w:rPr>
            </w:pPr>
            <w:r w:rsidRPr="00C442B6">
              <w:rPr>
                <w:b/>
                <w:bCs/>
                <w:sz w:val="18"/>
                <w:szCs w:val="18"/>
              </w:rPr>
              <w:t>2021 год</w:t>
            </w:r>
          </w:p>
        </w:tc>
        <w:tc>
          <w:tcPr>
            <w:tcW w:w="1703" w:type="pct"/>
            <w:tcBorders>
              <w:top w:val="nil"/>
              <w:left w:val="nil"/>
              <w:bottom w:val="single" w:sz="4" w:space="0" w:color="auto"/>
              <w:right w:val="single" w:sz="4" w:space="0" w:color="auto"/>
            </w:tcBorders>
            <w:shd w:val="clear" w:color="auto" w:fill="auto"/>
            <w:vAlign w:val="center"/>
            <w:hideMark/>
          </w:tcPr>
          <w:p w14:paraId="4BABFB58" w14:textId="77777777" w:rsidR="000238AC" w:rsidRPr="00C442B6" w:rsidRDefault="000238AC" w:rsidP="00C442B6">
            <w:pPr>
              <w:contextualSpacing/>
              <w:rPr>
                <w:bCs/>
                <w:i/>
                <w:sz w:val="18"/>
                <w:szCs w:val="18"/>
              </w:rPr>
            </w:pPr>
            <w:r w:rsidRPr="00C442B6">
              <w:rPr>
                <w:bCs/>
                <w:i/>
                <w:sz w:val="18"/>
                <w:szCs w:val="18"/>
              </w:rPr>
              <w:t>Расчет ставки арендной платы за год</w:t>
            </w:r>
          </w:p>
        </w:tc>
        <w:tc>
          <w:tcPr>
            <w:tcW w:w="264" w:type="pct"/>
            <w:tcBorders>
              <w:top w:val="nil"/>
              <w:left w:val="nil"/>
              <w:bottom w:val="single" w:sz="4" w:space="0" w:color="auto"/>
              <w:right w:val="single" w:sz="4" w:space="0" w:color="auto"/>
            </w:tcBorders>
            <w:shd w:val="clear" w:color="auto" w:fill="auto"/>
            <w:vAlign w:val="center"/>
            <w:hideMark/>
          </w:tcPr>
          <w:p w14:paraId="1FD62E05" w14:textId="77777777" w:rsidR="000238AC" w:rsidRPr="00C442B6" w:rsidRDefault="000238AC" w:rsidP="00C442B6">
            <w:pPr>
              <w:ind w:right="-175" w:hanging="179"/>
              <w:contextualSpacing/>
              <w:jc w:val="center"/>
              <w:rPr>
                <w:sz w:val="18"/>
                <w:szCs w:val="18"/>
              </w:rPr>
            </w:pPr>
            <w:r w:rsidRPr="00C442B6">
              <w:rPr>
                <w:sz w:val="18"/>
                <w:szCs w:val="18"/>
              </w:rPr>
              <w:t>7 292,5</w:t>
            </w:r>
          </w:p>
        </w:tc>
        <w:tc>
          <w:tcPr>
            <w:tcW w:w="214" w:type="pct"/>
            <w:tcBorders>
              <w:top w:val="nil"/>
              <w:left w:val="nil"/>
              <w:bottom w:val="single" w:sz="4" w:space="0" w:color="auto"/>
              <w:right w:val="single" w:sz="4" w:space="0" w:color="auto"/>
            </w:tcBorders>
            <w:shd w:val="clear" w:color="auto" w:fill="auto"/>
            <w:vAlign w:val="center"/>
            <w:hideMark/>
          </w:tcPr>
          <w:p w14:paraId="76B0417E" w14:textId="77777777" w:rsidR="000238AC" w:rsidRPr="00C442B6" w:rsidRDefault="000238AC" w:rsidP="00C442B6">
            <w:pPr>
              <w:ind w:right="-175" w:hanging="179"/>
              <w:contextualSpacing/>
              <w:jc w:val="center"/>
              <w:rPr>
                <w:sz w:val="18"/>
                <w:szCs w:val="18"/>
              </w:rPr>
            </w:pPr>
            <w:r w:rsidRPr="00C442B6">
              <w:rPr>
                <w:sz w:val="18"/>
                <w:szCs w:val="18"/>
              </w:rPr>
              <w:t>7 971,6</w:t>
            </w:r>
          </w:p>
        </w:tc>
        <w:tc>
          <w:tcPr>
            <w:tcW w:w="235" w:type="pct"/>
            <w:tcBorders>
              <w:top w:val="nil"/>
              <w:left w:val="nil"/>
              <w:bottom w:val="single" w:sz="4" w:space="0" w:color="auto"/>
              <w:right w:val="single" w:sz="4" w:space="0" w:color="auto"/>
            </w:tcBorders>
            <w:shd w:val="clear" w:color="auto" w:fill="auto"/>
            <w:vAlign w:val="center"/>
            <w:hideMark/>
          </w:tcPr>
          <w:p w14:paraId="62CD6A25" w14:textId="77777777" w:rsidR="000238AC" w:rsidRPr="00C442B6" w:rsidRDefault="000238AC" w:rsidP="00C442B6">
            <w:pPr>
              <w:contextualSpacing/>
              <w:jc w:val="center"/>
              <w:rPr>
                <w:sz w:val="18"/>
                <w:szCs w:val="18"/>
              </w:rPr>
            </w:pPr>
            <w:r w:rsidRPr="00C442B6">
              <w:rPr>
                <w:sz w:val="18"/>
                <w:szCs w:val="18"/>
              </w:rPr>
              <w:t>0,6</w:t>
            </w:r>
          </w:p>
        </w:tc>
        <w:tc>
          <w:tcPr>
            <w:tcW w:w="240" w:type="pct"/>
            <w:tcBorders>
              <w:top w:val="nil"/>
              <w:left w:val="nil"/>
              <w:bottom w:val="single" w:sz="4" w:space="0" w:color="auto"/>
              <w:right w:val="single" w:sz="4" w:space="0" w:color="auto"/>
            </w:tcBorders>
            <w:shd w:val="clear" w:color="auto" w:fill="auto"/>
            <w:vAlign w:val="center"/>
            <w:hideMark/>
          </w:tcPr>
          <w:p w14:paraId="7D6DF284" w14:textId="77777777" w:rsidR="000238AC" w:rsidRPr="00C442B6" w:rsidRDefault="000238AC" w:rsidP="00C442B6">
            <w:pPr>
              <w:contextualSpacing/>
              <w:jc w:val="center"/>
              <w:rPr>
                <w:sz w:val="18"/>
                <w:szCs w:val="18"/>
              </w:rPr>
            </w:pPr>
            <w:r w:rsidRPr="00C442B6">
              <w:rPr>
                <w:sz w:val="18"/>
                <w:szCs w:val="18"/>
              </w:rPr>
              <w:t>1,0</w:t>
            </w:r>
          </w:p>
        </w:tc>
        <w:tc>
          <w:tcPr>
            <w:tcW w:w="283" w:type="pct"/>
            <w:tcBorders>
              <w:top w:val="nil"/>
              <w:left w:val="nil"/>
              <w:bottom w:val="single" w:sz="4" w:space="0" w:color="auto"/>
              <w:right w:val="single" w:sz="4" w:space="0" w:color="auto"/>
            </w:tcBorders>
            <w:shd w:val="clear" w:color="auto" w:fill="auto"/>
            <w:vAlign w:val="center"/>
            <w:hideMark/>
          </w:tcPr>
          <w:p w14:paraId="7DFDB36D" w14:textId="77777777" w:rsidR="000238AC" w:rsidRPr="00C442B6" w:rsidRDefault="000238AC" w:rsidP="00C442B6">
            <w:pPr>
              <w:contextualSpacing/>
              <w:jc w:val="center"/>
              <w:rPr>
                <w:sz w:val="18"/>
                <w:szCs w:val="18"/>
              </w:rPr>
            </w:pPr>
            <w:r w:rsidRPr="00C442B6">
              <w:rPr>
                <w:sz w:val="18"/>
                <w:szCs w:val="18"/>
              </w:rPr>
              <w:t>0,9</w:t>
            </w:r>
          </w:p>
        </w:tc>
        <w:tc>
          <w:tcPr>
            <w:tcW w:w="238" w:type="pct"/>
            <w:tcBorders>
              <w:top w:val="nil"/>
              <w:left w:val="nil"/>
              <w:bottom w:val="single" w:sz="4" w:space="0" w:color="auto"/>
              <w:right w:val="single" w:sz="4" w:space="0" w:color="auto"/>
            </w:tcBorders>
            <w:shd w:val="clear" w:color="auto" w:fill="auto"/>
            <w:vAlign w:val="center"/>
            <w:hideMark/>
          </w:tcPr>
          <w:p w14:paraId="08D95802" w14:textId="77777777" w:rsidR="000238AC" w:rsidRPr="00C442B6" w:rsidRDefault="000238AC" w:rsidP="00C442B6">
            <w:pPr>
              <w:contextualSpacing/>
              <w:jc w:val="center"/>
              <w:rPr>
                <w:sz w:val="18"/>
                <w:szCs w:val="18"/>
              </w:rPr>
            </w:pPr>
            <w:r w:rsidRPr="00C442B6">
              <w:rPr>
                <w:sz w:val="18"/>
                <w:szCs w:val="18"/>
              </w:rPr>
              <w:t>2,0</w:t>
            </w:r>
          </w:p>
        </w:tc>
        <w:tc>
          <w:tcPr>
            <w:tcW w:w="285" w:type="pct"/>
            <w:tcBorders>
              <w:top w:val="nil"/>
              <w:left w:val="nil"/>
              <w:bottom w:val="single" w:sz="4" w:space="0" w:color="auto"/>
              <w:right w:val="single" w:sz="4" w:space="0" w:color="auto"/>
            </w:tcBorders>
            <w:shd w:val="clear" w:color="auto" w:fill="auto"/>
            <w:vAlign w:val="center"/>
            <w:hideMark/>
          </w:tcPr>
          <w:p w14:paraId="1511FE80" w14:textId="77777777" w:rsidR="000238AC" w:rsidRPr="00C442B6" w:rsidRDefault="000238AC" w:rsidP="00C442B6">
            <w:pPr>
              <w:contextualSpacing/>
              <w:jc w:val="center"/>
              <w:rPr>
                <w:sz w:val="18"/>
                <w:szCs w:val="18"/>
              </w:rPr>
            </w:pPr>
            <w:r w:rsidRPr="00C442B6">
              <w:rPr>
                <w:sz w:val="18"/>
                <w:szCs w:val="18"/>
              </w:rPr>
              <w:t>1,9</w:t>
            </w:r>
          </w:p>
        </w:tc>
        <w:tc>
          <w:tcPr>
            <w:tcW w:w="354" w:type="pct"/>
            <w:tcBorders>
              <w:top w:val="nil"/>
              <w:left w:val="nil"/>
              <w:bottom w:val="single" w:sz="4" w:space="0" w:color="auto"/>
              <w:right w:val="nil"/>
            </w:tcBorders>
            <w:shd w:val="clear" w:color="auto" w:fill="auto"/>
            <w:vAlign w:val="center"/>
            <w:hideMark/>
          </w:tcPr>
          <w:p w14:paraId="6E5D29B2" w14:textId="77777777" w:rsidR="000238AC" w:rsidRPr="00C442B6" w:rsidRDefault="000238AC" w:rsidP="00C442B6">
            <w:pPr>
              <w:contextualSpacing/>
              <w:jc w:val="center"/>
              <w:rPr>
                <w:sz w:val="18"/>
                <w:szCs w:val="18"/>
              </w:rPr>
            </w:pPr>
            <w:r w:rsidRPr="00C442B6">
              <w:rPr>
                <w:sz w:val="18"/>
                <w:szCs w:val="18"/>
              </w:rPr>
              <w:t>0,8</w:t>
            </w:r>
          </w:p>
        </w:tc>
        <w:tc>
          <w:tcPr>
            <w:tcW w:w="715" w:type="pct"/>
            <w:tcBorders>
              <w:top w:val="nil"/>
              <w:left w:val="single" w:sz="8" w:space="0" w:color="auto"/>
              <w:bottom w:val="single" w:sz="4" w:space="0" w:color="auto"/>
              <w:right w:val="single" w:sz="8" w:space="0" w:color="auto"/>
            </w:tcBorders>
            <w:shd w:val="clear" w:color="000000" w:fill="DDEBF7"/>
            <w:vAlign w:val="center"/>
            <w:hideMark/>
          </w:tcPr>
          <w:p w14:paraId="07159085" w14:textId="77777777" w:rsidR="000238AC" w:rsidRPr="00C442B6" w:rsidRDefault="000238AC" w:rsidP="00C442B6">
            <w:pPr>
              <w:contextualSpacing/>
              <w:jc w:val="center"/>
              <w:rPr>
                <w:sz w:val="18"/>
                <w:szCs w:val="18"/>
              </w:rPr>
            </w:pPr>
            <w:r w:rsidRPr="00C442B6">
              <w:rPr>
                <w:sz w:val="18"/>
                <w:szCs w:val="18"/>
              </w:rPr>
              <w:t>95 430 957,1</w:t>
            </w:r>
          </w:p>
        </w:tc>
      </w:tr>
      <w:tr w:rsidR="00C71890" w:rsidRPr="00C442B6" w14:paraId="366D62C6" w14:textId="77777777" w:rsidTr="008F05FA">
        <w:trPr>
          <w:trHeight w:val="341"/>
        </w:trPr>
        <w:tc>
          <w:tcPr>
            <w:tcW w:w="470" w:type="pct"/>
            <w:vMerge/>
            <w:tcBorders>
              <w:top w:val="nil"/>
              <w:left w:val="single" w:sz="8" w:space="0" w:color="auto"/>
              <w:bottom w:val="single" w:sz="8" w:space="0" w:color="000000"/>
              <w:right w:val="single" w:sz="4" w:space="0" w:color="auto"/>
            </w:tcBorders>
            <w:vAlign w:val="center"/>
            <w:hideMark/>
          </w:tcPr>
          <w:p w14:paraId="3C266805" w14:textId="77777777" w:rsidR="000238AC" w:rsidRPr="00C442B6" w:rsidRDefault="000238AC" w:rsidP="00C442B6">
            <w:pPr>
              <w:contextualSpacing/>
              <w:rPr>
                <w:b/>
                <w:bCs/>
                <w:sz w:val="18"/>
                <w:szCs w:val="18"/>
              </w:rPr>
            </w:pPr>
          </w:p>
        </w:tc>
        <w:tc>
          <w:tcPr>
            <w:tcW w:w="1703" w:type="pct"/>
            <w:tcBorders>
              <w:top w:val="nil"/>
              <w:left w:val="nil"/>
              <w:bottom w:val="single" w:sz="8" w:space="0" w:color="auto"/>
              <w:right w:val="single" w:sz="4" w:space="0" w:color="auto"/>
            </w:tcBorders>
            <w:shd w:val="clear" w:color="auto" w:fill="auto"/>
            <w:vAlign w:val="center"/>
            <w:hideMark/>
          </w:tcPr>
          <w:p w14:paraId="28714B2E" w14:textId="77777777" w:rsidR="000238AC" w:rsidRPr="00C442B6" w:rsidRDefault="000238AC" w:rsidP="00C442B6">
            <w:pPr>
              <w:contextualSpacing/>
              <w:rPr>
                <w:bCs/>
                <w:i/>
                <w:sz w:val="18"/>
                <w:szCs w:val="18"/>
              </w:rPr>
            </w:pPr>
            <w:r w:rsidRPr="00C442B6">
              <w:rPr>
                <w:bCs/>
                <w:i/>
                <w:sz w:val="18"/>
                <w:szCs w:val="18"/>
              </w:rPr>
              <w:t>Ставка арендной платы за 1 месяц</w:t>
            </w:r>
          </w:p>
        </w:tc>
        <w:tc>
          <w:tcPr>
            <w:tcW w:w="264" w:type="pct"/>
            <w:tcBorders>
              <w:top w:val="nil"/>
              <w:left w:val="nil"/>
              <w:bottom w:val="single" w:sz="8" w:space="0" w:color="auto"/>
              <w:right w:val="single" w:sz="4" w:space="0" w:color="auto"/>
            </w:tcBorders>
            <w:shd w:val="clear" w:color="auto" w:fill="auto"/>
            <w:vAlign w:val="center"/>
            <w:hideMark/>
          </w:tcPr>
          <w:p w14:paraId="1D5DE281" w14:textId="77777777" w:rsidR="000238AC" w:rsidRPr="00C442B6" w:rsidRDefault="000238AC" w:rsidP="00C442B6">
            <w:pPr>
              <w:ind w:right="-175" w:hanging="179"/>
              <w:contextualSpacing/>
              <w:jc w:val="center"/>
              <w:rPr>
                <w:sz w:val="18"/>
                <w:szCs w:val="18"/>
              </w:rPr>
            </w:pPr>
            <w:r w:rsidRPr="00C442B6">
              <w:rPr>
                <w:sz w:val="18"/>
                <w:szCs w:val="18"/>
              </w:rPr>
              <w:t> </w:t>
            </w:r>
          </w:p>
        </w:tc>
        <w:tc>
          <w:tcPr>
            <w:tcW w:w="214" w:type="pct"/>
            <w:tcBorders>
              <w:top w:val="nil"/>
              <w:left w:val="nil"/>
              <w:bottom w:val="single" w:sz="8" w:space="0" w:color="auto"/>
              <w:right w:val="single" w:sz="4" w:space="0" w:color="auto"/>
            </w:tcBorders>
            <w:shd w:val="clear" w:color="auto" w:fill="auto"/>
            <w:vAlign w:val="center"/>
            <w:hideMark/>
          </w:tcPr>
          <w:p w14:paraId="35C72A95" w14:textId="77777777" w:rsidR="000238AC" w:rsidRPr="00C442B6" w:rsidRDefault="000238AC" w:rsidP="00C442B6">
            <w:pPr>
              <w:ind w:right="-175" w:hanging="179"/>
              <w:contextualSpacing/>
              <w:jc w:val="center"/>
              <w:rPr>
                <w:sz w:val="18"/>
                <w:szCs w:val="18"/>
              </w:rPr>
            </w:pPr>
            <w:r w:rsidRPr="00C442B6">
              <w:rPr>
                <w:sz w:val="18"/>
                <w:szCs w:val="18"/>
              </w:rPr>
              <w:t> </w:t>
            </w:r>
          </w:p>
        </w:tc>
        <w:tc>
          <w:tcPr>
            <w:tcW w:w="235" w:type="pct"/>
            <w:tcBorders>
              <w:top w:val="nil"/>
              <w:left w:val="nil"/>
              <w:bottom w:val="single" w:sz="8" w:space="0" w:color="auto"/>
              <w:right w:val="single" w:sz="4" w:space="0" w:color="auto"/>
            </w:tcBorders>
            <w:shd w:val="clear" w:color="auto" w:fill="auto"/>
            <w:vAlign w:val="center"/>
            <w:hideMark/>
          </w:tcPr>
          <w:p w14:paraId="34B9670D" w14:textId="77777777" w:rsidR="000238AC" w:rsidRPr="00C442B6" w:rsidRDefault="000238AC" w:rsidP="00C442B6">
            <w:pPr>
              <w:contextualSpacing/>
              <w:jc w:val="center"/>
              <w:rPr>
                <w:sz w:val="18"/>
                <w:szCs w:val="18"/>
              </w:rPr>
            </w:pPr>
            <w:r w:rsidRPr="00C442B6">
              <w:rPr>
                <w:sz w:val="18"/>
                <w:szCs w:val="18"/>
              </w:rPr>
              <w:t> </w:t>
            </w:r>
          </w:p>
        </w:tc>
        <w:tc>
          <w:tcPr>
            <w:tcW w:w="240" w:type="pct"/>
            <w:tcBorders>
              <w:top w:val="nil"/>
              <w:left w:val="nil"/>
              <w:bottom w:val="single" w:sz="8" w:space="0" w:color="auto"/>
              <w:right w:val="single" w:sz="4" w:space="0" w:color="auto"/>
            </w:tcBorders>
            <w:shd w:val="clear" w:color="auto" w:fill="auto"/>
            <w:vAlign w:val="center"/>
            <w:hideMark/>
          </w:tcPr>
          <w:p w14:paraId="47B33E28" w14:textId="77777777" w:rsidR="000238AC" w:rsidRPr="00C442B6" w:rsidRDefault="000238AC" w:rsidP="00C442B6">
            <w:pPr>
              <w:contextualSpacing/>
              <w:jc w:val="center"/>
              <w:rPr>
                <w:sz w:val="18"/>
                <w:szCs w:val="18"/>
              </w:rPr>
            </w:pPr>
            <w:r w:rsidRPr="00C442B6">
              <w:rPr>
                <w:sz w:val="18"/>
                <w:szCs w:val="18"/>
              </w:rPr>
              <w:t> </w:t>
            </w:r>
          </w:p>
        </w:tc>
        <w:tc>
          <w:tcPr>
            <w:tcW w:w="283" w:type="pct"/>
            <w:tcBorders>
              <w:top w:val="nil"/>
              <w:left w:val="nil"/>
              <w:bottom w:val="single" w:sz="8" w:space="0" w:color="auto"/>
              <w:right w:val="single" w:sz="4" w:space="0" w:color="auto"/>
            </w:tcBorders>
            <w:shd w:val="clear" w:color="auto" w:fill="auto"/>
            <w:vAlign w:val="center"/>
            <w:hideMark/>
          </w:tcPr>
          <w:p w14:paraId="4264559B" w14:textId="77777777" w:rsidR="000238AC" w:rsidRPr="00C442B6" w:rsidRDefault="000238AC" w:rsidP="00C442B6">
            <w:pPr>
              <w:contextualSpacing/>
              <w:jc w:val="center"/>
              <w:rPr>
                <w:sz w:val="18"/>
                <w:szCs w:val="18"/>
              </w:rPr>
            </w:pPr>
            <w:r w:rsidRPr="00C442B6">
              <w:rPr>
                <w:sz w:val="18"/>
                <w:szCs w:val="18"/>
              </w:rPr>
              <w:t> </w:t>
            </w:r>
          </w:p>
        </w:tc>
        <w:tc>
          <w:tcPr>
            <w:tcW w:w="238" w:type="pct"/>
            <w:tcBorders>
              <w:top w:val="nil"/>
              <w:left w:val="nil"/>
              <w:bottom w:val="single" w:sz="8" w:space="0" w:color="auto"/>
              <w:right w:val="single" w:sz="4" w:space="0" w:color="auto"/>
            </w:tcBorders>
            <w:shd w:val="clear" w:color="auto" w:fill="auto"/>
            <w:vAlign w:val="center"/>
            <w:hideMark/>
          </w:tcPr>
          <w:p w14:paraId="1E34E351" w14:textId="77777777" w:rsidR="000238AC" w:rsidRPr="00C442B6" w:rsidRDefault="000238AC" w:rsidP="00C442B6">
            <w:pPr>
              <w:contextualSpacing/>
              <w:jc w:val="center"/>
              <w:rPr>
                <w:sz w:val="18"/>
                <w:szCs w:val="18"/>
              </w:rPr>
            </w:pPr>
            <w:r w:rsidRPr="00C442B6">
              <w:rPr>
                <w:sz w:val="18"/>
                <w:szCs w:val="18"/>
              </w:rPr>
              <w:t> </w:t>
            </w:r>
          </w:p>
        </w:tc>
        <w:tc>
          <w:tcPr>
            <w:tcW w:w="285" w:type="pct"/>
            <w:tcBorders>
              <w:top w:val="nil"/>
              <w:left w:val="nil"/>
              <w:bottom w:val="single" w:sz="8" w:space="0" w:color="auto"/>
              <w:right w:val="single" w:sz="4" w:space="0" w:color="auto"/>
            </w:tcBorders>
            <w:shd w:val="clear" w:color="auto" w:fill="auto"/>
            <w:vAlign w:val="center"/>
            <w:hideMark/>
          </w:tcPr>
          <w:p w14:paraId="6E016341" w14:textId="77777777" w:rsidR="000238AC" w:rsidRPr="00C442B6" w:rsidRDefault="000238AC" w:rsidP="00C442B6">
            <w:pPr>
              <w:contextualSpacing/>
              <w:jc w:val="center"/>
              <w:rPr>
                <w:sz w:val="18"/>
                <w:szCs w:val="18"/>
              </w:rPr>
            </w:pPr>
            <w:r w:rsidRPr="00C442B6">
              <w:rPr>
                <w:sz w:val="18"/>
                <w:szCs w:val="18"/>
              </w:rPr>
              <w:t> </w:t>
            </w:r>
          </w:p>
        </w:tc>
        <w:tc>
          <w:tcPr>
            <w:tcW w:w="354" w:type="pct"/>
            <w:tcBorders>
              <w:top w:val="nil"/>
              <w:left w:val="nil"/>
              <w:bottom w:val="single" w:sz="8" w:space="0" w:color="auto"/>
              <w:right w:val="nil"/>
            </w:tcBorders>
            <w:shd w:val="clear" w:color="auto" w:fill="auto"/>
            <w:vAlign w:val="center"/>
            <w:hideMark/>
          </w:tcPr>
          <w:p w14:paraId="4649A3BB" w14:textId="77777777" w:rsidR="000238AC" w:rsidRPr="00C442B6" w:rsidRDefault="000238AC" w:rsidP="00C442B6">
            <w:pPr>
              <w:contextualSpacing/>
              <w:jc w:val="center"/>
              <w:rPr>
                <w:sz w:val="18"/>
                <w:szCs w:val="18"/>
              </w:rPr>
            </w:pPr>
            <w:r w:rsidRPr="00C442B6">
              <w:rPr>
                <w:sz w:val="18"/>
                <w:szCs w:val="18"/>
              </w:rPr>
              <w:t> </w:t>
            </w:r>
          </w:p>
        </w:tc>
        <w:tc>
          <w:tcPr>
            <w:tcW w:w="715" w:type="pct"/>
            <w:tcBorders>
              <w:top w:val="nil"/>
              <w:left w:val="single" w:sz="8" w:space="0" w:color="auto"/>
              <w:bottom w:val="single" w:sz="8" w:space="0" w:color="auto"/>
              <w:right w:val="single" w:sz="8" w:space="0" w:color="auto"/>
            </w:tcBorders>
            <w:shd w:val="clear" w:color="000000" w:fill="DDEBF7"/>
            <w:vAlign w:val="center"/>
            <w:hideMark/>
          </w:tcPr>
          <w:p w14:paraId="121B2529" w14:textId="77777777" w:rsidR="000238AC" w:rsidRPr="00C442B6" w:rsidRDefault="000238AC" w:rsidP="00C442B6">
            <w:pPr>
              <w:contextualSpacing/>
              <w:jc w:val="center"/>
              <w:rPr>
                <w:b/>
                <w:bCs/>
                <w:sz w:val="18"/>
                <w:szCs w:val="18"/>
              </w:rPr>
            </w:pPr>
            <w:r w:rsidRPr="00C442B6">
              <w:rPr>
                <w:b/>
                <w:bCs/>
                <w:sz w:val="18"/>
                <w:szCs w:val="18"/>
              </w:rPr>
              <w:t>7 952 579,8</w:t>
            </w:r>
          </w:p>
        </w:tc>
      </w:tr>
      <w:tr w:rsidR="00C71890" w:rsidRPr="00C442B6" w14:paraId="6D50AC64" w14:textId="77777777" w:rsidTr="008F05FA">
        <w:trPr>
          <w:trHeight w:val="192"/>
        </w:trPr>
        <w:tc>
          <w:tcPr>
            <w:tcW w:w="470" w:type="pct"/>
            <w:vMerge w:val="restart"/>
            <w:tcBorders>
              <w:top w:val="nil"/>
              <w:left w:val="single" w:sz="8" w:space="0" w:color="auto"/>
              <w:bottom w:val="single" w:sz="8" w:space="0" w:color="000000"/>
              <w:right w:val="single" w:sz="4" w:space="0" w:color="auto"/>
            </w:tcBorders>
            <w:shd w:val="clear" w:color="auto" w:fill="auto"/>
            <w:vAlign w:val="center"/>
            <w:hideMark/>
          </w:tcPr>
          <w:p w14:paraId="1D730758" w14:textId="77777777" w:rsidR="000238AC" w:rsidRPr="00C442B6" w:rsidRDefault="000238AC" w:rsidP="00C442B6">
            <w:pPr>
              <w:contextualSpacing/>
              <w:jc w:val="center"/>
              <w:rPr>
                <w:b/>
                <w:bCs/>
                <w:sz w:val="18"/>
                <w:szCs w:val="18"/>
              </w:rPr>
            </w:pPr>
            <w:r w:rsidRPr="00C442B6">
              <w:rPr>
                <w:b/>
                <w:bCs/>
                <w:sz w:val="18"/>
                <w:szCs w:val="18"/>
              </w:rPr>
              <w:t>2022 год</w:t>
            </w:r>
          </w:p>
        </w:tc>
        <w:tc>
          <w:tcPr>
            <w:tcW w:w="1703" w:type="pct"/>
            <w:tcBorders>
              <w:top w:val="nil"/>
              <w:left w:val="nil"/>
              <w:bottom w:val="single" w:sz="4" w:space="0" w:color="auto"/>
              <w:right w:val="single" w:sz="4" w:space="0" w:color="auto"/>
            </w:tcBorders>
            <w:shd w:val="clear" w:color="auto" w:fill="auto"/>
            <w:vAlign w:val="center"/>
            <w:hideMark/>
          </w:tcPr>
          <w:p w14:paraId="60ED8466" w14:textId="77777777" w:rsidR="000238AC" w:rsidRPr="00C442B6" w:rsidRDefault="000238AC" w:rsidP="00C442B6">
            <w:pPr>
              <w:contextualSpacing/>
              <w:rPr>
                <w:bCs/>
                <w:i/>
                <w:sz w:val="18"/>
                <w:szCs w:val="18"/>
              </w:rPr>
            </w:pPr>
            <w:r w:rsidRPr="00C442B6">
              <w:rPr>
                <w:bCs/>
                <w:i/>
                <w:sz w:val="18"/>
                <w:szCs w:val="18"/>
              </w:rPr>
              <w:t>Расчет ставки арендной платы за год</w:t>
            </w:r>
          </w:p>
        </w:tc>
        <w:tc>
          <w:tcPr>
            <w:tcW w:w="264" w:type="pct"/>
            <w:tcBorders>
              <w:top w:val="nil"/>
              <w:left w:val="nil"/>
              <w:bottom w:val="single" w:sz="4" w:space="0" w:color="auto"/>
              <w:right w:val="single" w:sz="4" w:space="0" w:color="auto"/>
            </w:tcBorders>
            <w:shd w:val="clear" w:color="auto" w:fill="auto"/>
            <w:vAlign w:val="center"/>
            <w:hideMark/>
          </w:tcPr>
          <w:p w14:paraId="12FD1732" w14:textId="77777777" w:rsidR="000238AC" w:rsidRPr="00C442B6" w:rsidRDefault="000238AC" w:rsidP="00C442B6">
            <w:pPr>
              <w:ind w:right="-175" w:hanging="179"/>
              <w:contextualSpacing/>
              <w:jc w:val="center"/>
              <w:rPr>
                <w:sz w:val="18"/>
                <w:szCs w:val="18"/>
              </w:rPr>
            </w:pPr>
            <w:r w:rsidRPr="00C442B6">
              <w:rPr>
                <w:sz w:val="18"/>
                <w:szCs w:val="18"/>
              </w:rPr>
              <w:t>7 657,5</w:t>
            </w:r>
          </w:p>
        </w:tc>
        <w:tc>
          <w:tcPr>
            <w:tcW w:w="214" w:type="pct"/>
            <w:tcBorders>
              <w:top w:val="nil"/>
              <w:left w:val="nil"/>
              <w:bottom w:val="single" w:sz="4" w:space="0" w:color="auto"/>
              <w:right w:val="single" w:sz="4" w:space="0" w:color="auto"/>
            </w:tcBorders>
            <w:shd w:val="clear" w:color="auto" w:fill="auto"/>
            <w:vAlign w:val="center"/>
            <w:hideMark/>
          </w:tcPr>
          <w:p w14:paraId="126FA059" w14:textId="77777777" w:rsidR="000238AC" w:rsidRPr="00C442B6" w:rsidRDefault="000238AC" w:rsidP="00C442B6">
            <w:pPr>
              <w:ind w:right="-175" w:hanging="179"/>
              <w:contextualSpacing/>
              <w:jc w:val="center"/>
              <w:rPr>
                <w:sz w:val="18"/>
                <w:szCs w:val="18"/>
              </w:rPr>
            </w:pPr>
            <w:r w:rsidRPr="00C442B6">
              <w:rPr>
                <w:sz w:val="18"/>
                <w:szCs w:val="18"/>
              </w:rPr>
              <w:t>7 971,6</w:t>
            </w:r>
          </w:p>
        </w:tc>
        <w:tc>
          <w:tcPr>
            <w:tcW w:w="235" w:type="pct"/>
            <w:tcBorders>
              <w:top w:val="nil"/>
              <w:left w:val="nil"/>
              <w:bottom w:val="single" w:sz="4" w:space="0" w:color="auto"/>
              <w:right w:val="single" w:sz="4" w:space="0" w:color="auto"/>
            </w:tcBorders>
            <w:shd w:val="clear" w:color="auto" w:fill="auto"/>
            <w:vAlign w:val="center"/>
            <w:hideMark/>
          </w:tcPr>
          <w:p w14:paraId="5F673F3C" w14:textId="77777777" w:rsidR="000238AC" w:rsidRPr="00C442B6" w:rsidRDefault="000238AC" w:rsidP="00C442B6">
            <w:pPr>
              <w:contextualSpacing/>
              <w:jc w:val="center"/>
              <w:rPr>
                <w:sz w:val="18"/>
                <w:szCs w:val="18"/>
              </w:rPr>
            </w:pPr>
            <w:r w:rsidRPr="00C442B6">
              <w:rPr>
                <w:sz w:val="18"/>
                <w:szCs w:val="18"/>
              </w:rPr>
              <w:t>0,6</w:t>
            </w:r>
          </w:p>
        </w:tc>
        <w:tc>
          <w:tcPr>
            <w:tcW w:w="240" w:type="pct"/>
            <w:tcBorders>
              <w:top w:val="nil"/>
              <w:left w:val="nil"/>
              <w:bottom w:val="single" w:sz="4" w:space="0" w:color="auto"/>
              <w:right w:val="single" w:sz="4" w:space="0" w:color="auto"/>
            </w:tcBorders>
            <w:shd w:val="clear" w:color="auto" w:fill="auto"/>
            <w:vAlign w:val="center"/>
            <w:hideMark/>
          </w:tcPr>
          <w:p w14:paraId="16F1D6E3" w14:textId="77777777" w:rsidR="000238AC" w:rsidRPr="00C442B6" w:rsidRDefault="000238AC" w:rsidP="00C442B6">
            <w:pPr>
              <w:contextualSpacing/>
              <w:jc w:val="center"/>
              <w:rPr>
                <w:sz w:val="18"/>
                <w:szCs w:val="18"/>
              </w:rPr>
            </w:pPr>
            <w:r w:rsidRPr="00C442B6">
              <w:rPr>
                <w:sz w:val="18"/>
                <w:szCs w:val="18"/>
              </w:rPr>
              <w:t>1,0</w:t>
            </w:r>
          </w:p>
        </w:tc>
        <w:tc>
          <w:tcPr>
            <w:tcW w:w="283" w:type="pct"/>
            <w:tcBorders>
              <w:top w:val="nil"/>
              <w:left w:val="nil"/>
              <w:bottom w:val="single" w:sz="4" w:space="0" w:color="auto"/>
              <w:right w:val="single" w:sz="4" w:space="0" w:color="auto"/>
            </w:tcBorders>
            <w:shd w:val="clear" w:color="auto" w:fill="auto"/>
            <w:vAlign w:val="center"/>
            <w:hideMark/>
          </w:tcPr>
          <w:p w14:paraId="56CD8021" w14:textId="77777777" w:rsidR="000238AC" w:rsidRPr="00C442B6" w:rsidRDefault="000238AC" w:rsidP="00C442B6">
            <w:pPr>
              <w:contextualSpacing/>
              <w:jc w:val="center"/>
              <w:rPr>
                <w:sz w:val="18"/>
                <w:szCs w:val="18"/>
              </w:rPr>
            </w:pPr>
            <w:r w:rsidRPr="00C442B6">
              <w:rPr>
                <w:sz w:val="18"/>
                <w:szCs w:val="18"/>
              </w:rPr>
              <w:t>0,9</w:t>
            </w:r>
          </w:p>
        </w:tc>
        <w:tc>
          <w:tcPr>
            <w:tcW w:w="238" w:type="pct"/>
            <w:tcBorders>
              <w:top w:val="nil"/>
              <w:left w:val="nil"/>
              <w:bottom w:val="single" w:sz="4" w:space="0" w:color="auto"/>
              <w:right w:val="single" w:sz="4" w:space="0" w:color="auto"/>
            </w:tcBorders>
            <w:shd w:val="clear" w:color="auto" w:fill="auto"/>
            <w:vAlign w:val="center"/>
            <w:hideMark/>
          </w:tcPr>
          <w:p w14:paraId="24B95EA3" w14:textId="77777777" w:rsidR="000238AC" w:rsidRPr="00C442B6" w:rsidRDefault="000238AC" w:rsidP="00C442B6">
            <w:pPr>
              <w:contextualSpacing/>
              <w:jc w:val="center"/>
              <w:rPr>
                <w:sz w:val="18"/>
                <w:szCs w:val="18"/>
              </w:rPr>
            </w:pPr>
            <w:r w:rsidRPr="00C442B6">
              <w:rPr>
                <w:sz w:val="18"/>
                <w:szCs w:val="18"/>
              </w:rPr>
              <w:t>2,0</w:t>
            </w:r>
          </w:p>
        </w:tc>
        <w:tc>
          <w:tcPr>
            <w:tcW w:w="285" w:type="pct"/>
            <w:tcBorders>
              <w:top w:val="nil"/>
              <w:left w:val="nil"/>
              <w:bottom w:val="single" w:sz="4" w:space="0" w:color="auto"/>
              <w:right w:val="single" w:sz="4" w:space="0" w:color="auto"/>
            </w:tcBorders>
            <w:shd w:val="clear" w:color="auto" w:fill="auto"/>
            <w:vAlign w:val="center"/>
            <w:hideMark/>
          </w:tcPr>
          <w:p w14:paraId="76705539" w14:textId="77777777" w:rsidR="000238AC" w:rsidRPr="00C442B6" w:rsidRDefault="000238AC" w:rsidP="00C442B6">
            <w:pPr>
              <w:contextualSpacing/>
              <w:jc w:val="center"/>
              <w:rPr>
                <w:sz w:val="18"/>
                <w:szCs w:val="18"/>
              </w:rPr>
            </w:pPr>
            <w:r w:rsidRPr="00C442B6">
              <w:rPr>
                <w:sz w:val="18"/>
                <w:szCs w:val="18"/>
              </w:rPr>
              <w:t>1,9</w:t>
            </w:r>
          </w:p>
        </w:tc>
        <w:tc>
          <w:tcPr>
            <w:tcW w:w="354" w:type="pct"/>
            <w:tcBorders>
              <w:top w:val="nil"/>
              <w:left w:val="nil"/>
              <w:bottom w:val="single" w:sz="4" w:space="0" w:color="auto"/>
              <w:right w:val="nil"/>
            </w:tcBorders>
            <w:shd w:val="clear" w:color="auto" w:fill="auto"/>
            <w:vAlign w:val="center"/>
            <w:hideMark/>
          </w:tcPr>
          <w:p w14:paraId="4E826CE2" w14:textId="77777777" w:rsidR="000238AC" w:rsidRPr="00C442B6" w:rsidRDefault="000238AC" w:rsidP="00C442B6">
            <w:pPr>
              <w:contextualSpacing/>
              <w:jc w:val="center"/>
              <w:rPr>
                <w:sz w:val="18"/>
                <w:szCs w:val="18"/>
              </w:rPr>
            </w:pPr>
            <w:r w:rsidRPr="00C442B6">
              <w:rPr>
                <w:sz w:val="18"/>
                <w:szCs w:val="18"/>
              </w:rPr>
              <w:t>0,8</w:t>
            </w:r>
          </w:p>
        </w:tc>
        <w:tc>
          <w:tcPr>
            <w:tcW w:w="715" w:type="pct"/>
            <w:tcBorders>
              <w:top w:val="nil"/>
              <w:left w:val="single" w:sz="8" w:space="0" w:color="auto"/>
              <w:bottom w:val="single" w:sz="4" w:space="0" w:color="auto"/>
              <w:right w:val="single" w:sz="8" w:space="0" w:color="auto"/>
            </w:tcBorders>
            <w:shd w:val="clear" w:color="000000" w:fill="DDEBF7"/>
            <w:vAlign w:val="center"/>
            <w:hideMark/>
          </w:tcPr>
          <w:p w14:paraId="7C97F9A2" w14:textId="77777777" w:rsidR="000238AC" w:rsidRPr="00C442B6" w:rsidRDefault="000238AC" w:rsidP="00C442B6">
            <w:pPr>
              <w:contextualSpacing/>
              <w:jc w:val="center"/>
              <w:rPr>
                <w:sz w:val="18"/>
                <w:szCs w:val="18"/>
              </w:rPr>
            </w:pPr>
            <w:r w:rsidRPr="00C442B6">
              <w:rPr>
                <w:sz w:val="18"/>
                <w:szCs w:val="18"/>
              </w:rPr>
              <w:t>100 207 412,3</w:t>
            </w:r>
          </w:p>
        </w:tc>
      </w:tr>
      <w:tr w:rsidR="00C71890" w:rsidRPr="00C442B6" w14:paraId="68D58C4B" w14:textId="77777777" w:rsidTr="008F05FA">
        <w:trPr>
          <w:trHeight w:val="326"/>
        </w:trPr>
        <w:tc>
          <w:tcPr>
            <w:tcW w:w="470" w:type="pct"/>
            <w:vMerge/>
            <w:tcBorders>
              <w:top w:val="nil"/>
              <w:left w:val="single" w:sz="8" w:space="0" w:color="auto"/>
              <w:bottom w:val="single" w:sz="8" w:space="0" w:color="000000"/>
              <w:right w:val="single" w:sz="4" w:space="0" w:color="auto"/>
            </w:tcBorders>
            <w:vAlign w:val="center"/>
            <w:hideMark/>
          </w:tcPr>
          <w:p w14:paraId="4AF271F0" w14:textId="77777777" w:rsidR="000238AC" w:rsidRPr="00C442B6" w:rsidRDefault="000238AC" w:rsidP="00C442B6">
            <w:pPr>
              <w:contextualSpacing/>
              <w:rPr>
                <w:b/>
                <w:bCs/>
                <w:sz w:val="18"/>
                <w:szCs w:val="18"/>
              </w:rPr>
            </w:pPr>
          </w:p>
        </w:tc>
        <w:tc>
          <w:tcPr>
            <w:tcW w:w="1703" w:type="pct"/>
            <w:tcBorders>
              <w:top w:val="nil"/>
              <w:left w:val="nil"/>
              <w:bottom w:val="single" w:sz="8" w:space="0" w:color="auto"/>
              <w:right w:val="single" w:sz="4" w:space="0" w:color="auto"/>
            </w:tcBorders>
            <w:shd w:val="clear" w:color="auto" w:fill="auto"/>
            <w:vAlign w:val="center"/>
            <w:hideMark/>
          </w:tcPr>
          <w:p w14:paraId="5209D688" w14:textId="77777777" w:rsidR="000238AC" w:rsidRPr="00C442B6" w:rsidRDefault="000238AC" w:rsidP="00C442B6">
            <w:pPr>
              <w:contextualSpacing/>
              <w:rPr>
                <w:bCs/>
                <w:i/>
                <w:sz w:val="18"/>
                <w:szCs w:val="18"/>
              </w:rPr>
            </w:pPr>
            <w:r w:rsidRPr="00C442B6">
              <w:rPr>
                <w:bCs/>
                <w:i/>
                <w:sz w:val="18"/>
                <w:szCs w:val="18"/>
              </w:rPr>
              <w:t>Ставка арендной платы за 1 месяц</w:t>
            </w:r>
          </w:p>
        </w:tc>
        <w:tc>
          <w:tcPr>
            <w:tcW w:w="264" w:type="pct"/>
            <w:tcBorders>
              <w:top w:val="nil"/>
              <w:left w:val="nil"/>
              <w:bottom w:val="single" w:sz="8" w:space="0" w:color="auto"/>
              <w:right w:val="single" w:sz="4" w:space="0" w:color="auto"/>
            </w:tcBorders>
            <w:shd w:val="clear" w:color="auto" w:fill="auto"/>
            <w:vAlign w:val="center"/>
            <w:hideMark/>
          </w:tcPr>
          <w:p w14:paraId="5E781125" w14:textId="77777777" w:rsidR="000238AC" w:rsidRPr="00C442B6" w:rsidRDefault="000238AC" w:rsidP="00C442B6">
            <w:pPr>
              <w:ind w:right="-175" w:hanging="179"/>
              <w:contextualSpacing/>
              <w:jc w:val="center"/>
              <w:rPr>
                <w:sz w:val="18"/>
                <w:szCs w:val="18"/>
              </w:rPr>
            </w:pPr>
            <w:r w:rsidRPr="00C442B6">
              <w:rPr>
                <w:sz w:val="18"/>
                <w:szCs w:val="18"/>
              </w:rPr>
              <w:t> </w:t>
            </w:r>
          </w:p>
        </w:tc>
        <w:tc>
          <w:tcPr>
            <w:tcW w:w="214" w:type="pct"/>
            <w:tcBorders>
              <w:top w:val="nil"/>
              <w:left w:val="nil"/>
              <w:bottom w:val="single" w:sz="8" w:space="0" w:color="auto"/>
              <w:right w:val="single" w:sz="4" w:space="0" w:color="auto"/>
            </w:tcBorders>
            <w:shd w:val="clear" w:color="auto" w:fill="auto"/>
            <w:vAlign w:val="center"/>
            <w:hideMark/>
          </w:tcPr>
          <w:p w14:paraId="3F36AE4E" w14:textId="77777777" w:rsidR="000238AC" w:rsidRPr="00C442B6" w:rsidRDefault="000238AC" w:rsidP="00C442B6">
            <w:pPr>
              <w:ind w:right="-175" w:hanging="179"/>
              <w:contextualSpacing/>
              <w:jc w:val="center"/>
              <w:rPr>
                <w:sz w:val="18"/>
                <w:szCs w:val="18"/>
              </w:rPr>
            </w:pPr>
            <w:r w:rsidRPr="00C442B6">
              <w:rPr>
                <w:sz w:val="18"/>
                <w:szCs w:val="18"/>
              </w:rPr>
              <w:t> </w:t>
            </w:r>
          </w:p>
        </w:tc>
        <w:tc>
          <w:tcPr>
            <w:tcW w:w="235" w:type="pct"/>
            <w:tcBorders>
              <w:top w:val="nil"/>
              <w:left w:val="nil"/>
              <w:bottom w:val="single" w:sz="8" w:space="0" w:color="auto"/>
              <w:right w:val="single" w:sz="4" w:space="0" w:color="auto"/>
            </w:tcBorders>
            <w:shd w:val="clear" w:color="auto" w:fill="auto"/>
            <w:vAlign w:val="center"/>
            <w:hideMark/>
          </w:tcPr>
          <w:p w14:paraId="2FC9B576" w14:textId="77777777" w:rsidR="000238AC" w:rsidRPr="00C442B6" w:rsidRDefault="000238AC" w:rsidP="00C442B6">
            <w:pPr>
              <w:contextualSpacing/>
              <w:jc w:val="center"/>
              <w:rPr>
                <w:sz w:val="18"/>
                <w:szCs w:val="18"/>
              </w:rPr>
            </w:pPr>
            <w:r w:rsidRPr="00C442B6">
              <w:rPr>
                <w:sz w:val="18"/>
                <w:szCs w:val="18"/>
              </w:rPr>
              <w:t> </w:t>
            </w:r>
          </w:p>
        </w:tc>
        <w:tc>
          <w:tcPr>
            <w:tcW w:w="240" w:type="pct"/>
            <w:tcBorders>
              <w:top w:val="nil"/>
              <w:left w:val="nil"/>
              <w:bottom w:val="single" w:sz="8" w:space="0" w:color="auto"/>
              <w:right w:val="single" w:sz="4" w:space="0" w:color="auto"/>
            </w:tcBorders>
            <w:shd w:val="clear" w:color="auto" w:fill="auto"/>
            <w:vAlign w:val="center"/>
            <w:hideMark/>
          </w:tcPr>
          <w:p w14:paraId="68434283" w14:textId="77777777" w:rsidR="000238AC" w:rsidRPr="00C442B6" w:rsidRDefault="000238AC" w:rsidP="00C442B6">
            <w:pPr>
              <w:contextualSpacing/>
              <w:jc w:val="center"/>
              <w:rPr>
                <w:sz w:val="18"/>
                <w:szCs w:val="18"/>
              </w:rPr>
            </w:pPr>
            <w:r w:rsidRPr="00C442B6">
              <w:rPr>
                <w:sz w:val="18"/>
                <w:szCs w:val="18"/>
              </w:rPr>
              <w:t> </w:t>
            </w:r>
          </w:p>
        </w:tc>
        <w:tc>
          <w:tcPr>
            <w:tcW w:w="283" w:type="pct"/>
            <w:tcBorders>
              <w:top w:val="nil"/>
              <w:left w:val="nil"/>
              <w:bottom w:val="single" w:sz="8" w:space="0" w:color="auto"/>
              <w:right w:val="single" w:sz="4" w:space="0" w:color="auto"/>
            </w:tcBorders>
            <w:shd w:val="clear" w:color="auto" w:fill="auto"/>
            <w:vAlign w:val="center"/>
            <w:hideMark/>
          </w:tcPr>
          <w:p w14:paraId="775B82D7" w14:textId="77777777" w:rsidR="000238AC" w:rsidRPr="00C442B6" w:rsidRDefault="000238AC" w:rsidP="00C442B6">
            <w:pPr>
              <w:contextualSpacing/>
              <w:jc w:val="center"/>
              <w:rPr>
                <w:sz w:val="18"/>
                <w:szCs w:val="18"/>
              </w:rPr>
            </w:pPr>
            <w:r w:rsidRPr="00C442B6">
              <w:rPr>
                <w:sz w:val="18"/>
                <w:szCs w:val="18"/>
              </w:rPr>
              <w:t> </w:t>
            </w:r>
          </w:p>
        </w:tc>
        <w:tc>
          <w:tcPr>
            <w:tcW w:w="238" w:type="pct"/>
            <w:tcBorders>
              <w:top w:val="nil"/>
              <w:left w:val="nil"/>
              <w:bottom w:val="single" w:sz="8" w:space="0" w:color="auto"/>
              <w:right w:val="single" w:sz="4" w:space="0" w:color="auto"/>
            </w:tcBorders>
            <w:shd w:val="clear" w:color="auto" w:fill="auto"/>
            <w:vAlign w:val="center"/>
            <w:hideMark/>
          </w:tcPr>
          <w:p w14:paraId="0CB7577D" w14:textId="77777777" w:rsidR="000238AC" w:rsidRPr="00C442B6" w:rsidRDefault="000238AC" w:rsidP="00C442B6">
            <w:pPr>
              <w:contextualSpacing/>
              <w:jc w:val="center"/>
              <w:rPr>
                <w:sz w:val="18"/>
                <w:szCs w:val="18"/>
              </w:rPr>
            </w:pPr>
            <w:r w:rsidRPr="00C442B6">
              <w:rPr>
                <w:sz w:val="18"/>
                <w:szCs w:val="18"/>
              </w:rPr>
              <w:t> </w:t>
            </w:r>
          </w:p>
        </w:tc>
        <w:tc>
          <w:tcPr>
            <w:tcW w:w="285" w:type="pct"/>
            <w:tcBorders>
              <w:top w:val="nil"/>
              <w:left w:val="nil"/>
              <w:bottom w:val="single" w:sz="8" w:space="0" w:color="auto"/>
              <w:right w:val="single" w:sz="4" w:space="0" w:color="auto"/>
            </w:tcBorders>
            <w:shd w:val="clear" w:color="auto" w:fill="auto"/>
            <w:vAlign w:val="center"/>
            <w:hideMark/>
          </w:tcPr>
          <w:p w14:paraId="70A400BE" w14:textId="77777777" w:rsidR="000238AC" w:rsidRPr="00C442B6" w:rsidRDefault="000238AC" w:rsidP="00C442B6">
            <w:pPr>
              <w:contextualSpacing/>
              <w:jc w:val="center"/>
              <w:rPr>
                <w:sz w:val="18"/>
                <w:szCs w:val="18"/>
              </w:rPr>
            </w:pPr>
            <w:r w:rsidRPr="00C442B6">
              <w:rPr>
                <w:sz w:val="18"/>
                <w:szCs w:val="18"/>
              </w:rPr>
              <w:t> </w:t>
            </w:r>
          </w:p>
        </w:tc>
        <w:tc>
          <w:tcPr>
            <w:tcW w:w="354" w:type="pct"/>
            <w:tcBorders>
              <w:top w:val="nil"/>
              <w:left w:val="nil"/>
              <w:bottom w:val="single" w:sz="8" w:space="0" w:color="auto"/>
              <w:right w:val="nil"/>
            </w:tcBorders>
            <w:shd w:val="clear" w:color="auto" w:fill="auto"/>
            <w:vAlign w:val="center"/>
            <w:hideMark/>
          </w:tcPr>
          <w:p w14:paraId="5EBD6AEA" w14:textId="77777777" w:rsidR="000238AC" w:rsidRPr="00C442B6" w:rsidRDefault="000238AC" w:rsidP="00C442B6">
            <w:pPr>
              <w:contextualSpacing/>
              <w:jc w:val="center"/>
              <w:rPr>
                <w:sz w:val="18"/>
                <w:szCs w:val="18"/>
              </w:rPr>
            </w:pPr>
            <w:r w:rsidRPr="00C442B6">
              <w:rPr>
                <w:sz w:val="18"/>
                <w:szCs w:val="18"/>
              </w:rPr>
              <w:t> </w:t>
            </w:r>
          </w:p>
        </w:tc>
        <w:tc>
          <w:tcPr>
            <w:tcW w:w="715" w:type="pct"/>
            <w:tcBorders>
              <w:top w:val="nil"/>
              <w:left w:val="single" w:sz="8" w:space="0" w:color="auto"/>
              <w:bottom w:val="single" w:sz="8" w:space="0" w:color="auto"/>
              <w:right w:val="single" w:sz="8" w:space="0" w:color="auto"/>
            </w:tcBorders>
            <w:shd w:val="clear" w:color="000000" w:fill="DDEBF7"/>
            <w:vAlign w:val="center"/>
            <w:hideMark/>
          </w:tcPr>
          <w:p w14:paraId="23BB7072" w14:textId="77777777" w:rsidR="000238AC" w:rsidRPr="00C442B6" w:rsidRDefault="000238AC" w:rsidP="00C442B6">
            <w:pPr>
              <w:contextualSpacing/>
              <w:jc w:val="center"/>
              <w:rPr>
                <w:b/>
                <w:bCs/>
                <w:sz w:val="18"/>
                <w:szCs w:val="18"/>
              </w:rPr>
            </w:pPr>
            <w:r w:rsidRPr="00C442B6">
              <w:rPr>
                <w:b/>
                <w:bCs/>
                <w:sz w:val="18"/>
                <w:szCs w:val="18"/>
              </w:rPr>
              <w:t>8 350 617,7</w:t>
            </w:r>
          </w:p>
        </w:tc>
      </w:tr>
      <w:tr w:rsidR="00C71890" w:rsidRPr="00C442B6" w14:paraId="6DD93163" w14:textId="77777777" w:rsidTr="008F05FA">
        <w:trPr>
          <w:trHeight w:val="317"/>
        </w:trPr>
        <w:tc>
          <w:tcPr>
            <w:tcW w:w="470" w:type="pct"/>
            <w:vMerge w:val="restart"/>
            <w:tcBorders>
              <w:top w:val="nil"/>
              <w:left w:val="single" w:sz="8" w:space="0" w:color="auto"/>
              <w:bottom w:val="single" w:sz="8" w:space="0" w:color="000000"/>
              <w:right w:val="single" w:sz="4" w:space="0" w:color="auto"/>
            </w:tcBorders>
            <w:shd w:val="clear" w:color="auto" w:fill="auto"/>
            <w:vAlign w:val="center"/>
            <w:hideMark/>
          </w:tcPr>
          <w:p w14:paraId="63741301" w14:textId="77777777" w:rsidR="000238AC" w:rsidRPr="00C442B6" w:rsidRDefault="000238AC" w:rsidP="00C442B6">
            <w:pPr>
              <w:contextualSpacing/>
              <w:jc w:val="center"/>
              <w:rPr>
                <w:b/>
                <w:bCs/>
                <w:sz w:val="18"/>
                <w:szCs w:val="18"/>
              </w:rPr>
            </w:pPr>
            <w:r w:rsidRPr="00C442B6">
              <w:rPr>
                <w:b/>
                <w:bCs/>
                <w:sz w:val="18"/>
                <w:szCs w:val="18"/>
              </w:rPr>
              <w:t>2023 год</w:t>
            </w:r>
          </w:p>
        </w:tc>
        <w:tc>
          <w:tcPr>
            <w:tcW w:w="1703" w:type="pct"/>
            <w:tcBorders>
              <w:top w:val="nil"/>
              <w:left w:val="nil"/>
              <w:bottom w:val="single" w:sz="4" w:space="0" w:color="auto"/>
              <w:right w:val="single" w:sz="4" w:space="0" w:color="auto"/>
            </w:tcBorders>
            <w:shd w:val="clear" w:color="auto" w:fill="auto"/>
            <w:vAlign w:val="center"/>
            <w:hideMark/>
          </w:tcPr>
          <w:p w14:paraId="7709ED91" w14:textId="77777777" w:rsidR="000238AC" w:rsidRPr="00C442B6" w:rsidRDefault="000238AC" w:rsidP="00C442B6">
            <w:pPr>
              <w:contextualSpacing/>
              <w:rPr>
                <w:bCs/>
                <w:i/>
                <w:sz w:val="18"/>
                <w:szCs w:val="18"/>
              </w:rPr>
            </w:pPr>
            <w:r w:rsidRPr="00C442B6">
              <w:rPr>
                <w:bCs/>
                <w:i/>
                <w:sz w:val="18"/>
                <w:szCs w:val="18"/>
              </w:rPr>
              <w:t>Расчет ставки арендной платы за год</w:t>
            </w:r>
          </w:p>
        </w:tc>
        <w:tc>
          <w:tcPr>
            <w:tcW w:w="264" w:type="pct"/>
            <w:tcBorders>
              <w:top w:val="nil"/>
              <w:left w:val="nil"/>
              <w:bottom w:val="single" w:sz="4" w:space="0" w:color="auto"/>
              <w:right w:val="single" w:sz="4" w:space="0" w:color="auto"/>
            </w:tcBorders>
            <w:shd w:val="clear" w:color="auto" w:fill="auto"/>
            <w:vAlign w:val="center"/>
            <w:hideMark/>
          </w:tcPr>
          <w:p w14:paraId="52EBDC92" w14:textId="77777777" w:rsidR="000238AC" w:rsidRPr="00C442B6" w:rsidRDefault="000238AC" w:rsidP="00C442B6">
            <w:pPr>
              <w:ind w:right="-175" w:hanging="179"/>
              <w:contextualSpacing/>
              <w:jc w:val="center"/>
              <w:rPr>
                <w:sz w:val="18"/>
                <w:szCs w:val="18"/>
              </w:rPr>
            </w:pPr>
            <w:r w:rsidRPr="00C442B6">
              <w:rPr>
                <w:sz w:val="18"/>
                <w:szCs w:val="18"/>
              </w:rPr>
              <w:t>8 625,0</w:t>
            </w:r>
          </w:p>
        </w:tc>
        <w:tc>
          <w:tcPr>
            <w:tcW w:w="214" w:type="pct"/>
            <w:tcBorders>
              <w:top w:val="nil"/>
              <w:left w:val="nil"/>
              <w:bottom w:val="single" w:sz="4" w:space="0" w:color="auto"/>
              <w:right w:val="single" w:sz="4" w:space="0" w:color="auto"/>
            </w:tcBorders>
            <w:shd w:val="clear" w:color="auto" w:fill="auto"/>
            <w:vAlign w:val="center"/>
            <w:hideMark/>
          </w:tcPr>
          <w:p w14:paraId="3D79A17C" w14:textId="77777777" w:rsidR="000238AC" w:rsidRPr="00C442B6" w:rsidRDefault="000238AC" w:rsidP="00C442B6">
            <w:pPr>
              <w:ind w:right="-175" w:hanging="179"/>
              <w:contextualSpacing/>
              <w:jc w:val="center"/>
              <w:rPr>
                <w:sz w:val="18"/>
                <w:szCs w:val="18"/>
              </w:rPr>
            </w:pPr>
            <w:r w:rsidRPr="00C442B6">
              <w:rPr>
                <w:sz w:val="18"/>
                <w:szCs w:val="18"/>
              </w:rPr>
              <w:t>7 971,6</w:t>
            </w:r>
          </w:p>
        </w:tc>
        <w:tc>
          <w:tcPr>
            <w:tcW w:w="235" w:type="pct"/>
            <w:tcBorders>
              <w:top w:val="nil"/>
              <w:left w:val="nil"/>
              <w:bottom w:val="single" w:sz="4" w:space="0" w:color="auto"/>
              <w:right w:val="single" w:sz="4" w:space="0" w:color="auto"/>
            </w:tcBorders>
            <w:shd w:val="clear" w:color="auto" w:fill="auto"/>
            <w:vAlign w:val="center"/>
            <w:hideMark/>
          </w:tcPr>
          <w:p w14:paraId="7E34E0B8" w14:textId="77777777" w:rsidR="000238AC" w:rsidRPr="00C442B6" w:rsidRDefault="000238AC" w:rsidP="00C442B6">
            <w:pPr>
              <w:contextualSpacing/>
              <w:jc w:val="center"/>
              <w:rPr>
                <w:sz w:val="18"/>
                <w:szCs w:val="18"/>
              </w:rPr>
            </w:pPr>
            <w:r w:rsidRPr="00C442B6">
              <w:rPr>
                <w:sz w:val="18"/>
                <w:szCs w:val="18"/>
              </w:rPr>
              <w:t>0,6</w:t>
            </w:r>
          </w:p>
        </w:tc>
        <w:tc>
          <w:tcPr>
            <w:tcW w:w="240" w:type="pct"/>
            <w:tcBorders>
              <w:top w:val="nil"/>
              <w:left w:val="nil"/>
              <w:bottom w:val="single" w:sz="4" w:space="0" w:color="auto"/>
              <w:right w:val="single" w:sz="4" w:space="0" w:color="auto"/>
            </w:tcBorders>
            <w:shd w:val="clear" w:color="auto" w:fill="auto"/>
            <w:vAlign w:val="center"/>
            <w:hideMark/>
          </w:tcPr>
          <w:p w14:paraId="4D9DE868" w14:textId="77777777" w:rsidR="000238AC" w:rsidRPr="00C442B6" w:rsidRDefault="000238AC" w:rsidP="00C442B6">
            <w:pPr>
              <w:contextualSpacing/>
              <w:jc w:val="center"/>
              <w:rPr>
                <w:sz w:val="18"/>
                <w:szCs w:val="18"/>
              </w:rPr>
            </w:pPr>
            <w:r w:rsidRPr="00C442B6">
              <w:rPr>
                <w:sz w:val="18"/>
                <w:szCs w:val="18"/>
              </w:rPr>
              <w:t>1,0</w:t>
            </w:r>
          </w:p>
        </w:tc>
        <w:tc>
          <w:tcPr>
            <w:tcW w:w="283" w:type="pct"/>
            <w:tcBorders>
              <w:top w:val="nil"/>
              <w:left w:val="nil"/>
              <w:bottom w:val="single" w:sz="4" w:space="0" w:color="auto"/>
              <w:right w:val="single" w:sz="4" w:space="0" w:color="auto"/>
            </w:tcBorders>
            <w:shd w:val="clear" w:color="auto" w:fill="auto"/>
            <w:vAlign w:val="center"/>
            <w:hideMark/>
          </w:tcPr>
          <w:p w14:paraId="3DE9B779" w14:textId="77777777" w:rsidR="000238AC" w:rsidRPr="00C442B6" w:rsidRDefault="000238AC" w:rsidP="00C442B6">
            <w:pPr>
              <w:contextualSpacing/>
              <w:jc w:val="center"/>
              <w:rPr>
                <w:sz w:val="18"/>
                <w:szCs w:val="18"/>
              </w:rPr>
            </w:pPr>
            <w:r w:rsidRPr="00C442B6">
              <w:rPr>
                <w:sz w:val="18"/>
                <w:szCs w:val="18"/>
              </w:rPr>
              <w:t>0,9</w:t>
            </w:r>
          </w:p>
        </w:tc>
        <w:tc>
          <w:tcPr>
            <w:tcW w:w="238" w:type="pct"/>
            <w:tcBorders>
              <w:top w:val="nil"/>
              <w:left w:val="nil"/>
              <w:bottom w:val="single" w:sz="4" w:space="0" w:color="auto"/>
              <w:right w:val="single" w:sz="4" w:space="0" w:color="auto"/>
            </w:tcBorders>
            <w:shd w:val="clear" w:color="auto" w:fill="auto"/>
            <w:vAlign w:val="center"/>
            <w:hideMark/>
          </w:tcPr>
          <w:p w14:paraId="4A3060B1" w14:textId="77777777" w:rsidR="000238AC" w:rsidRPr="00C442B6" w:rsidRDefault="000238AC" w:rsidP="00C442B6">
            <w:pPr>
              <w:contextualSpacing/>
              <w:jc w:val="center"/>
              <w:rPr>
                <w:sz w:val="18"/>
                <w:szCs w:val="18"/>
              </w:rPr>
            </w:pPr>
            <w:r w:rsidRPr="00C442B6">
              <w:rPr>
                <w:sz w:val="18"/>
                <w:szCs w:val="18"/>
              </w:rPr>
              <w:t>2,0</w:t>
            </w:r>
          </w:p>
        </w:tc>
        <w:tc>
          <w:tcPr>
            <w:tcW w:w="285" w:type="pct"/>
            <w:tcBorders>
              <w:top w:val="nil"/>
              <w:left w:val="nil"/>
              <w:bottom w:val="single" w:sz="4" w:space="0" w:color="auto"/>
              <w:right w:val="single" w:sz="4" w:space="0" w:color="auto"/>
            </w:tcBorders>
            <w:shd w:val="clear" w:color="auto" w:fill="auto"/>
            <w:vAlign w:val="center"/>
            <w:hideMark/>
          </w:tcPr>
          <w:p w14:paraId="3CFA47EF" w14:textId="77777777" w:rsidR="000238AC" w:rsidRPr="00C442B6" w:rsidRDefault="000238AC" w:rsidP="00C442B6">
            <w:pPr>
              <w:contextualSpacing/>
              <w:jc w:val="center"/>
              <w:rPr>
                <w:sz w:val="18"/>
                <w:szCs w:val="18"/>
              </w:rPr>
            </w:pPr>
            <w:r w:rsidRPr="00C442B6">
              <w:rPr>
                <w:sz w:val="18"/>
                <w:szCs w:val="18"/>
              </w:rPr>
              <w:t>1,9</w:t>
            </w:r>
          </w:p>
        </w:tc>
        <w:tc>
          <w:tcPr>
            <w:tcW w:w="354" w:type="pct"/>
            <w:tcBorders>
              <w:top w:val="nil"/>
              <w:left w:val="nil"/>
              <w:bottom w:val="single" w:sz="4" w:space="0" w:color="auto"/>
              <w:right w:val="nil"/>
            </w:tcBorders>
            <w:shd w:val="clear" w:color="auto" w:fill="auto"/>
            <w:vAlign w:val="center"/>
            <w:hideMark/>
          </w:tcPr>
          <w:p w14:paraId="68A6694C" w14:textId="77777777" w:rsidR="000238AC" w:rsidRPr="00C442B6" w:rsidRDefault="000238AC" w:rsidP="00C442B6">
            <w:pPr>
              <w:contextualSpacing/>
              <w:jc w:val="center"/>
              <w:rPr>
                <w:sz w:val="18"/>
                <w:szCs w:val="18"/>
              </w:rPr>
            </w:pPr>
            <w:r w:rsidRPr="00C442B6">
              <w:rPr>
                <w:sz w:val="18"/>
                <w:szCs w:val="18"/>
              </w:rPr>
              <w:t>0,8</w:t>
            </w:r>
          </w:p>
        </w:tc>
        <w:tc>
          <w:tcPr>
            <w:tcW w:w="715" w:type="pct"/>
            <w:tcBorders>
              <w:top w:val="nil"/>
              <w:left w:val="single" w:sz="8" w:space="0" w:color="auto"/>
              <w:bottom w:val="single" w:sz="4" w:space="0" w:color="auto"/>
              <w:right w:val="single" w:sz="8" w:space="0" w:color="auto"/>
            </w:tcBorders>
            <w:shd w:val="clear" w:color="000000" w:fill="DDEBF7"/>
            <w:vAlign w:val="center"/>
            <w:hideMark/>
          </w:tcPr>
          <w:p w14:paraId="532281C4" w14:textId="77777777" w:rsidR="000238AC" w:rsidRPr="00C442B6" w:rsidRDefault="000238AC" w:rsidP="00C442B6">
            <w:pPr>
              <w:contextualSpacing/>
              <w:jc w:val="center"/>
              <w:rPr>
                <w:sz w:val="18"/>
                <w:szCs w:val="18"/>
              </w:rPr>
            </w:pPr>
            <w:r w:rsidRPr="00C442B6">
              <w:rPr>
                <w:sz w:val="18"/>
                <w:szCs w:val="18"/>
              </w:rPr>
              <w:t>112 868 290,1</w:t>
            </w:r>
          </w:p>
        </w:tc>
      </w:tr>
      <w:tr w:rsidR="00C71890" w:rsidRPr="00C442B6" w14:paraId="16A617B5" w14:textId="77777777" w:rsidTr="008F05FA">
        <w:trPr>
          <w:trHeight w:val="309"/>
        </w:trPr>
        <w:tc>
          <w:tcPr>
            <w:tcW w:w="470" w:type="pct"/>
            <w:vMerge/>
            <w:tcBorders>
              <w:top w:val="nil"/>
              <w:left w:val="single" w:sz="8" w:space="0" w:color="auto"/>
              <w:bottom w:val="single" w:sz="8" w:space="0" w:color="000000"/>
              <w:right w:val="single" w:sz="4" w:space="0" w:color="auto"/>
            </w:tcBorders>
            <w:vAlign w:val="center"/>
            <w:hideMark/>
          </w:tcPr>
          <w:p w14:paraId="4048A677" w14:textId="77777777" w:rsidR="000238AC" w:rsidRPr="00C442B6" w:rsidRDefault="000238AC" w:rsidP="00C442B6">
            <w:pPr>
              <w:contextualSpacing/>
              <w:rPr>
                <w:b/>
                <w:bCs/>
                <w:sz w:val="18"/>
                <w:szCs w:val="18"/>
              </w:rPr>
            </w:pPr>
          </w:p>
        </w:tc>
        <w:tc>
          <w:tcPr>
            <w:tcW w:w="1703" w:type="pct"/>
            <w:tcBorders>
              <w:top w:val="nil"/>
              <w:left w:val="nil"/>
              <w:bottom w:val="single" w:sz="8" w:space="0" w:color="auto"/>
              <w:right w:val="single" w:sz="4" w:space="0" w:color="auto"/>
            </w:tcBorders>
            <w:shd w:val="clear" w:color="auto" w:fill="auto"/>
            <w:vAlign w:val="center"/>
            <w:hideMark/>
          </w:tcPr>
          <w:p w14:paraId="3E26F4AE" w14:textId="77777777" w:rsidR="000238AC" w:rsidRPr="00C442B6" w:rsidRDefault="000238AC" w:rsidP="00C442B6">
            <w:pPr>
              <w:contextualSpacing/>
              <w:rPr>
                <w:bCs/>
                <w:i/>
                <w:sz w:val="18"/>
                <w:szCs w:val="18"/>
              </w:rPr>
            </w:pPr>
            <w:r w:rsidRPr="00C442B6">
              <w:rPr>
                <w:bCs/>
                <w:i/>
                <w:sz w:val="18"/>
                <w:szCs w:val="18"/>
              </w:rPr>
              <w:t>Ставка арендной платы за 1 месяц</w:t>
            </w:r>
          </w:p>
        </w:tc>
        <w:tc>
          <w:tcPr>
            <w:tcW w:w="264" w:type="pct"/>
            <w:tcBorders>
              <w:top w:val="nil"/>
              <w:left w:val="nil"/>
              <w:bottom w:val="single" w:sz="8" w:space="0" w:color="auto"/>
              <w:right w:val="single" w:sz="4" w:space="0" w:color="auto"/>
            </w:tcBorders>
            <w:shd w:val="clear" w:color="auto" w:fill="auto"/>
            <w:vAlign w:val="center"/>
            <w:hideMark/>
          </w:tcPr>
          <w:p w14:paraId="77857BB1" w14:textId="77777777" w:rsidR="000238AC" w:rsidRPr="00C442B6" w:rsidRDefault="000238AC" w:rsidP="00C442B6">
            <w:pPr>
              <w:ind w:right="-175" w:hanging="179"/>
              <w:contextualSpacing/>
              <w:jc w:val="center"/>
              <w:rPr>
                <w:sz w:val="18"/>
                <w:szCs w:val="18"/>
              </w:rPr>
            </w:pPr>
            <w:r w:rsidRPr="00C442B6">
              <w:rPr>
                <w:sz w:val="18"/>
                <w:szCs w:val="18"/>
              </w:rPr>
              <w:t> </w:t>
            </w:r>
          </w:p>
        </w:tc>
        <w:tc>
          <w:tcPr>
            <w:tcW w:w="214" w:type="pct"/>
            <w:tcBorders>
              <w:top w:val="nil"/>
              <w:left w:val="nil"/>
              <w:bottom w:val="single" w:sz="8" w:space="0" w:color="auto"/>
              <w:right w:val="single" w:sz="4" w:space="0" w:color="auto"/>
            </w:tcBorders>
            <w:shd w:val="clear" w:color="auto" w:fill="auto"/>
            <w:vAlign w:val="center"/>
            <w:hideMark/>
          </w:tcPr>
          <w:p w14:paraId="56E73640" w14:textId="77777777" w:rsidR="000238AC" w:rsidRPr="00C442B6" w:rsidRDefault="000238AC" w:rsidP="00C442B6">
            <w:pPr>
              <w:ind w:right="-175" w:hanging="179"/>
              <w:contextualSpacing/>
              <w:jc w:val="center"/>
              <w:rPr>
                <w:sz w:val="18"/>
                <w:szCs w:val="18"/>
              </w:rPr>
            </w:pPr>
            <w:r w:rsidRPr="00C442B6">
              <w:rPr>
                <w:sz w:val="18"/>
                <w:szCs w:val="18"/>
              </w:rPr>
              <w:t> </w:t>
            </w:r>
          </w:p>
        </w:tc>
        <w:tc>
          <w:tcPr>
            <w:tcW w:w="235" w:type="pct"/>
            <w:tcBorders>
              <w:top w:val="nil"/>
              <w:left w:val="nil"/>
              <w:bottom w:val="single" w:sz="8" w:space="0" w:color="auto"/>
              <w:right w:val="single" w:sz="4" w:space="0" w:color="auto"/>
            </w:tcBorders>
            <w:shd w:val="clear" w:color="auto" w:fill="auto"/>
            <w:vAlign w:val="center"/>
            <w:hideMark/>
          </w:tcPr>
          <w:p w14:paraId="7F192650" w14:textId="77777777" w:rsidR="000238AC" w:rsidRPr="00C442B6" w:rsidRDefault="000238AC" w:rsidP="00C442B6">
            <w:pPr>
              <w:contextualSpacing/>
              <w:jc w:val="center"/>
              <w:rPr>
                <w:sz w:val="18"/>
                <w:szCs w:val="18"/>
              </w:rPr>
            </w:pPr>
            <w:r w:rsidRPr="00C442B6">
              <w:rPr>
                <w:sz w:val="18"/>
                <w:szCs w:val="18"/>
              </w:rPr>
              <w:t> </w:t>
            </w:r>
          </w:p>
        </w:tc>
        <w:tc>
          <w:tcPr>
            <w:tcW w:w="240" w:type="pct"/>
            <w:tcBorders>
              <w:top w:val="nil"/>
              <w:left w:val="nil"/>
              <w:bottom w:val="single" w:sz="8" w:space="0" w:color="auto"/>
              <w:right w:val="single" w:sz="4" w:space="0" w:color="auto"/>
            </w:tcBorders>
            <w:shd w:val="clear" w:color="auto" w:fill="auto"/>
            <w:vAlign w:val="center"/>
            <w:hideMark/>
          </w:tcPr>
          <w:p w14:paraId="02DFCEF1" w14:textId="77777777" w:rsidR="000238AC" w:rsidRPr="00C442B6" w:rsidRDefault="000238AC" w:rsidP="00C442B6">
            <w:pPr>
              <w:contextualSpacing/>
              <w:jc w:val="center"/>
              <w:rPr>
                <w:sz w:val="18"/>
                <w:szCs w:val="18"/>
              </w:rPr>
            </w:pPr>
            <w:r w:rsidRPr="00C442B6">
              <w:rPr>
                <w:sz w:val="18"/>
                <w:szCs w:val="18"/>
              </w:rPr>
              <w:t> </w:t>
            </w:r>
          </w:p>
        </w:tc>
        <w:tc>
          <w:tcPr>
            <w:tcW w:w="283" w:type="pct"/>
            <w:tcBorders>
              <w:top w:val="nil"/>
              <w:left w:val="nil"/>
              <w:bottom w:val="single" w:sz="8" w:space="0" w:color="auto"/>
              <w:right w:val="single" w:sz="4" w:space="0" w:color="auto"/>
            </w:tcBorders>
            <w:shd w:val="clear" w:color="auto" w:fill="auto"/>
            <w:vAlign w:val="center"/>
            <w:hideMark/>
          </w:tcPr>
          <w:p w14:paraId="5F129B09" w14:textId="77777777" w:rsidR="000238AC" w:rsidRPr="00C442B6" w:rsidRDefault="000238AC" w:rsidP="00C442B6">
            <w:pPr>
              <w:contextualSpacing/>
              <w:jc w:val="center"/>
              <w:rPr>
                <w:sz w:val="18"/>
                <w:szCs w:val="18"/>
              </w:rPr>
            </w:pPr>
            <w:r w:rsidRPr="00C442B6">
              <w:rPr>
                <w:sz w:val="18"/>
                <w:szCs w:val="18"/>
              </w:rPr>
              <w:t> </w:t>
            </w:r>
          </w:p>
        </w:tc>
        <w:tc>
          <w:tcPr>
            <w:tcW w:w="238" w:type="pct"/>
            <w:tcBorders>
              <w:top w:val="nil"/>
              <w:left w:val="nil"/>
              <w:bottom w:val="single" w:sz="8" w:space="0" w:color="auto"/>
              <w:right w:val="single" w:sz="4" w:space="0" w:color="auto"/>
            </w:tcBorders>
            <w:shd w:val="clear" w:color="auto" w:fill="auto"/>
            <w:vAlign w:val="center"/>
            <w:hideMark/>
          </w:tcPr>
          <w:p w14:paraId="67D29DE8" w14:textId="77777777" w:rsidR="000238AC" w:rsidRPr="00C442B6" w:rsidRDefault="000238AC" w:rsidP="00C442B6">
            <w:pPr>
              <w:contextualSpacing/>
              <w:jc w:val="center"/>
              <w:rPr>
                <w:sz w:val="18"/>
                <w:szCs w:val="18"/>
              </w:rPr>
            </w:pPr>
            <w:r w:rsidRPr="00C442B6">
              <w:rPr>
                <w:sz w:val="18"/>
                <w:szCs w:val="18"/>
              </w:rPr>
              <w:t> </w:t>
            </w:r>
          </w:p>
        </w:tc>
        <w:tc>
          <w:tcPr>
            <w:tcW w:w="285" w:type="pct"/>
            <w:tcBorders>
              <w:top w:val="nil"/>
              <w:left w:val="nil"/>
              <w:bottom w:val="single" w:sz="8" w:space="0" w:color="auto"/>
              <w:right w:val="single" w:sz="4" w:space="0" w:color="auto"/>
            </w:tcBorders>
            <w:shd w:val="clear" w:color="auto" w:fill="auto"/>
            <w:vAlign w:val="center"/>
            <w:hideMark/>
          </w:tcPr>
          <w:p w14:paraId="1600C4DF" w14:textId="77777777" w:rsidR="000238AC" w:rsidRPr="00C442B6" w:rsidRDefault="000238AC" w:rsidP="00C442B6">
            <w:pPr>
              <w:contextualSpacing/>
              <w:jc w:val="center"/>
              <w:rPr>
                <w:sz w:val="18"/>
                <w:szCs w:val="18"/>
              </w:rPr>
            </w:pPr>
            <w:r w:rsidRPr="00C442B6">
              <w:rPr>
                <w:sz w:val="18"/>
                <w:szCs w:val="18"/>
              </w:rPr>
              <w:t> </w:t>
            </w:r>
          </w:p>
        </w:tc>
        <w:tc>
          <w:tcPr>
            <w:tcW w:w="354" w:type="pct"/>
            <w:tcBorders>
              <w:top w:val="nil"/>
              <w:left w:val="nil"/>
              <w:bottom w:val="single" w:sz="8" w:space="0" w:color="auto"/>
              <w:right w:val="nil"/>
            </w:tcBorders>
            <w:shd w:val="clear" w:color="auto" w:fill="auto"/>
            <w:vAlign w:val="center"/>
            <w:hideMark/>
          </w:tcPr>
          <w:p w14:paraId="368D4E98" w14:textId="77777777" w:rsidR="000238AC" w:rsidRPr="00C442B6" w:rsidRDefault="000238AC" w:rsidP="00C442B6">
            <w:pPr>
              <w:contextualSpacing/>
              <w:jc w:val="center"/>
              <w:rPr>
                <w:sz w:val="18"/>
                <w:szCs w:val="18"/>
              </w:rPr>
            </w:pPr>
            <w:r w:rsidRPr="00C442B6">
              <w:rPr>
                <w:sz w:val="18"/>
                <w:szCs w:val="18"/>
              </w:rPr>
              <w:t> </w:t>
            </w:r>
          </w:p>
        </w:tc>
        <w:tc>
          <w:tcPr>
            <w:tcW w:w="715" w:type="pct"/>
            <w:tcBorders>
              <w:top w:val="nil"/>
              <w:left w:val="single" w:sz="8" w:space="0" w:color="auto"/>
              <w:bottom w:val="single" w:sz="8" w:space="0" w:color="auto"/>
              <w:right w:val="single" w:sz="8" w:space="0" w:color="auto"/>
            </w:tcBorders>
            <w:shd w:val="clear" w:color="000000" w:fill="DDEBF7"/>
            <w:vAlign w:val="center"/>
            <w:hideMark/>
          </w:tcPr>
          <w:p w14:paraId="660CDDCE" w14:textId="77777777" w:rsidR="000238AC" w:rsidRPr="00C442B6" w:rsidRDefault="000238AC" w:rsidP="00C442B6">
            <w:pPr>
              <w:contextualSpacing/>
              <w:jc w:val="center"/>
              <w:rPr>
                <w:b/>
                <w:bCs/>
                <w:sz w:val="18"/>
                <w:szCs w:val="18"/>
              </w:rPr>
            </w:pPr>
            <w:r w:rsidRPr="00C442B6">
              <w:rPr>
                <w:b/>
                <w:bCs/>
                <w:sz w:val="18"/>
                <w:szCs w:val="18"/>
              </w:rPr>
              <w:t>9 405 690,8</w:t>
            </w:r>
          </w:p>
        </w:tc>
      </w:tr>
    </w:tbl>
    <w:p w14:paraId="7CE8357F" w14:textId="77777777" w:rsidR="000238AC" w:rsidRPr="00C442B6" w:rsidRDefault="000238AC" w:rsidP="00C442B6">
      <w:pPr>
        <w:ind w:firstLine="709"/>
        <w:contextualSpacing/>
        <w:jc w:val="both"/>
        <w:rPr>
          <w:sz w:val="28"/>
          <w:szCs w:val="28"/>
        </w:rPr>
      </w:pPr>
      <w:r w:rsidRPr="00C442B6">
        <w:rPr>
          <w:sz w:val="28"/>
          <w:szCs w:val="28"/>
        </w:rPr>
        <w:t xml:space="preserve">Таким образом, в нарушение пункта 49 главы 5 (Арендная плата) Правил передачи государственного имущества в имущественный наем (аренду) №212 ставки арендной платы по договорам аренды здания паркинга за период с 2021 года по 2023 года Товариществом необоснованно занижены на сумму </w:t>
      </w:r>
      <w:r w:rsidRPr="00C442B6">
        <w:rPr>
          <w:b/>
          <w:bCs/>
          <w:sz w:val="28"/>
          <w:szCs w:val="28"/>
        </w:rPr>
        <w:t>123 796,2</w:t>
      </w:r>
      <w:r w:rsidRPr="00C442B6">
        <w:rPr>
          <w:sz w:val="28"/>
          <w:szCs w:val="28"/>
        </w:rPr>
        <w:t xml:space="preserve"> тыс. тенге, что приведено в вышеуказанной таблице.</w:t>
      </w:r>
    </w:p>
    <w:p w14:paraId="7359328F" w14:textId="7DAEA0F6" w:rsidR="000238AC" w:rsidRPr="00C442B6" w:rsidRDefault="000238AC" w:rsidP="00C442B6">
      <w:pPr>
        <w:ind w:firstLine="709"/>
        <w:contextualSpacing/>
        <w:jc w:val="both"/>
        <w:rPr>
          <w:i/>
        </w:rPr>
      </w:pPr>
      <w:r w:rsidRPr="00C442B6">
        <w:rPr>
          <w:b/>
          <w:sz w:val="28"/>
          <w:szCs w:val="28"/>
        </w:rPr>
        <w:t xml:space="preserve">Пункт </w:t>
      </w:r>
      <w:r w:rsidR="000404C1" w:rsidRPr="00C442B6">
        <w:rPr>
          <w:b/>
          <w:sz w:val="28"/>
          <w:szCs w:val="28"/>
        </w:rPr>
        <w:t>80</w:t>
      </w:r>
      <w:r w:rsidRPr="00C442B6">
        <w:rPr>
          <w:b/>
          <w:sz w:val="28"/>
          <w:szCs w:val="28"/>
        </w:rPr>
        <w:t xml:space="preserve">. </w:t>
      </w:r>
      <w:r w:rsidRPr="00C442B6">
        <w:rPr>
          <w:sz w:val="28"/>
          <w:szCs w:val="28"/>
        </w:rPr>
        <w:t>В нарушение подпунктов 9), 12) и 13) статьи 4 Бюджетного кодекса РК, Товариществом допущено занижения</w:t>
      </w:r>
      <w:r w:rsidRPr="00C442B6">
        <w:rPr>
          <w:sz w:val="28"/>
          <w:szCs w:val="28"/>
          <w:lang w:val="kk-KZ"/>
        </w:rPr>
        <w:t xml:space="preserve"> </w:t>
      </w:r>
      <w:r w:rsidRPr="00C442B6">
        <w:rPr>
          <w:sz w:val="28"/>
          <w:szCs w:val="28"/>
        </w:rPr>
        <w:t xml:space="preserve">ставок аренды, также в соответствии с подпунктом 8 пункта 2.4. Договора доверительного управления №9 от 24.10.2019 года </w:t>
      </w:r>
      <w:r w:rsidRPr="00C442B6">
        <w:rPr>
          <w:b/>
          <w:sz w:val="28"/>
          <w:szCs w:val="28"/>
        </w:rPr>
        <w:t>доверительный управляющий обязан возмещать убытки, причиненные вследствие ненадлежащего исполнения договора</w:t>
      </w:r>
      <w:r w:rsidRPr="00C442B6">
        <w:rPr>
          <w:sz w:val="28"/>
          <w:szCs w:val="28"/>
        </w:rPr>
        <w:t xml:space="preserve">. В связи с чем, за период аренды 2021- 2023 года по причине ненадлежащего исполнения договорных обязательств, а именно занижения ставки аренды, </w:t>
      </w:r>
      <w:r w:rsidRPr="00C442B6">
        <w:rPr>
          <w:sz w:val="28"/>
          <w:szCs w:val="28"/>
        </w:rPr>
        <w:lastRenderedPageBreak/>
        <w:t xml:space="preserve">Товариществом недо получена сумма </w:t>
      </w:r>
      <w:r w:rsidRPr="00C442B6">
        <w:rPr>
          <w:b/>
          <w:sz w:val="28"/>
          <w:szCs w:val="28"/>
        </w:rPr>
        <w:t xml:space="preserve">123 796,2 тыс. тенге, </w:t>
      </w:r>
      <w:r w:rsidRPr="00C442B6">
        <w:rPr>
          <w:sz w:val="28"/>
          <w:szCs w:val="28"/>
        </w:rPr>
        <w:t>подлежащая восстановлению на счет ТОО «ASM»</w:t>
      </w:r>
      <w:r w:rsidRPr="00C442B6">
        <w:rPr>
          <w:rFonts w:eastAsia="Calibri"/>
          <w:sz w:val="28"/>
          <w:szCs w:val="28"/>
        </w:rPr>
        <w:t>.</w:t>
      </w:r>
    </w:p>
    <w:p w14:paraId="3FF587AB" w14:textId="77777777" w:rsidR="000238AC" w:rsidRPr="00C442B6" w:rsidRDefault="000238AC" w:rsidP="00C442B6">
      <w:pPr>
        <w:ind w:firstLine="709"/>
        <w:contextualSpacing/>
        <w:jc w:val="both"/>
        <w:rPr>
          <w:b/>
          <w:i/>
          <w:sz w:val="26"/>
          <w:szCs w:val="26"/>
        </w:rPr>
      </w:pPr>
      <w:r w:rsidRPr="00C442B6">
        <w:rPr>
          <w:b/>
          <w:bCs/>
          <w:i/>
          <w:sz w:val="26"/>
          <w:szCs w:val="26"/>
        </w:rPr>
        <w:t>Справочно:</w:t>
      </w:r>
      <w:r w:rsidRPr="00C442B6">
        <w:rPr>
          <w:i/>
          <w:sz w:val="26"/>
          <w:szCs w:val="26"/>
        </w:rPr>
        <w:t xml:space="preserve"> за 1 полугодие 2024 года убыток (ущерб) по причине ненадлежащего исполнения договорных обязательств составил </w:t>
      </w:r>
      <w:r w:rsidRPr="00C442B6">
        <w:rPr>
          <w:b/>
          <w:i/>
          <w:sz w:val="26"/>
          <w:szCs w:val="26"/>
        </w:rPr>
        <w:t>48 392,70 тыс. тенге.</w:t>
      </w:r>
    </w:p>
    <w:p w14:paraId="49627E5E" w14:textId="77777777" w:rsidR="000238AC" w:rsidRPr="00C442B6" w:rsidRDefault="000238AC" w:rsidP="00C442B6">
      <w:pPr>
        <w:ind w:firstLine="709"/>
        <w:contextualSpacing/>
        <w:jc w:val="both"/>
        <w:rPr>
          <w:i/>
          <w:sz w:val="26"/>
          <w:szCs w:val="26"/>
        </w:rPr>
      </w:pPr>
    </w:p>
    <w:p w14:paraId="6296AE6B" w14:textId="77777777" w:rsidR="000238AC" w:rsidRPr="00C442B6" w:rsidRDefault="000238AC" w:rsidP="00C442B6">
      <w:pPr>
        <w:ind w:firstLine="709"/>
        <w:contextualSpacing/>
        <w:jc w:val="both"/>
        <w:rPr>
          <w:b/>
          <w:i/>
          <w:sz w:val="28"/>
          <w:szCs w:val="28"/>
          <w:u w:val="single"/>
        </w:rPr>
      </w:pPr>
      <w:r w:rsidRPr="00C442B6">
        <w:rPr>
          <w:b/>
          <w:i/>
          <w:sz w:val="28"/>
          <w:szCs w:val="28"/>
          <w:u w:val="single"/>
        </w:rPr>
        <w:t>Реконструкция подвального помещения Спортивно-тренировочного комплекса (по адресу: г. Алматы, Алмалинский район, проспект Абая, дом 159) под ТИР</w:t>
      </w:r>
    </w:p>
    <w:p w14:paraId="49AE29A5" w14:textId="77777777" w:rsidR="000238AC" w:rsidRPr="00C442B6" w:rsidRDefault="000238AC" w:rsidP="00C442B6">
      <w:pPr>
        <w:ind w:firstLine="709"/>
        <w:contextualSpacing/>
        <w:jc w:val="both"/>
        <w:rPr>
          <w:sz w:val="28"/>
          <w:szCs w:val="28"/>
        </w:rPr>
      </w:pPr>
      <w:r w:rsidRPr="00C442B6">
        <w:rPr>
          <w:sz w:val="28"/>
          <w:szCs w:val="28"/>
        </w:rPr>
        <w:t xml:space="preserve">Согласно Договора доверительного управления объектом коммунальной собственности города Алматы КГУ «Управление государственных активов» и КГУ «Управление спорта города Алматы» передано ТОО «Спортивно-культурный комплекс» №1/1 от 01.06.2022 года, объект: Спортивно-тренировочный комплекс </w:t>
      </w:r>
      <w:r w:rsidRPr="00C442B6">
        <w:rPr>
          <w:i/>
          <w:sz w:val="28"/>
          <w:szCs w:val="28"/>
        </w:rPr>
        <w:t>(далее – СТК),</w:t>
      </w:r>
      <w:r w:rsidRPr="00C442B6">
        <w:rPr>
          <w:sz w:val="28"/>
          <w:szCs w:val="28"/>
        </w:rPr>
        <w:t xml:space="preserve"> в том числе: здания, расположенные на земельном участке </w:t>
      </w:r>
      <w:r w:rsidRPr="00C442B6">
        <w:rPr>
          <w:i/>
        </w:rPr>
        <w:t>(с кадастровым номером 20:311:019:114, общая площадь 4,4144 гектар</w:t>
      </w:r>
      <w:r w:rsidRPr="00C442B6">
        <w:rPr>
          <w:i/>
          <w:sz w:val="28"/>
          <w:szCs w:val="28"/>
        </w:rPr>
        <w:t>),</w:t>
      </w:r>
      <w:r w:rsidRPr="00C442B6">
        <w:rPr>
          <w:sz w:val="28"/>
          <w:szCs w:val="28"/>
        </w:rPr>
        <w:t xml:space="preserve"> нежилое строение, офис, встроенное нежилое помещение, по адресу: г. Алматы, Алмалинский район, проспект Абая, дом 159, со сроком до 30 ноября 2026 года, первоначальной стоимостью - 1 252 112,4 тыс. тенге, балансовой стоимостью </w:t>
      </w:r>
      <w:r w:rsidRPr="00C442B6">
        <w:rPr>
          <w:i/>
        </w:rPr>
        <w:t>(на момент передачи)</w:t>
      </w:r>
      <w:r w:rsidRPr="00C442B6">
        <w:rPr>
          <w:sz w:val="28"/>
          <w:szCs w:val="28"/>
        </w:rPr>
        <w:t xml:space="preserve"> - 860 278,1 тыс. тенге.</w:t>
      </w:r>
    </w:p>
    <w:p w14:paraId="39807290" w14:textId="77777777" w:rsidR="000238AC" w:rsidRPr="00C442B6" w:rsidRDefault="000238AC" w:rsidP="00C442B6">
      <w:pPr>
        <w:ind w:firstLine="709"/>
        <w:contextualSpacing/>
        <w:jc w:val="both"/>
        <w:rPr>
          <w:sz w:val="28"/>
          <w:szCs w:val="28"/>
        </w:rPr>
      </w:pPr>
      <w:r w:rsidRPr="00C442B6">
        <w:rPr>
          <w:sz w:val="28"/>
          <w:szCs w:val="28"/>
        </w:rPr>
        <w:t>В ходе аудиторского мероприятия в присутствии управляющего объектом Парманбекова Рустем Умиркуловича проведен осмотр вышеуказанного здания, по результатам которой установлено нижеследующее:</w:t>
      </w:r>
    </w:p>
    <w:p w14:paraId="0FB7CD11" w14:textId="77777777" w:rsidR="000238AC" w:rsidRPr="00C442B6" w:rsidRDefault="000238AC" w:rsidP="00C442B6">
      <w:pPr>
        <w:ind w:firstLine="709"/>
        <w:contextualSpacing/>
        <w:jc w:val="both"/>
        <w:rPr>
          <w:i/>
          <w:sz w:val="28"/>
          <w:szCs w:val="28"/>
        </w:rPr>
      </w:pPr>
      <w:r w:rsidRPr="00C442B6">
        <w:rPr>
          <w:sz w:val="28"/>
          <w:szCs w:val="28"/>
        </w:rPr>
        <w:t xml:space="preserve">Подвальное помещение Здания общей площадью 2 275,2 кв. м. предназначено для Паркинга </w:t>
      </w:r>
      <w:r w:rsidRPr="00C442B6">
        <w:rPr>
          <w:i/>
          <w:sz w:val="28"/>
          <w:szCs w:val="28"/>
        </w:rPr>
        <w:t>(целевое назначение по техническому паспорту: паркинг).</w:t>
      </w:r>
    </w:p>
    <w:p w14:paraId="1942B4FC" w14:textId="77777777" w:rsidR="000238AC" w:rsidRPr="00C442B6" w:rsidRDefault="000238AC" w:rsidP="00C442B6">
      <w:pPr>
        <w:ind w:firstLine="709"/>
        <w:contextualSpacing/>
        <w:jc w:val="both"/>
        <w:rPr>
          <w:b/>
          <w:sz w:val="28"/>
          <w:szCs w:val="28"/>
        </w:rPr>
      </w:pPr>
      <w:r w:rsidRPr="00C442B6">
        <w:rPr>
          <w:b/>
          <w:sz w:val="28"/>
          <w:szCs w:val="28"/>
        </w:rPr>
        <w:t>На момент осмотра установлено, что в подвальном помещении выполняются работы по реконструкции Паркинга площадью 1 384 кв. м. под ТИР.</w:t>
      </w:r>
    </w:p>
    <w:p w14:paraId="2F25D6AE" w14:textId="77777777" w:rsidR="000238AC" w:rsidRPr="00C442B6" w:rsidRDefault="000238AC" w:rsidP="00C442B6">
      <w:pPr>
        <w:ind w:firstLine="709"/>
        <w:contextualSpacing/>
        <w:jc w:val="both"/>
        <w:rPr>
          <w:sz w:val="28"/>
          <w:szCs w:val="28"/>
        </w:rPr>
      </w:pPr>
      <w:r w:rsidRPr="00C442B6">
        <w:rPr>
          <w:sz w:val="28"/>
          <w:szCs w:val="28"/>
        </w:rPr>
        <w:t xml:space="preserve"> Согласно данных предоставленных Товариществом, реконструкция производится хозяйственным способом - работниками ТОО «Almaty sport management».</w:t>
      </w:r>
    </w:p>
    <w:p w14:paraId="59A98E5A" w14:textId="77777777" w:rsidR="000238AC" w:rsidRPr="00C442B6" w:rsidRDefault="000238AC" w:rsidP="00C442B6">
      <w:pPr>
        <w:ind w:firstLine="709"/>
        <w:contextualSpacing/>
        <w:jc w:val="both"/>
        <w:rPr>
          <w:sz w:val="28"/>
          <w:szCs w:val="28"/>
        </w:rPr>
      </w:pPr>
      <w:r w:rsidRPr="00C442B6">
        <w:rPr>
          <w:sz w:val="28"/>
          <w:szCs w:val="28"/>
        </w:rPr>
        <w:t>Руководителем ТОО «Almaty sport management» Саурыковым Е. для организации ремонтного отдела утверждено временное штатное расписание на 15 штатных единиц с фондом оплаты труда 36 160,0 тыс. тенге за период с 1 мая по 31 декабря 2024 года. Штатное расписание согласовано с руководителем КГУ «Управление спорта города Алматы» Хайрулиным Е. 29.04.2024 года.</w:t>
      </w:r>
    </w:p>
    <w:p w14:paraId="58C6F4ED" w14:textId="77777777" w:rsidR="000238AC" w:rsidRPr="00C442B6" w:rsidRDefault="000238AC" w:rsidP="00C442B6">
      <w:pPr>
        <w:ind w:firstLine="709"/>
        <w:contextualSpacing/>
        <w:jc w:val="both"/>
        <w:rPr>
          <w:sz w:val="28"/>
          <w:szCs w:val="28"/>
        </w:rPr>
      </w:pPr>
      <w:r w:rsidRPr="00C442B6">
        <w:rPr>
          <w:sz w:val="28"/>
          <w:szCs w:val="28"/>
        </w:rPr>
        <w:t>По состоянию на 15.10.2024 года общая сумма расходов, связанным с ремонтом помещения для стрелковых тренировочных подготовок на подвальном помещении здания СТК составляет 58 391,2 тыс. тенге, в том числе:</w:t>
      </w:r>
    </w:p>
    <w:p w14:paraId="63AF06F4" w14:textId="77777777" w:rsidR="000238AC" w:rsidRPr="00C442B6" w:rsidRDefault="000238AC" w:rsidP="00C442B6">
      <w:pPr>
        <w:ind w:firstLine="709"/>
        <w:contextualSpacing/>
        <w:jc w:val="both"/>
        <w:rPr>
          <w:sz w:val="28"/>
          <w:szCs w:val="28"/>
        </w:rPr>
      </w:pPr>
      <w:r w:rsidRPr="00C442B6">
        <w:rPr>
          <w:sz w:val="28"/>
          <w:szCs w:val="28"/>
        </w:rPr>
        <w:t>- материалы – 38 822,8 тыс. тенге;</w:t>
      </w:r>
    </w:p>
    <w:p w14:paraId="4CAABD32" w14:textId="77777777" w:rsidR="000238AC" w:rsidRPr="00C442B6" w:rsidRDefault="000238AC" w:rsidP="00C442B6">
      <w:pPr>
        <w:ind w:firstLine="709"/>
        <w:contextualSpacing/>
        <w:jc w:val="both"/>
        <w:rPr>
          <w:sz w:val="28"/>
          <w:szCs w:val="28"/>
        </w:rPr>
      </w:pPr>
      <w:r w:rsidRPr="00C442B6">
        <w:rPr>
          <w:sz w:val="28"/>
          <w:szCs w:val="28"/>
        </w:rPr>
        <w:t>- услуги и работы – 4 040,2 тыс. тенге;</w:t>
      </w:r>
    </w:p>
    <w:p w14:paraId="4D28F8FC" w14:textId="77777777" w:rsidR="000238AC" w:rsidRPr="00C442B6" w:rsidRDefault="000238AC" w:rsidP="00C442B6">
      <w:pPr>
        <w:ind w:firstLine="709"/>
        <w:contextualSpacing/>
        <w:jc w:val="both"/>
        <w:rPr>
          <w:sz w:val="28"/>
          <w:szCs w:val="28"/>
        </w:rPr>
      </w:pPr>
      <w:r w:rsidRPr="00C442B6">
        <w:rPr>
          <w:sz w:val="28"/>
          <w:szCs w:val="28"/>
        </w:rPr>
        <w:t xml:space="preserve">- заработная плата – 15 528,2 тыс. тенге.   </w:t>
      </w:r>
    </w:p>
    <w:p w14:paraId="37E4C2E0" w14:textId="37BE3107" w:rsidR="000238AC" w:rsidRPr="00C442B6" w:rsidRDefault="000238AC" w:rsidP="00C442B6">
      <w:pPr>
        <w:ind w:firstLine="709"/>
        <w:contextualSpacing/>
        <w:jc w:val="both"/>
        <w:rPr>
          <w:b/>
        </w:rPr>
      </w:pPr>
      <w:r w:rsidRPr="00C442B6">
        <w:rPr>
          <w:b/>
          <w:sz w:val="28"/>
          <w:szCs w:val="28"/>
        </w:rPr>
        <w:t>Пункт 8</w:t>
      </w:r>
      <w:r w:rsidR="000404C1" w:rsidRPr="00C442B6">
        <w:rPr>
          <w:b/>
          <w:sz w:val="28"/>
          <w:szCs w:val="28"/>
        </w:rPr>
        <w:t>1</w:t>
      </w:r>
      <w:r w:rsidRPr="00C442B6">
        <w:rPr>
          <w:b/>
          <w:sz w:val="28"/>
          <w:szCs w:val="28"/>
        </w:rPr>
        <w:t>.</w:t>
      </w:r>
      <w:r w:rsidRPr="00C442B6">
        <w:rPr>
          <w:sz w:val="28"/>
          <w:szCs w:val="28"/>
        </w:rPr>
        <w:t xml:space="preserve"> В нарушение подпункта 14 пункта 2.4. (Доверительный управляющий обязан) Договора доверительного управления объектом коммунальной собственности города Алматы №1/1 от 01.06.2022 года Товариществом </w:t>
      </w:r>
      <w:r w:rsidRPr="00C442B6">
        <w:rPr>
          <w:b/>
          <w:sz w:val="28"/>
          <w:szCs w:val="28"/>
        </w:rPr>
        <w:t xml:space="preserve">без письменного согласия Учредителей КГУ «Управление </w:t>
      </w:r>
      <w:r w:rsidRPr="00C442B6">
        <w:rPr>
          <w:b/>
          <w:sz w:val="28"/>
          <w:szCs w:val="28"/>
        </w:rPr>
        <w:lastRenderedPageBreak/>
        <w:t>государственных активов» и КГУ «Управление спорта города Алматы» производится изменение планировки здания, изменение целевого назначения здания Спортивно-тренировочного комплекса</w:t>
      </w:r>
      <w:r w:rsidRPr="00C442B6">
        <w:rPr>
          <w:sz w:val="28"/>
          <w:szCs w:val="28"/>
        </w:rPr>
        <w:t xml:space="preserve"> по адресу: г. Алматы, Алмалинский район, проспект Абая, дом 159.</w:t>
      </w:r>
      <w:r w:rsidRPr="00C442B6">
        <w:rPr>
          <w:i/>
        </w:rPr>
        <w:t xml:space="preserve"> </w:t>
      </w:r>
    </w:p>
    <w:p w14:paraId="5E14D15B" w14:textId="77777777" w:rsidR="000238AC" w:rsidRPr="00C442B6" w:rsidRDefault="000238AC" w:rsidP="00C442B6">
      <w:pPr>
        <w:ind w:firstLine="708"/>
        <w:contextualSpacing/>
        <w:jc w:val="both"/>
        <w:rPr>
          <w:b/>
          <w:i/>
          <w:sz w:val="28"/>
          <w:szCs w:val="28"/>
          <w:u w:val="single"/>
        </w:rPr>
      </w:pPr>
      <w:r w:rsidRPr="00C442B6">
        <w:rPr>
          <w:b/>
          <w:i/>
          <w:sz w:val="28"/>
          <w:szCs w:val="28"/>
          <w:u w:val="single"/>
        </w:rPr>
        <w:t>Передача в аренду доверенного имущества</w:t>
      </w:r>
    </w:p>
    <w:p w14:paraId="5FB082EC" w14:textId="77777777" w:rsidR="000238AC" w:rsidRPr="00C442B6" w:rsidRDefault="000238AC" w:rsidP="00C442B6">
      <w:pPr>
        <w:ind w:firstLine="708"/>
        <w:contextualSpacing/>
        <w:jc w:val="both"/>
        <w:rPr>
          <w:sz w:val="28"/>
          <w:szCs w:val="28"/>
        </w:rPr>
      </w:pPr>
      <w:r w:rsidRPr="00C442B6">
        <w:rPr>
          <w:sz w:val="28"/>
          <w:szCs w:val="28"/>
        </w:rPr>
        <w:t>Товариществом утверждено Положение о передаче имущества ТОО «Спортивно-культурный комплекс» в имущественный наем (аренду) (</w:t>
      </w:r>
      <w:r w:rsidRPr="00C442B6">
        <w:rPr>
          <w:i/>
          <w:sz w:val="28"/>
          <w:szCs w:val="28"/>
        </w:rPr>
        <w:t>далее – Положение),</w:t>
      </w:r>
      <w:r w:rsidRPr="00C442B6">
        <w:rPr>
          <w:sz w:val="28"/>
          <w:szCs w:val="28"/>
        </w:rPr>
        <w:t xml:space="preserve"> утвержденным решением единственного участника в лице Управление спорта города Алматы от 28.03.2019 года.</w:t>
      </w:r>
    </w:p>
    <w:p w14:paraId="119B8309" w14:textId="77777777" w:rsidR="000238AC" w:rsidRPr="00C442B6" w:rsidRDefault="000238AC" w:rsidP="00C442B6">
      <w:pPr>
        <w:ind w:firstLine="708"/>
        <w:contextualSpacing/>
        <w:jc w:val="both"/>
        <w:rPr>
          <w:sz w:val="28"/>
          <w:szCs w:val="28"/>
        </w:rPr>
      </w:pPr>
      <w:r w:rsidRPr="00C442B6">
        <w:rPr>
          <w:sz w:val="28"/>
          <w:szCs w:val="28"/>
        </w:rPr>
        <w:t xml:space="preserve">Приказом №59-ОД от 1 августа 2019 года утвержден прейскурант минимальных цен на оказываемые услуги (наем) по объектам: Дворец спорта Балуан Шолак и спортивного комплекса с искусственным льдом (Раскатка). С 2019 года прейскурант цен не пересматривался. </w:t>
      </w:r>
    </w:p>
    <w:p w14:paraId="15FEA7F2" w14:textId="3DC1DD48" w:rsidR="000238AC" w:rsidRPr="00C442B6" w:rsidRDefault="000238AC" w:rsidP="00C442B6">
      <w:pPr>
        <w:ind w:firstLine="709"/>
        <w:contextualSpacing/>
        <w:jc w:val="both"/>
        <w:rPr>
          <w:i/>
        </w:rPr>
      </w:pPr>
      <w:r w:rsidRPr="00C442B6">
        <w:rPr>
          <w:b/>
          <w:sz w:val="28"/>
          <w:szCs w:val="28"/>
        </w:rPr>
        <w:t xml:space="preserve">Пункт </w:t>
      </w:r>
      <w:r w:rsidR="000404C1" w:rsidRPr="00C442B6">
        <w:rPr>
          <w:b/>
          <w:sz w:val="28"/>
          <w:szCs w:val="28"/>
        </w:rPr>
        <w:t>82</w:t>
      </w:r>
      <w:r w:rsidRPr="00C442B6">
        <w:rPr>
          <w:b/>
          <w:sz w:val="28"/>
          <w:szCs w:val="28"/>
        </w:rPr>
        <w:t xml:space="preserve">. </w:t>
      </w:r>
      <w:r w:rsidRPr="00C442B6">
        <w:rPr>
          <w:sz w:val="28"/>
          <w:szCs w:val="28"/>
        </w:rPr>
        <w:t>В нарушение пункта 2.1. (Порядок определения размера арендной платы) Положения Товариществом за аудируемый период не утверждался прейскурант цен, то есть ставки арендной платы передаваемых объектов в имущественный наем (аренду).</w:t>
      </w:r>
      <w:r w:rsidRPr="00C442B6">
        <w:rPr>
          <w:i/>
        </w:rPr>
        <w:t xml:space="preserve"> </w:t>
      </w:r>
    </w:p>
    <w:p w14:paraId="657DA0D0" w14:textId="77777777" w:rsidR="000238AC" w:rsidRPr="00C442B6" w:rsidRDefault="000238AC" w:rsidP="00C442B6">
      <w:pPr>
        <w:ind w:firstLine="709"/>
        <w:contextualSpacing/>
        <w:jc w:val="both"/>
        <w:rPr>
          <w:b/>
          <w:sz w:val="28"/>
          <w:szCs w:val="28"/>
          <w:u w:val="single"/>
        </w:rPr>
      </w:pPr>
      <w:r w:rsidRPr="00C442B6">
        <w:rPr>
          <w:b/>
          <w:sz w:val="28"/>
          <w:szCs w:val="28"/>
          <w:u w:val="single"/>
        </w:rPr>
        <w:t>Договор аренды №ASM-24/ИП Досанов/кафе/1 от 03.01.2024 года</w:t>
      </w:r>
    </w:p>
    <w:p w14:paraId="1F8F4AB8" w14:textId="2F62018B" w:rsidR="000238AC" w:rsidRPr="00C442B6" w:rsidRDefault="000238AC" w:rsidP="00C442B6">
      <w:pPr>
        <w:ind w:firstLine="709"/>
        <w:contextualSpacing/>
        <w:jc w:val="both"/>
        <w:rPr>
          <w:sz w:val="28"/>
          <w:szCs w:val="28"/>
        </w:rPr>
      </w:pPr>
      <w:r w:rsidRPr="00C442B6">
        <w:rPr>
          <w:sz w:val="28"/>
          <w:szCs w:val="28"/>
        </w:rPr>
        <w:t xml:space="preserve">Товариществом заключен договор аренды с ИП «Досанов  Е.М.» (ИИН 690909301016) </w:t>
      </w:r>
      <w:r w:rsidRPr="00C442B6">
        <w:rPr>
          <w:i/>
          <w:sz w:val="28"/>
          <w:szCs w:val="28"/>
        </w:rPr>
        <w:t>(далее-Арендатор)</w:t>
      </w:r>
      <w:r w:rsidRPr="00C442B6">
        <w:rPr>
          <w:sz w:val="28"/>
          <w:szCs w:val="28"/>
        </w:rPr>
        <w:t xml:space="preserve"> </w:t>
      </w:r>
      <w:r w:rsidRPr="00C442B6">
        <w:rPr>
          <w:b/>
          <w:sz w:val="28"/>
          <w:szCs w:val="28"/>
        </w:rPr>
        <w:t>по передаче во временное возмездное пользование помещение общей площадью 182,4 кв.м. под производственный цех по выпечке</w:t>
      </w:r>
      <w:r w:rsidRPr="00C442B6">
        <w:rPr>
          <w:sz w:val="28"/>
          <w:szCs w:val="28"/>
        </w:rPr>
        <w:t>, по 4,0 тыс. тенге за 1 кв.м., ежемесячной арендной платой в сумме 729,6 тыс. тенге в имущественном комплексе «Дворец спорта имени Балуана Шолака», расположенного по адресу: г. Алматы, пр. Абая 44б, в здании «Спортивного комплекса с искусственным льдом и паркингом» Литер А на 1 этаже №42,44,45 общей площадью 182,4 кв.м. Период аренды с 03.01. по 31.03.2024 года, общая сумма аренды за  период – 2 188,0 тыс. тенге.</w:t>
      </w:r>
    </w:p>
    <w:p w14:paraId="573231AF" w14:textId="77777777" w:rsidR="000238AC" w:rsidRPr="00C442B6" w:rsidRDefault="000238AC" w:rsidP="00C442B6">
      <w:pPr>
        <w:ind w:firstLine="709"/>
        <w:contextualSpacing/>
        <w:jc w:val="both"/>
        <w:rPr>
          <w:sz w:val="28"/>
          <w:szCs w:val="28"/>
        </w:rPr>
      </w:pPr>
      <w:r w:rsidRPr="00C442B6">
        <w:rPr>
          <w:sz w:val="28"/>
          <w:szCs w:val="28"/>
        </w:rPr>
        <w:t xml:space="preserve">По техническому паспорту данная площадь указана как служебное помещение и функциональное назначение выполнение административных функций и вспомогательных: офис, архив, склад и тому подобное. </w:t>
      </w:r>
    </w:p>
    <w:p w14:paraId="3BA8F34C" w14:textId="7488EDBF" w:rsidR="000238AC" w:rsidRPr="00C442B6" w:rsidRDefault="000238AC" w:rsidP="00C442B6">
      <w:pPr>
        <w:ind w:firstLine="709"/>
        <w:contextualSpacing/>
        <w:jc w:val="both"/>
        <w:rPr>
          <w:sz w:val="28"/>
          <w:szCs w:val="28"/>
        </w:rPr>
      </w:pPr>
      <w:r w:rsidRPr="00C442B6">
        <w:rPr>
          <w:b/>
          <w:sz w:val="28"/>
          <w:szCs w:val="28"/>
        </w:rPr>
        <w:t xml:space="preserve">Пункт </w:t>
      </w:r>
      <w:r w:rsidR="000404C1" w:rsidRPr="00C442B6">
        <w:rPr>
          <w:b/>
          <w:sz w:val="28"/>
          <w:szCs w:val="28"/>
        </w:rPr>
        <w:t>83</w:t>
      </w:r>
      <w:r w:rsidRPr="00C442B6">
        <w:rPr>
          <w:b/>
          <w:sz w:val="28"/>
          <w:szCs w:val="28"/>
        </w:rPr>
        <w:t xml:space="preserve">. </w:t>
      </w:r>
      <w:r w:rsidRPr="00C442B6">
        <w:rPr>
          <w:sz w:val="28"/>
          <w:szCs w:val="28"/>
        </w:rPr>
        <w:t xml:space="preserve">В связи с чем, в нарушение подпункта 17 пункта 2.4. Договора доверительного управления №9 от 24.10.2019 года Товариществом без согласия КГУ «Управление государственных активов» и КГУ «Управление спорта города Алматы», а также без решения ГУ «Управление архитектуры и градостроительства г. Алматы» </w:t>
      </w:r>
      <w:r w:rsidRPr="00C442B6">
        <w:rPr>
          <w:b/>
          <w:sz w:val="28"/>
          <w:szCs w:val="28"/>
        </w:rPr>
        <w:t>допущено изменение функционального назначения помещения общей площадью 182,4 кв.м.</w:t>
      </w:r>
      <w:r w:rsidRPr="00C442B6">
        <w:rPr>
          <w:sz w:val="28"/>
          <w:szCs w:val="28"/>
        </w:rPr>
        <w:t xml:space="preserve"> </w:t>
      </w:r>
      <w:r w:rsidRPr="00C442B6">
        <w:rPr>
          <w:b/>
          <w:sz w:val="28"/>
          <w:szCs w:val="28"/>
        </w:rPr>
        <w:t>под кулинарию (столовая).</w:t>
      </w:r>
    </w:p>
    <w:p w14:paraId="5B8A7397" w14:textId="77777777" w:rsidR="000238AC" w:rsidRPr="00C442B6" w:rsidRDefault="000238AC" w:rsidP="00C442B6">
      <w:pPr>
        <w:ind w:firstLine="709"/>
        <w:contextualSpacing/>
        <w:jc w:val="both"/>
        <w:rPr>
          <w:sz w:val="28"/>
          <w:szCs w:val="28"/>
        </w:rPr>
      </w:pPr>
    </w:p>
    <w:p w14:paraId="69813E8C" w14:textId="77777777" w:rsidR="000238AC" w:rsidRPr="00C442B6" w:rsidRDefault="000238AC" w:rsidP="00C442B6">
      <w:pPr>
        <w:ind w:firstLine="709"/>
        <w:contextualSpacing/>
        <w:jc w:val="both"/>
        <w:rPr>
          <w:b/>
          <w:sz w:val="28"/>
          <w:szCs w:val="28"/>
          <w:u w:val="single"/>
        </w:rPr>
      </w:pPr>
      <w:r w:rsidRPr="00C442B6">
        <w:rPr>
          <w:b/>
          <w:sz w:val="28"/>
          <w:szCs w:val="28"/>
          <w:u w:val="single"/>
        </w:rPr>
        <w:t>Договор аренды №ASM-24/СТК/ОК SPORT/1 от 03.01.2024 года</w:t>
      </w:r>
    </w:p>
    <w:p w14:paraId="1E4960C5" w14:textId="77777777" w:rsidR="000238AC" w:rsidRPr="00C442B6" w:rsidRDefault="000238AC" w:rsidP="00C442B6">
      <w:pPr>
        <w:ind w:firstLine="709"/>
        <w:contextualSpacing/>
        <w:jc w:val="both"/>
        <w:rPr>
          <w:sz w:val="28"/>
          <w:szCs w:val="28"/>
        </w:rPr>
      </w:pPr>
      <w:r w:rsidRPr="00C442B6">
        <w:rPr>
          <w:sz w:val="28"/>
          <w:szCs w:val="28"/>
        </w:rPr>
        <w:t xml:space="preserve">Товариществом заключен договор аренды с ТОО «OK Sport» (БИН 130 140 000 732) </w:t>
      </w:r>
      <w:r w:rsidRPr="00C442B6">
        <w:rPr>
          <w:i/>
          <w:sz w:val="28"/>
          <w:szCs w:val="28"/>
        </w:rPr>
        <w:t>(далее-Арендатор)</w:t>
      </w:r>
      <w:r w:rsidRPr="00C442B6">
        <w:rPr>
          <w:sz w:val="28"/>
          <w:szCs w:val="28"/>
        </w:rPr>
        <w:t xml:space="preserve"> по передаче во временное возмездное пользование помещение общей площадью 182 кв.м. под торговлю, по 6,0 тыс. тенге за 1 кв.м., ежемесячной арендной платой в сумме 1 754,94 тыс тенге, в имущественном комплексе «СТК Бассейн», расположенного по адресу: по адресу г.Алматы Бостандыкский район, проспект Абая 159. В ходе осмотра </w:t>
      </w:r>
      <w:r w:rsidRPr="00C442B6">
        <w:rPr>
          <w:sz w:val="28"/>
          <w:szCs w:val="28"/>
        </w:rPr>
        <w:lastRenderedPageBreak/>
        <w:t xml:space="preserve">зданий выявлено, что по факту расположено на субаренде Почтовое отделение CDEK площадью 47,8 кв. Сумма договора - 5 486,0 тыс. тенге. </w:t>
      </w:r>
    </w:p>
    <w:p w14:paraId="00122C3A" w14:textId="0F5D35C8" w:rsidR="000238AC" w:rsidRPr="00C442B6" w:rsidRDefault="000238AC" w:rsidP="00C442B6">
      <w:pPr>
        <w:ind w:firstLine="709"/>
        <w:contextualSpacing/>
        <w:jc w:val="both"/>
        <w:rPr>
          <w:sz w:val="28"/>
          <w:szCs w:val="28"/>
        </w:rPr>
      </w:pPr>
      <w:r w:rsidRPr="00C442B6">
        <w:rPr>
          <w:b/>
          <w:sz w:val="28"/>
          <w:szCs w:val="28"/>
        </w:rPr>
        <w:t xml:space="preserve">Пункт </w:t>
      </w:r>
      <w:r w:rsidR="000404C1" w:rsidRPr="00C442B6">
        <w:rPr>
          <w:b/>
          <w:sz w:val="28"/>
          <w:szCs w:val="28"/>
        </w:rPr>
        <w:t>84</w:t>
      </w:r>
      <w:r w:rsidRPr="00C442B6">
        <w:rPr>
          <w:b/>
          <w:sz w:val="28"/>
          <w:szCs w:val="28"/>
        </w:rPr>
        <w:t xml:space="preserve">. </w:t>
      </w:r>
      <w:r w:rsidRPr="00C442B6">
        <w:rPr>
          <w:sz w:val="28"/>
          <w:szCs w:val="28"/>
        </w:rPr>
        <w:t>В нарушение пункта 47 Правил передачи государственного имущества в имущественный наем (аренду), утвержденный приказом Министра национальной экономики РК от 17.03.2015 года №212 площадь в размере 47,8 кв.м. передана в субаренду</w:t>
      </w:r>
      <w:r w:rsidRPr="00C442B6">
        <w:t xml:space="preserve"> </w:t>
      </w:r>
      <w:r w:rsidRPr="00C442B6">
        <w:rPr>
          <w:sz w:val="28"/>
          <w:szCs w:val="28"/>
        </w:rPr>
        <w:t>без письменного разрешения балансодержателя КГУ «Управление спорта города Алматы».</w:t>
      </w:r>
    </w:p>
    <w:p w14:paraId="54376B8F" w14:textId="77777777" w:rsidR="000238AC" w:rsidRPr="00C442B6" w:rsidRDefault="000238AC" w:rsidP="00C442B6">
      <w:pPr>
        <w:ind w:firstLine="709"/>
        <w:contextualSpacing/>
        <w:jc w:val="both"/>
        <w:rPr>
          <w:b/>
          <w:i/>
          <w:sz w:val="28"/>
          <w:szCs w:val="28"/>
          <w:u w:val="single"/>
          <w:shd w:val="clear" w:color="auto" w:fill="FFFFFF"/>
        </w:rPr>
      </w:pPr>
      <w:r w:rsidRPr="00C442B6">
        <w:rPr>
          <w:b/>
          <w:i/>
          <w:sz w:val="28"/>
          <w:szCs w:val="28"/>
          <w:u w:val="single"/>
          <w:shd w:val="clear" w:color="auto" w:fill="FFFFFF"/>
        </w:rPr>
        <w:t>Имущество, не переданное Управлением в доверительное управление, но используемое Товариществом</w:t>
      </w:r>
    </w:p>
    <w:p w14:paraId="6D263985" w14:textId="77777777" w:rsidR="000238AC" w:rsidRPr="00C442B6" w:rsidRDefault="000238AC" w:rsidP="00C442B6">
      <w:pPr>
        <w:ind w:firstLine="709"/>
        <w:contextualSpacing/>
        <w:jc w:val="both"/>
        <w:rPr>
          <w:i/>
          <w:sz w:val="28"/>
          <w:szCs w:val="28"/>
          <w:shd w:val="clear" w:color="auto" w:fill="FFFFFF"/>
        </w:rPr>
      </w:pPr>
      <w:r w:rsidRPr="00C442B6">
        <w:rPr>
          <w:sz w:val="28"/>
          <w:szCs w:val="28"/>
          <w:shd w:val="clear" w:color="auto" w:fill="FFFFFF"/>
        </w:rPr>
        <w:t xml:space="preserve">Постановлением акимата города Алматы №3/373 от 19.07.2021г. для передачи имущества в коммунальную собственность города Алматы на баланс КГУ «Управление спорта г. Алматы» изъято имущество по балансовой стоимости </w:t>
      </w:r>
      <w:r w:rsidRPr="00C442B6">
        <w:rPr>
          <w:b/>
          <w:sz w:val="28"/>
          <w:szCs w:val="28"/>
          <w:shd w:val="clear" w:color="auto" w:fill="FFFFFF"/>
        </w:rPr>
        <w:t>3 041 394,9 тыс. тенге,</w:t>
      </w:r>
      <w:r w:rsidRPr="00C442B6">
        <w:rPr>
          <w:sz w:val="28"/>
          <w:szCs w:val="28"/>
          <w:shd w:val="clear" w:color="auto" w:fill="FFFFFF"/>
        </w:rPr>
        <w:t xml:space="preserve"> в том числе: </w:t>
      </w:r>
      <w:r w:rsidRPr="00C442B6">
        <w:rPr>
          <w:i/>
          <w:sz w:val="28"/>
          <w:szCs w:val="28"/>
          <w:shd w:val="clear" w:color="auto" w:fill="FFFFFF"/>
        </w:rPr>
        <w:t>сооружения, машины и оборудования и прочие основные средства – 3 038 505,9 тыс. тенге; транспортные средства – 2 888,9 тыс. тенге.</w:t>
      </w:r>
    </w:p>
    <w:p w14:paraId="6E79925C" w14:textId="77777777" w:rsidR="000238AC" w:rsidRPr="00C442B6" w:rsidRDefault="000238AC" w:rsidP="00C442B6">
      <w:pPr>
        <w:ind w:firstLine="709"/>
        <w:contextualSpacing/>
        <w:jc w:val="both"/>
        <w:rPr>
          <w:sz w:val="28"/>
          <w:szCs w:val="28"/>
          <w:shd w:val="clear" w:color="auto" w:fill="FFFFFF"/>
        </w:rPr>
      </w:pPr>
      <w:r w:rsidRPr="00C442B6">
        <w:rPr>
          <w:sz w:val="28"/>
          <w:szCs w:val="28"/>
          <w:shd w:val="clear" w:color="auto" w:fill="FFFFFF"/>
        </w:rPr>
        <w:t xml:space="preserve">В ходе аудита установлено, что указанное имущество с 2021 года по сегодняшний день находится в фактическом использовании ТОО «ASM». Однако, передача имущества в доверительное управление Управлением спорта города Алматы не произведена. </w:t>
      </w:r>
    </w:p>
    <w:p w14:paraId="48F0B4C1" w14:textId="3C558CE9" w:rsidR="000238AC" w:rsidRPr="00C442B6" w:rsidRDefault="000238AC" w:rsidP="00C442B6">
      <w:pPr>
        <w:ind w:firstLine="709"/>
        <w:contextualSpacing/>
        <w:jc w:val="both"/>
        <w:rPr>
          <w:i/>
        </w:rPr>
      </w:pPr>
      <w:r w:rsidRPr="00C442B6">
        <w:rPr>
          <w:b/>
          <w:sz w:val="28"/>
          <w:szCs w:val="28"/>
        </w:rPr>
        <w:t xml:space="preserve">Пункт </w:t>
      </w:r>
      <w:r w:rsidR="000404C1" w:rsidRPr="00C442B6">
        <w:rPr>
          <w:b/>
          <w:sz w:val="28"/>
          <w:szCs w:val="28"/>
        </w:rPr>
        <w:t>85</w:t>
      </w:r>
      <w:r w:rsidRPr="00C442B6">
        <w:rPr>
          <w:b/>
          <w:sz w:val="28"/>
          <w:szCs w:val="28"/>
        </w:rPr>
        <w:t>.</w:t>
      </w:r>
      <w:r w:rsidRPr="00C442B6">
        <w:rPr>
          <w:sz w:val="28"/>
          <w:szCs w:val="28"/>
        </w:rPr>
        <w:t xml:space="preserve"> В связи с чем, в нарушение «Правил передачи государственного имущества в доверительное управление и Типового договора доверительного управления государственным имуществом», утвержденный приказом Министра национальной экономики РК от 16.01.2015 года №17 </w:t>
      </w:r>
      <w:r w:rsidRPr="00C442B6">
        <w:rPr>
          <w:b/>
          <w:sz w:val="28"/>
          <w:szCs w:val="28"/>
        </w:rPr>
        <w:t>имущество в количестве 14 168 штук на сумму</w:t>
      </w:r>
      <w:r w:rsidRPr="00C442B6">
        <w:rPr>
          <w:sz w:val="28"/>
          <w:szCs w:val="28"/>
        </w:rPr>
        <w:t xml:space="preserve"> </w:t>
      </w:r>
      <w:r w:rsidRPr="00C442B6">
        <w:rPr>
          <w:b/>
          <w:sz w:val="28"/>
          <w:szCs w:val="28"/>
        </w:rPr>
        <w:t>3 041 394,92 тыс. тенге не переданы Управлением по Договору доверительного управления, находящиеся в фактическом использовании ТОО «ASM» с 2021 года по сегодняшний день</w:t>
      </w:r>
      <w:r w:rsidRPr="00C442B6">
        <w:rPr>
          <w:sz w:val="28"/>
          <w:szCs w:val="28"/>
        </w:rPr>
        <w:t xml:space="preserve">. </w:t>
      </w:r>
    </w:p>
    <w:p w14:paraId="55532827" w14:textId="0BE7FFF1" w:rsidR="000238AC" w:rsidRPr="00C442B6" w:rsidRDefault="000238AC" w:rsidP="00C442B6">
      <w:pPr>
        <w:ind w:firstLine="709"/>
        <w:contextualSpacing/>
        <w:jc w:val="both"/>
        <w:rPr>
          <w:b/>
          <w:i/>
          <w:sz w:val="28"/>
          <w:szCs w:val="28"/>
          <w:u w:val="single"/>
        </w:rPr>
      </w:pPr>
      <w:r w:rsidRPr="00C442B6">
        <w:rPr>
          <w:b/>
          <w:sz w:val="28"/>
          <w:szCs w:val="28"/>
        </w:rPr>
        <w:t xml:space="preserve">Пункт </w:t>
      </w:r>
      <w:r w:rsidR="000404C1" w:rsidRPr="00C442B6">
        <w:rPr>
          <w:b/>
          <w:sz w:val="28"/>
          <w:szCs w:val="28"/>
        </w:rPr>
        <w:t>86</w:t>
      </w:r>
      <w:r w:rsidRPr="00C442B6">
        <w:rPr>
          <w:b/>
          <w:sz w:val="28"/>
          <w:szCs w:val="28"/>
        </w:rPr>
        <w:t xml:space="preserve">. </w:t>
      </w:r>
      <w:r w:rsidRPr="00C442B6">
        <w:rPr>
          <w:sz w:val="28"/>
          <w:szCs w:val="28"/>
        </w:rPr>
        <w:t>В нарушение подпункта 4 статьи 6</w:t>
      </w:r>
      <w:r w:rsidRPr="00C442B6">
        <w:t xml:space="preserve"> </w:t>
      </w:r>
      <w:r w:rsidRPr="00C442B6">
        <w:rPr>
          <w:sz w:val="28"/>
          <w:szCs w:val="28"/>
        </w:rPr>
        <w:t xml:space="preserve">Закона РК «О государственном имуществе» от 01.03.2011 года №413-IV государственное имущество, в виде автотранспортных средств в количестве 4 единиц балансовой стоимостью </w:t>
      </w:r>
      <w:r w:rsidRPr="00C442B6">
        <w:rPr>
          <w:i/>
        </w:rPr>
        <w:t>(на 2021 год)</w:t>
      </w:r>
      <w:r w:rsidRPr="00C442B6">
        <w:rPr>
          <w:sz w:val="28"/>
          <w:szCs w:val="28"/>
        </w:rPr>
        <w:t xml:space="preserve"> </w:t>
      </w:r>
      <w:r w:rsidRPr="00C442B6">
        <w:rPr>
          <w:b/>
          <w:sz w:val="28"/>
          <w:szCs w:val="28"/>
        </w:rPr>
        <w:t>2 349,4 тыс. тенге</w:t>
      </w:r>
      <w:r w:rsidRPr="00C442B6">
        <w:rPr>
          <w:sz w:val="28"/>
          <w:szCs w:val="28"/>
        </w:rPr>
        <w:t xml:space="preserve"> находятся в неисправном состоянии с 2021 года </w:t>
      </w:r>
      <w:r w:rsidRPr="00C442B6">
        <w:rPr>
          <w:i/>
          <w:sz w:val="28"/>
          <w:szCs w:val="28"/>
        </w:rPr>
        <w:t xml:space="preserve">(отсутствует по учету списание ГСМ). </w:t>
      </w:r>
      <w:r w:rsidRPr="00C442B6">
        <w:rPr>
          <w:sz w:val="28"/>
          <w:szCs w:val="28"/>
        </w:rPr>
        <w:t>Данные транспортных средств приведены ниже в таблице.</w:t>
      </w:r>
    </w:p>
    <w:p w14:paraId="72384A6A" w14:textId="77777777" w:rsidR="000238AC" w:rsidRPr="00C442B6" w:rsidRDefault="000238AC" w:rsidP="00C442B6">
      <w:pPr>
        <w:widowControl w:val="0"/>
        <w:autoSpaceDE w:val="0"/>
        <w:autoSpaceDN w:val="0"/>
        <w:adjustRightInd w:val="0"/>
        <w:ind w:firstLine="709"/>
        <w:contextualSpacing/>
        <w:jc w:val="both"/>
        <w:rPr>
          <w:b/>
          <w:i/>
          <w:sz w:val="28"/>
          <w:szCs w:val="28"/>
          <w:u w:val="single"/>
        </w:rPr>
      </w:pPr>
      <w:r w:rsidRPr="00C442B6">
        <w:rPr>
          <w:b/>
          <w:i/>
          <w:sz w:val="28"/>
          <w:szCs w:val="28"/>
          <w:u w:val="single"/>
        </w:rPr>
        <w:t>Результаты инвентаризации активов, находящихся в фактическом использовании</w:t>
      </w:r>
    </w:p>
    <w:p w14:paraId="748BB413" w14:textId="77777777" w:rsidR="000238AC" w:rsidRPr="00C442B6" w:rsidRDefault="000238AC" w:rsidP="00C442B6">
      <w:pPr>
        <w:widowControl w:val="0"/>
        <w:autoSpaceDE w:val="0"/>
        <w:autoSpaceDN w:val="0"/>
        <w:adjustRightInd w:val="0"/>
        <w:ind w:firstLine="709"/>
        <w:contextualSpacing/>
        <w:jc w:val="both"/>
        <w:rPr>
          <w:sz w:val="28"/>
          <w:szCs w:val="28"/>
        </w:rPr>
      </w:pPr>
      <w:r w:rsidRPr="00C442B6">
        <w:rPr>
          <w:sz w:val="28"/>
          <w:szCs w:val="28"/>
        </w:rPr>
        <w:t>Согласно приказа №45 О/Д от 17.10.2023 года ТОО «Almaty sport management» проведена инвентаризация активов, находящихся в фактическом использовании в деятельности.</w:t>
      </w:r>
    </w:p>
    <w:p w14:paraId="2E882893" w14:textId="77777777" w:rsidR="000238AC" w:rsidRPr="00C442B6" w:rsidRDefault="000238AC" w:rsidP="00C442B6">
      <w:pPr>
        <w:widowControl w:val="0"/>
        <w:autoSpaceDE w:val="0"/>
        <w:autoSpaceDN w:val="0"/>
        <w:adjustRightInd w:val="0"/>
        <w:ind w:firstLine="709"/>
        <w:contextualSpacing/>
        <w:jc w:val="both"/>
        <w:rPr>
          <w:sz w:val="28"/>
          <w:szCs w:val="28"/>
        </w:rPr>
      </w:pPr>
      <w:r w:rsidRPr="00C442B6">
        <w:rPr>
          <w:sz w:val="28"/>
          <w:szCs w:val="28"/>
        </w:rPr>
        <w:t xml:space="preserve">По результатам инвентаризации в октябре 2023 года выявлена </w:t>
      </w:r>
      <w:r w:rsidRPr="00C442B6">
        <w:rPr>
          <w:i/>
          <w:sz w:val="28"/>
          <w:szCs w:val="28"/>
        </w:rPr>
        <w:t>(Инвентаризационная опись №1 от 1.11.2023 года)</w:t>
      </w:r>
      <w:r w:rsidRPr="00C442B6">
        <w:rPr>
          <w:sz w:val="28"/>
          <w:szCs w:val="28"/>
        </w:rPr>
        <w:t xml:space="preserve"> имущество </w:t>
      </w:r>
      <w:r w:rsidRPr="00C442B6">
        <w:rPr>
          <w:i/>
          <w:sz w:val="28"/>
          <w:szCs w:val="28"/>
        </w:rPr>
        <w:t>(в том числе: концертно-механическое оборудование: звуковая техника и оборудование видеотрансляции)</w:t>
      </w:r>
      <w:r w:rsidRPr="00C442B6">
        <w:rPr>
          <w:sz w:val="28"/>
          <w:szCs w:val="28"/>
        </w:rPr>
        <w:t xml:space="preserve"> </w:t>
      </w:r>
      <w:r w:rsidRPr="00C442B6">
        <w:rPr>
          <w:b/>
          <w:sz w:val="28"/>
          <w:szCs w:val="28"/>
        </w:rPr>
        <w:t>в количестве 4 705 единиц стоимостью 2 231 380,9 тыс. тенге, морально устаревшее, не используемое в процессе деятельности более трех лет, подлежащее списанию</w:t>
      </w:r>
      <w:r w:rsidRPr="00C442B6">
        <w:rPr>
          <w:sz w:val="28"/>
          <w:szCs w:val="28"/>
        </w:rPr>
        <w:t xml:space="preserve"> </w:t>
      </w:r>
      <w:r w:rsidRPr="00C442B6">
        <w:rPr>
          <w:i/>
          <w:sz w:val="28"/>
          <w:szCs w:val="28"/>
        </w:rPr>
        <w:t>(указанное имущество не передано Управлением в доверительное управление, но находится в фактическом использовании ТОО «ASM»).</w:t>
      </w:r>
    </w:p>
    <w:p w14:paraId="388969FE" w14:textId="1BDB267C" w:rsidR="000238AC" w:rsidRPr="00C442B6" w:rsidRDefault="000238AC" w:rsidP="00C442B6">
      <w:pPr>
        <w:ind w:firstLine="709"/>
        <w:contextualSpacing/>
        <w:jc w:val="both"/>
        <w:rPr>
          <w:i/>
        </w:rPr>
      </w:pPr>
      <w:r w:rsidRPr="00C442B6">
        <w:rPr>
          <w:b/>
          <w:sz w:val="28"/>
          <w:szCs w:val="28"/>
        </w:rPr>
        <w:lastRenderedPageBreak/>
        <w:t xml:space="preserve">Пункт </w:t>
      </w:r>
      <w:r w:rsidR="000404C1" w:rsidRPr="00C442B6">
        <w:rPr>
          <w:b/>
          <w:sz w:val="28"/>
          <w:szCs w:val="28"/>
        </w:rPr>
        <w:t>87</w:t>
      </w:r>
      <w:r w:rsidRPr="00C442B6">
        <w:rPr>
          <w:b/>
          <w:sz w:val="28"/>
          <w:szCs w:val="28"/>
        </w:rPr>
        <w:t>.</w:t>
      </w:r>
      <w:r w:rsidRPr="00C442B6">
        <w:rPr>
          <w:sz w:val="28"/>
          <w:szCs w:val="28"/>
        </w:rPr>
        <w:t xml:space="preserve"> Таким образом, в нарушение подпункта 4 статьи 6 Закона РК «О государственном имуществе» от 01.03.2011 года №413-IV </w:t>
      </w:r>
      <w:r w:rsidRPr="00C442B6">
        <w:rPr>
          <w:b/>
          <w:sz w:val="28"/>
          <w:szCs w:val="28"/>
        </w:rPr>
        <w:t>Товариществом не осуществлялось эффективное управление государственным имущества</w:t>
      </w:r>
      <w:r w:rsidRPr="00C442B6">
        <w:rPr>
          <w:sz w:val="28"/>
          <w:szCs w:val="28"/>
        </w:rPr>
        <w:t xml:space="preserve"> в количестве 4 705 единиц балансовой стоимостью на 31.07.2021 года - </w:t>
      </w:r>
      <w:r w:rsidRPr="00C442B6">
        <w:rPr>
          <w:b/>
          <w:bCs/>
          <w:sz w:val="28"/>
          <w:szCs w:val="28"/>
        </w:rPr>
        <w:t>2 231 380,9</w:t>
      </w:r>
      <w:r w:rsidRPr="00C442B6">
        <w:rPr>
          <w:sz w:val="28"/>
          <w:szCs w:val="28"/>
        </w:rPr>
        <w:t xml:space="preserve"> тыс. тенге. </w:t>
      </w:r>
    </w:p>
    <w:p w14:paraId="0AB3FFE8" w14:textId="77777777" w:rsidR="000238AC" w:rsidRPr="00C442B6" w:rsidRDefault="000238AC" w:rsidP="00C442B6">
      <w:pPr>
        <w:ind w:firstLine="708"/>
        <w:contextualSpacing/>
        <w:jc w:val="both"/>
        <w:rPr>
          <w:i/>
          <w:sz w:val="28"/>
          <w:szCs w:val="28"/>
        </w:rPr>
      </w:pPr>
      <w:r w:rsidRPr="00C442B6">
        <w:rPr>
          <w:sz w:val="28"/>
          <w:szCs w:val="28"/>
        </w:rPr>
        <w:t xml:space="preserve">Финансовая отчетность за 2022 год Товариществом размещено на веб-портал opi.dfo.kz. в нарушение сроков </w:t>
      </w:r>
      <w:r w:rsidRPr="00C442B6">
        <w:rPr>
          <w:i/>
          <w:sz w:val="28"/>
          <w:szCs w:val="28"/>
        </w:rPr>
        <w:t>(сдача 16.08.2024 года, принят на портал 19.08.2024 года).</w:t>
      </w:r>
      <w:r w:rsidRPr="00C442B6">
        <w:rPr>
          <w:sz w:val="28"/>
          <w:szCs w:val="28"/>
        </w:rPr>
        <w:t xml:space="preserve"> За указанное нарушение Департаментом внутреннего государственного аудита по г. Алматы наложен административный штраф </w:t>
      </w:r>
      <w:r w:rsidRPr="00C442B6">
        <w:rPr>
          <w:i/>
          <w:sz w:val="28"/>
          <w:szCs w:val="28"/>
        </w:rPr>
        <w:t>(протокол №237500720000688 от 06.10.2023 года).</w:t>
      </w:r>
    </w:p>
    <w:p w14:paraId="366D1776" w14:textId="5DE1F4DB" w:rsidR="000238AC" w:rsidRPr="00C442B6" w:rsidRDefault="000238AC" w:rsidP="00C442B6">
      <w:pPr>
        <w:ind w:firstLine="709"/>
        <w:contextualSpacing/>
        <w:jc w:val="both"/>
        <w:rPr>
          <w:i/>
        </w:rPr>
      </w:pPr>
      <w:r w:rsidRPr="00C442B6">
        <w:rPr>
          <w:b/>
          <w:sz w:val="28"/>
          <w:szCs w:val="28"/>
        </w:rPr>
        <w:t xml:space="preserve">Пункт </w:t>
      </w:r>
      <w:r w:rsidR="000404C1" w:rsidRPr="00C442B6">
        <w:rPr>
          <w:b/>
          <w:sz w:val="28"/>
          <w:szCs w:val="28"/>
        </w:rPr>
        <w:t>88</w:t>
      </w:r>
      <w:r w:rsidRPr="00C442B6">
        <w:rPr>
          <w:b/>
          <w:sz w:val="28"/>
          <w:szCs w:val="28"/>
        </w:rPr>
        <w:t>.</w:t>
      </w:r>
      <w:r w:rsidRPr="00C442B6">
        <w:rPr>
          <w:sz w:val="28"/>
          <w:szCs w:val="28"/>
        </w:rPr>
        <w:t xml:space="preserve"> В нарушение статьи 19 пункта 7 Закона о бухгалтерском учете и финансовой отчетности Товариществом не размещена финансовая отчетность за 2021 год.</w:t>
      </w:r>
    </w:p>
    <w:p w14:paraId="1229DBD8" w14:textId="77777777" w:rsidR="000238AC" w:rsidRPr="00C442B6" w:rsidRDefault="000238AC" w:rsidP="00C442B6">
      <w:pPr>
        <w:ind w:firstLine="708"/>
        <w:contextualSpacing/>
        <w:jc w:val="both"/>
        <w:rPr>
          <w:b/>
          <w:i/>
          <w:sz w:val="28"/>
          <w:szCs w:val="28"/>
        </w:rPr>
      </w:pPr>
    </w:p>
    <w:p w14:paraId="6AE39601" w14:textId="77777777" w:rsidR="000238AC" w:rsidRPr="00C442B6" w:rsidRDefault="000238AC" w:rsidP="00C442B6">
      <w:pPr>
        <w:ind w:firstLine="708"/>
        <w:contextualSpacing/>
        <w:jc w:val="both"/>
        <w:rPr>
          <w:b/>
          <w:i/>
          <w:sz w:val="28"/>
          <w:szCs w:val="28"/>
        </w:rPr>
      </w:pPr>
      <w:r w:rsidRPr="00C442B6">
        <w:rPr>
          <w:b/>
          <w:i/>
          <w:sz w:val="28"/>
          <w:szCs w:val="28"/>
        </w:rPr>
        <w:t>Договора гражданско-правового характера</w:t>
      </w:r>
    </w:p>
    <w:p w14:paraId="37FE8878" w14:textId="77777777" w:rsidR="000238AC" w:rsidRPr="00C442B6" w:rsidRDefault="000238AC" w:rsidP="00C442B6">
      <w:pPr>
        <w:ind w:firstLine="708"/>
        <w:contextualSpacing/>
        <w:jc w:val="both"/>
        <w:rPr>
          <w:sz w:val="28"/>
          <w:szCs w:val="28"/>
        </w:rPr>
      </w:pPr>
      <w:r w:rsidRPr="00C442B6">
        <w:rPr>
          <w:sz w:val="28"/>
          <w:szCs w:val="28"/>
        </w:rPr>
        <w:t xml:space="preserve">Товариществом заключены договора гражданско-правового характера (далее – ГПХ) на выполнение услуг за период с 2021 по 2023 годы всего на сумму 48 901,8 тыс. тенге, в том числе за 2021 год – 1 425,8 тыс. тенге, 2022 год – 29 786,2 тыс. тенге, 2023 год – 17 689,8 тыс. тенге. </w:t>
      </w:r>
    </w:p>
    <w:p w14:paraId="3AC630D8" w14:textId="77777777" w:rsidR="000238AC" w:rsidRPr="00C442B6" w:rsidRDefault="000238AC" w:rsidP="00C442B6">
      <w:pPr>
        <w:ind w:firstLine="708"/>
        <w:contextualSpacing/>
        <w:jc w:val="both"/>
        <w:rPr>
          <w:i/>
          <w:sz w:val="28"/>
          <w:szCs w:val="28"/>
        </w:rPr>
      </w:pPr>
      <w:r w:rsidRPr="00C442B6">
        <w:rPr>
          <w:sz w:val="28"/>
          <w:szCs w:val="28"/>
        </w:rPr>
        <w:t xml:space="preserve">В ходе государственного аудита установлено, что Товариществом заключены договора ГПХ с субъектами предпринимательства (ИП) на услуги, подлежащие закупу с соблюдением процедур государственных закупок в соответствии статьи 4 Закона РК «О государственных закупках» № 434-V от 4 декабря 2015 года, всего на сумму </w:t>
      </w:r>
      <w:r w:rsidRPr="00C442B6">
        <w:rPr>
          <w:b/>
          <w:bCs/>
          <w:sz w:val="28"/>
          <w:szCs w:val="28"/>
        </w:rPr>
        <w:t>11 314,2 тыс. тенге</w:t>
      </w:r>
      <w:r w:rsidRPr="00C442B6">
        <w:rPr>
          <w:sz w:val="28"/>
          <w:szCs w:val="28"/>
        </w:rPr>
        <w:t xml:space="preserve">, в том числе 2021 год – 573,9 тыс. тенге, 2022 год – 6 435,8 тыс. тенге, 2023 год – 4 304,5 тыс. тенге. </w:t>
      </w:r>
      <w:r w:rsidRPr="00C442B6">
        <w:rPr>
          <w:i/>
          <w:sz w:val="28"/>
          <w:szCs w:val="28"/>
        </w:rPr>
        <w:t>Перечень прилагается 16 листах.</w:t>
      </w:r>
    </w:p>
    <w:p w14:paraId="604CB2B9" w14:textId="49E8D53C" w:rsidR="000238AC" w:rsidRPr="00C442B6" w:rsidRDefault="000238AC" w:rsidP="00C442B6">
      <w:pPr>
        <w:ind w:firstLine="709"/>
        <w:contextualSpacing/>
        <w:jc w:val="both"/>
        <w:rPr>
          <w:i/>
        </w:rPr>
      </w:pPr>
      <w:r w:rsidRPr="00C442B6">
        <w:rPr>
          <w:b/>
          <w:sz w:val="28"/>
          <w:szCs w:val="28"/>
        </w:rPr>
        <w:t xml:space="preserve">Пункт </w:t>
      </w:r>
      <w:r w:rsidR="004A46D6" w:rsidRPr="00C442B6">
        <w:rPr>
          <w:b/>
          <w:sz w:val="28"/>
          <w:szCs w:val="28"/>
        </w:rPr>
        <w:t>89</w:t>
      </w:r>
      <w:r w:rsidRPr="00C442B6">
        <w:rPr>
          <w:b/>
          <w:sz w:val="28"/>
          <w:szCs w:val="28"/>
        </w:rPr>
        <w:t>.</w:t>
      </w:r>
      <w:r w:rsidRPr="00C442B6">
        <w:rPr>
          <w:sz w:val="28"/>
          <w:szCs w:val="28"/>
        </w:rPr>
        <w:t xml:space="preserve"> В нарушение статьи 4 Законе Республики Казахстан «О государственных закупках» № 434-V от 4 декабря 2015 года, Товариществом заключены всего на общую сумму </w:t>
      </w:r>
      <w:r w:rsidRPr="00C442B6">
        <w:rPr>
          <w:b/>
          <w:bCs/>
          <w:sz w:val="28"/>
          <w:szCs w:val="28"/>
        </w:rPr>
        <w:t>11 314,2 тыс. тенге</w:t>
      </w:r>
      <w:r w:rsidRPr="00C442B6">
        <w:rPr>
          <w:sz w:val="28"/>
          <w:szCs w:val="28"/>
        </w:rPr>
        <w:t xml:space="preserve"> договора гражданско-правового характера на услуги, на которые требовалось заключать договора по государственным закупкам в конкурентной среде с соблюдением соответствующих процедур.</w:t>
      </w:r>
    </w:p>
    <w:p w14:paraId="79713E64" w14:textId="77777777" w:rsidR="000238AC" w:rsidRPr="00C442B6" w:rsidRDefault="000238AC" w:rsidP="00C442B6">
      <w:pPr>
        <w:ind w:firstLine="709"/>
        <w:contextualSpacing/>
        <w:jc w:val="both"/>
        <w:rPr>
          <w:i/>
        </w:rPr>
      </w:pPr>
    </w:p>
    <w:p w14:paraId="087384B5" w14:textId="77777777" w:rsidR="000238AC" w:rsidRPr="00C442B6" w:rsidRDefault="000238AC" w:rsidP="00C442B6">
      <w:pPr>
        <w:autoSpaceDE w:val="0"/>
        <w:autoSpaceDN w:val="0"/>
        <w:adjustRightInd w:val="0"/>
        <w:ind w:firstLine="708"/>
        <w:contextualSpacing/>
        <w:jc w:val="both"/>
        <w:rPr>
          <w:b/>
          <w:i/>
          <w:sz w:val="28"/>
          <w:szCs w:val="28"/>
        </w:rPr>
      </w:pPr>
      <w:r w:rsidRPr="00C442B6">
        <w:rPr>
          <w:b/>
          <w:i/>
          <w:sz w:val="28"/>
          <w:szCs w:val="28"/>
        </w:rPr>
        <w:t>План развития, исполнение Плана развития.</w:t>
      </w:r>
    </w:p>
    <w:p w14:paraId="52B6C954" w14:textId="327B2525" w:rsidR="000238AC" w:rsidRPr="00C442B6" w:rsidRDefault="000238AC" w:rsidP="00C442B6">
      <w:pPr>
        <w:pStyle w:val="a3"/>
        <w:spacing w:before="0" w:beforeAutospacing="0" w:after="0"/>
        <w:ind w:firstLine="709"/>
        <w:contextualSpacing/>
        <w:jc w:val="both"/>
        <w:textAlignment w:val="baseline"/>
        <w:rPr>
          <w:b/>
          <w:sz w:val="28"/>
          <w:szCs w:val="28"/>
        </w:rPr>
      </w:pPr>
      <w:r w:rsidRPr="00C442B6">
        <w:rPr>
          <w:b/>
          <w:sz w:val="28"/>
          <w:szCs w:val="28"/>
        </w:rPr>
        <w:t xml:space="preserve">Пункт </w:t>
      </w:r>
      <w:r w:rsidR="000404C1" w:rsidRPr="00C442B6">
        <w:rPr>
          <w:b/>
          <w:sz w:val="28"/>
          <w:szCs w:val="28"/>
          <w:lang w:val="ru-RU"/>
        </w:rPr>
        <w:t>9</w:t>
      </w:r>
      <w:r w:rsidR="004A46D6" w:rsidRPr="00C442B6">
        <w:rPr>
          <w:b/>
          <w:sz w:val="28"/>
          <w:szCs w:val="28"/>
          <w:lang w:val="ru-RU"/>
        </w:rPr>
        <w:t>0</w:t>
      </w:r>
      <w:r w:rsidRPr="00C442B6">
        <w:rPr>
          <w:sz w:val="28"/>
          <w:szCs w:val="28"/>
        </w:rPr>
        <w:t xml:space="preserve">. В нарушение пункта 39 главы 3 «Правил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«мониторинга и оценки их реализации, а также разработки и представления отчетов по их исполнению» Отчет по исполнению развития за 2022 год не размещен на сайте </w:t>
      </w:r>
      <w:r w:rsidRPr="00C442B6">
        <w:rPr>
          <w:spacing w:val="2"/>
          <w:sz w:val="28"/>
          <w:szCs w:val="28"/>
          <w:shd w:val="clear" w:color="auto" w:fill="FFFFFF"/>
        </w:rPr>
        <w:t xml:space="preserve">адресу </w:t>
      </w:r>
      <w:hyperlink r:id="rId8" w:history="1">
        <w:r w:rsidRPr="00C442B6">
          <w:rPr>
            <w:spacing w:val="2"/>
            <w:sz w:val="28"/>
            <w:szCs w:val="28"/>
            <w:u w:val="single"/>
            <w:shd w:val="clear" w:color="auto" w:fill="FFFFFF"/>
          </w:rPr>
          <w:t>www.e-qazyna.kz</w:t>
        </w:r>
      </w:hyperlink>
      <w:r w:rsidRPr="00C442B6">
        <w:rPr>
          <w:spacing w:val="2"/>
          <w:sz w:val="28"/>
          <w:szCs w:val="28"/>
          <w:shd w:val="clear" w:color="auto" w:fill="FFFFFF"/>
        </w:rPr>
        <w:t xml:space="preserve"> </w:t>
      </w:r>
    </w:p>
    <w:p w14:paraId="4956707C" w14:textId="77777777" w:rsidR="000238AC" w:rsidRPr="00C442B6" w:rsidRDefault="000238AC" w:rsidP="00C442B6">
      <w:pPr>
        <w:pStyle w:val="a3"/>
        <w:spacing w:before="0" w:beforeAutospacing="0" w:after="0"/>
        <w:ind w:firstLine="709"/>
        <w:contextualSpacing/>
        <w:jc w:val="both"/>
        <w:textAlignment w:val="baseline"/>
        <w:rPr>
          <w:b/>
          <w:sz w:val="28"/>
          <w:szCs w:val="28"/>
        </w:rPr>
      </w:pPr>
      <w:r w:rsidRPr="00C442B6">
        <w:rPr>
          <w:b/>
          <w:sz w:val="28"/>
          <w:szCs w:val="28"/>
        </w:rPr>
        <w:t>правильности ведения бухгалтерского учета и составления финансовой отчетности.</w:t>
      </w:r>
    </w:p>
    <w:p w14:paraId="14261E24" w14:textId="77777777" w:rsidR="000238AC" w:rsidRPr="00C442B6" w:rsidRDefault="000238AC" w:rsidP="00C442B6">
      <w:pPr>
        <w:ind w:firstLine="709"/>
        <w:contextualSpacing/>
        <w:jc w:val="both"/>
        <w:rPr>
          <w:sz w:val="28"/>
          <w:szCs w:val="28"/>
        </w:rPr>
      </w:pPr>
      <w:r w:rsidRPr="00C442B6">
        <w:rPr>
          <w:sz w:val="28"/>
          <w:szCs w:val="28"/>
        </w:rPr>
        <w:t xml:space="preserve">В ходе государственного аудита установлено, что </w:t>
      </w:r>
      <w:r w:rsidRPr="00C442B6">
        <w:rPr>
          <w:b/>
          <w:sz w:val="28"/>
          <w:szCs w:val="28"/>
        </w:rPr>
        <w:t>при изъятии имущества из уставного капитала</w:t>
      </w:r>
      <w:r w:rsidRPr="00C442B6">
        <w:rPr>
          <w:sz w:val="28"/>
          <w:szCs w:val="28"/>
        </w:rPr>
        <w:t xml:space="preserve"> согласно вышеуказанных постановлений </w:t>
      </w:r>
      <w:r w:rsidRPr="00C442B6">
        <w:rPr>
          <w:sz w:val="28"/>
          <w:szCs w:val="28"/>
        </w:rPr>
        <w:lastRenderedPageBreak/>
        <w:t xml:space="preserve">акимата города Алматы </w:t>
      </w:r>
      <w:r w:rsidRPr="00C442B6">
        <w:rPr>
          <w:b/>
          <w:sz w:val="28"/>
          <w:szCs w:val="28"/>
        </w:rPr>
        <w:t>выбытие основных средств по бухгалтерскому учету произведено по балансовой (остаточной) стоимости</w:t>
      </w:r>
      <w:r w:rsidRPr="00C442B6">
        <w:rPr>
          <w:sz w:val="28"/>
          <w:szCs w:val="28"/>
        </w:rPr>
        <w:t>.</w:t>
      </w:r>
    </w:p>
    <w:p w14:paraId="155EFD6F" w14:textId="77777777" w:rsidR="000238AC" w:rsidRPr="00C442B6" w:rsidRDefault="000238AC" w:rsidP="00C442B6">
      <w:pPr>
        <w:ind w:firstLine="709"/>
        <w:contextualSpacing/>
        <w:jc w:val="both"/>
        <w:rPr>
          <w:i/>
          <w:sz w:val="28"/>
          <w:szCs w:val="28"/>
        </w:rPr>
      </w:pPr>
      <w:r w:rsidRPr="00C442B6">
        <w:rPr>
          <w:i/>
          <w:sz w:val="28"/>
          <w:szCs w:val="28"/>
        </w:rPr>
        <w:t>Сведения по отражению в учете вышеуказанного имущества приведено в нижеследующей таблице:</w:t>
      </w:r>
    </w:p>
    <w:tbl>
      <w:tblPr>
        <w:tblW w:w="0" w:type="auto"/>
        <w:tblInd w:w="-10" w:type="dxa"/>
        <w:tblLook w:val="04A0" w:firstRow="1" w:lastRow="0" w:firstColumn="1" w:lastColumn="0" w:noHBand="0" w:noVBand="1"/>
      </w:tblPr>
      <w:tblGrid>
        <w:gridCol w:w="2579"/>
        <w:gridCol w:w="1930"/>
        <w:gridCol w:w="1868"/>
        <w:gridCol w:w="1500"/>
        <w:gridCol w:w="1750"/>
      </w:tblGrid>
      <w:tr w:rsidR="000238AC" w:rsidRPr="00C442B6" w14:paraId="175B0C18" w14:textId="77777777" w:rsidTr="00E850C1">
        <w:trPr>
          <w:trHeight w:val="20"/>
        </w:trPr>
        <w:tc>
          <w:tcPr>
            <w:tcW w:w="0" w:type="auto"/>
            <w:tcBorders>
              <w:top w:val="single" w:sz="8" w:space="0" w:color="auto"/>
              <w:left w:val="single" w:sz="8" w:space="0" w:color="auto"/>
              <w:bottom w:val="single" w:sz="8" w:space="0" w:color="auto"/>
              <w:right w:val="single" w:sz="8" w:space="0" w:color="auto"/>
            </w:tcBorders>
            <w:shd w:val="clear" w:color="000000" w:fill="DCE6F1"/>
            <w:vAlign w:val="center"/>
            <w:hideMark/>
          </w:tcPr>
          <w:p w14:paraId="782D4132" w14:textId="77777777" w:rsidR="000238AC" w:rsidRPr="00C442B6" w:rsidRDefault="000238AC" w:rsidP="00C442B6">
            <w:pPr>
              <w:contextualSpacing/>
              <w:jc w:val="center"/>
              <w:rPr>
                <w:b/>
                <w:bCs/>
                <w:i/>
                <w:iCs/>
                <w:sz w:val="20"/>
                <w:szCs w:val="20"/>
              </w:rPr>
            </w:pPr>
            <w:r w:rsidRPr="00C442B6">
              <w:rPr>
                <w:b/>
                <w:bCs/>
                <w:i/>
                <w:iCs/>
                <w:sz w:val="20"/>
                <w:szCs w:val="20"/>
              </w:rPr>
              <w:t>Наименование ОС</w:t>
            </w:r>
          </w:p>
        </w:tc>
        <w:tc>
          <w:tcPr>
            <w:tcW w:w="0" w:type="auto"/>
            <w:tcBorders>
              <w:top w:val="single" w:sz="8" w:space="0" w:color="auto"/>
              <w:left w:val="nil"/>
              <w:bottom w:val="single" w:sz="8" w:space="0" w:color="auto"/>
              <w:right w:val="single" w:sz="4" w:space="0" w:color="auto"/>
            </w:tcBorders>
            <w:shd w:val="clear" w:color="000000" w:fill="DCE6F1"/>
            <w:vAlign w:val="center"/>
            <w:hideMark/>
          </w:tcPr>
          <w:p w14:paraId="7B2B0C01" w14:textId="77777777" w:rsidR="000238AC" w:rsidRPr="00C442B6" w:rsidRDefault="000238AC" w:rsidP="00C442B6">
            <w:pPr>
              <w:contextualSpacing/>
              <w:jc w:val="center"/>
              <w:rPr>
                <w:b/>
                <w:bCs/>
                <w:i/>
                <w:iCs/>
                <w:sz w:val="20"/>
                <w:szCs w:val="20"/>
              </w:rPr>
            </w:pPr>
            <w:r w:rsidRPr="00C442B6">
              <w:rPr>
                <w:b/>
                <w:bCs/>
                <w:i/>
                <w:iCs/>
                <w:sz w:val="20"/>
                <w:szCs w:val="20"/>
              </w:rPr>
              <w:t>Первоначальная стоимость</w:t>
            </w:r>
          </w:p>
        </w:tc>
        <w:tc>
          <w:tcPr>
            <w:tcW w:w="0" w:type="auto"/>
            <w:tcBorders>
              <w:top w:val="single" w:sz="8" w:space="0" w:color="auto"/>
              <w:left w:val="nil"/>
              <w:bottom w:val="single" w:sz="8" w:space="0" w:color="auto"/>
              <w:right w:val="single" w:sz="4" w:space="0" w:color="auto"/>
            </w:tcBorders>
            <w:shd w:val="clear" w:color="000000" w:fill="DCE6F1"/>
            <w:vAlign w:val="center"/>
            <w:hideMark/>
          </w:tcPr>
          <w:p w14:paraId="3D78717C" w14:textId="77777777" w:rsidR="000238AC" w:rsidRPr="00C442B6" w:rsidRDefault="000238AC" w:rsidP="00C442B6">
            <w:pPr>
              <w:contextualSpacing/>
              <w:jc w:val="center"/>
              <w:rPr>
                <w:b/>
                <w:bCs/>
                <w:i/>
                <w:iCs/>
                <w:sz w:val="20"/>
                <w:szCs w:val="20"/>
              </w:rPr>
            </w:pPr>
            <w:r w:rsidRPr="00C442B6">
              <w:rPr>
                <w:b/>
                <w:bCs/>
                <w:i/>
                <w:iCs/>
                <w:sz w:val="20"/>
                <w:szCs w:val="20"/>
              </w:rPr>
              <w:t>Накопленная сумма амортизации</w:t>
            </w:r>
          </w:p>
        </w:tc>
        <w:tc>
          <w:tcPr>
            <w:tcW w:w="0" w:type="auto"/>
            <w:tcBorders>
              <w:top w:val="single" w:sz="8" w:space="0" w:color="auto"/>
              <w:left w:val="nil"/>
              <w:bottom w:val="single" w:sz="8" w:space="0" w:color="auto"/>
              <w:right w:val="single" w:sz="4" w:space="0" w:color="auto"/>
            </w:tcBorders>
            <w:shd w:val="clear" w:color="000000" w:fill="DCE6F1"/>
            <w:vAlign w:val="center"/>
            <w:hideMark/>
          </w:tcPr>
          <w:p w14:paraId="50A663E8" w14:textId="77777777" w:rsidR="000238AC" w:rsidRPr="00C442B6" w:rsidRDefault="000238AC" w:rsidP="00C442B6">
            <w:pPr>
              <w:contextualSpacing/>
              <w:jc w:val="center"/>
              <w:rPr>
                <w:b/>
                <w:bCs/>
                <w:i/>
                <w:iCs/>
                <w:sz w:val="20"/>
                <w:szCs w:val="20"/>
              </w:rPr>
            </w:pPr>
            <w:r w:rsidRPr="00C442B6">
              <w:rPr>
                <w:b/>
                <w:bCs/>
                <w:i/>
                <w:iCs/>
                <w:sz w:val="20"/>
                <w:szCs w:val="20"/>
              </w:rPr>
              <w:t>Балансовая стоимость</w:t>
            </w:r>
          </w:p>
        </w:tc>
        <w:tc>
          <w:tcPr>
            <w:tcW w:w="0" w:type="auto"/>
            <w:tcBorders>
              <w:top w:val="single" w:sz="8" w:space="0" w:color="auto"/>
              <w:left w:val="nil"/>
              <w:bottom w:val="single" w:sz="8" w:space="0" w:color="auto"/>
              <w:right w:val="single" w:sz="8" w:space="0" w:color="auto"/>
            </w:tcBorders>
            <w:shd w:val="clear" w:color="000000" w:fill="DCE6F1"/>
            <w:vAlign w:val="center"/>
            <w:hideMark/>
          </w:tcPr>
          <w:p w14:paraId="1A53AE86" w14:textId="77777777" w:rsidR="000238AC" w:rsidRPr="00C442B6" w:rsidRDefault="000238AC" w:rsidP="00C442B6">
            <w:pPr>
              <w:contextualSpacing/>
              <w:jc w:val="center"/>
              <w:rPr>
                <w:b/>
                <w:bCs/>
                <w:i/>
                <w:iCs/>
                <w:sz w:val="20"/>
                <w:szCs w:val="20"/>
              </w:rPr>
            </w:pPr>
            <w:r w:rsidRPr="00C442B6">
              <w:rPr>
                <w:b/>
                <w:bCs/>
                <w:i/>
                <w:iCs/>
                <w:sz w:val="20"/>
                <w:szCs w:val="20"/>
              </w:rPr>
              <w:t>Стоимость ОС по акту передачи</w:t>
            </w:r>
          </w:p>
        </w:tc>
      </w:tr>
      <w:tr w:rsidR="000238AC" w:rsidRPr="00C442B6" w14:paraId="3A11F6E2" w14:textId="77777777" w:rsidTr="00E850C1">
        <w:trPr>
          <w:trHeight w:val="20"/>
        </w:trPr>
        <w:tc>
          <w:tcPr>
            <w:tcW w:w="0" w:type="auto"/>
            <w:tcBorders>
              <w:top w:val="nil"/>
              <w:left w:val="single" w:sz="8" w:space="0" w:color="auto"/>
              <w:bottom w:val="single" w:sz="4" w:space="0" w:color="auto"/>
              <w:right w:val="single" w:sz="8" w:space="0" w:color="auto"/>
            </w:tcBorders>
            <w:shd w:val="clear" w:color="auto" w:fill="auto"/>
            <w:vAlign w:val="bottom"/>
            <w:hideMark/>
          </w:tcPr>
          <w:p w14:paraId="1AEBBE27" w14:textId="77777777" w:rsidR="000238AC" w:rsidRPr="00C442B6" w:rsidRDefault="000238AC" w:rsidP="00C442B6">
            <w:pPr>
              <w:contextualSpacing/>
              <w:rPr>
                <w:sz w:val="20"/>
                <w:szCs w:val="20"/>
              </w:rPr>
            </w:pPr>
            <w:r w:rsidRPr="00C442B6">
              <w:rPr>
                <w:sz w:val="20"/>
                <w:szCs w:val="20"/>
              </w:rPr>
              <w:t>Земельный участок, общая площадь 1,1475 га.</w:t>
            </w:r>
          </w:p>
        </w:tc>
        <w:tc>
          <w:tcPr>
            <w:tcW w:w="0" w:type="auto"/>
            <w:tcBorders>
              <w:top w:val="nil"/>
              <w:left w:val="nil"/>
              <w:bottom w:val="single" w:sz="4" w:space="0" w:color="auto"/>
              <w:right w:val="single" w:sz="4" w:space="0" w:color="auto"/>
            </w:tcBorders>
            <w:shd w:val="clear" w:color="auto" w:fill="auto"/>
            <w:vAlign w:val="center"/>
            <w:hideMark/>
          </w:tcPr>
          <w:p w14:paraId="60EA91F1" w14:textId="77777777" w:rsidR="000238AC" w:rsidRPr="00C442B6" w:rsidRDefault="000238AC" w:rsidP="00C442B6">
            <w:pPr>
              <w:contextualSpacing/>
              <w:jc w:val="center"/>
              <w:rPr>
                <w:sz w:val="20"/>
                <w:szCs w:val="20"/>
              </w:rPr>
            </w:pPr>
            <w:r w:rsidRPr="00C442B6">
              <w:rPr>
                <w:sz w:val="20"/>
                <w:szCs w:val="20"/>
              </w:rPr>
              <w:t>8 270,6</w:t>
            </w:r>
          </w:p>
        </w:tc>
        <w:tc>
          <w:tcPr>
            <w:tcW w:w="0" w:type="auto"/>
            <w:tcBorders>
              <w:top w:val="nil"/>
              <w:left w:val="nil"/>
              <w:bottom w:val="single" w:sz="4" w:space="0" w:color="auto"/>
              <w:right w:val="single" w:sz="4" w:space="0" w:color="auto"/>
            </w:tcBorders>
            <w:shd w:val="clear" w:color="auto" w:fill="auto"/>
            <w:vAlign w:val="center"/>
            <w:hideMark/>
          </w:tcPr>
          <w:p w14:paraId="21EDB819" w14:textId="77777777" w:rsidR="000238AC" w:rsidRPr="00C442B6" w:rsidRDefault="000238AC" w:rsidP="00C442B6">
            <w:pPr>
              <w:contextualSpacing/>
              <w:jc w:val="center"/>
              <w:rPr>
                <w:sz w:val="20"/>
                <w:szCs w:val="20"/>
              </w:rPr>
            </w:pPr>
            <w:r w:rsidRPr="00C442B6">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7BC5FFD" w14:textId="77777777" w:rsidR="000238AC" w:rsidRPr="00C442B6" w:rsidRDefault="000238AC" w:rsidP="00C442B6">
            <w:pPr>
              <w:contextualSpacing/>
              <w:jc w:val="center"/>
              <w:rPr>
                <w:sz w:val="20"/>
                <w:szCs w:val="20"/>
              </w:rPr>
            </w:pPr>
            <w:r w:rsidRPr="00C442B6">
              <w:rPr>
                <w:sz w:val="20"/>
                <w:szCs w:val="20"/>
              </w:rPr>
              <w:t>8 270,6</w:t>
            </w:r>
          </w:p>
        </w:tc>
        <w:tc>
          <w:tcPr>
            <w:tcW w:w="0" w:type="auto"/>
            <w:tcBorders>
              <w:top w:val="nil"/>
              <w:left w:val="nil"/>
              <w:bottom w:val="single" w:sz="4" w:space="0" w:color="auto"/>
              <w:right w:val="single" w:sz="8" w:space="0" w:color="auto"/>
            </w:tcBorders>
            <w:shd w:val="clear" w:color="auto" w:fill="auto"/>
            <w:vAlign w:val="center"/>
            <w:hideMark/>
          </w:tcPr>
          <w:p w14:paraId="50BB3CA2" w14:textId="77777777" w:rsidR="000238AC" w:rsidRPr="00C442B6" w:rsidRDefault="000238AC" w:rsidP="00C442B6">
            <w:pPr>
              <w:contextualSpacing/>
              <w:jc w:val="center"/>
              <w:rPr>
                <w:sz w:val="20"/>
                <w:szCs w:val="20"/>
              </w:rPr>
            </w:pPr>
            <w:r w:rsidRPr="00C442B6">
              <w:rPr>
                <w:sz w:val="20"/>
                <w:szCs w:val="20"/>
              </w:rPr>
              <w:t> </w:t>
            </w:r>
          </w:p>
        </w:tc>
      </w:tr>
      <w:tr w:rsidR="000238AC" w:rsidRPr="00C442B6" w14:paraId="4EDE0A89" w14:textId="77777777" w:rsidTr="00E850C1">
        <w:trPr>
          <w:trHeight w:val="20"/>
        </w:trPr>
        <w:tc>
          <w:tcPr>
            <w:tcW w:w="0" w:type="auto"/>
            <w:tcBorders>
              <w:top w:val="nil"/>
              <w:left w:val="single" w:sz="8" w:space="0" w:color="auto"/>
              <w:bottom w:val="single" w:sz="4" w:space="0" w:color="auto"/>
              <w:right w:val="single" w:sz="8" w:space="0" w:color="auto"/>
            </w:tcBorders>
            <w:shd w:val="clear" w:color="auto" w:fill="auto"/>
            <w:vAlign w:val="bottom"/>
            <w:hideMark/>
          </w:tcPr>
          <w:p w14:paraId="5E390262" w14:textId="77777777" w:rsidR="000238AC" w:rsidRPr="00C442B6" w:rsidRDefault="000238AC" w:rsidP="00C442B6">
            <w:pPr>
              <w:contextualSpacing/>
              <w:rPr>
                <w:sz w:val="20"/>
                <w:szCs w:val="20"/>
              </w:rPr>
            </w:pPr>
            <w:r w:rsidRPr="00C442B6">
              <w:rPr>
                <w:sz w:val="20"/>
                <w:szCs w:val="20"/>
              </w:rPr>
              <w:t>Земельный участок, общ.площадь  1,6043 га.</w:t>
            </w:r>
          </w:p>
        </w:tc>
        <w:tc>
          <w:tcPr>
            <w:tcW w:w="0" w:type="auto"/>
            <w:tcBorders>
              <w:top w:val="nil"/>
              <w:left w:val="nil"/>
              <w:bottom w:val="single" w:sz="4" w:space="0" w:color="auto"/>
              <w:right w:val="single" w:sz="4" w:space="0" w:color="auto"/>
            </w:tcBorders>
            <w:shd w:val="clear" w:color="auto" w:fill="auto"/>
            <w:vAlign w:val="center"/>
            <w:hideMark/>
          </w:tcPr>
          <w:p w14:paraId="4C1D51FA" w14:textId="77777777" w:rsidR="000238AC" w:rsidRPr="00C442B6" w:rsidRDefault="000238AC" w:rsidP="00C442B6">
            <w:pPr>
              <w:contextualSpacing/>
              <w:jc w:val="center"/>
              <w:rPr>
                <w:sz w:val="20"/>
                <w:szCs w:val="20"/>
              </w:rPr>
            </w:pPr>
            <w:r w:rsidRPr="00C442B6">
              <w:rPr>
                <w:sz w:val="20"/>
                <w:szCs w:val="20"/>
              </w:rPr>
              <w:t>12 193,3</w:t>
            </w:r>
          </w:p>
        </w:tc>
        <w:tc>
          <w:tcPr>
            <w:tcW w:w="0" w:type="auto"/>
            <w:tcBorders>
              <w:top w:val="nil"/>
              <w:left w:val="nil"/>
              <w:bottom w:val="single" w:sz="4" w:space="0" w:color="auto"/>
              <w:right w:val="single" w:sz="4" w:space="0" w:color="auto"/>
            </w:tcBorders>
            <w:shd w:val="clear" w:color="auto" w:fill="auto"/>
            <w:vAlign w:val="center"/>
            <w:hideMark/>
          </w:tcPr>
          <w:p w14:paraId="1BDEBEA3" w14:textId="77777777" w:rsidR="000238AC" w:rsidRPr="00C442B6" w:rsidRDefault="000238AC" w:rsidP="00C442B6">
            <w:pPr>
              <w:contextualSpacing/>
              <w:jc w:val="center"/>
              <w:rPr>
                <w:sz w:val="20"/>
                <w:szCs w:val="20"/>
              </w:rPr>
            </w:pPr>
            <w:r w:rsidRPr="00C442B6">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B442C63" w14:textId="77777777" w:rsidR="000238AC" w:rsidRPr="00C442B6" w:rsidRDefault="000238AC" w:rsidP="00C442B6">
            <w:pPr>
              <w:contextualSpacing/>
              <w:jc w:val="center"/>
              <w:rPr>
                <w:sz w:val="20"/>
                <w:szCs w:val="20"/>
              </w:rPr>
            </w:pPr>
            <w:r w:rsidRPr="00C442B6">
              <w:rPr>
                <w:sz w:val="20"/>
                <w:szCs w:val="20"/>
              </w:rPr>
              <w:t>12 193,3</w:t>
            </w:r>
          </w:p>
        </w:tc>
        <w:tc>
          <w:tcPr>
            <w:tcW w:w="0" w:type="auto"/>
            <w:tcBorders>
              <w:top w:val="nil"/>
              <w:left w:val="nil"/>
              <w:bottom w:val="single" w:sz="4" w:space="0" w:color="auto"/>
              <w:right w:val="single" w:sz="8" w:space="0" w:color="auto"/>
            </w:tcBorders>
            <w:shd w:val="clear" w:color="auto" w:fill="auto"/>
            <w:vAlign w:val="center"/>
            <w:hideMark/>
          </w:tcPr>
          <w:p w14:paraId="11679C26" w14:textId="77777777" w:rsidR="000238AC" w:rsidRPr="00C442B6" w:rsidRDefault="000238AC" w:rsidP="00C442B6">
            <w:pPr>
              <w:contextualSpacing/>
              <w:jc w:val="center"/>
              <w:rPr>
                <w:sz w:val="20"/>
                <w:szCs w:val="20"/>
              </w:rPr>
            </w:pPr>
            <w:r w:rsidRPr="00C442B6">
              <w:rPr>
                <w:sz w:val="20"/>
                <w:szCs w:val="20"/>
              </w:rPr>
              <w:t> </w:t>
            </w:r>
          </w:p>
        </w:tc>
      </w:tr>
      <w:tr w:rsidR="000238AC" w:rsidRPr="00C442B6" w14:paraId="62A9AA60" w14:textId="77777777" w:rsidTr="00E850C1">
        <w:trPr>
          <w:trHeight w:val="20"/>
        </w:trPr>
        <w:tc>
          <w:tcPr>
            <w:tcW w:w="0" w:type="auto"/>
            <w:tcBorders>
              <w:top w:val="nil"/>
              <w:left w:val="single" w:sz="8" w:space="0" w:color="auto"/>
              <w:bottom w:val="single" w:sz="4" w:space="0" w:color="auto"/>
              <w:right w:val="single" w:sz="8" w:space="0" w:color="auto"/>
            </w:tcBorders>
            <w:shd w:val="clear" w:color="auto" w:fill="auto"/>
            <w:vAlign w:val="bottom"/>
            <w:hideMark/>
          </w:tcPr>
          <w:p w14:paraId="37471478" w14:textId="77777777" w:rsidR="000238AC" w:rsidRPr="00C442B6" w:rsidRDefault="000238AC" w:rsidP="00C442B6">
            <w:pPr>
              <w:contextualSpacing/>
              <w:rPr>
                <w:sz w:val="20"/>
                <w:szCs w:val="20"/>
              </w:rPr>
            </w:pPr>
            <w:r w:rsidRPr="00C442B6">
              <w:rPr>
                <w:sz w:val="20"/>
                <w:szCs w:val="20"/>
              </w:rPr>
              <w:t>Здание Дворца спорта</w:t>
            </w:r>
          </w:p>
        </w:tc>
        <w:tc>
          <w:tcPr>
            <w:tcW w:w="0" w:type="auto"/>
            <w:tcBorders>
              <w:top w:val="nil"/>
              <w:left w:val="nil"/>
              <w:bottom w:val="single" w:sz="4" w:space="0" w:color="auto"/>
              <w:right w:val="single" w:sz="4" w:space="0" w:color="auto"/>
            </w:tcBorders>
            <w:shd w:val="clear" w:color="auto" w:fill="auto"/>
            <w:vAlign w:val="center"/>
            <w:hideMark/>
          </w:tcPr>
          <w:p w14:paraId="3CE90C3F" w14:textId="77777777" w:rsidR="000238AC" w:rsidRPr="00C442B6" w:rsidRDefault="000238AC" w:rsidP="00C442B6">
            <w:pPr>
              <w:contextualSpacing/>
              <w:jc w:val="center"/>
              <w:rPr>
                <w:sz w:val="20"/>
                <w:szCs w:val="20"/>
              </w:rPr>
            </w:pPr>
            <w:r w:rsidRPr="00C442B6">
              <w:rPr>
                <w:sz w:val="20"/>
                <w:szCs w:val="20"/>
              </w:rPr>
              <w:t>4 091 121,1</w:t>
            </w:r>
          </w:p>
        </w:tc>
        <w:tc>
          <w:tcPr>
            <w:tcW w:w="0" w:type="auto"/>
            <w:tcBorders>
              <w:top w:val="nil"/>
              <w:left w:val="nil"/>
              <w:bottom w:val="single" w:sz="4" w:space="0" w:color="auto"/>
              <w:right w:val="single" w:sz="4" w:space="0" w:color="auto"/>
            </w:tcBorders>
            <w:shd w:val="clear" w:color="auto" w:fill="auto"/>
            <w:vAlign w:val="center"/>
            <w:hideMark/>
          </w:tcPr>
          <w:p w14:paraId="53879FC2" w14:textId="77777777" w:rsidR="000238AC" w:rsidRPr="00C442B6" w:rsidRDefault="000238AC" w:rsidP="00C442B6">
            <w:pPr>
              <w:contextualSpacing/>
              <w:jc w:val="center"/>
              <w:rPr>
                <w:sz w:val="20"/>
                <w:szCs w:val="20"/>
              </w:rPr>
            </w:pPr>
            <w:r w:rsidRPr="00C442B6">
              <w:rPr>
                <w:sz w:val="20"/>
                <w:szCs w:val="20"/>
              </w:rPr>
              <w:t>3 095 671,9</w:t>
            </w:r>
          </w:p>
        </w:tc>
        <w:tc>
          <w:tcPr>
            <w:tcW w:w="0" w:type="auto"/>
            <w:tcBorders>
              <w:top w:val="nil"/>
              <w:left w:val="nil"/>
              <w:bottom w:val="single" w:sz="4" w:space="0" w:color="auto"/>
              <w:right w:val="single" w:sz="4" w:space="0" w:color="auto"/>
            </w:tcBorders>
            <w:shd w:val="clear" w:color="auto" w:fill="auto"/>
            <w:vAlign w:val="center"/>
            <w:hideMark/>
          </w:tcPr>
          <w:p w14:paraId="1508AB46" w14:textId="77777777" w:rsidR="000238AC" w:rsidRPr="00C442B6" w:rsidRDefault="000238AC" w:rsidP="00C442B6">
            <w:pPr>
              <w:contextualSpacing/>
              <w:jc w:val="center"/>
              <w:rPr>
                <w:sz w:val="20"/>
                <w:szCs w:val="20"/>
              </w:rPr>
            </w:pPr>
            <w:r w:rsidRPr="00C442B6">
              <w:rPr>
                <w:sz w:val="20"/>
                <w:szCs w:val="20"/>
              </w:rPr>
              <w:t>995 449,2</w:t>
            </w:r>
          </w:p>
        </w:tc>
        <w:tc>
          <w:tcPr>
            <w:tcW w:w="0" w:type="auto"/>
            <w:tcBorders>
              <w:top w:val="nil"/>
              <w:left w:val="nil"/>
              <w:bottom w:val="single" w:sz="4" w:space="0" w:color="auto"/>
              <w:right w:val="single" w:sz="8" w:space="0" w:color="auto"/>
            </w:tcBorders>
            <w:shd w:val="clear" w:color="auto" w:fill="auto"/>
            <w:vAlign w:val="center"/>
            <w:hideMark/>
          </w:tcPr>
          <w:p w14:paraId="089F4F16" w14:textId="77777777" w:rsidR="000238AC" w:rsidRPr="00C442B6" w:rsidRDefault="000238AC" w:rsidP="00C442B6">
            <w:pPr>
              <w:contextualSpacing/>
              <w:jc w:val="center"/>
              <w:rPr>
                <w:sz w:val="20"/>
                <w:szCs w:val="20"/>
              </w:rPr>
            </w:pPr>
            <w:r w:rsidRPr="00C442B6">
              <w:rPr>
                <w:sz w:val="20"/>
                <w:szCs w:val="20"/>
              </w:rPr>
              <w:t>1 097 727,3</w:t>
            </w:r>
          </w:p>
        </w:tc>
      </w:tr>
      <w:tr w:rsidR="000238AC" w:rsidRPr="00C442B6" w14:paraId="1AFDE56F" w14:textId="77777777" w:rsidTr="00E850C1">
        <w:trPr>
          <w:trHeight w:val="20"/>
        </w:trPr>
        <w:tc>
          <w:tcPr>
            <w:tcW w:w="0" w:type="auto"/>
            <w:tcBorders>
              <w:top w:val="nil"/>
              <w:left w:val="single" w:sz="8" w:space="0" w:color="auto"/>
              <w:bottom w:val="single" w:sz="4" w:space="0" w:color="auto"/>
              <w:right w:val="single" w:sz="8" w:space="0" w:color="auto"/>
            </w:tcBorders>
            <w:shd w:val="clear" w:color="auto" w:fill="auto"/>
            <w:vAlign w:val="bottom"/>
            <w:hideMark/>
          </w:tcPr>
          <w:p w14:paraId="21FA053C" w14:textId="77777777" w:rsidR="000238AC" w:rsidRPr="00C442B6" w:rsidRDefault="000238AC" w:rsidP="00C442B6">
            <w:pPr>
              <w:contextualSpacing/>
              <w:rPr>
                <w:sz w:val="20"/>
                <w:szCs w:val="20"/>
              </w:rPr>
            </w:pPr>
            <w:r w:rsidRPr="00C442B6">
              <w:rPr>
                <w:sz w:val="20"/>
                <w:szCs w:val="20"/>
              </w:rPr>
              <w:t>Пракинг</w:t>
            </w:r>
          </w:p>
        </w:tc>
        <w:tc>
          <w:tcPr>
            <w:tcW w:w="0" w:type="auto"/>
            <w:tcBorders>
              <w:top w:val="nil"/>
              <w:left w:val="nil"/>
              <w:bottom w:val="single" w:sz="4" w:space="0" w:color="auto"/>
              <w:right w:val="single" w:sz="4" w:space="0" w:color="auto"/>
            </w:tcBorders>
            <w:shd w:val="clear" w:color="auto" w:fill="auto"/>
            <w:vAlign w:val="center"/>
            <w:hideMark/>
          </w:tcPr>
          <w:p w14:paraId="0FA798E7" w14:textId="77777777" w:rsidR="000238AC" w:rsidRPr="00C442B6" w:rsidRDefault="000238AC" w:rsidP="00C442B6">
            <w:pPr>
              <w:contextualSpacing/>
              <w:jc w:val="center"/>
              <w:rPr>
                <w:sz w:val="20"/>
                <w:szCs w:val="20"/>
              </w:rPr>
            </w:pPr>
            <w:r w:rsidRPr="00C442B6">
              <w:rPr>
                <w:sz w:val="20"/>
                <w:szCs w:val="20"/>
              </w:rPr>
              <w:t>2 727 647,7</w:t>
            </w:r>
          </w:p>
        </w:tc>
        <w:tc>
          <w:tcPr>
            <w:tcW w:w="0" w:type="auto"/>
            <w:tcBorders>
              <w:top w:val="nil"/>
              <w:left w:val="nil"/>
              <w:bottom w:val="single" w:sz="4" w:space="0" w:color="auto"/>
              <w:right w:val="single" w:sz="4" w:space="0" w:color="auto"/>
            </w:tcBorders>
            <w:shd w:val="clear" w:color="auto" w:fill="auto"/>
            <w:vAlign w:val="center"/>
            <w:hideMark/>
          </w:tcPr>
          <w:p w14:paraId="2BA1A20C" w14:textId="77777777" w:rsidR="000238AC" w:rsidRPr="00C442B6" w:rsidRDefault="000238AC" w:rsidP="00C442B6">
            <w:pPr>
              <w:contextualSpacing/>
              <w:jc w:val="center"/>
              <w:rPr>
                <w:sz w:val="20"/>
                <w:szCs w:val="20"/>
              </w:rPr>
            </w:pPr>
            <w:r w:rsidRPr="00C442B6">
              <w:rPr>
                <w:sz w:val="20"/>
                <w:szCs w:val="20"/>
              </w:rPr>
              <w:t>1 686 595,5</w:t>
            </w:r>
          </w:p>
        </w:tc>
        <w:tc>
          <w:tcPr>
            <w:tcW w:w="0" w:type="auto"/>
            <w:tcBorders>
              <w:top w:val="nil"/>
              <w:left w:val="nil"/>
              <w:bottom w:val="single" w:sz="4" w:space="0" w:color="auto"/>
              <w:right w:val="single" w:sz="4" w:space="0" w:color="auto"/>
            </w:tcBorders>
            <w:shd w:val="clear" w:color="auto" w:fill="auto"/>
            <w:vAlign w:val="center"/>
            <w:hideMark/>
          </w:tcPr>
          <w:p w14:paraId="72D26ED0" w14:textId="77777777" w:rsidR="000238AC" w:rsidRPr="00C442B6" w:rsidRDefault="000238AC" w:rsidP="00C442B6">
            <w:pPr>
              <w:contextualSpacing/>
              <w:jc w:val="center"/>
              <w:rPr>
                <w:sz w:val="20"/>
                <w:szCs w:val="20"/>
              </w:rPr>
            </w:pPr>
            <w:r w:rsidRPr="00C442B6">
              <w:rPr>
                <w:sz w:val="20"/>
                <w:szCs w:val="20"/>
              </w:rPr>
              <w:t>1 041 052,2</w:t>
            </w:r>
          </w:p>
        </w:tc>
        <w:tc>
          <w:tcPr>
            <w:tcW w:w="0" w:type="auto"/>
            <w:tcBorders>
              <w:top w:val="nil"/>
              <w:left w:val="nil"/>
              <w:bottom w:val="single" w:sz="4" w:space="0" w:color="auto"/>
              <w:right w:val="single" w:sz="8" w:space="0" w:color="auto"/>
            </w:tcBorders>
            <w:shd w:val="clear" w:color="auto" w:fill="auto"/>
            <w:vAlign w:val="center"/>
            <w:hideMark/>
          </w:tcPr>
          <w:p w14:paraId="0DF21435" w14:textId="77777777" w:rsidR="000238AC" w:rsidRPr="00C442B6" w:rsidRDefault="000238AC" w:rsidP="00C442B6">
            <w:pPr>
              <w:contextualSpacing/>
              <w:jc w:val="center"/>
              <w:rPr>
                <w:sz w:val="20"/>
                <w:szCs w:val="20"/>
              </w:rPr>
            </w:pPr>
            <w:r w:rsidRPr="00C442B6">
              <w:rPr>
                <w:sz w:val="20"/>
                <w:szCs w:val="20"/>
              </w:rPr>
              <w:t>1 109 243,4</w:t>
            </w:r>
          </w:p>
        </w:tc>
      </w:tr>
      <w:tr w:rsidR="000238AC" w:rsidRPr="00C442B6" w14:paraId="614CABB6" w14:textId="77777777" w:rsidTr="00E850C1">
        <w:trPr>
          <w:trHeight w:val="20"/>
        </w:trPr>
        <w:tc>
          <w:tcPr>
            <w:tcW w:w="0" w:type="auto"/>
            <w:tcBorders>
              <w:top w:val="nil"/>
              <w:left w:val="single" w:sz="8" w:space="0" w:color="auto"/>
              <w:bottom w:val="nil"/>
              <w:right w:val="single" w:sz="8" w:space="0" w:color="auto"/>
            </w:tcBorders>
            <w:shd w:val="clear" w:color="auto" w:fill="auto"/>
            <w:vAlign w:val="bottom"/>
            <w:hideMark/>
          </w:tcPr>
          <w:p w14:paraId="1957A54C" w14:textId="77777777" w:rsidR="000238AC" w:rsidRPr="00C442B6" w:rsidRDefault="000238AC" w:rsidP="00C442B6">
            <w:pPr>
              <w:contextualSpacing/>
              <w:rPr>
                <w:sz w:val="20"/>
                <w:szCs w:val="20"/>
              </w:rPr>
            </w:pPr>
            <w:r w:rsidRPr="00C442B6">
              <w:rPr>
                <w:sz w:val="20"/>
                <w:szCs w:val="20"/>
              </w:rPr>
              <w:t>Раскаточный каток</w:t>
            </w:r>
          </w:p>
        </w:tc>
        <w:tc>
          <w:tcPr>
            <w:tcW w:w="0" w:type="auto"/>
            <w:tcBorders>
              <w:top w:val="nil"/>
              <w:left w:val="nil"/>
              <w:bottom w:val="nil"/>
              <w:right w:val="single" w:sz="4" w:space="0" w:color="auto"/>
            </w:tcBorders>
            <w:shd w:val="clear" w:color="auto" w:fill="auto"/>
            <w:vAlign w:val="center"/>
            <w:hideMark/>
          </w:tcPr>
          <w:p w14:paraId="526D2382" w14:textId="77777777" w:rsidR="000238AC" w:rsidRPr="00C442B6" w:rsidRDefault="000238AC" w:rsidP="00C442B6">
            <w:pPr>
              <w:contextualSpacing/>
              <w:jc w:val="center"/>
              <w:rPr>
                <w:sz w:val="20"/>
                <w:szCs w:val="20"/>
              </w:rPr>
            </w:pPr>
            <w:r w:rsidRPr="00C442B6">
              <w:rPr>
                <w:sz w:val="20"/>
                <w:szCs w:val="20"/>
              </w:rPr>
              <w:t>3 187 165,0</w:t>
            </w:r>
          </w:p>
        </w:tc>
        <w:tc>
          <w:tcPr>
            <w:tcW w:w="0" w:type="auto"/>
            <w:tcBorders>
              <w:top w:val="nil"/>
              <w:left w:val="nil"/>
              <w:bottom w:val="nil"/>
              <w:right w:val="single" w:sz="4" w:space="0" w:color="auto"/>
            </w:tcBorders>
            <w:shd w:val="clear" w:color="auto" w:fill="auto"/>
            <w:vAlign w:val="center"/>
            <w:hideMark/>
          </w:tcPr>
          <w:p w14:paraId="3FF81655" w14:textId="77777777" w:rsidR="000238AC" w:rsidRPr="00C442B6" w:rsidRDefault="000238AC" w:rsidP="00C442B6">
            <w:pPr>
              <w:contextualSpacing/>
              <w:jc w:val="center"/>
              <w:rPr>
                <w:sz w:val="20"/>
                <w:szCs w:val="20"/>
              </w:rPr>
            </w:pPr>
            <w:r w:rsidRPr="00C442B6">
              <w:rPr>
                <w:sz w:val="20"/>
                <w:szCs w:val="20"/>
              </w:rPr>
              <w:t>1 970 730,3</w:t>
            </w:r>
          </w:p>
        </w:tc>
        <w:tc>
          <w:tcPr>
            <w:tcW w:w="0" w:type="auto"/>
            <w:tcBorders>
              <w:top w:val="nil"/>
              <w:left w:val="nil"/>
              <w:bottom w:val="nil"/>
              <w:right w:val="single" w:sz="4" w:space="0" w:color="auto"/>
            </w:tcBorders>
            <w:shd w:val="clear" w:color="auto" w:fill="auto"/>
            <w:vAlign w:val="center"/>
            <w:hideMark/>
          </w:tcPr>
          <w:p w14:paraId="2B7D8822" w14:textId="77777777" w:rsidR="000238AC" w:rsidRPr="00C442B6" w:rsidRDefault="000238AC" w:rsidP="00C442B6">
            <w:pPr>
              <w:contextualSpacing/>
              <w:jc w:val="center"/>
              <w:rPr>
                <w:sz w:val="20"/>
                <w:szCs w:val="20"/>
              </w:rPr>
            </w:pPr>
            <w:r w:rsidRPr="00C442B6">
              <w:rPr>
                <w:sz w:val="20"/>
                <w:szCs w:val="20"/>
              </w:rPr>
              <w:t>1 216 434,6</w:t>
            </w:r>
          </w:p>
        </w:tc>
        <w:tc>
          <w:tcPr>
            <w:tcW w:w="0" w:type="auto"/>
            <w:tcBorders>
              <w:top w:val="nil"/>
              <w:left w:val="nil"/>
              <w:bottom w:val="nil"/>
              <w:right w:val="single" w:sz="8" w:space="0" w:color="auto"/>
            </w:tcBorders>
            <w:shd w:val="clear" w:color="auto" w:fill="auto"/>
            <w:vAlign w:val="center"/>
            <w:hideMark/>
          </w:tcPr>
          <w:p w14:paraId="09DC3E3F" w14:textId="77777777" w:rsidR="000238AC" w:rsidRPr="00C442B6" w:rsidRDefault="000238AC" w:rsidP="00C442B6">
            <w:pPr>
              <w:contextualSpacing/>
              <w:jc w:val="center"/>
              <w:rPr>
                <w:sz w:val="20"/>
                <w:szCs w:val="20"/>
              </w:rPr>
            </w:pPr>
            <w:r w:rsidRPr="00C442B6">
              <w:rPr>
                <w:sz w:val="20"/>
                <w:szCs w:val="20"/>
              </w:rPr>
              <w:t>1 296 113,7</w:t>
            </w:r>
          </w:p>
        </w:tc>
      </w:tr>
      <w:tr w:rsidR="000238AC" w:rsidRPr="00C442B6" w14:paraId="3FF43668" w14:textId="77777777" w:rsidTr="00E850C1">
        <w:trPr>
          <w:trHeight w:val="20"/>
        </w:trPr>
        <w:tc>
          <w:tcPr>
            <w:tcW w:w="0" w:type="auto"/>
            <w:tcBorders>
              <w:top w:val="single" w:sz="8" w:space="0" w:color="auto"/>
              <w:left w:val="single" w:sz="8" w:space="0" w:color="auto"/>
              <w:bottom w:val="single" w:sz="8" w:space="0" w:color="auto"/>
              <w:right w:val="single" w:sz="8" w:space="0" w:color="auto"/>
            </w:tcBorders>
            <w:shd w:val="clear" w:color="000000" w:fill="DCE6F1"/>
            <w:vAlign w:val="bottom"/>
            <w:hideMark/>
          </w:tcPr>
          <w:p w14:paraId="55644121" w14:textId="77777777" w:rsidR="000238AC" w:rsidRPr="00C442B6" w:rsidRDefault="000238AC" w:rsidP="00C442B6">
            <w:pPr>
              <w:contextualSpacing/>
              <w:rPr>
                <w:b/>
                <w:bCs/>
                <w:sz w:val="20"/>
                <w:szCs w:val="20"/>
              </w:rPr>
            </w:pPr>
            <w:r w:rsidRPr="00C442B6">
              <w:rPr>
                <w:b/>
                <w:bCs/>
                <w:sz w:val="20"/>
                <w:szCs w:val="20"/>
              </w:rPr>
              <w:t>Итого</w:t>
            </w:r>
          </w:p>
        </w:tc>
        <w:tc>
          <w:tcPr>
            <w:tcW w:w="0" w:type="auto"/>
            <w:tcBorders>
              <w:top w:val="single" w:sz="8" w:space="0" w:color="auto"/>
              <w:left w:val="nil"/>
              <w:bottom w:val="single" w:sz="8" w:space="0" w:color="auto"/>
              <w:right w:val="single" w:sz="4" w:space="0" w:color="auto"/>
            </w:tcBorders>
            <w:shd w:val="clear" w:color="000000" w:fill="DCE6F1"/>
            <w:vAlign w:val="center"/>
            <w:hideMark/>
          </w:tcPr>
          <w:p w14:paraId="02236AEE" w14:textId="77777777" w:rsidR="000238AC" w:rsidRPr="00C442B6" w:rsidRDefault="000238AC" w:rsidP="00C442B6">
            <w:pPr>
              <w:contextualSpacing/>
              <w:jc w:val="center"/>
              <w:rPr>
                <w:b/>
                <w:bCs/>
                <w:sz w:val="20"/>
                <w:szCs w:val="20"/>
              </w:rPr>
            </w:pPr>
            <w:r w:rsidRPr="00C442B6">
              <w:rPr>
                <w:b/>
                <w:bCs/>
                <w:sz w:val="20"/>
                <w:szCs w:val="20"/>
              </w:rPr>
              <w:t>10 026 397,7</w:t>
            </w:r>
          </w:p>
        </w:tc>
        <w:tc>
          <w:tcPr>
            <w:tcW w:w="0" w:type="auto"/>
            <w:tcBorders>
              <w:top w:val="single" w:sz="8" w:space="0" w:color="auto"/>
              <w:left w:val="nil"/>
              <w:bottom w:val="single" w:sz="8" w:space="0" w:color="auto"/>
              <w:right w:val="single" w:sz="4" w:space="0" w:color="auto"/>
            </w:tcBorders>
            <w:shd w:val="clear" w:color="000000" w:fill="DCE6F1"/>
            <w:vAlign w:val="center"/>
            <w:hideMark/>
          </w:tcPr>
          <w:p w14:paraId="23C9DB12" w14:textId="77777777" w:rsidR="000238AC" w:rsidRPr="00C442B6" w:rsidRDefault="000238AC" w:rsidP="00C442B6">
            <w:pPr>
              <w:contextualSpacing/>
              <w:jc w:val="center"/>
              <w:rPr>
                <w:b/>
                <w:bCs/>
                <w:sz w:val="20"/>
                <w:szCs w:val="20"/>
              </w:rPr>
            </w:pPr>
            <w:r w:rsidRPr="00C442B6">
              <w:rPr>
                <w:b/>
                <w:bCs/>
                <w:sz w:val="20"/>
                <w:szCs w:val="20"/>
              </w:rPr>
              <w:t>6 752 997,7</w:t>
            </w:r>
          </w:p>
        </w:tc>
        <w:tc>
          <w:tcPr>
            <w:tcW w:w="0" w:type="auto"/>
            <w:tcBorders>
              <w:top w:val="single" w:sz="8" w:space="0" w:color="auto"/>
              <w:left w:val="nil"/>
              <w:bottom w:val="single" w:sz="8" w:space="0" w:color="auto"/>
              <w:right w:val="single" w:sz="4" w:space="0" w:color="auto"/>
            </w:tcBorders>
            <w:shd w:val="clear" w:color="000000" w:fill="DCE6F1"/>
            <w:vAlign w:val="center"/>
            <w:hideMark/>
          </w:tcPr>
          <w:p w14:paraId="11E5F445" w14:textId="77777777" w:rsidR="000238AC" w:rsidRPr="00C442B6" w:rsidRDefault="000238AC" w:rsidP="00C442B6">
            <w:pPr>
              <w:contextualSpacing/>
              <w:jc w:val="center"/>
              <w:rPr>
                <w:b/>
                <w:bCs/>
                <w:sz w:val="20"/>
                <w:szCs w:val="20"/>
              </w:rPr>
            </w:pPr>
            <w:r w:rsidRPr="00C442B6">
              <w:rPr>
                <w:b/>
                <w:bCs/>
                <w:sz w:val="20"/>
                <w:szCs w:val="20"/>
              </w:rPr>
              <w:t>3 273 399,9</w:t>
            </w:r>
          </w:p>
        </w:tc>
        <w:tc>
          <w:tcPr>
            <w:tcW w:w="0" w:type="auto"/>
            <w:tcBorders>
              <w:top w:val="single" w:sz="8" w:space="0" w:color="auto"/>
              <w:left w:val="nil"/>
              <w:bottom w:val="single" w:sz="8" w:space="0" w:color="auto"/>
              <w:right w:val="single" w:sz="8" w:space="0" w:color="auto"/>
            </w:tcBorders>
            <w:shd w:val="clear" w:color="000000" w:fill="DCE6F1"/>
            <w:vAlign w:val="center"/>
            <w:hideMark/>
          </w:tcPr>
          <w:p w14:paraId="3DD8C46C" w14:textId="77777777" w:rsidR="000238AC" w:rsidRPr="00C442B6" w:rsidRDefault="000238AC" w:rsidP="00C442B6">
            <w:pPr>
              <w:contextualSpacing/>
              <w:jc w:val="center"/>
              <w:rPr>
                <w:b/>
                <w:bCs/>
                <w:sz w:val="20"/>
                <w:szCs w:val="20"/>
              </w:rPr>
            </w:pPr>
            <w:r w:rsidRPr="00C442B6">
              <w:rPr>
                <w:b/>
                <w:bCs/>
                <w:sz w:val="20"/>
                <w:szCs w:val="20"/>
              </w:rPr>
              <w:t>3 503 084,4</w:t>
            </w:r>
          </w:p>
        </w:tc>
      </w:tr>
      <w:tr w:rsidR="000238AC" w:rsidRPr="00C442B6" w14:paraId="5F3DEB1D" w14:textId="77777777" w:rsidTr="00E850C1">
        <w:trPr>
          <w:trHeight w:val="20"/>
        </w:trPr>
        <w:tc>
          <w:tcPr>
            <w:tcW w:w="0" w:type="auto"/>
            <w:tcBorders>
              <w:top w:val="nil"/>
              <w:left w:val="single" w:sz="8" w:space="0" w:color="auto"/>
              <w:bottom w:val="single" w:sz="4" w:space="0" w:color="auto"/>
              <w:right w:val="single" w:sz="8" w:space="0" w:color="auto"/>
            </w:tcBorders>
            <w:shd w:val="clear" w:color="auto" w:fill="auto"/>
            <w:vAlign w:val="bottom"/>
            <w:hideMark/>
          </w:tcPr>
          <w:p w14:paraId="16D7FF16" w14:textId="77777777" w:rsidR="000238AC" w:rsidRPr="00C442B6" w:rsidRDefault="000238AC" w:rsidP="00C442B6">
            <w:pPr>
              <w:contextualSpacing/>
              <w:rPr>
                <w:sz w:val="20"/>
                <w:szCs w:val="20"/>
              </w:rPr>
            </w:pPr>
            <w:r w:rsidRPr="00C442B6">
              <w:rPr>
                <w:sz w:val="20"/>
                <w:szCs w:val="20"/>
              </w:rPr>
              <w:t>Сооружения, машины и оборудования и прочие основные средства</w:t>
            </w:r>
          </w:p>
        </w:tc>
        <w:tc>
          <w:tcPr>
            <w:tcW w:w="0" w:type="auto"/>
            <w:tcBorders>
              <w:top w:val="nil"/>
              <w:left w:val="nil"/>
              <w:bottom w:val="single" w:sz="4" w:space="0" w:color="auto"/>
              <w:right w:val="single" w:sz="4" w:space="0" w:color="auto"/>
            </w:tcBorders>
            <w:shd w:val="clear" w:color="auto" w:fill="auto"/>
            <w:vAlign w:val="center"/>
            <w:hideMark/>
          </w:tcPr>
          <w:p w14:paraId="7761B785" w14:textId="77777777" w:rsidR="000238AC" w:rsidRPr="00C442B6" w:rsidRDefault="000238AC" w:rsidP="00C442B6">
            <w:pPr>
              <w:contextualSpacing/>
              <w:jc w:val="center"/>
              <w:rPr>
                <w:sz w:val="20"/>
                <w:szCs w:val="20"/>
              </w:rPr>
            </w:pPr>
            <w:r w:rsidRPr="00C442B6">
              <w:rPr>
                <w:sz w:val="20"/>
                <w:szCs w:val="20"/>
              </w:rPr>
              <w:t>14 769 185,2</w:t>
            </w:r>
          </w:p>
        </w:tc>
        <w:tc>
          <w:tcPr>
            <w:tcW w:w="0" w:type="auto"/>
            <w:tcBorders>
              <w:top w:val="nil"/>
              <w:left w:val="nil"/>
              <w:bottom w:val="single" w:sz="4" w:space="0" w:color="auto"/>
              <w:right w:val="single" w:sz="4" w:space="0" w:color="auto"/>
            </w:tcBorders>
            <w:shd w:val="clear" w:color="auto" w:fill="auto"/>
            <w:vAlign w:val="center"/>
            <w:hideMark/>
          </w:tcPr>
          <w:p w14:paraId="7ACA62EC" w14:textId="77777777" w:rsidR="000238AC" w:rsidRPr="00C442B6" w:rsidRDefault="000238AC" w:rsidP="00C442B6">
            <w:pPr>
              <w:contextualSpacing/>
              <w:jc w:val="center"/>
              <w:rPr>
                <w:sz w:val="20"/>
                <w:szCs w:val="20"/>
              </w:rPr>
            </w:pPr>
            <w:r w:rsidRPr="00C442B6">
              <w:rPr>
                <w:sz w:val="20"/>
                <w:szCs w:val="20"/>
              </w:rPr>
              <w:t>11 733 760,7</w:t>
            </w:r>
          </w:p>
        </w:tc>
        <w:tc>
          <w:tcPr>
            <w:tcW w:w="0" w:type="auto"/>
            <w:tcBorders>
              <w:top w:val="nil"/>
              <w:left w:val="nil"/>
              <w:bottom w:val="single" w:sz="4" w:space="0" w:color="auto"/>
              <w:right w:val="single" w:sz="4" w:space="0" w:color="auto"/>
            </w:tcBorders>
            <w:shd w:val="clear" w:color="auto" w:fill="auto"/>
            <w:vAlign w:val="center"/>
            <w:hideMark/>
          </w:tcPr>
          <w:p w14:paraId="4141F072" w14:textId="77777777" w:rsidR="000238AC" w:rsidRPr="00C442B6" w:rsidRDefault="000238AC" w:rsidP="00C442B6">
            <w:pPr>
              <w:contextualSpacing/>
              <w:jc w:val="center"/>
              <w:rPr>
                <w:sz w:val="20"/>
                <w:szCs w:val="20"/>
              </w:rPr>
            </w:pPr>
            <w:r w:rsidRPr="00C442B6">
              <w:rPr>
                <w:sz w:val="20"/>
                <w:szCs w:val="20"/>
              </w:rPr>
              <w:t>3 035 424,5</w:t>
            </w:r>
          </w:p>
        </w:tc>
        <w:tc>
          <w:tcPr>
            <w:tcW w:w="0" w:type="auto"/>
            <w:tcBorders>
              <w:top w:val="nil"/>
              <w:left w:val="nil"/>
              <w:bottom w:val="single" w:sz="4" w:space="0" w:color="auto"/>
              <w:right w:val="single" w:sz="8" w:space="0" w:color="auto"/>
            </w:tcBorders>
            <w:shd w:val="clear" w:color="auto" w:fill="auto"/>
            <w:vAlign w:val="center"/>
            <w:hideMark/>
          </w:tcPr>
          <w:p w14:paraId="19B210DF" w14:textId="77777777" w:rsidR="000238AC" w:rsidRPr="00C442B6" w:rsidRDefault="000238AC" w:rsidP="00C442B6">
            <w:pPr>
              <w:contextualSpacing/>
              <w:jc w:val="center"/>
              <w:rPr>
                <w:sz w:val="20"/>
                <w:szCs w:val="20"/>
              </w:rPr>
            </w:pPr>
            <w:r w:rsidRPr="00C442B6">
              <w:rPr>
                <w:sz w:val="20"/>
                <w:szCs w:val="20"/>
              </w:rPr>
              <w:t>3 038 505,9</w:t>
            </w:r>
          </w:p>
        </w:tc>
      </w:tr>
      <w:tr w:rsidR="000238AC" w:rsidRPr="00C442B6" w14:paraId="2AF5DB3F" w14:textId="77777777" w:rsidTr="00E850C1">
        <w:trPr>
          <w:trHeight w:val="20"/>
        </w:trPr>
        <w:tc>
          <w:tcPr>
            <w:tcW w:w="0" w:type="auto"/>
            <w:tcBorders>
              <w:top w:val="nil"/>
              <w:left w:val="single" w:sz="8" w:space="0" w:color="auto"/>
              <w:bottom w:val="nil"/>
              <w:right w:val="single" w:sz="8" w:space="0" w:color="auto"/>
            </w:tcBorders>
            <w:shd w:val="clear" w:color="auto" w:fill="auto"/>
            <w:vAlign w:val="bottom"/>
            <w:hideMark/>
          </w:tcPr>
          <w:p w14:paraId="6571A8E6" w14:textId="77777777" w:rsidR="000238AC" w:rsidRPr="00C442B6" w:rsidRDefault="000238AC" w:rsidP="00C442B6">
            <w:pPr>
              <w:contextualSpacing/>
              <w:rPr>
                <w:sz w:val="20"/>
                <w:szCs w:val="20"/>
              </w:rPr>
            </w:pPr>
            <w:r w:rsidRPr="00C442B6">
              <w:rPr>
                <w:sz w:val="20"/>
                <w:szCs w:val="20"/>
              </w:rPr>
              <w:t>Танспортные средства</w:t>
            </w:r>
          </w:p>
        </w:tc>
        <w:tc>
          <w:tcPr>
            <w:tcW w:w="0" w:type="auto"/>
            <w:tcBorders>
              <w:top w:val="nil"/>
              <w:left w:val="nil"/>
              <w:bottom w:val="nil"/>
              <w:right w:val="single" w:sz="4" w:space="0" w:color="auto"/>
            </w:tcBorders>
            <w:shd w:val="clear" w:color="auto" w:fill="auto"/>
            <w:vAlign w:val="center"/>
            <w:hideMark/>
          </w:tcPr>
          <w:p w14:paraId="546978F0" w14:textId="77777777" w:rsidR="000238AC" w:rsidRPr="00C442B6" w:rsidRDefault="000238AC" w:rsidP="00C442B6">
            <w:pPr>
              <w:contextualSpacing/>
              <w:jc w:val="center"/>
              <w:rPr>
                <w:sz w:val="20"/>
                <w:szCs w:val="20"/>
              </w:rPr>
            </w:pPr>
            <w:r w:rsidRPr="00C442B6">
              <w:rPr>
                <w:sz w:val="20"/>
                <w:szCs w:val="20"/>
              </w:rPr>
              <w:t>17 118,4</w:t>
            </w:r>
          </w:p>
        </w:tc>
        <w:tc>
          <w:tcPr>
            <w:tcW w:w="0" w:type="auto"/>
            <w:tcBorders>
              <w:top w:val="nil"/>
              <w:left w:val="nil"/>
              <w:bottom w:val="nil"/>
              <w:right w:val="single" w:sz="4" w:space="0" w:color="auto"/>
            </w:tcBorders>
            <w:shd w:val="clear" w:color="auto" w:fill="auto"/>
            <w:vAlign w:val="center"/>
            <w:hideMark/>
          </w:tcPr>
          <w:p w14:paraId="6D5172EA" w14:textId="77777777" w:rsidR="000238AC" w:rsidRPr="00C442B6" w:rsidRDefault="000238AC" w:rsidP="00C442B6">
            <w:pPr>
              <w:contextualSpacing/>
              <w:jc w:val="center"/>
              <w:rPr>
                <w:sz w:val="20"/>
                <w:szCs w:val="20"/>
              </w:rPr>
            </w:pPr>
            <w:r w:rsidRPr="00C442B6">
              <w:rPr>
                <w:sz w:val="20"/>
                <w:szCs w:val="20"/>
              </w:rPr>
              <w:t>14 254,1</w:t>
            </w:r>
          </w:p>
        </w:tc>
        <w:tc>
          <w:tcPr>
            <w:tcW w:w="0" w:type="auto"/>
            <w:tcBorders>
              <w:top w:val="nil"/>
              <w:left w:val="nil"/>
              <w:bottom w:val="nil"/>
              <w:right w:val="single" w:sz="4" w:space="0" w:color="auto"/>
            </w:tcBorders>
            <w:shd w:val="clear" w:color="auto" w:fill="auto"/>
            <w:vAlign w:val="center"/>
            <w:hideMark/>
          </w:tcPr>
          <w:p w14:paraId="68B27224" w14:textId="77777777" w:rsidR="000238AC" w:rsidRPr="00C442B6" w:rsidRDefault="000238AC" w:rsidP="00C442B6">
            <w:pPr>
              <w:contextualSpacing/>
              <w:jc w:val="center"/>
              <w:rPr>
                <w:sz w:val="20"/>
                <w:szCs w:val="20"/>
              </w:rPr>
            </w:pPr>
            <w:r w:rsidRPr="00C442B6">
              <w:rPr>
                <w:sz w:val="20"/>
                <w:szCs w:val="20"/>
              </w:rPr>
              <w:t>2 864,3</w:t>
            </w:r>
          </w:p>
        </w:tc>
        <w:tc>
          <w:tcPr>
            <w:tcW w:w="0" w:type="auto"/>
            <w:tcBorders>
              <w:top w:val="nil"/>
              <w:left w:val="nil"/>
              <w:bottom w:val="nil"/>
              <w:right w:val="single" w:sz="8" w:space="0" w:color="auto"/>
            </w:tcBorders>
            <w:shd w:val="clear" w:color="auto" w:fill="auto"/>
            <w:vAlign w:val="center"/>
            <w:hideMark/>
          </w:tcPr>
          <w:p w14:paraId="20D1C817" w14:textId="77777777" w:rsidR="000238AC" w:rsidRPr="00C442B6" w:rsidRDefault="000238AC" w:rsidP="00C442B6">
            <w:pPr>
              <w:contextualSpacing/>
              <w:jc w:val="center"/>
              <w:rPr>
                <w:sz w:val="20"/>
                <w:szCs w:val="20"/>
              </w:rPr>
            </w:pPr>
            <w:r w:rsidRPr="00C442B6">
              <w:rPr>
                <w:sz w:val="20"/>
                <w:szCs w:val="20"/>
              </w:rPr>
              <w:t>2 889,0</w:t>
            </w:r>
          </w:p>
        </w:tc>
      </w:tr>
      <w:tr w:rsidR="000238AC" w:rsidRPr="00C442B6" w14:paraId="503C8DB2" w14:textId="77777777" w:rsidTr="00E850C1">
        <w:trPr>
          <w:trHeight w:val="20"/>
        </w:trPr>
        <w:tc>
          <w:tcPr>
            <w:tcW w:w="0" w:type="auto"/>
            <w:tcBorders>
              <w:top w:val="single" w:sz="8" w:space="0" w:color="auto"/>
              <w:left w:val="single" w:sz="8" w:space="0" w:color="auto"/>
              <w:bottom w:val="single" w:sz="8" w:space="0" w:color="auto"/>
              <w:right w:val="single" w:sz="8" w:space="0" w:color="auto"/>
            </w:tcBorders>
            <w:shd w:val="clear" w:color="000000" w:fill="DCE6F1"/>
            <w:vAlign w:val="bottom"/>
            <w:hideMark/>
          </w:tcPr>
          <w:p w14:paraId="34E8BEE7" w14:textId="77777777" w:rsidR="000238AC" w:rsidRPr="00C442B6" w:rsidRDefault="000238AC" w:rsidP="00C442B6">
            <w:pPr>
              <w:contextualSpacing/>
              <w:rPr>
                <w:b/>
                <w:bCs/>
                <w:sz w:val="20"/>
                <w:szCs w:val="20"/>
              </w:rPr>
            </w:pPr>
            <w:r w:rsidRPr="00C442B6">
              <w:rPr>
                <w:b/>
                <w:bCs/>
                <w:sz w:val="20"/>
                <w:szCs w:val="20"/>
              </w:rPr>
              <w:t>Итого</w:t>
            </w:r>
          </w:p>
        </w:tc>
        <w:tc>
          <w:tcPr>
            <w:tcW w:w="0" w:type="auto"/>
            <w:tcBorders>
              <w:top w:val="single" w:sz="8" w:space="0" w:color="auto"/>
              <w:left w:val="nil"/>
              <w:bottom w:val="single" w:sz="8" w:space="0" w:color="auto"/>
              <w:right w:val="single" w:sz="4" w:space="0" w:color="auto"/>
            </w:tcBorders>
            <w:shd w:val="clear" w:color="000000" w:fill="DCE6F1"/>
            <w:vAlign w:val="center"/>
            <w:hideMark/>
          </w:tcPr>
          <w:p w14:paraId="5FF0748A" w14:textId="77777777" w:rsidR="000238AC" w:rsidRPr="00C442B6" w:rsidRDefault="000238AC" w:rsidP="00C442B6">
            <w:pPr>
              <w:contextualSpacing/>
              <w:jc w:val="center"/>
              <w:rPr>
                <w:b/>
                <w:bCs/>
                <w:sz w:val="20"/>
                <w:szCs w:val="20"/>
              </w:rPr>
            </w:pPr>
            <w:r w:rsidRPr="00C442B6">
              <w:rPr>
                <w:b/>
                <w:bCs/>
                <w:sz w:val="20"/>
                <w:szCs w:val="20"/>
              </w:rPr>
              <w:t>14 786 303,6</w:t>
            </w:r>
          </w:p>
        </w:tc>
        <w:tc>
          <w:tcPr>
            <w:tcW w:w="0" w:type="auto"/>
            <w:tcBorders>
              <w:top w:val="single" w:sz="8" w:space="0" w:color="auto"/>
              <w:left w:val="nil"/>
              <w:bottom w:val="single" w:sz="8" w:space="0" w:color="auto"/>
              <w:right w:val="single" w:sz="4" w:space="0" w:color="auto"/>
            </w:tcBorders>
            <w:shd w:val="clear" w:color="000000" w:fill="DCE6F1"/>
            <w:vAlign w:val="center"/>
            <w:hideMark/>
          </w:tcPr>
          <w:p w14:paraId="26B3BD0F" w14:textId="77777777" w:rsidR="000238AC" w:rsidRPr="00C442B6" w:rsidRDefault="000238AC" w:rsidP="00C442B6">
            <w:pPr>
              <w:contextualSpacing/>
              <w:jc w:val="center"/>
              <w:rPr>
                <w:b/>
                <w:bCs/>
                <w:sz w:val="20"/>
                <w:szCs w:val="20"/>
              </w:rPr>
            </w:pPr>
            <w:r w:rsidRPr="00C442B6">
              <w:rPr>
                <w:b/>
                <w:bCs/>
                <w:sz w:val="20"/>
                <w:szCs w:val="20"/>
              </w:rPr>
              <w:t>11 748 014,8</w:t>
            </w:r>
          </w:p>
        </w:tc>
        <w:tc>
          <w:tcPr>
            <w:tcW w:w="0" w:type="auto"/>
            <w:tcBorders>
              <w:top w:val="single" w:sz="8" w:space="0" w:color="auto"/>
              <w:left w:val="nil"/>
              <w:bottom w:val="single" w:sz="8" w:space="0" w:color="auto"/>
              <w:right w:val="single" w:sz="4" w:space="0" w:color="auto"/>
            </w:tcBorders>
            <w:shd w:val="clear" w:color="000000" w:fill="DCE6F1"/>
            <w:vAlign w:val="center"/>
            <w:hideMark/>
          </w:tcPr>
          <w:p w14:paraId="5868A3A4" w14:textId="77777777" w:rsidR="000238AC" w:rsidRPr="00C442B6" w:rsidRDefault="000238AC" w:rsidP="00C442B6">
            <w:pPr>
              <w:contextualSpacing/>
              <w:jc w:val="center"/>
              <w:rPr>
                <w:b/>
                <w:bCs/>
                <w:sz w:val="20"/>
                <w:szCs w:val="20"/>
              </w:rPr>
            </w:pPr>
            <w:r w:rsidRPr="00C442B6">
              <w:rPr>
                <w:b/>
                <w:bCs/>
                <w:sz w:val="20"/>
                <w:szCs w:val="20"/>
              </w:rPr>
              <w:t>3 038 288,8</w:t>
            </w:r>
          </w:p>
        </w:tc>
        <w:tc>
          <w:tcPr>
            <w:tcW w:w="0" w:type="auto"/>
            <w:tcBorders>
              <w:top w:val="single" w:sz="8" w:space="0" w:color="auto"/>
              <w:left w:val="nil"/>
              <w:bottom w:val="single" w:sz="8" w:space="0" w:color="auto"/>
              <w:right w:val="single" w:sz="8" w:space="0" w:color="auto"/>
            </w:tcBorders>
            <w:shd w:val="clear" w:color="000000" w:fill="DCE6F1"/>
            <w:vAlign w:val="center"/>
            <w:hideMark/>
          </w:tcPr>
          <w:p w14:paraId="415AB773" w14:textId="77777777" w:rsidR="000238AC" w:rsidRPr="00C442B6" w:rsidRDefault="000238AC" w:rsidP="00C442B6">
            <w:pPr>
              <w:contextualSpacing/>
              <w:jc w:val="center"/>
              <w:rPr>
                <w:b/>
                <w:bCs/>
                <w:sz w:val="20"/>
                <w:szCs w:val="20"/>
              </w:rPr>
            </w:pPr>
            <w:r w:rsidRPr="00C442B6">
              <w:rPr>
                <w:b/>
                <w:bCs/>
                <w:sz w:val="20"/>
                <w:szCs w:val="20"/>
              </w:rPr>
              <w:t>3 041 394,9</w:t>
            </w:r>
          </w:p>
        </w:tc>
      </w:tr>
      <w:tr w:rsidR="000238AC" w:rsidRPr="00C442B6" w14:paraId="012A41A8" w14:textId="77777777" w:rsidTr="00E850C1">
        <w:trPr>
          <w:trHeight w:val="20"/>
        </w:trPr>
        <w:tc>
          <w:tcPr>
            <w:tcW w:w="0" w:type="auto"/>
            <w:tcBorders>
              <w:top w:val="nil"/>
              <w:left w:val="single" w:sz="8" w:space="0" w:color="auto"/>
              <w:bottom w:val="single" w:sz="8" w:space="0" w:color="auto"/>
              <w:right w:val="single" w:sz="8" w:space="0" w:color="auto"/>
            </w:tcBorders>
            <w:shd w:val="clear" w:color="000000" w:fill="B8CCE4"/>
            <w:vAlign w:val="bottom"/>
            <w:hideMark/>
          </w:tcPr>
          <w:p w14:paraId="3E14B41D" w14:textId="77777777" w:rsidR="000238AC" w:rsidRPr="00C442B6" w:rsidRDefault="000238AC" w:rsidP="00C442B6">
            <w:pPr>
              <w:contextualSpacing/>
              <w:rPr>
                <w:b/>
                <w:bCs/>
                <w:sz w:val="20"/>
                <w:szCs w:val="20"/>
              </w:rPr>
            </w:pPr>
            <w:r w:rsidRPr="00C442B6">
              <w:rPr>
                <w:b/>
                <w:bCs/>
                <w:sz w:val="20"/>
                <w:szCs w:val="20"/>
              </w:rPr>
              <w:t>Всего</w:t>
            </w:r>
          </w:p>
        </w:tc>
        <w:tc>
          <w:tcPr>
            <w:tcW w:w="0" w:type="auto"/>
            <w:tcBorders>
              <w:top w:val="nil"/>
              <w:left w:val="nil"/>
              <w:bottom w:val="single" w:sz="8" w:space="0" w:color="auto"/>
              <w:right w:val="single" w:sz="4" w:space="0" w:color="auto"/>
            </w:tcBorders>
            <w:shd w:val="clear" w:color="000000" w:fill="B8CCE4"/>
            <w:vAlign w:val="center"/>
            <w:hideMark/>
          </w:tcPr>
          <w:p w14:paraId="3B4E9D31" w14:textId="77777777" w:rsidR="000238AC" w:rsidRPr="00C442B6" w:rsidRDefault="000238AC" w:rsidP="00C442B6">
            <w:pPr>
              <w:contextualSpacing/>
              <w:jc w:val="center"/>
              <w:rPr>
                <w:b/>
                <w:bCs/>
                <w:sz w:val="20"/>
                <w:szCs w:val="20"/>
              </w:rPr>
            </w:pPr>
            <w:r w:rsidRPr="00C442B6">
              <w:rPr>
                <w:b/>
                <w:bCs/>
                <w:sz w:val="20"/>
                <w:szCs w:val="20"/>
              </w:rPr>
              <w:t>24 812 701,3</w:t>
            </w:r>
          </w:p>
        </w:tc>
        <w:tc>
          <w:tcPr>
            <w:tcW w:w="0" w:type="auto"/>
            <w:tcBorders>
              <w:top w:val="nil"/>
              <w:left w:val="nil"/>
              <w:bottom w:val="single" w:sz="8" w:space="0" w:color="auto"/>
              <w:right w:val="single" w:sz="4" w:space="0" w:color="auto"/>
            </w:tcBorders>
            <w:shd w:val="clear" w:color="000000" w:fill="B8CCE4"/>
            <w:vAlign w:val="center"/>
            <w:hideMark/>
          </w:tcPr>
          <w:p w14:paraId="51F146C7" w14:textId="77777777" w:rsidR="000238AC" w:rsidRPr="00C442B6" w:rsidRDefault="000238AC" w:rsidP="00C442B6">
            <w:pPr>
              <w:contextualSpacing/>
              <w:jc w:val="center"/>
              <w:rPr>
                <w:b/>
                <w:bCs/>
                <w:sz w:val="20"/>
                <w:szCs w:val="20"/>
              </w:rPr>
            </w:pPr>
            <w:r w:rsidRPr="00C442B6">
              <w:rPr>
                <w:b/>
                <w:bCs/>
                <w:sz w:val="20"/>
                <w:szCs w:val="20"/>
              </w:rPr>
              <w:t>18 501 012,5</w:t>
            </w:r>
          </w:p>
        </w:tc>
        <w:tc>
          <w:tcPr>
            <w:tcW w:w="0" w:type="auto"/>
            <w:tcBorders>
              <w:top w:val="nil"/>
              <w:left w:val="nil"/>
              <w:bottom w:val="single" w:sz="8" w:space="0" w:color="auto"/>
              <w:right w:val="single" w:sz="4" w:space="0" w:color="auto"/>
            </w:tcBorders>
            <w:shd w:val="clear" w:color="000000" w:fill="B8CCE4"/>
            <w:vAlign w:val="center"/>
            <w:hideMark/>
          </w:tcPr>
          <w:p w14:paraId="3035224D" w14:textId="77777777" w:rsidR="000238AC" w:rsidRPr="00C442B6" w:rsidRDefault="000238AC" w:rsidP="00C442B6">
            <w:pPr>
              <w:contextualSpacing/>
              <w:jc w:val="center"/>
              <w:rPr>
                <w:b/>
                <w:bCs/>
                <w:sz w:val="20"/>
                <w:szCs w:val="20"/>
              </w:rPr>
            </w:pPr>
            <w:r w:rsidRPr="00C442B6">
              <w:rPr>
                <w:b/>
                <w:bCs/>
                <w:sz w:val="20"/>
                <w:szCs w:val="20"/>
              </w:rPr>
              <w:t>6 311 688,7</w:t>
            </w:r>
          </w:p>
        </w:tc>
        <w:tc>
          <w:tcPr>
            <w:tcW w:w="0" w:type="auto"/>
            <w:tcBorders>
              <w:top w:val="nil"/>
              <w:left w:val="nil"/>
              <w:bottom w:val="single" w:sz="8" w:space="0" w:color="auto"/>
              <w:right w:val="single" w:sz="8" w:space="0" w:color="auto"/>
            </w:tcBorders>
            <w:shd w:val="clear" w:color="000000" w:fill="B8CCE4"/>
            <w:vAlign w:val="center"/>
            <w:hideMark/>
          </w:tcPr>
          <w:p w14:paraId="0171ADEE" w14:textId="77777777" w:rsidR="000238AC" w:rsidRPr="00C442B6" w:rsidRDefault="000238AC" w:rsidP="00C442B6">
            <w:pPr>
              <w:contextualSpacing/>
              <w:jc w:val="center"/>
              <w:rPr>
                <w:b/>
                <w:bCs/>
                <w:sz w:val="20"/>
                <w:szCs w:val="20"/>
              </w:rPr>
            </w:pPr>
            <w:r w:rsidRPr="00C442B6">
              <w:rPr>
                <w:b/>
                <w:bCs/>
                <w:sz w:val="20"/>
                <w:szCs w:val="20"/>
              </w:rPr>
              <w:t>6 544 479,3</w:t>
            </w:r>
          </w:p>
        </w:tc>
      </w:tr>
    </w:tbl>
    <w:p w14:paraId="4D25745E" w14:textId="77777777" w:rsidR="000238AC" w:rsidRPr="00C442B6" w:rsidRDefault="000238AC" w:rsidP="00C442B6">
      <w:pPr>
        <w:ind w:firstLine="709"/>
        <w:contextualSpacing/>
        <w:jc w:val="both"/>
        <w:rPr>
          <w:sz w:val="28"/>
          <w:szCs w:val="28"/>
        </w:rPr>
      </w:pPr>
      <w:r w:rsidRPr="00C442B6">
        <w:rPr>
          <w:sz w:val="28"/>
          <w:szCs w:val="28"/>
        </w:rPr>
        <w:t>Разница между балансовой стоимостью и стоимостью указанной в акте приема-передачи</w:t>
      </w:r>
      <w:r w:rsidRPr="00C442B6">
        <w:t xml:space="preserve"> </w:t>
      </w:r>
      <w:r w:rsidRPr="00C442B6">
        <w:rPr>
          <w:sz w:val="28"/>
          <w:szCs w:val="28"/>
        </w:rPr>
        <w:t>в размере</w:t>
      </w:r>
      <w:r w:rsidRPr="00C442B6">
        <w:t xml:space="preserve"> </w:t>
      </w:r>
      <w:r w:rsidRPr="00C442B6">
        <w:rPr>
          <w:sz w:val="28"/>
          <w:szCs w:val="28"/>
        </w:rPr>
        <w:t>232 790,6 тыс. тенге составляет амортизация за август и сентябрь 2019 года, июль 2021 года не учтенная по акту приема передачи на момент передачи имущества.</w:t>
      </w:r>
    </w:p>
    <w:p w14:paraId="30EE112D" w14:textId="77777777" w:rsidR="000238AC" w:rsidRPr="00C442B6" w:rsidRDefault="000238AC" w:rsidP="00C442B6">
      <w:pPr>
        <w:ind w:firstLine="709"/>
        <w:contextualSpacing/>
        <w:jc w:val="both"/>
        <w:rPr>
          <w:sz w:val="28"/>
          <w:szCs w:val="28"/>
        </w:rPr>
      </w:pPr>
      <w:r w:rsidRPr="00C442B6">
        <w:rPr>
          <w:sz w:val="28"/>
          <w:szCs w:val="28"/>
        </w:rPr>
        <w:t>В бухгалтерском учете, изначально, на момент внесения в уставный капитал указанные имущества отражены по их первоначальной стоимости в размере 24 812 701,3 тыс. тенге.</w:t>
      </w:r>
    </w:p>
    <w:p w14:paraId="3815C078" w14:textId="77777777" w:rsidR="000238AC" w:rsidRPr="00C442B6" w:rsidRDefault="000238AC" w:rsidP="00C442B6">
      <w:pPr>
        <w:ind w:firstLine="709"/>
        <w:contextualSpacing/>
        <w:jc w:val="both"/>
        <w:rPr>
          <w:sz w:val="28"/>
          <w:szCs w:val="28"/>
        </w:rPr>
      </w:pPr>
      <w:r w:rsidRPr="00C442B6">
        <w:rPr>
          <w:sz w:val="28"/>
          <w:szCs w:val="28"/>
        </w:rPr>
        <w:t>Накопленная сумма амортизации на момент изъятия составила 18 501 012,5 тыс. тенге, балансовая стоимость 6 311 688,7 тыс. тенге. Стоимость по акту передачи – 6 544 479,3 тыс. тенге.</w:t>
      </w:r>
    </w:p>
    <w:p w14:paraId="35857C42" w14:textId="77777777" w:rsidR="000238AC" w:rsidRPr="00C442B6" w:rsidRDefault="000238AC" w:rsidP="00C442B6">
      <w:pPr>
        <w:ind w:firstLine="709"/>
        <w:contextualSpacing/>
        <w:jc w:val="both"/>
        <w:rPr>
          <w:b/>
          <w:sz w:val="28"/>
          <w:szCs w:val="28"/>
        </w:rPr>
      </w:pPr>
      <w:r w:rsidRPr="00C442B6">
        <w:rPr>
          <w:sz w:val="28"/>
          <w:szCs w:val="28"/>
        </w:rPr>
        <w:t xml:space="preserve">Из чего следует, </w:t>
      </w:r>
      <w:r w:rsidRPr="00C442B6">
        <w:rPr>
          <w:b/>
          <w:sz w:val="28"/>
          <w:szCs w:val="28"/>
        </w:rPr>
        <w:t>что сальдо на 31 декабря 2023 года по счетам 5030 «Уставный капитал» – 21 024 556,1 тыс. тенге и 5620 «Нераспределенная прибыль непокрытый убыток предыдущих лет» - (19 860 459,5) тыс. тенге завышена за счет амортизации изъятого имущества на сумму 18 501 012,5 тыс. тенге, что является искажением показателей финансовой отчетности ТОО «ASM».</w:t>
      </w:r>
    </w:p>
    <w:p w14:paraId="5CFCC073" w14:textId="2E757BF0" w:rsidR="000238AC" w:rsidRPr="00C442B6" w:rsidRDefault="000238AC" w:rsidP="00C442B6">
      <w:pPr>
        <w:ind w:firstLine="709"/>
        <w:contextualSpacing/>
        <w:jc w:val="both"/>
        <w:rPr>
          <w:b/>
          <w:sz w:val="28"/>
          <w:szCs w:val="28"/>
        </w:rPr>
      </w:pPr>
      <w:r w:rsidRPr="00C442B6">
        <w:rPr>
          <w:b/>
          <w:sz w:val="28"/>
          <w:szCs w:val="28"/>
        </w:rPr>
        <w:t xml:space="preserve">Пункт </w:t>
      </w:r>
      <w:r w:rsidR="000404C1" w:rsidRPr="00C442B6">
        <w:rPr>
          <w:b/>
          <w:sz w:val="28"/>
          <w:szCs w:val="28"/>
        </w:rPr>
        <w:t>9</w:t>
      </w:r>
      <w:r w:rsidR="004A46D6" w:rsidRPr="00C442B6">
        <w:rPr>
          <w:b/>
          <w:sz w:val="28"/>
          <w:szCs w:val="28"/>
        </w:rPr>
        <w:t>1</w:t>
      </w:r>
      <w:r w:rsidRPr="00C442B6">
        <w:rPr>
          <w:b/>
          <w:sz w:val="28"/>
          <w:szCs w:val="28"/>
        </w:rPr>
        <w:t xml:space="preserve">. </w:t>
      </w:r>
      <w:r w:rsidRPr="00C442B6">
        <w:rPr>
          <w:sz w:val="28"/>
          <w:szCs w:val="28"/>
        </w:rPr>
        <w:t xml:space="preserve">В связи с чем, в нарушение статьи 4 Закона РК «О бухгалтерском учете и финансовой отчетности» от 28.02.2007 года №234, пункта 23 МСФО (IAS) 1 «Представление финансовой отчётности» Товариществом не произведено уменьшение уставного капитала и не проведена корректировка нераспределённой прибыли (непокрытого убытка) на сумму </w:t>
      </w:r>
      <w:r w:rsidRPr="00C442B6">
        <w:rPr>
          <w:b/>
          <w:sz w:val="28"/>
          <w:szCs w:val="28"/>
        </w:rPr>
        <w:t>18 501 012,5 тыс. тенге</w:t>
      </w:r>
      <w:r w:rsidRPr="00C442B6">
        <w:rPr>
          <w:sz w:val="28"/>
          <w:szCs w:val="28"/>
        </w:rPr>
        <w:t>, которая завышена на сумму накопленной амортизации изъятого имущества.</w:t>
      </w:r>
    </w:p>
    <w:p w14:paraId="676FD8C3" w14:textId="77777777" w:rsidR="000238AC" w:rsidRPr="00C442B6" w:rsidRDefault="000238AC" w:rsidP="00C442B6">
      <w:pPr>
        <w:ind w:firstLine="709"/>
        <w:contextualSpacing/>
        <w:jc w:val="both"/>
        <w:rPr>
          <w:b/>
          <w:sz w:val="28"/>
          <w:szCs w:val="28"/>
        </w:rPr>
      </w:pPr>
      <w:r w:rsidRPr="00C442B6">
        <w:rPr>
          <w:sz w:val="28"/>
          <w:szCs w:val="28"/>
        </w:rPr>
        <w:t xml:space="preserve">Таким образом, необходимо отметить, что </w:t>
      </w:r>
      <w:r w:rsidRPr="00C442B6">
        <w:rPr>
          <w:b/>
          <w:sz w:val="28"/>
          <w:szCs w:val="28"/>
        </w:rPr>
        <w:t xml:space="preserve">изъятие актива из уставного капитала целесообразно производить по первоначальной стоимости, с целью сохранения прозрачности, согласованности и объективности данных бухгалтерского учета, что особенно важно для государственных </w:t>
      </w:r>
      <w:r w:rsidRPr="00C442B6">
        <w:rPr>
          <w:b/>
          <w:sz w:val="28"/>
          <w:szCs w:val="28"/>
        </w:rPr>
        <w:lastRenderedPageBreak/>
        <w:t>предприятий, где правильное и четкое отражение активов играет ключевую роль в обеспечении контроля и подотчетности.</w:t>
      </w:r>
    </w:p>
    <w:p w14:paraId="48DB9AA3" w14:textId="77777777" w:rsidR="000238AC" w:rsidRPr="00C442B6" w:rsidRDefault="000238AC" w:rsidP="00C442B6">
      <w:pPr>
        <w:ind w:firstLine="709"/>
        <w:contextualSpacing/>
        <w:jc w:val="both"/>
        <w:rPr>
          <w:bCs/>
          <w:i/>
          <w:sz w:val="28"/>
          <w:szCs w:val="28"/>
          <w:u w:val="single"/>
        </w:rPr>
      </w:pPr>
      <w:r w:rsidRPr="00C442B6">
        <w:rPr>
          <w:bCs/>
          <w:sz w:val="28"/>
          <w:szCs w:val="28"/>
        </w:rPr>
        <w:t>В ситуации, когда нераспределённая прибыль образовалась за счёт амортизации изъятого имущества, требуется провести корректировки капитала и прибыли в соответствии с требованиями МСФО (IAS) 1 «Представление финансовой отчётности» с целью отражения в балансе реального состояния активов и пассивов ТОО «ASM» и избежание искажения показателей финансово отчётности.</w:t>
      </w:r>
    </w:p>
    <w:p w14:paraId="2BC84B57" w14:textId="77777777" w:rsidR="000238AC" w:rsidRPr="00C442B6" w:rsidRDefault="000238AC" w:rsidP="00C442B6">
      <w:pPr>
        <w:ind w:firstLine="709"/>
        <w:contextualSpacing/>
        <w:jc w:val="both"/>
        <w:rPr>
          <w:b/>
          <w:i/>
          <w:sz w:val="28"/>
          <w:szCs w:val="28"/>
          <w:u w:val="single"/>
        </w:rPr>
      </w:pPr>
    </w:p>
    <w:p w14:paraId="3DFF0034" w14:textId="77777777" w:rsidR="000238AC" w:rsidRPr="00C442B6" w:rsidRDefault="000238AC" w:rsidP="00C442B6">
      <w:pPr>
        <w:ind w:firstLine="709"/>
        <w:contextualSpacing/>
        <w:jc w:val="both"/>
        <w:rPr>
          <w:b/>
          <w:i/>
          <w:sz w:val="28"/>
          <w:szCs w:val="28"/>
          <w:u w:val="single"/>
        </w:rPr>
      </w:pPr>
      <w:r w:rsidRPr="00C442B6">
        <w:rPr>
          <w:b/>
          <w:i/>
          <w:sz w:val="28"/>
          <w:szCs w:val="28"/>
          <w:u w:val="single"/>
        </w:rPr>
        <w:t>Размещение денежных средств в АО «Bank RBK».</w:t>
      </w:r>
    </w:p>
    <w:p w14:paraId="7AB79C2F" w14:textId="77777777" w:rsidR="000238AC" w:rsidRPr="00C442B6" w:rsidRDefault="000238AC" w:rsidP="00C442B6">
      <w:pPr>
        <w:ind w:firstLine="709"/>
        <w:contextualSpacing/>
        <w:jc w:val="both"/>
        <w:rPr>
          <w:sz w:val="28"/>
          <w:szCs w:val="28"/>
        </w:rPr>
      </w:pPr>
      <w:r w:rsidRPr="00C442B6">
        <w:rPr>
          <w:sz w:val="28"/>
          <w:szCs w:val="28"/>
        </w:rPr>
        <w:t xml:space="preserve">Товариществом на основании заявлений </w:t>
      </w:r>
      <w:r w:rsidRPr="00C442B6">
        <w:rPr>
          <w:i/>
          <w:sz w:val="28"/>
          <w:szCs w:val="28"/>
        </w:rPr>
        <w:t>(на открытие сберегательного счета и на размещение вклада</w:t>
      </w:r>
      <w:r w:rsidRPr="00C442B6">
        <w:rPr>
          <w:sz w:val="28"/>
          <w:szCs w:val="28"/>
        </w:rPr>
        <w:t xml:space="preserve">) размещены денежные средства в АО «Bank RBK» в размере </w:t>
      </w:r>
      <w:r w:rsidRPr="00C442B6">
        <w:rPr>
          <w:b/>
          <w:bCs/>
          <w:sz w:val="28"/>
          <w:szCs w:val="28"/>
        </w:rPr>
        <w:t>200 000,0 тыс. тенге</w:t>
      </w:r>
      <w:r w:rsidRPr="00C442B6">
        <w:rPr>
          <w:sz w:val="28"/>
          <w:szCs w:val="28"/>
        </w:rPr>
        <w:t xml:space="preserve">, начиная с 11.09.2023 года по настоящее время </w:t>
      </w:r>
      <w:r w:rsidRPr="00C442B6">
        <w:rPr>
          <w:i/>
          <w:sz w:val="28"/>
          <w:szCs w:val="28"/>
        </w:rPr>
        <w:t xml:space="preserve">(продлевается ежемесячно). </w:t>
      </w:r>
      <w:r w:rsidRPr="00C442B6">
        <w:rPr>
          <w:sz w:val="28"/>
          <w:szCs w:val="28"/>
        </w:rPr>
        <w:t>Ставка вознаграждения составляет 14,0%. Сведения по начисленным вознаграждением депозита за период с сентября 2023 года по сентябрь 2024 год приведены в нижеследующей таблице:</w:t>
      </w:r>
    </w:p>
    <w:p w14:paraId="70EFBA59" w14:textId="5730D6D3" w:rsidR="000238AC" w:rsidRPr="00C442B6" w:rsidRDefault="009D5334" w:rsidP="00C442B6">
      <w:pPr>
        <w:contextualSpacing/>
        <w:jc w:val="both"/>
        <w:rPr>
          <w:sz w:val="28"/>
          <w:szCs w:val="28"/>
        </w:rPr>
      </w:pPr>
      <w:r w:rsidRPr="00C442B6">
        <w:rPr>
          <w:noProof/>
          <w:lang w:val="en-US" w:eastAsia="en-US"/>
        </w:rPr>
        <w:drawing>
          <wp:inline distT="0" distB="0" distL="0" distR="0" wp14:anchorId="02024A96" wp14:editId="6C6AC5BD">
            <wp:extent cx="6475095" cy="4114800"/>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5095" cy="4114800"/>
                    </a:xfrm>
                    <a:prstGeom prst="rect">
                      <a:avLst/>
                    </a:prstGeom>
                    <a:noFill/>
                    <a:ln>
                      <a:noFill/>
                    </a:ln>
                  </pic:spPr>
                </pic:pic>
              </a:graphicData>
            </a:graphic>
          </wp:inline>
        </w:drawing>
      </w:r>
    </w:p>
    <w:p w14:paraId="37CCCB2A" w14:textId="77777777" w:rsidR="000238AC" w:rsidRPr="00C442B6" w:rsidRDefault="000238AC" w:rsidP="00C442B6">
      <w:pPr>
        <w:ind w:firstLine="709"/>
        <w:contextualSpacing/>
        <w:jc w:val="both"/>
        <w:rPr>
          <w:b/>
          <w:sz w:val="28"/>
          <w:szCs w:val="28"/>
        </w:rPr>
      </w:pPr>
      <w:r w:rsidRPr="00C442B6">
        <w:rPr>
          <w:sz w:val="28"/>
          <w:szCs w:val="28"/>
        </w:rPr>
        <w:t xml:space="preserve">За указанный период сумма дохода в виде вознаграждения составила </w:t>
      </w:r>
      <w:r w:rsidRPr="00C442B6">
        <w:rPr>
          <w:sz w:val="28"/>
          <w:szCs w:val="28"/>
        </w:rPr>
        <w:br/>
      </w:r>
      <w:r w:rsidRPr="00C442B6">
        <w:rPr>
          <w:b/>
          <w:sz w:val="28"/>
          <w:szCs w:val="28"/>
        </w:rPr>
        <w:t xml:space="preserve">17 931,5 тыс. тенге </w:t>
      </w:r>
      <w:r w:rsidRPr="00C442B6">
        <w:rPr>
          <w:sz w:val="28"/>
          <w:szCs w:val="28"/>
        </w:rPr>
        <w:t>за минусом подоходного налога у источника выплаты</w:t>
      </w:r>
      <w:r w:rsidRPr="00C442B6">
        <w:rPr>
          <w:b/>
          <w:sz w:val="28"/>
          <w:szCs w:val="28"/>
        </w:rPr>
        <w:t>.</w:t>
      </w:r>
    </w:p>
    <w:p w14:paraId="469AD436" w14:textId="77777777" w:rsidR="000238AC" w:rsidRPr="00C442B6" w:rsidRDefault="000238AC" w:rsidP="00C442B6">
      <w:pPr>
        <w:ind w:firstLine="709"/>
        <w:contextualSpacing/>
        <w:jc w:val="both"/>
        <w:rPr>
          <w:i/>
          <w:sz w:val="28"/>
          <w:szCs w:val="28"/>
        </w:rPr>
      </w:pPr>
      <w:r w:rsidRPr="00C442B6">
        <w:rPr>
          <w:sz w:val="28"/>
          <w:szCs w:val="28"/>
        </w:rPr>
        <w:t xml:space="preserve">В соответствии с подпунктом 10 пункта 1 постановления Правительства РК от 14.09.2004 года №873 «О некоторых вопросах приобретения государственными Товариществами на праве хозяйственного ведения и организациями, контрольный пакет акций (долей участия в уставном капитале) которых принадлежит государству, финансовых услуг» обеспечить размещение Организациями имеющихся в их распоряжении временно свободных денег в следующие финансовые инструменты: </w:t>
      </w:r>
      <w:r w:rsidRPr="00C442B6">
        <w:rPr>
          <w:i/>
          <w:sz w:val="28"/>
          <w:szCs w:val="28"/>
        </w:rPr>
        <w:t xml:space="preserve">10) </w:t>
      </w:r>
      <w:r w:rsidRPr="00C442B6">
        <w:rPr>
          <w:b/>
          <w:i/>
          <w:sz w:val="28"/>
          <w:szCs w:val="28"/>
        </w:rPr>
        <w:t xml:space="preserve">депозиты банков второго уровня, а </w:t>
      </w:r>
      <w:r w:rsidRPr="00C442B6">
        <w:rPr>
          <w:b/>
          <w:i/>
          <w:sz w:val="28"/>
          <w:szCs w:val="28"/>
        </w:rPr>
        <w:lastRenderedPageBreak/>
        <w:t>также Национального оператора почты. Организации, за исключением социально-предпринимательских корпораций, в установленном законодательством порядке размещают временно свободные деньги на депозитах не менее чем в 3 (три) банках второго уровня</w:t>
      </w:r>
      <w:r w:rsidRPr="00C442B6">
        <w:rPr>
          <w:i/>
          <w:sz w:val="28"/>
          <w:szCs w:val="28"/>
        </w:rPr>
        <w:t>, а также Национальном операторе почты, сумма которых в каждом из них, в том числе Национальном операторе почты, не должна превышать 30 (тридцать) процентов от размера временно свободных денег, сложившегося на дату его размещения.</w:t>
      </w:r>
    </w:p>
    <w:p w14:paraId="3CCC002C" w14:textId="0F4D1122" w:rsidR="000238AC" w:rsidRPr="00C442B6" w:rsidRDefault="000238AC" w:rsidP="00C442B6">
      <w:pPr>
        <w:ind w:firstLine="709"/>
        <w:contextualSpacing/>
        <w:jc w:val="both"/>
        <w:rPr>
          <w:i/>
        </w:rPr>
      </w:pPr>
      <w:r w:rsidRPr="00C442B6">
        <w:rPr>
          <w:b/>
          <w:sz w:val="28"/>
          <w:szCs w:val="28"/>
        </w:rPr>
        <w:t xml:space="preserve">Пункт </w:t>
      </w:r>
      <w:r w:rsidR="000404C1" w:rsidRPr="00C442B6">
        <w:rPr>
          <w:b/>
          <w:sz w:val="28"/>
          <w:szCs w:val="28"/>
        </w:rPr>
        <w:t>9</w:t>
      </w:r>
      <w:r w:rsidR="004A46D6" w:rsidRPr="00C442B6">
        <w:rPr>
          <w:b/>
          <w:sz w:val="28"/>
          <w:szCs w:val="28"/>
        </w:rPr>
        <w:t>2</w:t>
      </w:r>
      <w:r w:rsidRPr="00C442B6">
        <w:rPr>
          <w:b/>
          <w:sz w:val="28"/>
          <w:szCs w:val="28"/>
        </w:rPr>
        <w:t>.</w:t>
      </w:r>
      <w:r w:rsidRPr="00C442B6">
        <w:rPr>
          <w:sz w:val="28"/>
          <w:szCs w:val="28"/>
        </w:rPr>
        <w:t xml:space="preserve"> В связи с чем, в нарушение подпункта 10 пункта 1 постановления Правительства РК от 14.09.2004 года №873 Товариществом в течение длительного времени размещены денежные средства в сумме </w:t>
      </w:r>
      <w:r w:rsidRPr="00C442B6">
        <w:rPr>
          <w:b/>
          <w:bCs/>
          <w:sz w:val="28"/>
          <w:szCs w:val="28"/>
        </w:rPr>
        <w:t>200 000,0 тыс. тенге</w:t>
      </w:r>
      <w:r w:rsidRPr="00C442B6">
        <w:rPr>
          <w:sz w:val="28"/>
          <w:szCs w:val="28"/>
        </w:rPr>
        <w:t xml:space="preserve"> только в одном банке второго уровня в АО «Bank RBK».</w:t>
      </w:r>
    </w:p>
    <w:p w14:paraId="792F68AE" w14:textId="77777777" w:rsidR="000238AC" w:rsidRPr="00C442B6" w:rsidRDefault="000238AC" w:rsidP="00C442B6">
      <w:pPr>
        <w:ind w:firstLine="709"/>
        <w:contextualSpacing/>
        <w:jc w:val="both"/>
        <w:rPr>
          <w:b/>
          <w:i/>
          <w:sz w:val="28"/>
          <w:szCs w:val="28"/>
          <w:u w:val="single"/>
        </w:rPr>
      </w:pPr>
      <w:r w:rsidRPr="00C442B6">
        <w:rPr>
          <w:b/>
          <w:i/>
          <w:sz w:val="28"/>
          <w:szCs w:val="28"/>
          <w:u w:val="single"/>
        </w:rPr>
        <w:t>Отложенный налоговый актив (ОНА)</w:t>
      </w:r>
    </w:p>
    <w:p w14:paraId="2ACFCD1B" w14:textId="77777777" w:rsidR="000238AC" w:rsidRPr="00C442B6" w:rsidRDefault="000238AC" w:rsidP="00C442B6">
      <w:pPr>
        <w:ind w:firstLine="709"/>
        <w:contextualSpacing/>
        <w:jc w:val="both"/>
        <w:rPr>
          <w:sz w:val="28"/>
          <w:szCs w:val="28"/>
        </w:rPr>
      </w:pPr>
      <w:r w:rsidRPr="00C442B6">
        <w:rPr>
          <w:sz w:val="28"/>
          <w:szCs w:val="28"/>
        </w:rPr>
        <w:t xml:space="preserve">По состоянию на 31.12.2023 года по счету 2810 «Отложенные налоговые активы по корпоративному подоходному налогу» </w:t>
      </w:r>
      <w:r w:rsidRPr="00C442B6">
        <w:rPr>
          <w:i/>
          <w:sz w:val="28"/>
          <w:szCs w:val="28"/>
        </w:rPr>
        <w:t>(далее-ОНА)</w:t>
      </w:r>
      <w:r w:rsidRPr="00C442B6">
        <w:rPr>
          <w:sz w:val="28"/>
          <w:szCs w:val="28"/>
        </w:rPr>
        <w:t xml:space="preserve"> конечное сальдо составляет 2 947,6 тыс. тенге.</w:t>
      </w:r>
    </w:p>
    <w:p w14:paraId="00FC3BE3" w14:textId="77777777" w:rsidR="000238AC" w:rsidRPr="00C442B6" w:rsidRDefault="000238AC" w:rsidP="00C442B6">
      <w:pPr>
        <w:ind w:firstLine="709"/>
        <w:contextualSpacing/>
        <w:jc w:val="both"/>
        <w:rPr>
          <w:sz w:val="28"/>
          <w:szCs w:val="28"/>
        </w:rPr>
      </w:pPr>
      <w:r w:rsidRPr="00C442B6">
        <w:rPr>
          <w:sz w:val="28"/>
          <w:szCs w:val="28"/>
        </w:rPr>
        <w:t>Следует отметить, что учет отложенных налогов регламентируется МСФО (IAS) 12 «Налоги на прибыль».</w:t>
      </w:r>
    </w:p>
    <w:p w14:paraId="679213FB" w14:textId="77777777" w:rsidR="000238AC" w:rsidRPr="00C442B6" w:rsidRDefault="000238AC" w:rsidP="00C442B6">
      <w:pPr>
        <w:ind w:firstLine="709"/>
        <w:contextualSpacing/>
        <w:jc w:val="both"/>
        <w:rPr>
          <w:sz w:val="28"/>
          <w:szCs w:val="28"/>
        </w:rPr>
      </w:pPr>
      <w:r w:rsidRPr="00C442B6">
        <w:rPr>
          <w:sz w:val="28"/>
          <w:szCs w:val="28"/>
        </w:rPr>
        <w:t xml:space="preserve"> Цель стандарта – определить порядок учета налогов на прибыль. Главный вопрос учета налогов на прибыль заключается в том, как следует учитывать текущие и будущие налоговые последствия: (a) будущего возмещения (погашения) балансовой стоимости активов (обязательств), которые признаны в отчете о финансовом положении организации; и (b) операций и других событий текущего периода, признанных в финансовой отчетности организации. </w:t>
      </w:r>
    </w:p>
    <w:p w14:paraId="6A157DF1" w14:textId="77777777" w:rsidR="000238AC" w:rsidRPr="00C442B6" w:rsidRDefault="000238AC" w:rsidP="00C442B6">
      <w:pPr>
        <w:ind w:firstLine="709"/>
        <w:contextualSpacing/>
        <w:jc w:val="both"/>
        <w:rPr>
          <w:sz w:val="28"/>
          <w:szCs w:val="28"/>
        </w:rPr>
      </w:pPr>
      <w:r w:rsidRPr="00C442B6">
        <w:rPr>
          <w:sz w:val="28"/>
          <w:szCs w:val="28"/>
        </w:rPr>
        <w:t>Отложенные налоги образуется в связи с возникновением временных разниц. Временные разницы в свою очередь это следствие различий методологии налогового и бухгалтерского учета. Временные разницы определяются по балансовому методу. Этот метод предполагает расчет разниц между балансовой стоимостью актива или обязательства в отчете о финансовом положении (в балансе) и их налоговой базой.</w:t>
      </w:r>
    </w:p>
    <w:p w14:paraId="558D7239" w14:textId="77777777" w:rsidR="000238AC" w:rsidRPr="00C442B6" w:rsidRDefault="000238AC" w:rsidP="00C442B6">
      <w:pPr>
        <w:ind w:firstLine="709"/>
        <w:contextualSpacing/>
        <w:jc w:val="both"/>
        <w:rPr>
          <w:sz w:val="28"/>
          <w:szCs w:val="28"/>
        </w:rPr>
      </w:pPr>
      <w:r w:rsidRPr="00C442B6">
        <w:rPr>
          <w:sz w:val="28"/>
          <w:szCs w:val="28"/>
        </w:rPr>
        <w:t>Начисленные отложенные налоговые активы уменьшают налог на прибыль в следующих отчётных периодах, а начисленные отложенные налоговые обязательства – увеличивают его в тех же временных рамках.</w:t>
      </w:r>
    </w:p>
    <w:p w14:paraId="2E63CF39" w14:textId="77777777" w:rsidR="000238AC" w:rsidRPr="00C442B6" w:rsidRDefault="000238AC" w:rsidP="00C442B6">
      <w:pPr>
        <w:ind w:firstLine="709"/>
        <w:contextualSpacing/>
        <w:jc w:val="both"/>
        <w:rPr>
          <w:sz w:val="28"/>
          <w:szCs w:val="28"/>
        </w:rPr>
      </w:pPr>
      <w:r w:rsidRPr="00C442B6">
        <w:rPr>
          <w:sz w:val="28"/>
          <w:szCs w:val="28"/>
        </w:rPr>
        <w:t>В соответствии с пунктом 34 МСФО (IAS) 12 «Налоги на прибыль» отложенные налоговые активы должны признаваться только в том объеме, в котором вероятно, что будет получена налогооблагаемая прибыль, на которую они могут быть использованы.</w:t>
      </w:r>
    </w:p>
    <w:p w14:paraId="4611815E" w14:textId="77777777" w:rsidR="000238AC" w:rsidRPr="00C442B6" w:rsidRDefault="000238AC" w:rsidP="00C442B6">
      <w:pPr>
        <w:ind w:firstLine="709"/>
        <w:contextualSpacing/>
        <w:jc w:val="both"/>
        <w:rPr>
          <w:sz w:val="28"/>
          <w:szCs w:val="28"/>
        </w:rPr>
      </w:pPr>
      <w:r w:rsidRPr="00C442B6">
        <w:rPr>
          <w:sz w:val="28"/>
          <w:szCs w:val="28"/>
        </w:rPr>
        <w:t>Таким образом, вычитаемые временные разницы приводят к образованию отсроченного подоходного налога, который уменьшается на сумму КПН, подлежащего уплате в последующих отчетных периодах.</w:t>
      </w:r>
    </w:p>
    <w:p w14:paraId="289CCDD0" w14:textId="77777777" w:rsidR="000238AC" w:rsidRPr="00C442B6" w:rsidRDefault="000238AC" w:rsidP="00C442B6">
      <w:pPr>
        <w:ind w:firstLine="709"/>
        <w:contextualSpacing/>
        <w:jc w:val="both"/>
        <w:rPr>
          <w:sz w:val="28"/>
          <w:szCs w:val="28"/>
        </w:rPr>
      </w:pPr>
      <w:r w:rsidRPr="00C442B6">
        <w:rPr>
          <w:sz w:val="28"/>
          <w:szCs w:val="28"/>
        </w:rPr>
        <w:t xml:space="preserve">Товариществом с ограниченной ответственностью «Спортивно - культурный комплекс» с 2011 по 2014 годы по бухгалтерскому учету признан отложенный налогового актива по временным разницам между налоговым и бухгалтерским учетами по временным разницам, в части временной разницы </w:t>
      </w:r>
      <w:r w:rsidRPr="00C442B6">
        <w:rPr>
          <w:sz w:val="28"/>
          <w:szCs w:val="28"/>
        </w:rPr>
        <w:lastRenderedPageBreak/>
        <w:t xml:space="preserve">балансовой стоимости активов. Так, на 2019 год сальдо по счету 2810 «Отложенные налоговые активы по КПН» составило 1 608 017,5 тыс. тенге. </w:t>
      </w:r>
    </w:p>
    <w:p w14:paraId="22907629" w14:textId="77777777" w:rsidR="000238AC" w:rsidRPr="00C442B6" w:rsidRDefault="000238AC" w:rsidP="00C442B6">
      <w:pPr>
        <w:ind w:firstLine="709"/>
        <w:contextualSpacing/>
        <w:jc w:val="both"/>
        <w:rPr>
          <w:sz w:val="28"/>
          <w:szCs w:val="28"/>
        </w:rPr>
      </w:pPr>
      <w:r w:rsidRPr="00C442B6">
        <w:rPr>
          <w:sz w:val="28"/>
          <w:szCs w:val="28"/>
        </w:rPr>
        <w:t>По передаточному балансу от 30 мая 2023 года ТОО «Спортивно - культурный комплекс» передано сальдо по счету 2810 «Отложенные налоговые активы по КПН» в сумме 773 095,1 тыс. тенге.</w:t>
      </w:r>
    </w:p>
    <w:p w14:paraId="1B11D551" w14:textId="77777777" w:rsidR="000238AC" w:rsidRPr="00C442B6" w:rsidRDefault="000238AC" w:rsidP="00C442B6">
      <w:pPr>
        <w:ind w:firstLine="709"/>
        <w:contextualSpacing/>
        <w:jc w:val="both"/>
        <w:rPr>
          <w:sz w:val="28"/>
          <w:szCs w:val="28"/>
        </w:rPr>
      </w:pPr>
      <w:r w:rsidRPr="00C442B6">
        <w:rPr>
          <w:sz w:val="28"/>
          <w:szCs w:val="28"/>
        </w:rPr>
        <w:t xml:space="preserve">В декабре 2023 годы Товариществом произведено уменьшение текущего и сальдо отложенного налогового актива по временным разницам, связанным с финансовым результатом по Дт счета 7710 в сумме 829 452,9 тыс. тенге, в том числе текущего КПН в сумме 59 305,4 тыс. тенге </w:t>
      </w:r>
      <w:r w:rsidRPr="00C442B6">
        <w:rPr>
          <w:i/>
        </w:rPr>
        <w:t xml:space="preserve">(58 235,3 тыс. тенге КПН к уплате, 1 070,1 тыс. тенге КПН с депозита), </w:t>
      </w:r>
      <w:r w:rsidRPr="00C442B6">
        <w:rPr>
          <w:sz w:val="28"/>
          <w:szCs w:val="28"/>
        </w:rPr>
        <w:t>и сальдо отложенного КПН – 770 147,5 тыс. тенге.</w:t>
      </w:r>
    </w:p>
    <w:p w14:paraId="163156C6" w14:textId="77777777" w:rsidR="000238AC" w:rsidRPr="00C442B6" w:rsidRDefault="000238AC" w:rsidP="00C442B6">
      <w:pPr>
        <w:ind w:firstLine="709"/>
        <w:contextualSpacing/>
        <w:jc w:val="both"/>
        <w:rPr>
          <w:sz w:val="28"/>
          <w:szCs w:val="28"/>
        </w:rPr>
      </w:pPr>
      <w:r w:rsidRPr="00C442B6">
        <w:rPr>
          <w:sz w:val="28"/>
          <w:szCs w:val="28"/>
        </w:rPr>
        <w:t>По результатам перерасчета временной разницы между налоговой и бухгалтерской базой за предыдущие периоды сальдо на начало по счету 2810 на 31.12.2023 года составило 152 815,7 тыс. тенге, что в последствие подлежало признанию в качестве расходов в отчете о прибылях и убытках за 2023 год.</w:t>
      </w:r>
    </w:p>
    <w:p w14:paraId="7DDAB54E" w14:textId="77777777" w:rsidR="000238AC" w:rsidRPr="00C442B6" w:rsidRDefault="000238AC" w:rsidP="00C442B6">
      <w:pPr>
        <w:ind w:firstLine="709"/>
        <w:contextualSpacing/>
        <w:jc w:val="both"/>
        <w:rPr>
          <w:sz w:val="28"/>
          <w:szCs w:val="28"/>
        </w:rPr>
      </w:pPr>
      <w:r w:rsidRPr="00C442B6">
        <w:rPr>
          <w:sz w:val="28"/>
          <w:szCs w:val="28"/>
        </w:rPr>
        <w:t xml:space="preserve">Таким образом, по результатам государственного аудита за 2023 год сумма текущего и отложенного налога, подлежащий признанию по Дт счета 7710 составляет 212 121,0 тыс. тенге, в том числе текущий КПН в сумме 59 305,4 тыс. тенге </w:t>
      </w:r>
      <w:r w:rsidRPr="00C442B6">
        <w:rPr>
          <w:i/>
        </w:rPr>
        <w:t xml:space="preserve">(58 235,3 тыс. тенге КПН к уплате, 1 070,1 тыс. тенге КПН с депозита), </w:t>
      </w:r>
      <w:r w:rsidRPr="00C442B6">
        <w:rPr>
          <w:sz w:val="28"/>
          <w:szCs w:val="28"/>
        </w:rPr>
        <w:t xml:space="preserve">и сальдо отложенного КПН – 152 815,7 тыс. тенге. Изменение отложенного налога </w:t>
      </w:r>
      <w:r w:rsidRPr="00C442B6">
        <w:rPr>
          <w:i/>
          <w:sz w:val="28"/>
          <w:szCs w:val="28"/>
        </w:rPr>
        <w:t>(разница между остатками на начало и остатками на конец отчетного периода)</w:t>
      </w:r>
      <w:r w:rsidRPr="00C442B6">
        <w:rPr>
          <w:sz w:val="28"/>
          <w:szCs w:val="28"/>
        </w:rPr>
        <w:t xml:space="preserve"> составило 620 279,5 тыс. тенге.</w:t>
      </w:r>
    </w:p>
    <w:p w14:paraId="6F05DEB9" w14:textId="407B5AB6" w:rsidR="000238AC" w:rsidRPr="00C442B6" w:rsidRDefault="000238AC" w:rsidP="00C442B6">
      <w:pPr>
        <w:ind w:firstLine="709"/>
        <w:contextualSpacing/>
        <w:jc w:val="both"/>
        <w:rPr>
          <w:i/>
        </w:rPr>
      </w:pPr>
      <w:r w:rsidRPr="00C442B6">
        <w:rPr>
          <w:b/>
          <w:sz w:val="28"/>
          <w:szCs w:val="28"/>
        </w:rPr>
        <w:t xml:space="preserve">Пункт </w:t>
      </w:r>
      <w:r w:rsidR="000404C1" w:rsidRPr="00C442B6">
        <w:rPr>
          <w:b/>
          <w:sz w:val="28"/>
          <w:szCs w:val="28"/>
        </w:rPr>
        <w:t>9</w:t>
      </w:r>
      <w:r w:rsidR="004A46D6" w:rsidRPr="00C442B6">
        <w:rPr>
          <w:b/>
          <w:sz w:val="28"/>
          <w:szCs w:val="28"/>
        </w:rPr>
        <w:t>3</w:t>
      </w:r>
      <w:r w:rsidRPr="00C442B6">
        <w:rPr>
          <w:b/>
          <w:sz w:val="28"/>
          <w:szCs w:val="28"/>
        </w:rPr>
        <w:t xml:space="preserve">. </w:t>
      </w:r>
      <w:r w:rsidRPr="00C442B6">
        <w:rPr>
          <w:sz w:val="28"/>
          <w:szCs w:val="28"/>
        </w:rPr>
        <w:t xml:space="preserve">В связи с вышеизложенным, в нарушение пунктов 34, 35 МСФО (IAS) 12 «Налоги на прибыль» Товариществом завышение расходов периода в части уменьшения текущего и сальдо отложенного налогового актива по временным разницам, связанным с финансовым результатом, составляет 620 279,5 тыс. тенге, что привело за 2023 год к итоговому убытку в сумме 524 164,0 тыс. тенге. Исходя из чего, вследствие необоснованного признания ОНА и списания отложенного налога на расходы отчетного периода повлияло на конечный результат финансовой деятельности и привело к занижению суммы прибыли </w:t>
      </w:r>
      <w:r w:rsidRPr="00C442B6">
        <w:rPr>
          <w:i/>
          <w:iCs/>
          <w:sz w:val="28"/>
          <w:szCs w:val="28"/>
        </w:rPr>
        <w:t>(</w:t>
      </w:r>
      <w:r w:rsidRPr="00C442B6">
        <w:rPr>
          <w:i/>
          <w:sz w:val="28"/>
          <w:szCs w:val="28"/>
        </w:rPr>
        <w:t xml:space="preserve">строка 200 Отчета о прибылях и убытках) </w:t>
      </w:r>
      <w:r w:rsidRPr="00C442B6">
        <w:rPr>
          <w:sz w:val="28"/>
          <w:szCs w:val="28"/>
        </w:rPr>
        <w:t xml:space="preserve">за 2023 год. </w:t>
      </w:r>
      <w:r w:rsidRPr="00C442B6">
        <w:rPr>
          <w:b/>
          <w:sz w:val="28"/>
          <w:szCs w:val="28"/>
        </w:rPr>
        <w:t>В результате, заниженная Товариществом сумма отчисления части чистого дохода за 2023 год составила всего 65 217,6 тыс. тенге</w:t>
      </w:r>
      <w:r w:rsidRPr="00C442B6">
        <w:rPr>
          <w:b/>
          <w:i/>
          <w:sz w:val="28"/>
          <w:szCs w:val="28"/>
        </w:rPr>
        <w:t>,</w:t>
      </w:r>
      <w:r w:rsidRPr="00C442B6">
        <w:rPr>
          <w:b/>
          <w:sz w:val="28"/>
          <w:szCs w:val="28"/>
        </w:rPr>
        <w:t xml:space="preserve"> подлежащая возмещению в бюджет</w:t>
      </w:r>
      <w:r w:rsidRPr="00C442B6">
        <w:rPr>
          <w:sz w:val="28"/>
          <w:szCs w:val="28"/>
        </w:rPr>
        <w:t>.</w:t>
      </w:r>
    </w:p>
    <w:p w14:paraId="4F3E5F2F" w14:textId="77777777" w:rsidR="000238AC" w:rsidRPr="00C442B6" w:rsidRDefault="000238AC" w:rsidP="00C442B6">
      <w:pPr>
        <w:ind w:firstLine="709"/>
        <w:contextualSpacing/>
        <w:jc w:val="both"/>
        <w:rPr>
          <w:i/>
          <w:sz w:val="28"/>
          <w:szCs w:val="28"/>
        </w:rPr>
      </w:pPr>
      <w:r w:rsidRPr="00C442B6">
        <w:rPr>
          <w:i/>
          <w:sz w:val="28"/>
          <w:szCs w:val="28"/>
        </w:rPr>
        <w:t>Справочно: в соответствии с Постановлением Правительства Республики Казахстан от 27 марта 2020 года № 142 «О дивидендах на государственные пакеты акций и доходах на государственные доли участия в организациях» Товариществом подлежит перечислению в бюджет 70% от части чистого дохода.</w:t>
      </w:r>
    </w:p>
    <w:p w14:paraId="26D67135" w14:textId="77777777" w:rsidR="000238AC" w:rsidRPr="00C442B6" w:rsidRDefault="000238AC" w:rsidP="00C442B6">
      <w:pPr>
        <w:ind w:firstLine="708"/>
        <w:contextualSpacing/>
        <w:jc w:val="both"/>
        <w:rPr>
          <w:sz w:val="2"/>
          <w:szCs w:val="28"/>
        </w:rPr>
      </w:pPr>
    </w:p>
    <w:p w14:paraId="0BC1BDA6" w14:textId="77777777" w:rsidR="000238AC" w:rsidRPr="00C442B6" w:rsidRDefault="000238AC" w:rsidP="00C442B6">
      <w:pPr>
        <w:widowControl w:val="0"/>
        <w:pBdr>
          <w:bottom w:val="single" w:sz="4" w:space="0" w:color="FFFFFF"/>
        </w:pBdr>
        <w:tabs>
          <w:tab w:val="left" w:pos="0"/>
        </w:tabs>
        <w:ind w:firstLine="709"/>
        <w:contextualSpacing/>
        <w:jc w:val="both"/>
        <w:rPr>
          <w:i/>
          <w:spacing w:val="1"/>
          <w:kern w:val="16"/>
          <w:sz w:val="28"/>
          <w:szCs w:val="28"/>
        </w:rPr>
      </w:pPr>
      <w:r w:rsidRPr="00C442B6">
        <w:rPr>
          <w:spacing w:val="1"/>
          <w:kern w:val="16"/>
          <w:sz w:val="28"/>
          <w:szCs w:val="28"/>
        </w:rPr>
        <w:t>Согласно данным бухгалтерского учета по состоянию на 31 декабря</w:t>
      </w:r>
      <w:r w:rsidRPr="00C442B6">
        <w:rPr>
          <w:sz w:val="28"/>
          <w:szCs w:val="28"/>
          <w:lang w:eastAsia="ar-SA"/>
        </w:rPr>
        <w:t xml:space="preserve"> </w:t>
      </w:r>
      <w:r w:rsidRPr="00C442B6">
        <w:rPr>
          <w:spacing w:val="1"/>
          <w:kern w:val="16"/>
          <w:sz w:val="28"/>
          <w:szCs w:val="28"/>
        </w:rPr>
        <w:t xml:space="preserve">2023 года на балансе ТОО «ASM» числились основные средства по первоначальной стоимости на общую сумму 1 216 713,0 тыс. тенге. Поступление основных средств от поставщиков по договорам о ГЗ на сумму 40 375,0 тыс. тенге </w:t>
      </w:r>
      <w:r w:rsidRPr="00C442B6">
        <w:rPr>
          <w:i/>
          <w:spacing w:val="1"/>
          <w:kern w:val="16"/>
          <w:sz w:val="28"/>
          <w:szCs w:val="28"/>
        </w:rPr>
        <w:t xml:space="preserve">(трактор, кондиционеры, подъёмник мачтовый гидравлический, покрытие напольное). </w:t>
      </w:r>
    </w:p>
    <w:p w14:paraId="2295300B" w14:textId="77777777" w:rsidR="000238AC" w:rsidRPr="00C442B6" w:rsidRDefault="000238AC" w:rsidP="00C442B6">
      <w:pPr>
        <w:widowControl w:val="0"/>
        <w:pBdr>
          <w:bottom w:val="single" w:sz="4" w:space="0" w:color="FFFFFF"/>
        </w:pBdr>
        <w:tabs>
          <w:tab w:val="left" w:pos="0"/>
        </w:tabs>
        <w:ind w:firstLine="709"/>
        <w:contextualSpacing/>
        <w:jc w:val="both"/>
        <w:rPr>
          <w:spacing w:val="1"/>
          <w:kern w:val="16"/>
          <w:sz w:val="28"/>
          <w:szCs w:val="28"/>
        </w:rPr>
      </w:pPr>
      <w:r w:rsidRPr="00C442B6">
        <w:rPr>
          <w:spacing w:val="1"/>
          <w:kern w:val="16"/>
          <w:sz w:val="28"/>
          <w:szCs w:val="28"/>
        </w:rPr>
        <w:t xml:space="preserve">Накопленная амортизация составила 1 088 410,0 тыс. тенге. Остаточная </w:t>
      </w:r>
      <w:r w:rsidRPr="00C442B6">
        <w:rPr>
          <w:spacing w:val="1"/>
          <w:kern w:val="16"/>
          <w:sz w:val="28"/>
          <w:szCs w:val="28"/>
        </w:rPr>
        <w:lastRenderedPageBreak/>
        <w:t>стоимость – 168 678,0 тыс. тенге.</w:t>
      </w:r>
    </w:p>
    <w:p w14:paraId="5060EC50" w14:textId="77777777" w:rsidR="000238AC" w:rsidRPr="00C442B6" w:rsidRDefault="000238AC" w:rsidP="00C442B6">
      <w:pPr>
        <w:widowControl w:val="0"/>
        <w:pBdr>
          <w:bottom w:val="single" w:sz="4" w:space="0" w:color="FFFFFF"/>
        </w:pBdr>
        <w:tabs>
          <w:tab w:val="left" w:pos="0"/>
        </w:tabs>
        <w:ind w:firstLine="709"/>
        <w:contextualSpacing/>
        <w:jc w:val="both"/>
        <w:rPr>
          <w:spacing w:val="1"/>
          <w:kern w:val="16"/>
          <w:sz w:val="28"/>
          <w:szCs w:val="28"/>
        </w:rPr>
      </w:pPr>
      <w:r w:rsidRPr="00C442B6">
        <w:rPr>
          <w:spacing w:val="1"/>
          <w:kern w:val="16"/>
          <w:sz w:val="28"/>
          <w:szCs w:val="28"/>
        </w:rPr>
        <w:t xml:space="preserve">В ходе аудита установлено, что на балансе ТОО «ASM» числится </w:t>
      </w:r>
      <w:r w:rsidRPr="00C442B6">
        <w:rPr>
          <w:i/>
          <w:spacing w:val="1"/>
          <w:kern w:val="16"/>
          <w:sz w:val="28"/>
          <w:szCs w:val="28"/>
        </w:rPr>
        <w:t>Агрегированная холодильная машина</w:t>
      </w:r>
      <w:r w:rsidRPr="00C442B6">
        <w:rPr>
          <w:spacing w:val="1"/>
          <w:kern w:val="16"/>
          <w:sz w:val="28"/>
          <w:szCs w:val="28"/>
        </w:rPr>
        <w:t xml:space="preserve"> 01.01.2013 года первоначальной стоимостью 115 171,1 тыс. тенге, остаточной стоимостью на 31.12.2023 года </w:t>
      </w:r>
      <w:r w:rsidRPr="00C442B6">
        <w:rPr>
          <w:b/>
          <w:bCs/>
          <w:spacing w:val="1"/>
          <w:kern w:val="16"/>
          <w:sz w:val="28"/>
          <w:szCs w:val="28"/>
        </w:rPr>
        <w:t>- 54 706,2 тыс. тенге</w:t>
      </w:r>
      <w:r w:rsidRPr="00C442B6">
        <w:rPr>
          <w:spacing w:val="1"/>
          <w:kern w:val="16"/>
          <w:sz w:val="28"/>
          <w:szCs w:val="28"/>
        </w:rPr>
        <w:t>, сумма накопленной амортизации - 60 465,0 тыс. тенге. Данное оборудование находится в нерабочем состоянии более 7 лет, однако дефектный акт о неисправности оборудования отсутствует.</w:t>
      </w:r>
    </w:p>
    <w:p w14:paraId="31569C7E" w14:textId="06132863" w:rsidR="000238AC" w:rsidRPr="00C442B6" w:rsidRDefault="000238AC" w:rsidP="00C442B6">
      <w:pPr>
        <w:ind w:firstLine="709"/>
        <w:contextualSpacing/>
        <w:jc w:val="both"/>
        <w:rPr>
          <w:i/>
        </w:rPr>
      </w:pPr>
      <w:r w:rsidRPr="00C442B6">
        <w:rPr>
          <w:b/>
          <w:spacing w:val="1"/>
          <w:kern w:val="16"/>
          <w:sz w:val="28"/>
          <w:szCs w:val="28"/>
        </w:rPr>
        <w:t xml:space="preserve">Пункт </w:t>
      </w:r>
      <w:r w:rsidR="000404C1" w:rsidRPr="00C442B6">
        <w:rPr>
          <w:b/>
          <w:spacing w:val="1"/>
          <w:kern w:val="16"/>
          <w:sz w:val="28"/>
          <w:szCs w:val="28"/>
        </w:rPr>
        <w:t>9</w:t>
      </w:r>
      <w:r w:rsidR="004A46D6" w:rsidRPr="00C442B6">
        <w:rPr>
          <w:b/>
          <w:spacing w:val="1"/>
          <w:kern w:val="16"/>
          <w:sz w:val="28"/>
          <w:szCs w:val="28"/>
        </w:rPr>
        <w:t>4</w:t>
      </w:r>
      <w:r w:rsidRPr="00C442B6">
        <w:rPr>
          <w:b/>
          <w:spacing w:val="1"/>
          <w:kern w:val="16"/>
          <w:sz w:val="28"/>
          <w:szCs w:val="28"/>
        </w:rPr>
        <w:t>.</w:t>
      </w:r>
      <w:r w:rsidRPr="00C442B6">
        <w:rPr>
          <w:spacing w:val="1"/>
          <w:kern w:val="16"/>
          <w:sz w:val="28"/>
          <w:szCs w:val="28"/>
        </w:rPr>
        <w:t xml:space="preserve"> Таким образом, в нарушение подпункта 4 статьи 6 Закона РК «О государственном имуществе» от 01.03.2011 года №413-IV Товариществом допущено неэффективное использование оборудования балансовой стоимостью на 31.12.2023 года – </w:t>
      </w:r>
      <w:r w:rsidRPr="00C442B6">
        <w:rPr>
          <w:b/>
          <w:bCs/>
          <w:spacing w:val="1"/>
          <w:kern w:val="16"/>
          <w:sz w:val="28"/>
          <w:szCs w:val="28"/>
        </w:rPr>
        <w:t>54 706,2 тыс. тенге</w:t>
      </w:r>
      <w:r w:rsidRPr="00C442B6">
        <w:rPr>
          <w:spacing w:val="1"/>
          <w:kern w:val="16"/>
          <w:sz w:val="28"/>
          <w:szCs w:val="28"/>
        </w:rPr>
        <w:t>.</w:t>
      </w:r>
    </w:p>
    <w:p w14:paraId="62BE6909" w14:textId="77777777" w:rsidR="000238AC" w:rsidRPr="00C442B6" w:rsidRDefault="000238AC" w:rsidP="00C442B6">
      <w:pPr>
        <w:widowControl w:val="0"/>
        <w:pBdr>
          <w:bottom w:val="single" w:sz="4" w:space="0" w:color="FFFFFF"/>
        </w:pBdr>
        <w:tabs>
          <w:tab w:val="left" w:pos="0"/>
        </w:tabs>
        <w:ind w:firstLine="709"/>
        <w:contextualSpacing/>
        <w:jc w:val="both"/>
        <w:rPr>
          <w:spacing w:val="1"/>
          <w:kern w:val="16"/>
          <w:sz w:val="28"/>
          <w:szCs w:val="28"/>
        </w:rPr>
      </w:pPr>
      <w:r w:rsidRPr="00C442B6">
        <w:rPr>
          <w:spacing w:val="1"/>
          <w:kern w:val="16"/>
          <w:sz w:val="28"/>
          <w:szCs w:val="28"/>
        </w:rPr>
        <w:t>Вместе с тем, по причине не рабочего оборудования за аудируемый период Товариществом заключены договора по обслуживанию ледового оборудования, то есть закуп услуг на эксплуатацию указанного оборудования со следующими предприятиями:</w:t>
      </w:r>
    </w:p>
    <w:tbl>
      <w:tblPr>
        <w:tblW w:w="5000" w:type="pct"/>
        <w:tblLook w:val="04A0" w:firstRow="1" w:lastRow="0" w:firstColumn="1" w:lastColumn="0" w:noHBand="0" w:noVBand="1"/>
      </w:tblPr>
      <w:tblGrid>
        <w:gridCol w:w="872"/>
        <w:gridCol w:w="1757"/>
        <w:gridCol w:w="2819"/>
        <w:gridCol w:w="1441"/>
        <w:gridCol w:w="1191"/>
        <w:gridCol w:w="1557"/>
      </w:tblGrid>
      <w:tr w:rsidR="000238AC" w:rsidRPr="00C442B6" w14:paraId="7E2FAC10" w14:textId="77777777" w:rsidTr="00E850C1">
        <w:trPr>
          <w:trHeight w:val="170"/>
        </w:trPr>
        <w:tc>
          <w:tcPr>
            <w:tcW w:w="5000" w:type="pct"/>
            <w:gridSpan w:val="6"/>
            <w:tcBorders>
              <w:top w:val="nil"/>
              <w:left w:val="nil"/>
              <w:bottom w:val="nil"/>
              <w:right w:val="nil"/>
            </w:tcBorders>
            <w:shd w:val="clear" w:color="auto" w:fill="auto"/>
            <w:noWrap/>
            <w:vAlign w:val="center"/>
            <w:hideMark/>
          </w:tcPr>
          <w:p w14:paraId="3DD06140" w14:textId="77777777" w:rsidR="000238AC" w:rsidRPr="00C442B6" w:rsidRDefault="000238AC" w:rsidP="00C442B6">
            <w:pPr>
              <w:contextualSpacing/>
              <w:jc w:val="center"/>
              <w:rPr>
                <w:b/>
                <w:bCs/>
                <w:i/>
                <w:iCs/>
              </w:rPr>
            </w:pPr>
            <w:r w:rsidRPr="00C442B6">
              <w:rPr>
                <w:b/>
                <w:bCs/>
                <w:i/>
                <w:iCs/>
              </w:rPr>
              <w:t>Информация по обслуживанию ледового оборудования за период с 2021г. по 2023г.</w:t>
            </w:r>
          </w:p>
        </w:tc>
      </w:tr>
      <w:tr w:rsidR="000238AC" w:rsidRPr="00C442B6" w14:paraId="02D19447" w14:textId="77777777" w:rsidTr="00E850C1">
        <w:trPr>
          <w:trHeight w:val="170"/>
        </w:trPr>
        <w:tc>
          <w:tcPr>
            <w:tcW w:w="428" w:type="pct"/>
            <w:tcBorders>
              <w:top w:val="nil"/>
              <w:left w:val="nil"/>
              <w:bottom w:val="nil"/>
              <w:right w:val="nil"/>
            </w:tcBorders>
            <w:shd w:val="clear" w:color="auto" w:fill="auto"/>
            <w:noWrap/>
            <w:vAlign w:val="center"/>
            <w:hideMark/>
          </w:tcPr>
          <w:p w14:paraId="05E8DD86" w14:textId="77777777" w:rsidR="000238AC" w:rsidRPr="00C442B6" w:rsidRDefault="000238AC" w:rsidP="00C442B6">
            <w:pPr>
              <w:contextualSpacing/>
              <w:jc w:val="center"/>
              <w:rPr>
                <w:b/>
                <w:bCs/>
                <w:i/>
                <w:iCs/>
              </w:rPr>
            </w:pPr>
          </w:p>
        </w:tc>
        <w:tc>
          <w:tcPr>
            <w:tcW w:w="929" w:type="pct"/>
            <w:tcBorders>
              <w:top w:val="nil"/>
              <w:left w:val="nil"/>
              <w:bottom w:val="nil"/>
              <w:right w:val="nil"/>
            </w:tcBorders>
            <w:shd w:val="clear" w:color="auto" w:fill="auto"/>
            <w:noWrap/>
            <w:vAlign w:val="center"/>
            <w:hideMark/>
          </w:tcPr>
          <w:p w14:paraId="51870CF5" w14:textId="77777777" w:rsidR="000238AC" w:rsidRPr="00C442B6" w:rsidRDefault="000238AC" w:rsidP="00C442B6">
            <w:pPr>
              <w:contextualSpacing/>
              <w:jc w:val="center"/>
              <w:rPr>
                <w:sz w:val="20"/>
                <w:szCs w:val="20"/>
              </w:rPr>
            </w:pPr>
          </w:p>
        </w:tc>
        <w:tc>
          <w:tcPr>
            <w:tcW w:w="1480" w:type="pct"/>
            <w:tcBorders>
              <w:top w:val="nil"/>
              <w:left w:val="nil"/>
              <w:bottom w:val="nil"/>
              <w:right w:val="nil"/>
            </w:tcBorders>
            <w:shd w:val="clear" w:color="auto" w:fill="auto"/>
            <w:noWrap/>
            <w:vAlign w:val="center"/>
            <w:hideMark/>
          </w:tcPr>
          <w:p w14:paraId="45090472" w14:textId="77777777" w:rsidR="000238AC" w:rsidRPr="00C442B6" w:rsidRDefault="000238AC" w:rsidP="00C442B6">
            <w:pPr>
              <w:contextualSpacing/>
              <w:jc w:val="center"/>
              <w:rPr>
                <w:sz w:val="20"/>
                <w:szCs w:val="20"/>
              </w:rPr>
            </w:pPr>
          </w:p>
        </w:tc>
        <w:tc>
          <w:tcPr>
            <w:tcW w:w="765" w:type="pct"/>
            <w:tcBorders>
              <w:top w:val="nil"/>
              <w:left w:val="nil"/>
              <w:bottom w:val="nil"/>
              <w:right w:val="nil"/>
            </w:tcBorders>
            <w:shd w:val="clear" w:color="auto" w:fill="auto"/>
            <w:noWrap/>
            <w:vAlign w:val="center"/>
            <w:hideMark/>
          </w:tcPr>
          <w:p w14:paraId="05FC6368" w14:textId="77777777" w:rsidR="000238AC" w:rsidRPr="00C442B6" w:rsidRDefault="000238AC" w:rsidP="00C442B6">
            <w:pPr>
              <w:contextualSpacing/>
              <w:jc w:val="center"/>
              <w:rPr>
                <w:sz w:val="20"/>
                <w:szCs w:val="20"/>
              </w:rPr>
            </w:pPr>
          </w:p>
        </w:tc>
        <w:tc>
          <w:tcPr>
            <w:tcW w:w="635" w:type="pct"/>
            <w:tcBorders>
              <w:top w:val="nil"/>
              <w:left w:val="nil"/>
              <w:bottom w:val="nil"/>
              <w:right w:val="nil"/>
            </w:tcBorders>
            <w:shd w:val="clear" w:color="auto" w:fill="auto"/>
            <w:noWrap/>
            <w:vAlign w:val="center"/>
            <w:hideMark/>
          </w:tcPr>
          <w:p w14:paraId="3E7E4607" w14:textId="77777777" w:rsidR="000238AC" w:rsidRPr="00C442B6" w:rsidRDefault="000238AC" w:rsidP="00C442B6">
            <w:pPr>
              <w:contextualSpacing/>
              <w:jc w:val="center"/>
              <w:rPr>
                <w:sz w:val="20"/>
                <w:szCs w:val="20"/>
              </w:rPr>
            </w:pPr>
          </w:p>
        </w:tc>
        <w:tc>
          <w:tcPr>
            <w:tcW w:w="764" w:type="pct"/>
            <w:tcBorders>
              <w:top w:val="nil"/>
              <w:left w:val="nil"/>
              <w:bottom w:val="nil"/>
              <w:right w:val="nil"/>
            </w:tcBorders>
            <w:shd w:val="clear" w:color="auto" w:fill="auto"/>
            <w:noWrap/>
            <w:vAlign w:val="center"/>
            <w:hideMark/>
          </w:tcPr>
          <w:p w14:paraId="0D514BB2" w14:textId="77777777" w:rsidR="000238AC" w:rsidRPr="00C442B6" w:rsidRDefault="000238AC" w:rsidP="00C442B6">
            <w:pPr>
              <w:contextualSpacing/>
              <w:jc w:val="center"/>
              <w:rPr>
                <w:sz w:val="20"/>
                <w:szCs w:val="20"/>
              </w:rPr>
            </w:pPr>
          </w:p>
        </w:tc>
      </w:tr>
      <w:tr w:rsidR="000238AC" w:rsidRPr="00C442B6" w14:paraId="5F102A9D" w14:textId="77777777" w:rsidTr="00E850C1">
        <w:trPr>
          <w:trHeight w:val="170"/>
        </w:trPr>
        <w:tc>
          <w:tcPr>
            <w:tcW w:w="428" w:type="pct"/>
            <w:vMerge w:val="restart"/>
            <w:tcBorders>
              <w:top w:val="single" w:sz="8" w:space="0" w:color="auto"/>
              <w:left w:val="single" w:sz="8" w:space="0" w:color="auto"/>
              <w:bottom w:val="single" w:sz="8" w:space="0" w:color="000000"/>
              <w:right w:val="single" w:sz="4" w:space="0" w:color="auto"/>
            </w:tcBorders>
            <w:shd w:val="clear" w:color="000000" w:fill="DDEBF7"/>
            <w:vAlign w:val="center"/>
            <w:hideMark/>
          </w:tcPr>
          <w:p w14:paraId="3D322C81" w14:textId="77777777" w:rsidR="000238AC" w:rsidRPr="00C442B6" w:rsidRDefault="000238AC" w:rsidP="00C442B6">
            <w:pPr>
              <w:contextualSpacing/>
              <w:jc w:val="center"/>
              <w:rPr>
                <w:b/>
                <w:bCs/>
                <w:i/>
                <w:iCs/>
                <w:sz w:val="20"/>
                <w:szCs w:val="20"/>
              </w:rPr>
            </w:pPr>
            <w:r w:rsidRPr="00C442B6">
              <w:rPr>
                <w:b/>
                <w:bCs/>
                <w:i/>
                <w:iCs/>
                <w:sz w:val="20"/>
                <w:szCs w:val="20"/>
              </w:rPr>
              <w:t>Период</w:t>
            </w:r>
          </w:p>
        </w:tc>
        <w:tc>
          <w:tcPr>
            <w:tcW w:w="929" w:type="pct"/>
            <w:vMerge w:val="restart"/>
            <w:tcBorders>
              <w:top w:val="single" w:sz="8" w:space="0" w:color="auto"/>
              <w:left w:val="single" w:sz="4" w:space="0" w:color="auto"/>
              <w:bottom w:val="single" w:sz="8" w:space="0" w:color="000000"/>
              <w:right w:val="single" w:sz="4" w:space="0" w:color="auto"/>
            </w:tcBorders>
            <w:shd w:val="clear" w:color="000000" w:fill="DDEBF7"/>
            <w:vAlign w:val="center"/>
            <w:hideMark/>
          </w:tcPr>
          <w:p w14:paraId="48E219FF" w14:textId="77777777" w:rsidR="000238AC" w:rsidRPr="00C442B6" w:rsidRDefault="000238AC" w:rsidP="00C442B6">
            <w:pPr>
              <w:contextualSpacing/>
              <w:jc w:val="center"/>
              <w:rPr>
                <w:b/>
                <w:bCs/>
                <w:i/>
                <w:iCs/>
                <w:sz w:val="20"/>
                <w:szCs w:val="20"/>
              </w:rPr>
            </w:pPr>
            <w:r w:rsidRPr="00C442B6">
              <w:rPr>
                <w:b/>
                <w:bCs/>
                <w:i/>
                <w:iCs/>
                <w:sz w:val="20"/>
                <w:szCs w:val="20"/>
              </w:rPr>
              <w:t>Наименование компании</w:t>
            </w:r>
          </w:p>
        </w:tc>
        <w:tc>
          <w:tcPr>
            <w:tcW w:w="1480" w:type="pct"/>
            <w:vMerge w:val="restart"/>
            <w:tcBorders>
              <w:top w:val="single" w:sz="8" w:space="0" w:color="auto"/>
              <w:left w:val="single" w:sz="4" w:space="0" w:color="auto"/>
              <w:bottom w:val="single" w:sz="8" w:space="0" w:color="000000"/>
              <w:right w:val="single" w:sz="4" w:space="0" w:color="auto"/>
            </w:tcBorders>
            <w:shd w:val="clear" w:color="000000" w:fill="DDEBF7"/>
            <w:vAlign w:val="center"/>
            <w:hideMark/>
          </w:tcPr>
          <w:p w14:paraId="250C20E8" w14:textId="77777777" w:rsidR="000238AC" w:rsidRPr="00C442B6" w:rsidRDefault="000238AC" w:rsidP="00C442B6">
            <w:pPr>
              <w:contextualSpacing/>
              <w:jc w:val="center"/>
              <w:rPr>
                <w:b/>
                <w:bCs/>
                <w:i/>
                <w:iCs/>
                <w:sz w:val="20"/>
                <w:szCs w:val="20"/>
              </w:rPr>
            </w:pPr>
            <w:r w:rsidRPr="00C442B6">
              <w:rPr>
                <w:b/>
                <w:bCs/>
                <w:i/>
                <w:iCs/>
                <w:sz w:val="20"/>
                <w:szCs w:val="20"/>
              </w:rPr>
              <w:t>Договор</w:t>
            </w:r>
          </w:p>
        </w:tc>
        <w:tc>
          <w:tcPr>
            <w:tcW w:w="765" w:type="pct"/>
            <w:vMerge w:val="restart"/>
            <w:tcBorders>
              <w:top w:val="single" w:sz="8" w:space="0" w:color="auto"/>
              <w:left w:val="single" w:sz="4" w:space="0" w:color="auto"/>
              <w:bottom w:val="single" w:sz="8" w:space="0" w:color="000000"/>
              <w:right w:val="single" w:sz="4" w:space="0" w:color="auto"/>
            </w:tcBorders>
            <w:shd w:val="clear" w:color="000000" w:fill="DDEBF7"/>
            <w:vAlign w:val="center"/>
            <w:hideMark/>
          </w:tcPr>
          <w:p w14:paraId="5D5732E1" w14:textId="77777777" w:rsidR="000238AC" w:rsidRPr="00C442B6" w:rsidRDefault="000238AC" w:rsidP="00C442B6">
            <w:pPr>
              <w:contextualSpacing/>
              <w:jc w:val="center"/>
              <w:rPr>
                <w:b/>
                <w:bCs/>
                <w:i/>
                <w:iCs/>
                <w:sz w:val="20"/>
                <w:szCs w:val="20"/>
              </w:rPr>
            </w:pPr>
            <w:r w:rsidRPr="00C442B6">
              <w:rPr>
                <w:b/>
                <w:bCs/>
                <w:i/>
                <w:iCs/>
                <w:sz w:val="20"/>
                <w:szCs w:val="20"/>
              </w:rPr>
              <w:t>Итого с учетом НДС</w:t>
            </w:r>
          </w:p>
        </w:tc>
        <w:tc>
          <w:tcPr>
            <w:tcW w:w="1399" w:type="pct"/>
            <w:gridSpan w:val="2"/>
            <w:tcBorders>
              <w:top w:val="single" w:sz="8" w:space="0" w:color="auto"/>
              <w:left w:val="nil"/>
              <w:bottom w:val="single" w:sz="4" w:space="0" w:color="auto"/>
              <w:right w:val="single" w:sz="8" w:space="0" w:color="000000"/>
            </w:tcBorders>
            <w:shd w:val="clear" w:color="000000" w:fill="DDEBF7"/>
            <w:vAlign w:val="center"/>
            <w:hideMark/>
          </w:tcPr>
          <w:p w14:paraId="7547D054" w14:textId="77777777" w:rsidR="000238AC" w:rsidRPr="00C442B6" w:rsidRDefault="000238AC" w:rsidP="00C442B6">
            <w:pPr>
              <w:contextualSpacing/>
              <w:jc w:val="center"/>
              <w:rPr>
                <w:b/>
                <w:bCs/>
                <w:i/>
                <w:iCs/>
                <w:sz w:val="20"/>
                <w:szCs w:val="20"/>
              </w:rPr>
            </w:pPr>
            <w:r w:rsidRPr="00C442B6">
              <w:rPr>
                <w:b/>
                <w:bCs/>
                <w:i/>
                <w:iCs/>
                <w:sz w:val="20"/>
                <w:szCs w:val="20"/>
              </w:rPr>
              <w:t>в том числе:</w:t>
            </w:r>
          </w:p>
        </w:tc>
      </w:tr>
      <w:tr w:rsidR="000238AC" w:rsidRPr="00C442B6" w14:paraId="307A02A8" w14:textId="77777777" w:rsidTr="00E850C1">
        <w:trPr>
          <w:trHeight w:val="170"/>
        </w:trPr>
        <w:tc>
          <w:tcPr>
            <w:tcW w:w="428" w:type="pct"/>
            <w:vMerge/>
            <w:tcBorders>
              <w:top w:val="single" w:sz="8" w:space="0" w:color="auto"/>
              <w:left w:val="single" w:sz="8" w:space="0" w:color="auto"/>
              <w:bottom w:val="single" w:sz="8" w:space="0" w:color="000000"/>
              <w:right w:val="single" w:sz="4" w:space="0" w:color="auto"/>
            </w:tcBorders>
            <w:vAlign w:val="center"/>
            <w:hideMark/>
          </w:tcPr>
          <w:p w14:paraId="0A3FABDF" w14:textId="77777777" w:rsidR="000238AC" w:rsidRPr="00C442B6" w:rsidRDefault="000238AC" w:rsidP="00C442B6">
            <w:pPr>
              <w:contextualSpacing/>
              <w:rPr>
                <w:b/>
                <w:bCs/>
                <w:i/>
                <w:iCs/>
                <w:sz w:val="20"/>
                <w:szCs w:val="20"/>
              </w:rPr>
            </w:pPr>
          </w:p>
        </w:tc>
        <w:tc>
          <w:tcPr>
            <w:tcW w:w="929" w:type="pct"/>
            <w:vMerge/>
            <w:tcBorders>
              <w:top w:val="single" w:sz="8" w:space="0" w:color="auto"/>
              <w:left w:val="single" w:sz="4" w:space="0" w:color="auto"/>
              <w:bottom w:val="single" w:sz="8" w:space="0" w:color="000000"/>
              <w:right w:val="single" w:sz="4" w:space="0" w:color="auto"/>
            </w:tcBorders>
            <w:vAlign w:val="center"/>
            <w:hideMark/>
          </w:tcPr>
          <w:p w14:paraId="47B12D87" w14:textId="77777777" w:rsidR="000238AC" w:rsidRPr="00C442B6" w:rsidRDefault="000238AC" w:rsidP="00C442B6">
            <w:pPr>
              <w:contextualSpacing/>
              <w:rPr>
                <w:b/>
                <w:bCs/>
                <w:i/>
                <w:iCs/>
                <w:sz w:val="20"/>
                <w:szCs w:val="20"/>
              </w:rPr>
            </w:pPr>
          </w:p>
        </w:tc>
        <w:tc>
          <w:tcPr>
            <w:tcW w:w="1480" w:type="pct"/>
            <w:vMerge/>
            <w:tcBorders>
              <w:top w:val="single" w:sz="8" w:space="0" w:color="auto"/>
              <w:left w:val="single" w:sz="4" w:space="0" w:color="auto"/>
              <w:bottom w:val="single" w:sz="8" w:space="0" w:color="000000"/>
              <w:right w:val="single" w:sz="4" w:space="0" w:color="auto"/>
            </w:tcBorders>
            <w:vAlign w:val="center"/>
            <w:hideMark/>
          </w:tcPr>
          <w:p w14:paraId="732C71A0" w14:textId="77777777" w:rsidR="000238AC" w:rsidRPr="00C442B6" w:rsidRDefault="000238AC" w:rsidP="00C442B6">
            <w:pPr>
              <w:contextualSpacing/>
              <w:rPr>
                <w:b/>
                <w:bCs/>
                <w:i/>
                <w:iCs/>
                <w:sz w:val="20"/>
                <w:szCs w:val="20"/>
              </w:rPr>
            </w:pPr>
          </w:p>
        </w:tc>
        <w:tc>
          <w:tcPr>
            <w:tcW w:w="765" w:type="pct"/>
            <w:vMerge/>
            <w:tcBorders>
              <w:top w:val="single" w:sz="8" w:space="0" w:color="auto"/>
              <w:left w:val="single" w:sz="4" w:space="0" w:color="auto"/>
              <w:bottom w:val="single" w:sz="8" w:space="0" w:color="000000"/>
              <w:right w:val="single" w:sz="4" w:space="0" w:color="auto"/>
            </w:tcBorders>
            <w:vAlign w:val="center"/>
            <w:hideMark/>
          </w:tcPr>
          <w:p w14:paraId="0B100250" w14:textId="77777777" w:rsidR="000238AC" w:rsidRPr="00C442B6" w:rsidRDefault="000238AC" w:rsidP="00C442B6">
            <w:pPr>
              <w:contextualSpacing/>
              <w:rPr>
                <w:b/>
                <w:bCs/>
                <w:i/>
                <w:iCs/>
                <w:sz w:val="20"/>
                <w:szCs w:val="20"/>
              </w:rPr>
            </w:pPr>
          </w:p>
        </w:tc>
        <w:tc>
          <w:tcPr>
            <w:tcW w:w="635" w:type="pct"/>
            <w:tcBorders>
              <w:top w:val="nil"/>
              <w:left w:val="nil"/>
              <w:bottom w:val="single" w:sz="8" w:space="0" w:color="auto"/>
              <w:right w:val="single" w:sz="4" w:space="0" w:color="auto"/>
            </w:tcBorders>
            <w:shd w:val="clear" w:color="000000" w:fill="DDEBF7"/>
            <w:vAlign w:val="center"/>
            <w:hideMark/>
          </w:tcPr>
          <w:p w14:paraId="00355BDB" w14:textId="77777777" w:rsidR="000238AC" w:rsidRPr="00C442B6" w:rsidRDefault="000238AC" w:rsidP="00C442B6">
            <w:pPr>
              <w:contextualSpacing/>
              <w:jc w:val="center"/>
              <w:rPr>
                <w:b/>
                <w:bCs/>
                <w:i/>
                <w:iCs/>
                <w:sz w:val="20"/>
                <w:szCs w:val="20"/>
              </w:rPr>
            </w:pPr>
            <w:r w:rsidRPr="00C442B6">
              <w:rPr>
                <w:b/>
                <w:bCs/>
                <w:i/>
                <w:iCs/>
                <w:sz w:val="20"/>
                <w:szCs w:val="20"/>
              </w:rPr>
              <w:t>Сумма аренды чилера в год</w:t>
            </w:r>
          </w:p>
        </w:tc>
        <w:tc>
          <w:tcPr>
            <w:tcW w:w="764" w:type="pct"/>
            <w:tcBorders>
              <w:top w:val="nil"/>
              <w:left w:val="nil"/>
              <w:bottom w:val="single" w:sz="8" w:space="0" w:color="auto"/>
              <w:right w:val="single" w:sz="8" w:space="0" w:color="auto"/>
            </w:tcBorders>
            <w:shd w:val="clear" w:color="000000" w:fill="DDEBF7"/>
            <w:vAlign w:val="center"/>
            <w:hideMark/>
          </w:tcPr>
          <w:p w14:paraId="1A119B28" w14:textId="77777777" w:rsidR="000238AC" w:rsidRPr="00C442B6" w:rsidRDefault="000238AC" w:rsidP="00C442B6">
            <w:pPr>
              <w:contextualSpacing/>
              <w:jc w:val="center"/>
              <w:rPr>
                <w:b/>
                <w:bCs/>
                <w:i/>
                <w:iCs/>
                <w:sz w:val="20"/>
                <w:szCs w:val="20"/>
              </w:rPr>
            </w:pPr>
            <w:r w:rsidRPr="00C442B6">
              <w:rPr>
                <w:b/>
                <w:bCs/>
                <w:i/>
                <w:iCs/>
                <w:sz w:val="20"/>
                <w:szCs w:val="20"/>
              </w:rPr>
              <w:t>Прочие услуги по обслуживанию</w:t>
            </w:r>
          </w:p>
        </w:tc>
      </w:tr>
      <w:tr w:rsidR="000238AC" w:rsidRPr="00C442B6" w14:paraId="437F3B39" w14:textId="77777777" w:rsidTr="00E850C1">
        <w:trPr>
          <w:trHeight w:val="170"/>
        </w:trPr>
        <w:tc>
          <w:tcPr>
            <w:tcW w:w="428" w:type="pct"/>
            <w:vMerge w:val="restart"/>
            <w:tcBorders>
              <w:top w:val="nil"/>
              <w:left w:val="single" w:sz="8" w:space="0" w:color="auto"/>
              <w:bottom w:val="single" w:sz="8" w:space="0" w:color="000000"/>
              <w:right w:val="single" w:sz="4" w:space="0" w:color="auto"/>
            </w:tcBorders>
            <w:shd w:val="clear" w:color="auto" w:fill="auto"/>
            <w:vAlign w:val="center"/>
            <w:hideMark/>
          </w:tcPr>
          <w:p w14:paraId="53C4C6EB" w14:textId="77777777" w:rsidR="000238AC" w:rsidRPr="00C442B6" w:rsidRDefault="000238AC" w:rsidP="00C442B6">
            <w:pPr>
              <w:contextualSpacing/>
              <w:jc w:val="center"/>
              <w:rPr>
                <w:b/>
                <w:bCs/>
                <w:i/>
                <w:iCs/>
                <w:sz w:val="20"/>
                <w:szCs w:val="20"/>
              </w:rPr>
            </w:pPr>
            <w:r w:rsidRPr="00C442B6">
              <w:rPr>
                <w:b/>
                <w:bCs/>
                <w:i/>
                <w:iCs/>
                <w:sz w:val="20"/>
                <w:szCs w:val="20"/>
              </w:rPr>
              <w:t>2021 год</w:t>
            </w:r>
          </w:p>
        </w:tc>
        <w:tc>
          <w:tcPr>
            <w:tcW w:w="929" w:type="pct"/>
            <w:tcBorders>
              <w:top w:val="nil"/>
              <w:left w:val="nil"/>
              <w:bottom w:val="single" w:sz="4" w:space="0" w:color="auto"/>
              <w:right w:val="single" w:sz="4" w:space="0" w:color="auto"/>
            </w:tcBorders>
            <w:shd w:val="clear" w:color="auto" w:fill="auto"/>
            <w:vAlign w:val="center"/>
            <w:hideMark/>
          </w:tcPr>
          <w:p w14:paraId="3F101A42" w14:textId="77777777" w:rsidR="000238AC" w:rsidRPr="00C442B6" w:rsidRDefault="000238AC" w:rsidP="00C442B6">
            <w:pPr>
              <w:contextualSpacing/>
              <w:jc w:val="center"/>
              <w:rPr>
                <w:b/>
                <w:bCs/>
                <w:sz w:val="20"/>
                <w:szCs w:val="20"/>
              </w:rPr>
            </w:pPr>
            <w:r w:rsidRPr="00C442B6">
              <w:rPr>
                <w:b/>
                <w:bCs/>
                <w:sz w:val="20"/>
                <w:szCs w:val="20"/>
              </w:rPr>
              <w:t>ТОО "Global lce Service"</w:t>
            </w:r>
          </w:p>
        </w:tc>
        <w:tc>
          <w:tcPr>
            <w:tcW w:w="1480" w:type="pct"/>
            <w:tcBorders>
              <w:top w:val="nil"/>
              <w:left w:val="nil"/>
              <w:bottom w:val="single" w:sz="4" w:space="0" w:color="auto"/>
              <w:right w:val="single" w:sz="4" w:space="0" w:color="auto"/>
            </w:tcBorders>
            <w:shd w:val="clear" w:color="auto" w:fill="auto"/>
            <w:vAlign w:val="center"/>
            <w:hideMark/>
          </w:tcPr>
          <w:p w14:paraId="67CC3D9A" w14:textId="77777777" w:rsidR="000238AC" w:rsidRPr="00C442B6" w:rsidRDefault="000238AC" w:rsidP="00C442B6">
            <w:pPr>
              <w:contextualSpacing/>
              <w:rPr>
                <w:sz w:val="20"/>
                <w:szCs w:val="20"/>
              </w:rPr>
            </w:pPr>
            <w:r w:rsidRPr="00C442B6">
              <w:rPr>
                <w:sz w:val="20"/>
                <w:szCs w:val="20"/>
              </w:rPr>
              <w:t>Договор о ГЗ работ №210067.00 от 15.04.2021г. с доп. соглаш.</w:t>
            </w:r>
          </w:p>
        </w:tc>
        <w:tc>
          <w:tcPr>
            <w:tcW w:w="765" w:type="pct"/>
            <w:tcBorders>
              <w:top w:val="nil"/>
              <w:left w:val="nil"/>
              <w:bottom w:val="single" w:sz="4" w:space="0" w:color="auto"/>
              <w:right w:val="single" w:sz="4" w:space="0" w:color="auto"/>
            </w:tcBorders>
            <w:shd w:val="clear" w:color="auto" w:fill="auto"/>
            <w:vAlign w:val="center"/>
            <w:hideMark/>
          </w:tcPr>
          <w:p w14:paraId="21641ECE" w14:textId="77777777" w:rsidR="000238AC" w:rsidRPr="00C442B6" w:rsidRDefault="000238AC" w:rsidP="00C442B6">
            <w:pPr>
              <w:contextualSpacing/>
              <w:jc w:val="center"/>
              <w:rPr>
                <w:sz w:val="20"/>
                <w:szCs w:val="20"/>
              </w:rPr>
            </w:pPr>
            <w:r w:rsidRPr="00C442B6">
              <w:rPr>
                <w:sz w:val="20"/>
                <w:szCs w:val="20"/>
              </w:rPr>
              <w:t>17 399,5</w:t>
            </w:r>
          </w:p>
        </w:tc>
        <w:tc>
          <w:tcPr>
            <w:tcW w:w="635" w:type="pct"/>
            <w:tcBorders>
              <w:top w:val="nil"/>
              <w:left w:val="nil"/>
              <w:bottom w:val="single" w:sz="4" w:space="0" w:color="auto"/>
              <w:right w:val="single" w:sz="4" w:space="0" w:color="auto"/>
            </w:tcBorders>
            <w:shd w:val="clear" w:color="auto" w:fill="auto"/>
            <w:vAlign w:val="center"/>
            <w:hideMark/>
          </w:tcPr>
          <w:p w14:paraId="18FE80DB" w14:textId="77777777" w:rsidR="000238AC" w:rsidRPr="00C442B6" w:rsidRDefault="000238AC" w:rsidP="00C442B6">
            <w:pPr>
              <w:contextualSpacing/>
              <w:jc w:val="center"/>
              <w:rPr>
                <w:sz w:val="20"/>
                <w:szCs w:val="20"/>
              </w:rPr>
            </w:pPr>
            <w:r w:rsidRPr="00C442B6">
              <w:rPr>
                <w:sz w:val="20"/>
                <w:szCs w:val="20"/>
              </w:rPr>
              <w:t>12 000,0</w:t>
            </w:r>
          </w:p>
        </w:tc>
        <w:tc>
          <w:tcPr>
            <w:tcW w:w="764" w:type="pct"/>
            <w:tcBorders>
              <w:top w:val="nil"/>
              <w:left w:val="nil"/>
              <w:bottom w:val="single" w:sz="4" w:space="0" w:color="auto"/>
              <w:right w:val="single" w:sz="8" w:space="0" w:color="auto"/>
            </w:tcBorders>
            <w:shd w:val="clear" w:color="auto" w:fill="auto"/>
            <w:vAlign w:val="center"/>
            <w:hideMark/>
          </w:tcPr>
          <w:p w14:paraId="76A217FD" w14:textId="77777777" w:rsidR="000238AC" w:rsidRPr="00C442B6" w:rsidRDefault="000238AC" w:rsidP="00C442B6">
            <w:pPr>
              <w:contextualSpacing/>
              <w:jc w:val="center"/>
              <w:rPr>
                <w:sz w:val="20"/>
                <w:szCs w:val="20"/>
              </w:rPr>
            </w:pPr>
            <w:r w:rsidRPr="00C442B6">
              <w:rPr>
                <w:sz w:val="20"/>
                <w:szCs w:val="20"/>
              </w:rPr>
              <w:t>5 399,5</w:t>
            </w:r>
          </w:p>
        </w:tc>
      </w:tr>
      <w:tr w:rsidR="000238AC" w:rsidRPr="00C442B6" w14:paraId="18BE5015" w14:textId="77777777" w:rsidTr="00E850C1">
        <w:trPr>
          <w:trHeight w:val="170"/>
        </w:trPr>
        <w:tc>
          <w:tcPr>
            <w:tcW w:w="428" w:type="pct"/>
            <w:vMerge/>
            <w:tcBorders>
              <w:top w:val="nil"/>
              <w:left w:val="single" w:sz="8" w:space="0" w:color="auto"/>
              <w:bottom w:val="single" w:sz="8" w:space="0" w:color="000000"/>
              <w:right w:val="single" w:sz="4" w:space="0" w:color="auto"/>
            </w:tcBorders>
            <w:vAlign w:val="center"/>
            <w:hideMark/>
          </w:tcPr>
          <w:p w14:paraId="030FCC5B" w14:textId="77777777" w:rsidR="000238AC" w:rsidRPr="00C442B6" w:rsidRDefault="000238AC" w:rsidP="00C442B6">
            <w:pPr>
              <w:contextualSpacing/>
              <w:rPr>
                <w:b/>
                <w:bCs/>
                <w:i/>
                <w:iCs/>
                <w:sz w:val="20"/>
                <w:szCs w:val="20"/>
              </w:rPr>
            </w:pPr>
          </w:p>
        </w:tc>
        <w:tc>
          <w:tcPr>
            <w:tcW w:w="929" w:type="pct"/>
            <w:tcBorders>
              <w:top w:val="nil"/>
              <w:left w:val="nil"/>
              <w:bottom w:val="single" w:sz="4" w:space="0" w:color="auto"/>
              <w:right w:val="single" w:sz="4" w:space="0" w:color="auto"/>
            </w:tcBorders>
            <w:shd w:val="clear" w:color="auto" w:fill="auto"/>
            <w:vAlign w:val="center"/>
            <w:hideMark/>
          </w:tcPr>
          <w:p w14:paraId="101F7FF3" w14:textId="77777777" w:rsidR="000238AC" w:rsidRPr="00C442B6" w:rsidRDefault="000238AC" w:rsidP="00C442B6">
            <w:pPr>
              <w:contextualSpacing/>
              <w:jc w:val="center"/>
              <w:rPr>
                <w:b/>
                <w:bCs/>
                <w:sz w:val="20"/>
                <w:szCs w:val="20"/>
              </w:rPr>
            </w:pPr>
            <w:r w:rsidRPr="00C442B6">
              <w:rPr>
                <w:b/>
                <w:bCs/>
                <w:sz w:val="20"/>
                <w:szCs w:val="20"/>
              </w:rPr>
              <w:t xml:space="preserve"> ТОО "EUROPROM" </w:t>
            </w:r>
          </w:p>
        </w:tc>
        <w:tc>
          <w:tcPr>
            <w:tcW w:w="1480" w:type="pct"/>
            <w:tcBorders>
              <w:top w:val="nil"/>
              <w:left w:val="nil"/>
              <w:bottom w:val="single" w:sz="4" w:space="0" w:color="auto"/>
              <w:right w:val="single" w:sz="4" w:space="0" w:color="auto"/>
            </w:tcBorders>
            <w:shd w:val="clear" w:color="auto" w:fill="auto"/>
            <w:vAlign w:val="center"/>
            <w:hideMark/>
          </w:tcPr>
          <w:p w14:paraId="237C4C4C" w14:textId="77777777" w:rsidR="000238AC" w:rsidRPr="00C442B6" w:rsidRDefault="000238AC" w:rsidP="00C442B6">
            <w:pPr>
              <w:contextualSpacing/>
              <w:rPr>
                <w:sz w:val="20"/>
                <w:szCs w:val="20"/>
              </w:rPr>
            </w:pPr>
            <w:r w:rsidRPr="00C442B6">
              <w:rPr>
                <w:sz w:val="20"/>
                <w:szCs w:val="20"/>
              </w:rPr>
              <w:t>Договор о ГЗ услуг №210127.00 от 05.10.2021г.с доп. соглаш.</w:t>
            </w:r>
          </w:p>
        </w:tc>
        <w:tc>
          <w:tcPr>
            <w:tcW w:w="765" w:type="pct"/>
            <w:tcBorders>
              <w:top w:val="nil"/>
              <w:left w:val="nil"/>
              <w:bottom w:val="single" w:sz="4" w:space="0" w:color="auto"/>
              <w:right w:val="single" w:sz="4" w:space="0" w:color="auto"/>
            </w:tcBorders>
            <w:shd w:val="clear" w:color="auto" w:fill="auto"/>
            <w:vAlign w:val="center"/>
            <w:hideMark/>
          </w:tcPr>
          <w:p w14:paraId="7287C0DF" w14:textId="77777777" w:rsidR="000238AC" w:rsidRPr="00C442B6" w:rsidRDefault="000238AC" w:rsidP="00C442B6">
            <w:pPr>
              <w:contextualSpacing/>
              <w:jc w:val="center"/>
              <w:rPr>
                <w:sz w:val="20"/>
                <w:szCs w:val="20"/>
              </w:rPr>
            </w:pPr>
            <w:r w:rsidRPr="00C442B6">
              <w:rPr>
                <w:sz w:val="20"/>
                <w:szCs w:val="20"/>
              </w:rPr>
              <w:t>6 446,0</w:t>
            </w:r>
          </w:p>
        </w:tc>
        <w:tc>
          <w:tcPr>
            <w:tcW w:w="635" w:type="pct"/>
            <w:tcBorders>
              <w:top w:val="nil"/>
              <w:left w:val="nil"/>
              <w:bottom w:val="single" w:sz="4" w:space="0" w:color="auto"/>
              <w:right w:val="single" w:sz="4" w:space="0" w:color="auto"/>
            </w:tcBorders>
            <w:shd w:val="clear" w:color="auto" w:fill="auto"/>
            <w:vAlign w:val="center"/>
            <w:hideMark/>
          </w:tcPr>
          <w:p w14:paraId="5CFF0CDE" w14:textId="77777777" w:rsidR="000238AC" w:rsidRPr="00C442B6" w:rsidRDefault="000238AC" w:rsidP="00C442B6">
            <w:pPr>
              <w:contextualSpacing/>
              <w:jc w:val="center"/>
              <w:rPr>
                <w:sz w:val="20"/>
                <w:szCs w:val="20"/>
              </w:rPr>
            </w:pPr>
            <w:r w:rsidRPr="00C442B6">
              <w:rPr>
                <w:sz w:val="20"/>
                <w:szCs w:val="20"/>
              </w:rPr>
              <w:t> </w:t>
            </w:r>
          </w:p>
        </w:tc>
        <w:tc>
          <w:tcPr>
            <w:tcW w:w="764" w:type="pct"/>
            <w:tcBorders>
              <w:top w:val="nil"/>
              <w:left w:val="nil"/>
              <w:bottom w:val="single" w:sz="4" w:space="0" w:color="auto"/>
              <w:right w:val="single" w:sz="8" w:space="0" w:color="auto"/>
            </w:tcBorders>
            <w:shd w:val="clear" w:color="auto" w:fill="auto"/>
            <w:vAlign w:val="center"/>
            <w:hideMark/>
          </w:tcPr>
          <w:p w14:paraId="3F9D832E" w14:textId="77777777" w:rsidR="000238AC" w:rsidRPr="00C442B6" w:rsidRDefault="000238AC" w:rsidP="00C442B6">
            <w:pPr>
              <w:contextualSpacing/>
              <w:jc w:val="center"/>
              <w:rPr>
                <w:sz w:val="20"/>
                <w:szCs w:val="20"/>
              </w:rPr>
            </w:pPr>
            <w:r w:rsidRPr="00C442B6">
              <w:rPr>
                <w:sz w:val="20"/>
                <w:szCs w:val="20"/>
              </w:rPr>
              <w:t>6 445,9</w:t>
            </w:r>
          </w:p>
        </w:tc>
      </w:tr>
      <w:tr w:rsidR="000238AC" w:rsidRPr="00C442B6" w14:paraId="1547B5CB" w14:textId="77777777" w:rsidTr="00E850C1">
        <w:trPr>
          <w:trHeight w:val="170"/>
        </w:trPr>
        <w:tc>
          <w:tcPr>
            <w:tcW w:w="428" w:type="pct"/>
            <w:vMerge/>
            <w:tcBorders>
              <w:top w:val="nil"/>
              <w:left w:val="single" w:sz="8" w:space="0" w:color="auto"/>
              <w:bottom w:val="single" w:sz="8" w:space="0" w:color="000000"/>
              <w:right w:val="single" w:sz="4" w:space="0" w:color="auto"/>
            </w:tcBorders>
            <w:vAlign w:val="center"/>
            <w:hideMark/>
          </w:tcPr>
          <w:p w14:paraId="5812FD56" w14:textId="77777777" w:rsidR="000238AC" w:rsidRPr="00C442B6" w:rsidRDefault="000238AC" w:rsidP="00C442B6">
            <w:pPr>
              <w:contextualSpacing/>
              <w:rPr>
                <w:b/>
                <w:bCs/>
                <w:i/>
                <w:iCs/>
                <w:sz w:val="20"/>
                <w:szCs w:val="20"/>
              </w:rPr>
            </w:pPr>
          </w:p>
        </w:tc>
        <w:tc>
          <w:tcPr>
            <w:tcW w:w="929" w:type="pct"/>
            <w:tcBorders>
              <w:top w:val="nil"/>
              <w:left w:val="nil"/>
              <w:bottom w:val="single" w:sz="8" w:space="0" w:color="auto"/>
              <w:right w:val="single" w:sz="4" w:space="0" w:color="auto"/>
            </w:tcBorders>
            <w:shd w:val="clear" w:color="000000" w:fill="DDEBF7"/>
            <w:noWrap/>
            <w:vAlign w:val="center"/>
            <w:hideMark/>
          </w:tcPr>
          <w:p w14:paraId="6B8D9F8F" w14:textId="77777777" w:rsidR="000238AC" w:rsidRPr="00C442B6" w:rsidRDefault="000238AC" w:rsidP="00C442B6">
            <w:pPr>
              <w:contextualSpacing/>
              <w:jc w:val="center"/>
              <w:rPr>
                <w:b/>
                <w:bCs/>
                <w:sz w:val="20"/>
                <w:szCs w:val="20"/>
              </w:rPr>
            </w:pPr>
            <w:r w:rsidRPr="00C442B6">
              <w:rPr>
                <w:b/>
                <w:bCs/>
                <w:sz w:val="20"/>
                <w:szCs w:val="20"/>
              </w:rPr>
              <w:t> </w:t>
            </w:r>
          </w:p>
        </w:tc>
        <w:tc>
          <w:tcPr>
            <w:tcW w:w="1480" w:type="pct"/>
            <w:tcBorders>
              <w:top w:val="nil"/>
              <w:left w:val="nil"/>
              <w:bottom w:val="single" w:sz="8" w:space="0" w:color="auto"/>
              <w:right w:val="single" w:sz="4" w:space="0" w:color="auto"/>
            </w:tcBorders>
            <w:shd w:val="clear" w:color="000000" w:fill="DDEBF7"/>
            <w:noWrap/>
            <w:vAlign w:val="center"/>
            <w:hideMark/>
          </w:tcPr>
          <w:p w14:paraId="332F308E" w14:textId="77777777" w:rsidR="000238AC" w:rsidRPr="00C442B6" w:rsidRDefault="000238AC" w:rsidP="00C442B6">
            <w:pPr>
              <w:contextualSpacing/>
              <w:rPr>
                <w:b/>
                <w:bCs/>
                <w:sz w:val="20"/>
                <w:szCs w:val="20"/>
              </w:rPr>
            </w:pPr>
            <w:r w:rsidRPr="00C442B6">
              <w:rPr>
                <w:b/>
                <w:bCs/>
                <w:sz w:val="20"/>
                <w:szCs w:val="20"/>
              </w:rPr>
              <w:t>Итого</w:t>
            </w:r>
          </w:p>
        </w:tc>
        <w:tc>
          <w:tcPr>
            <w:tcW w:w="765" w:type="pct"/>
            <w:tcBorders>
              <w:top w:val="nil"/>
              <w:left w:val="nil"/>
              <w:bottom w:val="single" w:sz="8" w:space="0" w:color="auto"/>
              <w:right w:val="single" w:sz="4" w:space="0" w:color="auto"/>
            </w:tcBorders>
            <w:shd w:val="clear" w:color="000000" w:fill="DDEBF7"/>
            <w:vAlign w:val="center"/>
            <w:hideMark/>
          </w:tcPr>
          <w:p w14:paraId="346677F3" w14:textId="77777777" w:rsidR="000238AC" w:rsidRPr="00C442B6" w:rsidRDefault="000238AC" w:rsidP="00C442B6">
            <w:pPr>
              <w:contextualSpacing/>
              <w:jc w:val="center"/>
              <w:rPr>
                <w:b/>
                <w:bCs/>
                <w:sz w:val="20"/>
                <w:szCs w:val="20"/>
              </w:rPr>
            </w:pPr>
            <w:r w:rsidRPr="00C442B6">
              <w:rPr>
                <w:b/>
                <w:bCs/>
                <w:sz w:val="20"/>
                <w:szCs w:val="20"/>
              </w:rPr>
              <w:t>23 845,5</w:t>
            </w:r>
          </w:p>
        </w:tc>
        <w:tc>
          <w:tcPr>
            <w:tcW w:w="635" w:type="pct"/>
            <w:tcBorders>
              <w:top w:val="nil"/>
              <w:left w:val="nil"/>
              <w:bottom w:val="single" w:sz="8" w:space="0" w:color="auto"/>
              <w:right w:val="single" w:sz="4" w:space="0" w:color="auto"/>
            </w:tcBorders>
            <w:shd w:val="clear" w:color="000000" w:fill="DDEBF7"/>
            <w:vAlign w:val="center"/>
            <w:hideMark/>
          </w:tcPr>
          <w:p w14:paraId="5A14803D" w14:textId="77777777" w:rsidR="000238AC" w:rsidRPr="00C442B6" w:rsidRDefault="000238AC" w:rsidP="00C442B6">
            <w:pPr>
              <w:contextualSpacing/>
              <w:jc w:val="center"/>
              <w:rPr>
                <w:b/>
                <w:bCs/>
                <w:sz w:val="20"/>
                <w:szCs w:val="20"/>
              </w:rPr>
            </w:pPr>
            <w:r w:rsidRPr="00C442B6">
              <w:rPr>
                <w:b/>
                <w:bCs/>
                <w:sz w:val="20"/>
                <w:szCs w:val="20"/>
              </w:rPr>
              <w:t>12 000,0</w:t>
            </w:r>
          </w:p>
        </w:tc>
        <w:tc>
          <w:tcPr>
            <w:tcW w:w="764" w:type="pct"/>
            <w:tcBorders>
              <w:top w:val="nil"/>
              <w:left w:val="nil"/>
              <w:bottom w:val="single" w:sz="8" w:space="0" w:color="auto"/>
              <w:right w:val="single" w:sz="8" w:space="0" w:color="auto"/>
            </w:tcBorders>
            <w:shd w:val="clear" w:color="000000" w:fill="DDEBF7"/>
            <w:vAlign w:val="center"/>
            <w:hideMark/>
          </w:tcPr>
          <w:p w14:paraId="5F8891A1" w14:textId="77777777" w:rsidR="000238AC" w:rsidRPr="00C442B6" w:rsidRDefault="000238AC" w:rsidP="00C442B6">
            <w:pPr>
              <w:contextualSpacing/>
              <w:jc w:val="center"/>
              <w:rPr>
                <w:b/>
                <w:bCs/>
                <w:sz w:val="20"/>
                <w:szCs w:val="20"/>
              </w:rPr>
            </w:pPr>
            <w:r w:rsidRPr="00C442B6">
              <w:rPr>
                <w:b/>
                <w:bCs/>
                <w:sz w:val="20"/>
                <w:szCs w:val="20"/>
              </w:rPr>
              <w:t>11 845,4</w:t>
            </w:r>
          </w:p>
        </w:tc>
      </w:tr>
      <w:tr w:rsidR="000238AC" w:rsidRPr="00C442B6" w14:paraId="7786E031" w14:textId="77777777" w:rsidTr="00E850C1">
        <w:trPr>
          <w:trHeight w:val="170"/>
        </w:trPr>
        <w:tc>
          <w:tcPr>
            <w:tcW w:w="428" w:type="pct"/>
            <w:vMerge w:val="restart"/>
            <w:tcBorders>
              <w:top w:val="nil"/>
              <w:left w:val="single" w:sz="8" w:space="0" w:color="auto"/>
              <w:bottom w:val="single" w:sz="8" w:space="0" w:color="000000"/>
              <w:right w:val="single" w:sz="4" w:space="0" w:color="auto"/>
            </w:tcBorders>
            <w:shd w:val="clear" w:color="auto" w:fill="auto"/>
            <w:vAlign w:val="center"/>
            <w:hideMark/>
          </w:tcPr>
          <w:p w14:paraId="7B15DA39" w14:textId="77777777" w:rsidR="000238AC" w:rsidRPr="00C442B6" w:rsidRDefault="000238AC" w:rsidP="00C442B6">
            <w:pPr>
              <w:contextualSpacing/>
              <w:jc w:val="center"/>
              <w:rPr>
                <w:b/>
                <w:bCs/>
                <w:i/>
                <w:iCs/>
                <w:sz w:val="20"/>
                <w:szCs w:val="20"/>
              </w:rPr>
            </w:pPr>
            <w:r w:rsidRPr="00C442B6">
              <w:rPr>
                <w:b/>
                <w:bCs/>
                <w:i/>
                <w:iCs/>
                <w:sz w:val="20"/>
                <w:szCs w:val="20"/>
              </w:rPr>
              <w:t>2022 год</w:t>
            </w:r>
          </w:p>
        </w:tc>
        <w:tc>
          <w:tcPr>
            <w:tcW w:w="929" w:type="pct"/>
            <w:tcBorders>
              <w:top w:val="nil"/>
              <w:left w:val="nil"/>
              <w:bottom w:val="nil"/>
              <w:right w:val="single" w:sz="4" w:space="0" w:color="auto"/>
            </w:tcBorders>
            <w:shd w:val="clear" w:color="auto" w:fill="auto"/>
            <w:vAlign w:val="center"/>
            <w:hideMark/>
          </w:tcPr>
          <w:p w14:paraId="1061C6BA" w14:textId="77777777" w:rsidR="000238AC" w:rsidRPr="00C442B6" w:rsidRDefault="000238AC" w:rsidP="00C442B6">
            <w:pPr>
              <w:contextualSpacing/>
              <w:jc w:val="center"/>
              <w:rPr>
                <w:b/>
                <w:bCs/>
                <w:sz w:val="20"/>
                <w:szCs w:val="20"/>
              </w:rPr>
            </w:pPr>
            <w:r w:rsidRPr="00C442B6">
              <w:rPr>
                <w:b/>
                <w:bCs/>
                <w:sz w:val="20"/>
                <w:szCs w:val="20"/>
              </w:rPr>
              <w:t xml:space="preserve"> ТОО "EUROPROM" </w:t>
            </w:r>
          </w:p>
        </w:tc>
        <w:tc>
          <w:tcPr>
            <w:tcW w:w="1480" w:type="pct"/>
            <w:tcBorders>
              <w:top w:val="nil"/>
              <w:left w:val="nil"/>
              <w:bottom w:val="single" w:sz="4" w:space="0" w:color="auto"/>
              <w:right w:val="single" w:sz="4" w:space="0" w:color="auto"/>
            </w:tcBorders>
            <w:shd w:val="clear" w:color="auto" w:fill="auto"/>
            <w:vAlign w:val="center"/>
            <w:hideMark/>
          </w:tcPr>
          <w:p w14:paraId="12119787" w14:textId="77777777" w:rsidR="000238AC" w:rsidRPr="00C442B6" w:rsidRDefault="000238AC" w:rsidP="00C442B6">
            <w:pPr>
              <w:contextualSpacing/>
              <w:rPr>
                <w:sz w:val="20"/>
                <w:szCs w:val="20"/>
              </w:rPr>
            </w:pPr>
            <w:r w:rsidRPr="00C442B6">
              <w:rPr>
                <w:sz w:val="20"/>
                <w:szCs w:val="20"/>
              </w:rPr>
              <w:t>Договор о ГЗ работ №220136.00 от 07.06.2022г. с доп. соглаш.</w:t>
            </w:r>
          </w:p>
        </w:tc>
        <w:tc>
          <w:tcPr>
            <w:tcW w:w="765" w:type="pct"/>
            <w:tcBorders>
              <w:top w:val="nil"/>
              <w:left w:val="nil"/>
              <w:bottom w:val="single" w:sz="4" w:space="0" w:color="auto"/>
              <w:right w:val="single" w:sz="4" w:space="0" w:color="auto"/>
            </w:tcBorders>
            <w:shd w:val="clear" w:color="auto" w:fill="auto"/>
            <w:vAlign w:val="center"/>
            <w:hideMark/>
          </w:tcPr>
          <w:p w14:paraId="47EED43C" w14:textId="77777777" w:rsidR="000238AC" w:rsidRPr="00C442B6" w:rsidRDefault="000238AC" w:rsidP="00C442B6">
            <w:pPr>
              <w:contextualSpacing/>
              <w:jc w:val="center"/>
              <w:rPr>
                <w:sz w:val="20"/>
                <w:szCs w:val="20"/>
              </w:rPr>
            </w:pPr>
            <w:r w:rsidRPr="00C442B6">
              <w:rPr>
                <w:sz w:val="20"/>
                <w:szCs w:val="20"/>
              </w:rPr>
              <w:t>30 013,7</w:t>
            </w:r>
          </w:p>
        </w:tc>
        <w:tc>
          <w:tcPr>
            <w:tcW w:w="635" w:type="pct"/>
            <w:tcBorders>
              <w:top w:val="nil"/>
              <w:left w:val="nil"/>
              <w:bottom w:val="single" w:sz="4" w:space="0" w:color="auto"/>
              <w:right w:val="single" w:sz="4" w:space="0" w:color="auto"/>
            </w:tcBorders>
            <w:shd w:val="clear" w:color="auto" w:fill="auto"/>
            <w:vAlign w:val="center"/>
            <w:hideMark/>
          </w:tcPr>
          <w:p w14:paraId="3050D27F" w14:textId="77777777" w:rsidR="000238AC" w:rsidRPr="00C442B6" w:rsidRDefault="000238AC" w:rsidP="00C442B6">
            <w:pPr>
              <w:contextualSpacing/>
              <w:jc w:val="center"/>
              <w:rPr>
                <w:sz w:val="20"/>
                <w:szCs w:val="20"/>
              </w:rPr>
            </w:pPr>
            <w:r w:rsidRPr="00C442B6">
              <w:rPr>
                <w:sz w:val="20"/>
                <w:szCs w:val="20"/>
              </w:rPr>
              <w:t>12 000,0</w:t>
            </w:r>
          </w:p>
        </w:tc>
        <w:tc>
          <w:tcPr>
            <w:tcW w:w="764" w:type="pct"/>
            <w:tcBorders>
              <w:top w:val="nil"/>
              <w:left w:val="nil"/>
              <w:bottom w:val="single" w:sz="4" w:space="0" w:color="auto"/>
              <w:right w:val="single" w:sz="8" w:space="0" w:color="auto"/>
            </w:tcBorders>
            <w:shd w:val="clear" w:color="auto" w:fill="auto"/>
            <w:vAlign w:val="center"/>
            <w:hideMark/>
          </w:tcPr>
          <w:p w14:paraId="27A81DAB" w14:textId="77777777" w:rsidR="000238AC" w:rsidRPr="00C442B6" w:rsidRDefault="000238AC" w:rsidP="00C442B6">
            <w:pPr>
              <w:contextualSpacing/>
              <w:jc w:val="center"/>
              <w:rPr>
                <w:sz w:val="20"/>
                <w:szCs w:val="20"/>
              </w:rPr>
            </w:pPr>
            <w:r w:rsidRPr="00C442B6">
              <w:rPr>
                <w:sz w:val="20"/>
                <w:szCs w:val="20"/>
              </w:rPr>
              <w:t>18 013,7</w:t>
            </w:r>
          </w:p>
        </w:tc>
      </w:tr>
      <w:tr w:rsidR="000238AC" w:rsidRPr="00C442B6" w14:paraId="3DE90F8F" w14:textId="77777777" w:rsidTr="00E850C1">
        <w:trPr>
          <w:trHeight w:val="170"/>
        </w:trPr>
        <w:tc>
          <w:tcPr>
            <w:tcW w:w="428" w:type="pct"/>
            <w:vMerge/>
            <w:tcBorders>
              <w:top w:val="nil"/>
              <w:left w:val="single" w:sz="8" w:space="0" w:color="auto"/>
              <w:bottom w:val="single" w:sz="8" w:space="0" w:color="000000"/>
              <w:right w:val="single" w:sz="4" w:space="0" w:color="auto"/>
            </w:tcBorders>
            <w:vAlign w:val="center"/>
            <w:hideMark/>
          </w:tcPr>
          <w:p w14:paraId="0C53A50D" w14:textId="77777777" w:rsidR="000238AC" w:rsidRPr="00C442B6" w:rsidRDefault="000238AC" w:rsidP="00C442B6">
            <w:pPr>
              <w:contextualSpacing/>
              <w:rPr>
                <w:b/>
                <w:bCs/>
                <w:i/>
                <w:iCs/>
                <w:sz w:val="20"/>
                <w:szCs w:val="20"/>
              </w:rPr>
            </w:pPr>
          </w:p>
        </w:tc>
        <w:tc>
          <w:tcPr>
            <w:tcW w:w="929" w:type="pct"/>
            <w:tcBorders>
              <w:top w:val="single" w:sz="4" w:space="0" w:color="auto"/>
              <w:left w:val="nil"/>
              <w:bottom w:val="single" w:sz="8" w:space="0" w:color="auto"/>
              <w:right w:val="single" w:sz="4" w:space="0" w:color="auto"/>
            </w:tcBorders>
            <w:shd w:val="clear" w:color="000000" w:fill="DDEBF7"/>
            <w:vAlign w:val="center"/>
            <w:hideMark/>
          </w:tcPr>
          <w:p w14:paraId="7FEF90E7" w14:textId="77777777" w:rsidR="000238AC" w:rsidRPr="00C442B6" w:rsidRDefault="000238AC" w:rsidP="00C442B6">
            <w:pPr>
              <w:contextualSpacing/>
              <w:jc w:val="center"/>
              <w:rPr>
                <w:b/>
                <w:bCs/>
                <w:sz w:val="20"/>
                <w:szCs w:val="20"/>
              </w:rPr>
            </w:pPr>
            <w:r w:rsidRPr="00C442B6">
              <w:rPr>
                <w:b/>
                <w:bCs/>
                <w:sz w:val="20"/>
                <w:szCs w:val="20"/>
              </w:rPr>
              <w:t> </w:t>
            </w:r>
          </w:p>
        </w:tc>
        <w:tc>
          <w:tcPr>
            <w:tcW w:w="1480" w:type="pct"/>
            <w:tcBorders>
              <w:top w:val="nil"/>
              <w:left w:val="nil"/>
              <w:bottom w:val="single" w:sz="8" w:space="0" w:color="auto"/>
              <w:right w:val="single" w:sz="4" w:space="0" w:color="auto"/>
            </w:tcBorders>
            <w:shd w:val="clear" w:color="000000" w:fill="DDEBF7"/>
            <w:vAlign w:val="center"/>
            <w:hideMark/>
          </w:tcPr>
          <w:p w14:paraId="2496DC11" w14:textId="77777777" w:rsidR="000238AC" w:rsidRPr="00C442B6" w:rsidRDefault="000238AC" w:rsidP="00C442B6">
            <w:pPr>
              <w:contextualSpacing/>
              <w:rPr>
                <w:b/>
                <w:bCs/>
                <w:sz w:val="20"/>
                <w:szCs w:val="20"/>
              </w:rPr>
            </w:pPr>
            <w:r w:rsidRPr="00C442B6">
              <w:rPr>
                <w:b/>
                <w:bCs/>
                <w:sz w:val="20"/>
                <w:szCs w:val="20"/>
              </w:rPr>
              <w:t xml:space="preserve">Итого </w:t>
            </w:r>
          </w:p>
        </w:tc>
        <w:tc>
          <w:tcPr>
            <w:tcW w:w="765" w:type="pct"/>
            <w:tcBorders>
              <w:top w:val="nil"/>
              <w:left w:val="nil"/>
              <w:bottom w:val="single" w:sz="8" w:space="0" w:color="auto"/>
              <w:right w:val="single" w:sz="4" w:space="0" w:color="auto"/>
            </w:tcBorders>
            <w:shd w:val="clear" w:color="000000" w:fill="DDEBF7"/>
            <w:vAlign w:val="center"/>
            <w:hideMark/>
          </w:tcPr>
          <w:p w14:paraId="4A852C40" w14:textId="77777777" w:rsidR="000238AC" w:rsidRPr="00C442B6" w:rsidRDefault="000238AC" w:rsidP="00C442B6">
            <w:pPr>
              <w:contextualSpacing/>
              <w:jc w:val="center"/>
              <w:rPr>
                <w:b/>
                <w:bCs/>
                <w:sz w:val="20"/>
                <w:szCs w:val="20"/>
              </w:rPr>
            </w:pPr>
            <w:r w:rsidRPr="00C442B6">
              <w:rPr>
                <w:b/>
                <w:bCs/>
                <w:sz w:val="20"/>
                <w:szCs w:val="20"/>
              </w:rPr>
              <w:t>30 013,7</w:t>
            </w:r>
          </w:p>
        </w:tc>
        <w:tc>
          <w:tcPr>
            <w:tcW w:w="635" w:type="pct"/>
            <w:tcBorders>
              <w:top w:val="nil"/>
              <w:left w:val="nil"/>
              <w:bottom w:val="single" w:sz="8" w:space="0" w:color="auto"/>
              <w:right w:val="single" w:sz="4" w:space="0" w:color="auto"/>
            </w:tcBorders>
            <w:shd w:val="clear" w:color="000000" w:fill="DDEBF7"/>
            <w:noWrap/>
            <w:vAlign w:val="center"/>
            <w:hideMark/>
          </w:tcPr>
          <w:p w14:paraId="71FF764D" w14:textId="77777777" w:rsidR="000238AC" w:rsidRPr="00C442B6" w:rsidRDefault="000238AC" w:rsidP="00C442B6">
            <w:pPr>
              <w:contextualSpacing/>
              <w:jc w:val="center"/>
              <w:rPr>
                <w:b/>
                <w:bCs/>
                <w:sz w:val="20"/>
                <w:szCs w:val="20"/>
              </w:rPr>
            </w:pPr>
            <w:r w:rsidRPr="00C442B6">
              <w:rPr>
                <w:b/>
                <w:bCs/>
                <w:sz w:val="20"/>
                <w:szCs w:val="20"/>
              </w:rPr>
              <w:t>12 000,0</w:t>
            </w:r>
          </w:p>
        </w:tc>
        <w:tc>
          <w:tcPr>
            <w:tcW w:w="764" w:type="pct"/>
            <w:tcBorders>
              <w:top w:val="nil"/>
              <w:left w:val="nil"/>
              <w:bottom w:val="single" w:sz="8" w:space="0" w:color="auto"/>
              <w:right w:val="single" w:sz="8" w:space="0" w:color="auto"/>
            </w:tcBorders>
            <w:shd w:val="clear" w:color="000000" w:fill="DDEBF7"/>
            <w:noWrap/>
            <w:vAlign w:val="center"/>
            <w:hideMark/>
          </w:tcPr>
          <w:p w14:paraId="706A6D1E" w14:textId="77777777" w:rsidR="000238AC" w:rsidRPr="00C442B6" w:rsidRDefault="000238AC" w:rsidP="00C442B6">
            <w:pPr>
              <w:contextualSpacing/>
              <w:jc w:val="center"/>
              <w:rPr>
                <w:b/>
                <w:bCs/>
                <w:sz w:val="20"/>
                <w:szCs w:val="20"/>
              </w:rPr>
            </w:pPr>
            <w:r w:rsidRPr="00C442B6">
              <w:rPr>
                <w:b/>
                <w:bCs/>
                <w:sz w:val="20"/>
                <w:szCs w:val="20"/>
              </w:rPr>
              <w:t>18 013,7</w:t>
            </w:r>
          </w:p>
        </w:tc>
      </w:tr>
      <w:tr w:rsidR="000238AC" w:rsidRPr="00C442B6" w14:paraId="2198EC76" w14:textId="77777777" w:rsidTr="00E850C1">
        <w:trPr>
          <w:trHeight w:val="170"/>
        </w:trPr>
        <w:tc>
          <w:tcPr>
            <w:tcW w:w="428" w:type="pct"/>
            <w:vMerge w:val="restart"/>
            <w:tcBorders>
              <w:top w:val="nil"/>
              <w:left w:val="single" w:sz="8" w:space="0" w:color="auto"/>
              <w:bottom w:val="single" w:sz="8" w:space="0" w:color="000000"/>
              <w:right w:val="single" w:sz="4" w:space="0" w:color="auto"/>
            </w:tcBorders>
            <w:shd w:val="clear" w:color="auto" w:fill="auto"/>
            <w:vAlign w:val="center"/>
            <w:hideMark/>
          </w:tcPr>
          <w:p w14:paraId="3106BDF0" w14:textId="77777777" w:rsidR="000238AC" w:rsidRPr="00C442B6" w:rsidRDefault="000238AC" w:rsidP="00C442B6">
            <w:pPr>
              <w:contextualSpacing/>
              <w:jc w:val="center"/>
              <w:rPr>
                <w:b/>
                <w:bCs/>
                <w:i/>
                <w:iCs/>
                <w:sz w:val="20"/>
                <w:szCs w:val="20"/>
              </w:rPr>
            </w:pPr>
            <w:r w:rsidRPr="00C442B6">
              <w:rPr>
                <w:b/>
                <w:bCs/>
                <w:i/>
                <w:iCs/>
                <w:sz w:val="20"/>
                <w:szCs w:val="20"/>
              </w:rPr>
              <w:t>2023 год</w:t>
            </w:r>
          </w:p>
        </w:tc>
        <w:tc>
          <w:tcPr>
            <w:tcW w:w="929" w:type="pct"/>
            <w:tcBorders>
              <w:top w:val="nil"/>
              <w:left w:val="nil"/>
              <w:bottom w:val="nil"/>
              <w:right w:val="single" w:sz="4" w:space="0" w:color="auto"/>
            </w:tcBorders>
            <w:shd w:val="clear" w:color="auto" w:fill="auto"/>
            <w:vAlign w:val="center"/>
            <w:hideMark/>
          </w:tcPr>
          <w:p w14:paraId="6AB1639F" w14:textId="77777777" w:rsidR="000238AC" w:rsidRPr="00C442B6" w:rsidRDefault="000238AC" w:rsidP="00C442B6">
            <w:pPr>
              <w:contextualSpacing/>
              <w:jc w:val="center"/>
              <w:rPr>
                <w:b/>
                <w:bCs/>
                <w:sz w:val="20"/>
                <w:szCs w:val="20"/>
              </w:rPr>
            </w:pPr>
            <w:r w:rsidRPr="00C442B6">
              <w:rPr>
                <w:b/>
                <w:bCs/>
                <w:sz w:val="20"/>
                <w:szCs w:val="20"/>
              </w:rPr>
              <w:t xml:space="preserve"> ТОО "EUROPROM" </w:t>
            </w:r>
          </w:p>
        </w:tc>
        <w:tc>
          <w:tcPr>
            <w:tcW w:w="1480" w:type="pct"/>
            <w:tcBorders>
              <w:top w:val="nil"/>
              <w:left w:val="nil"/>
              <w:bottom w:val="single" w:sz="4" w:space="0" w:color="auto"/>
              <w:right w:val="single" w:sz="4" w:space="0" w:color="auto"/>
            </w:tcBorders>
            <w:shd w:val="clear" w:color="auto" w:fill="auto"/>
            <w:vAlign w:val="center"/>
            <w:hideMark/>
          </w:tcPr>
          <w:p w14:paraId="3247B6E2" w14:textId="77777777" w:rsidR="000238AC" w:rsidRPr="00C442B6" w:rsidRDefault="000238AC" w:rsidP="00C442B6">
            <w:pPr>
              <w:contextualSpacing/>
              <w:rPr>
                <w:sz w:val="20"/>
                <w:szCs w:val="20"/>
              </w:rPr>
            </w:pPr>
            <w:r w:rsidRPr="00C442B6">
              <w:rPr>
                <w:sz w:val="20"/>
                <w:szCs w:val="20"/>
              </w:rPr>
              <w:t>Договор о ГЗ работ №2301445.00 от 24.03.2023г.</w:t>
            </w:r>
          </w:p>
        </w:tc>
        <w:tc>
          <w:tcPr>
            <w:tcW w:w="765" w:type="pct"/>
            <w:tcBorders>
              <w:top w:val="nil"/>
              <w:left w:val="nil"/>
              <w:bottom w:val="single" w:sz="4" w:space="0" w:color="auto"/>
              <w:right w:val="single" w:sz="4" w:space="0" w:color="auto"/>
            </w:tcBorders>
            <w:shd w:val="clear" w:color="auto" w:fill="auto"/>
            <w:vAlign w:val="center"/>
            <w:hideMark/>
          </w:tcPr>
          <w:p w14:paraId="043FDA11" w14:textId="77777777" w:rsidR="000238AC" w:rsidRPr="00C442B6" w:rsidRDefault="000238AC" w:rsidP="00C442B6">
            <w:pPr>
              <w:contextualSpacing/>
              <w:jc w:val="center"/>
              <w:rPr>
                <w:sz w:val="20"/>
                <w:szCs w:val="20"/>
              </w:rPr>
            </w:pPr>
            <w:r w:rsidRPr="00C442B6">
              <w:rPr>
                <w:sz w:val="20"/>
                <w:szCs w:val="20"/>
              </w:rPr>
              <w:t>33 488,0</w:t>
            </w:r>
          </w:p>
        </w:tc>
        <w:tc>
          <w:tcPr>
            <w:tcW w:w="635" w:type="pct"/>
            <w:tcBorders>
              <w:top w:val="nil"/>
              <w:left w:val="nil"/>
              <w:bottom w:val="single" w:sz="4" w:space="0" w:color="auto"/>
              <w:right w:val="single" w:sz="4" w:space="0" w:color="auto"/>
            </w:tcBorders>
            <w:shd w:val="clear" w:color="auto" w:fill="auto"/>
            <w:vAlign w:val="center"/>
            <w:hideMark/>
          </w:tcPr>
          <w:p w14:paraId="209D691D" w14:textId="77777777" w:rsidR="000238AC" w:rsidRPr="00C442B6" w:rsidRDefault="000238AC" w:rsidP="00C442B6">
            <w:pPr>
              <w:contextualSpacing/>
              <w:jc w:val="center"/>
              <w:rPr>
                <w:sz w:val="20"/>
                <w:szCs w:val="20"/>
              </w:rPr>
            </w:pPr>
            <w:r w:rsidRPr="00C442B6">
              <w:rPr>
                <w:sz w:val="20"/>
                <w:szCs w:val="20"/>
              </w:rPr>
              <w:t>12 000,0</w:t>
            </w:r>
          </w:p>
        </w:tc>
        <w:tc>
          <w:tcPr>
            <w:tcW w:w="764" w:type="pct"/>
            <w:tcBorders>
              <w:top w:val="nil"/>
              <w:left w:val="nil"/>
              <w:bottom w:val="single" w:sz="4" w:space="0" w:color="auto"/>
              <w:right w:val="single" w:sz="8" w:space="0" w:color="auto"/>
            </w:tcBorders>
            <w:shd w:val="clear" w:color="auto" w:fill="auto"/>
            <w:vAlign w:val="center"/>
            <w:hideMark/>
          </w:tcPr>
          <w:p w14:paraId="51D63415" w14:textId="77777777" w:rsidR="000238AC" w:rsidRPr="00C442B6" w:rsidRDefault="000238AC" w:rsidP="00C442B6">
            <w:pPr>
              <w:contextualSpacing/>
              <w:jc w:val="center"/>
              <w:rPr>
                <w:sz w:val="20"/>
                <w:szCs w:val="20"/>
              </w:rPr>
            </w:pPr>
            <w:r w:rsidRPr="00C442B6">
              <w:rPr>
                <w:sz w:val="20"/>
                <w:szCs w:val="20"/>
              </w:rPr>
              <w:t>21 488,0</w:t>
            </w:r>
          </w:p>
        </w:tc>
      </w:tr>
      <w:tr w:rsidR="000238AC" w:rsidRPr="00C442B6" w14:paraId="618A1B45" w14:textId="77777777" w:rsidTr="00E850C1">
        <w:trPr>
          <w:trHeight w:val="170"/>
        </w:trPr>
        <w:tc>
          <w:tcPr>
            <w:tcW w:w="428" w:type="pct"/>
            <w:vMerge/>
            <w:tcBorders>
              <w:top w:val="nil"/>
              <w:left w:val="single" w:sz="8" w:space="0" w:color="auto"/>
              <w:bottom w:val="single" w:sz="8" w:space="0" w:color="000000"/>
              <w:right w:val="single" w:sz="4" w:space="0" w:color="auto"/>
            </w:tcBorders>
            <w:vAlign w:val="center"/>
            <w:hideMark/>
          </w:tcPr>
          <w:p w14:paraId="02B434C0" w14:textId="77777777" w:rsidR="000238AC" w:rsidRPr="00C442B6" w:rsidRDefault="000238AC" w:rsidP="00C442B6">
            <w:pPr>
              <w:contextualSpacing/>
              <w:rPr>
                <w:b/>
                <w:bCs/>
                <w:i/>
                <w:iCs/>
                <w:sz w:val="20"/>
                <w:szCs w:val="20"/>
              </w:rPr>
            </w:pPr>
          </w:p>
        </w:tc>
        <w:tc>
          <w:tcPr>
            <w:tcW w:w="929" w:type="pct"/>
            <w:tcBorders>
              <w:top w:val="single" w:sz="4" w:space="0" w:color="auto"/>
              <w:left w:val="nil"/>
              <w:bottom w:val="single" w:sz="8" w:space="0" w:color="auto"/>
              <w:right w:val="single" w:sz="4" w:space="0" w:color="auto"/>
            </w:tcBorders>
            <w:shd w:val="clear" w:color="000000" w:fill="DDEBF7"/>
            <w:vAlign w:val="center"/>
            <w:hideMark/>
          </w:tcPr>
          <w:p w14:paraId="565860F9" w14:textId="77777777" w:rsidR="000238AC" w:rsidRPr="00C442B6" w:rsidRDefault="000238AC" w:rsidP="00C442B6">
            <w:pPr>
              <w:contextualSpacing/>
              <w:jc w:val="center"/>
              <w:rPr>
                <w:b/>
                <w:bCs/>
                <w:sz w:val="20"/>
                <w:szCs w:val="20"/>
              </w:rPr>
            </w:pPr>
            <w:r w:rsidRPr="00C442B6">
              <w:rPr>
                <w:b/>
                <w:bCs/>
                <w:sz w:val="20"/>
                <w:szCs w:val="20"/>
              </w:rPr>
              <w:t> </w:t>
            </w:r>
          </w:p>
        </w:tc>
        <w:tc>
          <w:tcPr>
            <w:tcW w:w="1480" w:type="pct"/>
            <w:tcBorders>
              <w:top w:val="nil"/>
              <w:left w:val="nil"/>
              <w:bottom w:val="single" w:sz="8" w:space="0" w:color="auto"/>
              <w:right w:val="single" w:sz="4" w:space="0" w:color="auto"/>
            </w:tcBorders>
            <w:shd w:val="clear" w:color="000000" w:fill="DDEBF7"/>
            <w:vAlign w:val="center"/>
            <w:hideMark/>
          </w:tcPr>
          <w:p w14:paraId="178D0548" w14:textId="77777777" w:rsidR="000238AC" w:rsidRPr="00C442B6" w:rsidRDefault="000238AC" w:rsidP="00C442B6">
            <w:pPr>
              <w:contextualSpacing/>
              <w:jc w:val="center"/>
              <w:rPr>
                <w:b/>
                <w:bCs/>
                <w:sz w:val="20"/>
                <w:szCs w:val="20"/>
              </w:rPr>
            </w:pPr>
            <w:r w:rsidRPr="00C442B6">
              <w:rPr>
                <w:b/>
                <w:bCs/>
                <w:sz w:val="20"/>
                <w:szCs w:val="20"/>
              </w:rPr>
              <w:t xml:space="preserve">Итого </w:t>
            </w:r>
          </w:p>
        </w:tc>
        <w:tc>
          <w:tcPr>
            <w:tcW w:w="765" w:type="pct"/>
            <w:tcBorders>
              <w:top w:val="nil"/>
              <w:left w:val="nil"/>
              <w:bottom w:val="single" w:sz="8" w:space="0" w:color="auto"/>
              <w:right w:val="single" w:sz="4" w:space="0" w:color="auto"/>
            </w:tcBorders>
            <w:shd w:val="clear" w:color="000000" w:fill="DDEBF7"/>
            <w:noWrap/>
            <w:vAlign w:val="center"/>
            <w:hideMark/>
          </w:tcPr>
          <w:p w14:paraId="181056F4" w14:textId="77777777" w:rsidR="000238AC" w:rsidRPr="00C442B6" w:rsidRDefault="000238AC" w:rsidP="00C442B6">
            <w:pPr>
              <w:contextualSpacing/>
              <w:jc w:val="center"/>
              <w:rPr>
                <w:b/>
                <w:bCs/>
                <w:sz w:val="20"/>
                <w:szCs w:val="20"/>
              </w:rPr>
            </w:pPr>
            <w:r w:rsidRPr="00C442B6">
              <w:rPr>
                <w:b/>
                <w:bCs/>
                <w:sz w:val="20"/>
                <w:szCs w:val="20"/>
              </w:rPr>
              <w:t>33 488,0</w:t>
            </w:r>
          </w:p>
        </w:tc>
        <w:tc>
          <w:tcPr>
            <w:tcW w:w="635" w:type="pct"/>
            <w:tcBorders>
              <w:top w:val="nil"/>
              <w:left w:val="nil"/>
              <w:bottom w:val="single" w:sz="8" w:space="0" w:color="auto"/>
              <w:right w:val="single" w:sz="4" w:space="0" w:color="auto"/>
            </w:tcBorders>
            <w:shd w:val="clear" w:color="000000" w:fill="DDEBF7"/>
            <w:noWrap/>
            <w:vAlign w:val="center"/>
            <w:hideMark/>
          </w:tcPr>
          <w:p w14:paraId="45E4802B" w14:textId="77777777" w:rsidR="000238AC" w:rsidRPr="00C442B6" w:rsidRDefault="000238AC" w:rsidP="00C442B6">
            <w:pPr>
              <w:contextualSpacing/>
              <w:jc w:val="center"/>
              <w:rPr>
                <w:b/>
                <w:bCs/>
                <w:sz w:val="20"/>
                <w:szCs w:val="20"/>
              </w:rPr>
            </w:pPr>
            <w:r w:rsidRPr="00C442B6">
              <w:rPr>
                <w:b/>
                <w:bCs/>
                <w:sz w:val="20"/>
                <w:szCs w:val="20"/>
              </w:rPr>
              <w:t>12 000,0</w:t>
            </w:r>
          </w:p>
        </w:tc>
        <w:tc>
          <w:tcPr>
            <w:tcW w:w="764" w:type="pct"/>
            <w:tcBorders>
              <w:top w:val="nil"/>
              <w:left w:val="nil"/>
              <w:bottom w:val="single" w:sz="8" w:space="0" w:color="auto"/>
              <w:right w:val="single" w:sz="8" w:space="0" w:color="auto"/>
            </w:tcBorders>
            <w:shd w:val="clear" w:color="000000" w:fill="DDEBF7"/>
            <w:noWrap/>
            <w:vAlign w:val="center"/>
            <w:hideMark/>
          </w:tcPr>
          <w:p w14:paraId="6A15CDEE" w14:textId="77777777" w:rsidR="000238AC" w:rsidRPr="00C442B6" w:rsidRDefault="000238AC" w:rsidP="00C442B6">
            <w:pPr>
              <w:contextualSpacing/>
              <w:jc w:val="center"/>
              <w:rPr>
                <w:b/>
                <w:bCs/>
                <w:sz w:val="20"/>
                <w:szCs w:val="20"/>
              </w:rPr>
            </w:pPr>
            <w:r w:rsidRPr="00C442B6">
              <w:rPr>
                <w:b/>
                <w:bCs/>
                <w:sz w:val="20"/>
                <w:szCs w:val="20"/>
              </w:rPr>
              <w:t>21 488,0</w:t>
            </w:r>
          </w:p>
        </w:tc>
      </w:tr>
      <w:tr w:rsidR="000238AC" w:rsidRPr="00C442B6" w14:paraId="336AE8F7" w14:textId="77777777" w:rsidTr="00E850C1">
        <w:trPr>
          <w:trHeight w:val="170"/>
        </w:trPr>
        <w:tc>
          <w:tcPr>
            <w:tcW w:w="428" w:type="pct"/>
            <w:tcBorders>
              <w:top w:val="nil"/>
              <w:left w:val="single" w:sz="8" w:space="0" w:color="auto"/>
              <w:bottom w:val="single" w:sz="8" w:space="0" w:color="auto"/>
              <w:right w:val="nil"/>
            </w:tcBorders>
            <w:shd w:val="clear" w:color="000000" w:fill="9BC2E6"/>
            <w:vAlign w:val="center"/>
            <w:hideMark/>
          </w:tcPr>
          <w:p w14:paraId="0A4510EB" w14:textId="77777777" w:rsidR="000238AC" w:rsidRPr="00C442B6" w:rsidRDefault="000238AC" w:rsidP="00C442B6">
            <w:pPr>
              <w:contextualSpacing/>
              <w:jc w:val="center"/>
              <w:rPr>
                <w:b/>
                <w:bCs/>
              </w:rPr>
            </w:pPr>
            <w:r w:rsidRPr="00C442B6">
              <w:rPr>
                <w:b/>
                <w:bCs/>
              </w:rPr>
              <w:t> </w:t>
            </w:r>
          </w:p>
        </w:tc>
        <w:tc>
          <w:tcPr>
            <w:tcW w:w="929" w:type="pct"/>
            <w:tcBorders>
              <w:top w:val="nil"/>
              <w:left w:val="nil"/>
              <w:bottom w:val="single" w:sz="8" w:space="0" w:color="auto"/>
              <w:right w:val="nil"/>
            </w:tcBorders>
            <w:shd w:val="clear" w:color="000000" w:fill="9BC2E6"/>
            <w:vAlign w:val="center"/>
            <w:hideMark/>
          </w:tcPr>
          <w:p w14:paraId="16A6BB99" w14:textId="77777777" w:rsidR="000238AC" w:rsidRPr="00C442B6" w:rsidRDefault="000238AC" w:rsidP="00C442B6">
            <w:pPr>
              <w:contextualSpacing/>
              <w:jc w:val="center"/>
              <w:rPr>
                <w:b/>
                <w:bCs/>
              </w:rPr>
            </w:pPr>
            <w:r w:rsidRPr="00C442B6">
              <w:rPr>
                <w:b/>
                <w:bCs/>
              </w:rPr>
              <w:t>Всего</w:t>
            </w:r>
          </w:p>
        </w:tc>
        <w:tc>
          <w:tcPr>
            <w:tcW w:w="1480" w:type="pct"/>
            <w:tcBorders>
              <w:top w:val="nil"/>
              <w:left w:val="nil"/>
              <w:bottom w:val="single" w:sz="8" w:space="0" w:color="auto"/>
              <w:right w:val="single" w:sz="4" w:space="0" w:color="auto"/>
            </w:tcBorders>
            <w:shd w:val="clear" w:color="000000" w:fill="9BC2E6"/>
            <w:vAlign w:val="center"/>
            <w:hideMark/>
          </w:tcPr>
          <w:p w14:paraId="1577A737" w14:textId="77777777" w:rsidR="000238AC" w:rsidRPr="00C442B6" w:rsidRDefault="000238AC" w:rsidP="00C442B6">
            <w:pPr>
              <w:contextualSpacing/>
              <w:jc w:val="center"/>
              <w:rPr>
                <w:b/>
                <w:bCs/>
              </w:rPr>
            </w:pPr>
            <w:r w:rsidRPr="00C442B6">
              <w:rPr>
                <w:b/>
                <w:bCs/>
              </w:rPr>
              <w:t> </w:t>
            </w:r>
          </w:p>
        </w:tc>
        <w:tc>
          <w:tcPr>
            <w:tcW w:w="765" w:type="pct"/>
            <w:tcBorders>
              <w:top w:val="nil"/>
              <w:left w:val="nil"/>
              <w:bottom w:val="single" w:sz="8" w:space="0" w:color="auto"/>
              <w:right w:val="single" w:sz="4" w:space="0" w:color="auto"/>
            </w:tcBorders>
            <w:shd w:val="clear" w:color="000000" w:fill="9BC2E6"/>
            <w:vAlign w:val="center"/>
            <w:hideMark/>
          </w:tcPr>
          <w:p w14:paraId="2A569929" w14:textId="77777777" w:rsidR="000238AC" w:rsidRPr="00C442B6" w:rsidRDefault="000238AC" w:rsidP="00C442B6">
            <w:pPr>
              <w:contextualSpacing/>
              <w:jc w:val="center"/>
              <w:rPr>
                <w:b/>
                <w:bCs/>
              </w:rPr>
            </w:pPr>
            <w:r w:rsidRPr="00C442B6">
              <w:rPr>
                <w:b/>
                <w:bCs/>
              </w:rPr>
              <w:t>87 347,2</w:t>
            </w:r>
          </w:p>
        </w:tc>
        <w:tc>
          <w:tcPr>
            <w:tcW w:w="635" w:type="pct"/>
            <w:tcBorders>
              <w:top w:val="nil"/>
              <w:left w:val="nil"/>
              <w:bottom w:val="single" w:sz="8" w:space="0" w:color="auto"/>
              <w:right w:val="single" w:sz="4" w:space="0" w:color="auto"/>
            </w:tcBorders>
            <w:shd w:val="clear" w:color="000000" w:fill="9BC2E6"/>
            <w:vAlign w:val="center"/>
            <w:hideMark/>
          </w:tcPr>
          <w:p w14:paraId="573E8BDD" w14:textId="77777777" w:rsidR="000238AC" w:rsidRPr="00C442B6" w:rsidRDefault="000238AC" w:rsidP="00C442B6">
            <w:pPr>
              <w:contextualSpacing/>
              <w:jc w:val="center"/>
              <w:rPr>
                <w:b/>
                <w:bCs/>
              </w:rPr>
            </w:pPr>
            <w:r w:rsidRPr="00C442B6">
              <w:rPr>
                <w:b/>
                <w:bCs/>
              </w:rPr>
              <w:t>36 000,0</w:t>
            </w:r>
          </w:p>
        </w:tc>
        <w:tc>
          <w:tcPr>
            <w:tcW w:w="764" w:type="pct"/>
            <w:tcBorders>
              <w:top w:val="nil"/>
              <w:left w:val="nil"/>
              <w:bottom w:val="single" w:sz="8" w:space="0" w:color="auto"/>
              <w:right w:val="single" w:sz="8" w:space="0" w:color="auto"/>
            </w:tcBorders>
            <w:shd w:val="clear" w:color="000000" w:fill="9BC2E6"/>
            <w:vAlign w:val="center"/>
            <w:hideMark/>
          </w:tcPr>
          <w:p w14:paraId="1588928D" w14:textId="77777777" w:rsidR="000238AC" w:rsidRPr="00C442B6" w:rsidRDefault="000238AC" w:rsidP="00C442B6">
            <w:pPr>
              <w:contextualSpacing/>
              <w:jc w:val="center"/>
              <w:rPr>
                <w:b/>
                <w:bCs/>
              </w:rPr>
            </w:pPr>
            <w:r w:rsidRPr="00C442B6">
              <w:rPr>
                <w:b/>
                <w:bCs/>
              </w:rPr>
              <w:t>51 347,1</w:t>
            </w:r>
          </w:p>
        </w:tc>
      </w:tr>
    </w:tbl>
    <w:p w14:paraId="277818FC" w14:textId="77777777" w:rsidR="000238AC" w:rsidRPr="00C442B6" w:rsidRDefault="000238AC" w:rsidP="00C442B6">
      <w:pPr>
        <w:widowControl w:val="0"/>
        <w:pBdr>
          <w:bottom w:val="single" w:sz="4" w:space="0" w:color="FFFFFF"/>
        </w:pBdr>
        <w:tabs>
          <w:tab w:val="left" w:pos="0"/>
        </w:tabs>
        <w:ind w:firstLine="709"/>
        <w:contextualSpacing/>
        <w:jc w:val="both"/>
        <w:rPr>
          <w:spacing w:val="1"/>
          <w:kern w:val="16"/>
          <w:sz w:val="28"/>
          <w:szCs w:val="28"/>
        </w:rPr>
      </w:pPr>
    </w:p>
    <w:p w14:paraId="45633970" w14:textId="23ED6F54" w:rsidR="000238AC" w:rsidRPr="00C442B6" w:rsidRDefault="000238AC" w:rsidP="00C442B6">
      <w:pPr>
        <w:ind w:firstLine="709"/>
        <w:contextualSpacing/>
        <w:jc w:val="both"/>
        <w:rPr>
          <w:i/>
          <w:spacing w:val="1"/>
          <w:kern w:val="16"/>
          <w:sz w:val="20"/>
          <w:szCs w:val="20"/>
        </w:rPr>
      </w:pPr>
      <w:r w:rsidRPr="00C442B6">
        <w:rPr>
          <w:b/>
          <w:spacing w:val="1"/>
          <w:kern w:val="16"/>
          <w:sz w:val="28"/>
          <w:szCs w:val="28"/>
        </w:rPr>
        <w:t xml:space="preserve">Пункт </w:t>
      </w:r>
      <w:r w:rsidR="000404C1" w:rsidRPr="00C442B6">
        <w:rPr>
          <w:b/>
          <w:spacing w:val="1"/>
          <w:kern w:val="16"/>
          <w:sz w:val="28"/>
          <w:szCs w:val="28"/>
        </w:rPr>
        <w:t>9</w:t>
      </w:r>
      <w:r w:rsidR="004A46D6" w:rsidRPr="00C442B6">
        <w:rPr>
          <w:b/>
          <w:spacing w:val="1"/>
          <w:kern w:val="16"/>
          <w:sz w:val="28"/>
          <w:szCs w:val="28"/>
        </w:rPr>
        <w:t>5</w:t>
      </w:r>
      <w:r w:rsidRPr="00C442B6">
        <w:rPr>
          <w:b/>
          <w:spacing w:val="1"/>
          <w:kern w:val="16"/>
          <w:sz w:val="28"/>
          <w:szCs w:val="28"/>
        </w:rPr>
        <w:t>.</w:t>
      </w:r>
      <w:r w:rsidRPr="00C442B6">
        <w:rPr>
          <w:spacing w:val="1"/>
          <w:kern w:val="16"/>
          <w:sz w:val="28"/>
          <w:szCs w:val="28"/>
        </w:rPr>
        <w:t xml:space="preserve"> </w:t>
      </w:r>
      <w:r w:rsidRPr="00C442B6">
        <w:rPr>
          <w:bCs/>
          <w:sz w:val="28"/>
          <w:szCs w:val="28"/>
        </w:rPr>
        <w:t>В нарушение подпунктов 9), 12) и 13) статьи 4 Бюджетного кодекса РК</w:t>
      </w:r>
      <w:r w:rsidRPr="00C442B6">
        <w:rPr>
          <w:b/>
          <w:sz w:val="28"/>
          <w:szCs w:val="28"/>
        </w:rPr>
        <w:t xml:space="preserve"> </w:t>
      </w:r>
      <w:r w:rsidRPr="00C442B6">
        <w:rPr>
          <w:spacing w:val="1"/>
          <w:kern w:val="16"/>
          <w:sz w:val="28"/>
          <w:szCs w:val="28"/>
          <w:lang w:val="kk-KZ"/>
        </w:rPr>
        <w:t>и</w:t>
      </w:r>
      <w:r w:rsidRPr="00C442B6">
        <w:rPr>
          <w:spacing w:val="1"/>
          <w:kern w:val="16"/>
          <w:sz w:val="28"/>
          <w:szCs w:val="28"/>
        </w:rPr>
        <w:t xml:space="preserve"> подпункта 4 статьи 6 Закона РК «О государственном имуществе» от 01.03.2011 года №413-IV допущено расходование денежных средств на услуги по обслуживанию катков на сумму 87 347,2 тыс. тенге, в том числе </w:t>
      </w:r>
      <w:r w:rsidRPr="00C442B6">
        <w:rPr>
          <w:b/>
          <w:bCs/>
          <w:spacing w:val="1"/>
          <w:kern w:val="16"/>
          <w:sz w:val="28"/>
          <w:szCs w:val="28"/>
        </w:rPr>
        <w:t xml:space="preserve">аренда </w:t>
      </w:r>
      <w:r w:rsidRPr="00C442B6">
        <w:rPr>
          <w:b/>
          <w:bCs/>
          <w:i/>
          <w:spacing w:val="1"/>
          <w:kern w:val="16"/>
          <w:sz w:val="28"/>
          <w:szCs w:val="28"/>
        </w:rPr>
        <w:t>Агрегированной холодильной машины</w:t>
      </w:r>
      <w:r w:rsidRPr="00C442B6">
        <w:rPr>
          <w:i/>
          <w:spacing w:val="1"/>
          <w:kern w:val="16"/>
          <w:sz w:val="28"/>
          <w:szCs w:val="28"/>
        </w:rPr>
        <w:t xml:space="preserve"> (чиллер) </w:t>
      </w:r>
      <w:r w:rsidRPr="00C442B6">
        <w:rPr>
          <w:spacing w:val="1"/>
          <w:kern w:val="16"/>
          <w:sz w:val="28"/>
          <w:szCs w:val="28"/>
        </w:rPr>
        <w:t xml:space="preserve">за 2021 – 2023 годы в сумме </w:t>
      </w:r>
      <w:r w:rsidRPr="00C442B6">
        <w:rPr>
          <w:b/>
          <w:bCs/>
          <w:spacing w:val="1"/>
          <w:kern w:val="16"/>
          <w:sz w:val="28"/>
          <w:szCs w:val="28"/>
        </w:rPr>
        <w:t>36 000,0 тыс. тенге</w:t>
      </w:r>
      <w:r w:rsidRPr="00C442B6">
        <w:rPr>
          <w:spacing w:val="1"/>
          <w:kern w:val="16"/>
          <w:sz w:val="28"/>
          <w:szCs w:val="28"/>
        </w:rPr>
        <w:t xml:space="preserve"> </w:t>
      </w:r>
      <w:r w:rsidRPr="00C442B6">
        <w:rPr>
          <w:i/>
          <w:spacing w:val="1"/>
          <w:kern w:val="16"/>
          <w:sz w:val="28"/>
          <w:szCs w:val="28"/>
        </w:rPr>
        <w:t>(при наличие собственного оборудования).</w:t>
      </w:r>
      <w:r w:rsidRPr="00C442B6">
        <w:rPr>
          <w:i/>
        </w:rPr>
        <w:t xml:space="preserve"> </w:t>
      </w:r>
    </w:p>
    <w:p w14:paraId="0A9F58E1" w14:textId="77777777" w:rsidR="000238AC" w:rsidRPr="00C442B6" w:rsidRDefault="000238AC" w:rsidP="00C442B6">
      <w:pPr>
        <w:ind w:firstLine="709"/>
        <w:contextualSpacing/>
        <w:jc w:val="both"/>
        <w:textAlignment w:val="baseline"/>
        <w:outlineLvl w:val="2"/>
        <w:rPr>
          <w:bCs/>
          <w:sz w:val="28"/>
          <w:szCs w:val="28"/>
        </w:rPr>
      </w:pPr>
      <w:r w:rsidRPr="00C442B6">
        <w:rPr>
          <w:b/>
          <w:bCs/>
          <w:i/>
          <w:sz w:val="28"/>
          <w:szCs w:val="28"/>
          <w:u w:val="single"/>
        </w:rPr>
        <w:t>Списание горюче-смазочных материалов</w:t>
      </w:r>
    </w:p>
    <w:p w14:paraId="1E216564" w14:textId="77777777" w:rsidR="000238AC" w:rsidRPr="00C442B6" w:rsidRDefault="000238AC" w:rsidP="00C442B6">
      <w:pPr>
        <w:ind w:firstLine="709"/>
        <w:contextualSpacing/>
        <w:jc w:val="both"/>
        <w:textAlignment w:val="baseline"/>
        <w:outlineLvl w:val="2"/>
        <w:rPr>
          <w:bCs/>
          <w:sz w:val="28"/>
          <w:szCs w:val="28"/>
        </w:rPr>
      </w:pPr>
      <w:r w:rsidRPr="00C442B6">
        <w:rPr>
          <w:bCs/>
          <w:sz w:val="28"/>
          <w:szCs w:val="28"/>
        </w:rPr>
        <w:t xml:space="preserve">Нормы расходов на ГСМ утверждены руководителем ТОО «ASM». Выдача талонов проводится материально-ответственным лицам. </w:t>
      </w:r>
    </w:p>
    <w:p w14:paraId="023B62E8" w14:textId="77777777" w:rsidR="000238AC" w:rsidRPr="00C442B6" w:rsidRDefault="000238AC" w:rsidP="00C442B6">
      <w:pPr>
        <w:ind w:firstLine="709"/>
        <w:contextualSpacing/>
        <w:jc w:val="both"/>
        <w:textAlignment w:val="baseline"/>
        <w:outlineLvl w:val="2"/>
        <w:rPr>
          <w:bCs/>
          <w:sz w:val="28"/>
          <w:szCs w:val="28"/>
        </w:rPr>
      </w:pPr>
      <w:r w:rsidRPr="00C442B6">
        <w:rPr>
          <w:bCs/>
          <w:sz w:val="28"/>
          <w:szCs w:val="28"/>
        </w:rPr>
        <w:t xml:space="preserve">В ходе аудиторского мероприятия установлено, что путевые листы по учету работы водителя и автотранспортного средства выписывались на целый месяц без соответствующих сведений: данных маршрута следования, номеров </w:t>
      </w:r>
      <w:r w:rsidRPr="00C442B6">
        <w:rPr>
          <w:bCs/>
          <w:sz w:val="28"/>
          <w:szCs w:val="28"/>
        </w:rPr>
        <w:lastRenderedPageBreak/>
        <w:t>выданных талонов по ГСМ, то есть, отсутствует подтверждение данных пробега в служебных целях.</w:t>
      </w:r>
    </w:p>
    <w:p w14:paraId="3B4E0CE3" w14:textId="790884DE" w:rsidR="000238AC" w:rsidRPr="00C442B6" w:rsidRDefault="000238AC" w:rsidP="00C442B6">
      <w:pPr>
        <w:ind w:firstLine="709"/>
        <w:contextualSpacing/>
        <w:jc w:val="both"/>
        <w:rPr>
          <w:i/>
        </w:rPr>
      </w:pPr>
      <w:r w:rsidRPr="00C442B6">
        <w:rPr>
          <w:b/>
          <w:sz w:val="28"/>
          <w:szCs w:val="28"/>
        </w:rPr>
        <w:t xml:space="preserve">Пункт </w:t>
      </w:r>
      <w:r w:rsidR="000404C1" w:rsidRPr="00C442B6">
        <w:rPr>
          <w:b/>
          <w:sz w:val="28"/>
          <w:szCs w:val="28"/>
        </w:rPr>
        <w:t>9</w:t>
      </w:r>
      <w:r w:rsidR="004A46D6" w:rsidRPr="00C442B6">
        <w:rPr>
          <w:b/>
          <w:sz w:val="28"/>
          <w:szCs w:val="28"/>
        </w:rPr>
        <w:t>6</w:t>
      </w:r>
      <w:r w:rsidRPr="00C442B6">
        <w:rPr>
          <w:b/>
          <w:sz w:val="28"/>
          <w:szCs w:val="28"/>
        </w:rPr>
        <w:t>.</w:t>
      </w:r>
      <w:r w:rsidRPr="00C442B6">
        <w:rPr>
          <w:sz w:val="28"/>
          <w:szCs w:val="28"/>
        </w:rPr>
        <w:t xml:space="preserve"> В нарушение пунктов 1, 2 статьи 6 Закона РК от 28.02.2007 года № 234 «О бухгалтерском учете и финансовой отчетности» в Учетной политике ТОО «ASM» от 09.06.2023 года (раздел 5 «Учет запасов») не в полном объеме прописан порядок списания ГСМ, в части содержания сведений в путевых листах (маршрут следования), регистрации талонов на ГСМ в заправочной ведомости по номерам с отметкой этих данных в путевых листах.</w:t>
      </w:r>
      <w:r w:rsidRPr="00C442B6">
        <w:rPr>
          <w:i/>
        </w:rPr>
        <w:t xml:space="preserve"> </w:t>
      </w:r>
    </w:p>
    <w:p w14:paraId="3C51398F" w14:textId="77777777" w:rsidR="000238AC" w:rsidRPr="00C442B6" w:rsidRDefault="000238AC" w:rsidP="00C442B6">
      <w:pPr>
        <w:tabs>
          <w:tab w:val="left" w:pos="709"/>
        </w:tabs>
        <w:autoSpaceDE w:val="0"/>
        <w:autoSpaceDN w:val="0"/>
        <w:adjustRightInd w:val="0"/>
        <w:ind w:firstLine="709"/>
        <w:contextualSpacing/>
        <w:jc w:val="both"/>
        <w:rPr>
          <w:bCs/>
          <w:sz w:val="28"/>
          <w:szCs w:val="28"/>
        </w:rPr>
      </w:pPr>
      <w:r w:rsidRPr="00C442B6">
        <w:rPr>
          <w:bCs/>
          <w:sz w:val="28"/>
          <w:szCs w:val="28"/>
        </w:rPr>
        <w:t xml:space="preserve">По состоянию на 31 декабря 2023 года основная сумма задолженности по налогам составляет: корпоративный подоходный налог, подлежащий уплате – </w:t>
      </w:r>
      <w:r w:rsidRPr="00C442B6">
        <w:rPr>
          <w:bCs/>
          <w:sz w:val="28"/>
          <w:szCs w:val="28"/>
        </w:rPr>
        <w:br/>
        <w:t>57 987,9 тыс. тенге, налог на добавленную стоимость – 23 567,5 тыс. тенге.</w:t>
      </w:r>
    </w:p>
    <w:p w14:paraId="1319EC4F" w14:textId="77777777" w:rsidR="000238AC" w:rsidRPr="00C442B6" w:rsidRDefault="000238AC" w:rsidP="00C442B6">
      <w:pPr>
        <w:tabs>
          <w:tab w:val="left" w:pos="709"/>
        </w:tabs>
        <w:autoSpaceDE w:val="0"/>
        <w:autoSpaceDN w:val="0"/>
        <w:adjustRightInd w:val="0"/>
        <w:contextualSpacing/>
        <w:jc w:val="both"/>
        <w:rPr>
          <w:bCs/>
          <w:sz w:val="28"/>
          <w:szCs w:val="28"/>
        </w:rPr>
      </w:pPr>
      <w:r w:rsidRPr="00C442B6">
        <w:rPr>
          <w:bCs/>
          <w:sz w:val="28"/>
          <w:szCs w:val="28"/>
        </w:rPr>
        <w:tab/>
        <w:t>Прочие краткосрочные обязательства складываются из:</w:t>
      </w:r>
    </w:p>
    <w:tbl>
      <w:tblPr>
        <w:tblW w:w="10065" w:type="dxa"/>
        <w:tblInd w:w="-10" w:type="dxa"/>
        <w:tblLook w:val="04A0" w:firstRow="1" w:lastRow="0" w:firstColumn="1" w:lastColumn="0" w:noHBand="0" w:noVBand="1"/>
      </w:tblPr>
      <w:tblGrid>
        <w:gridCol w:w="4678"/>
        <w:gridCol w:w="1276"/>
        <w:gridCol w:w="1417"/>
        <w:gridCol w:w="1276"/>
        <w:gridCol w:w="1418"/>
      </w:tblGrid>
      <w:tr w:rsidR="000238AC" w:rsidRPr="00C442B6" w14:paraId="2DDDC3A1" w14:textId="77777777" w:rsidTr="00E850C1">
        <w:trPr>
          <w:trHeight w:val="300"/>
        </w:trPr>
        <w:tc>
          <w:tcPr>
            <w:tcW w:w="4678" w:type="dxa"/>
            <w:tcBorders>
              <w:top w:val="single" w:sz="8" w:space="0" w:color="auto"/>
              <w:left w:val="single" w:sz="8" w:space="0" w:color="auto"/>
              <w:bottom w:val="single" w:sz="8" w:space="0" w:color="auto"/>
              <w:right w:val="single" w:sz="8" w:space="0" w:color="auto"/>
            </w:tcBorders>
            <w:shd w:val="clear" w:color="000000" w:fill="C6D9F1"/>
            <w:vAlign w:val="center"/>
            <w:hideMark/>
          </w:tcPr>
          <w:p w14:paraId="648B3F81" w14:textId="77777777" w:rsidR="000238AC" w:rsidRPr="00C442B6" w:rsidRDefault="000238AC" w:rsidP="00C442B6">
            <w:pPr>
              <w:contextualSpacing/>
              <w:rPr>
                <w:b/>
                <w:bCs/>
                <w:sz w:val="20"/>
                <w:szCs w:val="20"/>
              </w:rPr>
            </w:pPr>
            <w:r w:rsidRPr="00C442B6">
              <w:rPr>
                <w:b/>
                <w:bCs/>
                <w:sz w:val="20"/>
                <w:szCs w:val="20"/>
              </w:rPr>
              <w:t>Наименование</w:t>
            </w:r>
          </w:p>
        </w:tc>
        <w:tc>
          <w:tcPr>
            <w:tcW w:w="1276" w:type="dxa"/>
            <w:tcBorders>
              <w:top w:val="single" w:sz="8" w:space="0" w:color="auto"/>
              <w:left w:val="nil"/>
              <w:bottom w:val="single" w:sz="8" w:space="0" w:color="auto"/>
              <w:right w:val="single" w:sz="8" w:space="0" w:color="auto"/>
            </w:tcBorders>
            <w:shd w:val="clear" w:color="000000" w:fill="C6D9F1"/>
            <w:vAlign w:val="center"/>
            <w:hideMark/>
          </w:tcPr>
          <w:p w14:paraId="4D102987" w14:textId="77777777" w:rsidR="000238AC" w:rsidRPr="00C442B6" w:rsidRDefault="000238AC" w:rsidP="00C442B6">
            <w:pPr>
              <w:contextualSpacing/>
              <w:jc w:val="center"/>
              <w:rPr>
                <w:b/>
                <w:bCs/>
                <w:sz w:val="20"/>
                <w:szCs w:val="20"/>
              </w:rPr>
            </w:pPr>
            <w:r w:rsidRPr="00C442B6">
              <w:rPr>
                <w:b/>
                <w:bCs/>
                <w:sz w:val="20"/>
                <w:szCs w:val="20"/>
              </w:rPr>
              <w:t>2021</w:t>
            </w:r>
          </w:p>
        </w:tc>
        <w:tc>
          <w:tcPr>
            <w:tcW w:w="1417" w:type="dxa"/>
            <w:tcBorders>
              <w:top w:val="single" w:sz="8" w:space="0" w:color="auto"/>
              <w:left w:val="nil"/>
              <w:bottom w:val="single" w:sz="8" w:space="0" w:color="auto"/>
              <w:right w:val="single" w:sz="8" w:space="0" w:color="auto"/>
            </w:tcBorders>
            <w:shd w:val="clear" w:color="000000" w:fill="C6D9F1"/>
            <w:vAlign w:val="center"/>
            <w:hideMark/>
          </w:tcPr>
          <w:p w14:paraId="00160EF1" w14:textId="77777777" w:rsidR="000238AC" w:rsidRPr="00C442B6" w:rsidRDefault="000238AC" w:rsidP="00C442B6">
            <w:pPr>
              <w:contextualSpacing/>
              <w:jc w:val="center"/>
              <w:rPr>
                <w:b/>
                <w:bCs/>
                <w:sz w:val="20"/>
                <w:szCs w:val="20"/>
              </w:rPr>
            </w:pPr>
            <w:r w:rsidRPr="00C442B6">
              <w:rPr>
                <w:b/>
                <w:bCs/>
                <w:sz w:val="20"/>
                <w:szCs w:val="20"/>
              </w:rPr>
              <w:t>2022</w:t>
            </w:r>
          </w:p>
        </w:tc>
        <w:tc>
          <w:tcPr>
            <w:tcW w:w="1276" w:type="dxa"/>
            <w:tcBorders>
              <w:top w:val="single" w:sz="8" w:space="0" w:color="auto"/>
              <w:left w:val="nil"/>
              <w:bottom w:val="single" w:sz="8" w:space="0" w:color="auto"/>
              <w:right w:val="single" w:sz="8" w:space="0" w:color="auto"/>
            </w:tcBorders>
            <w:shd w:val="clear" w:color="000000" w:fill="C6D9F1"/>
            <w:vAlign w:val="center"/>
            <w:hideMark/>
          </w:tcPr>
          <w:p w14:paraId="6947E06E" w14:textId="77777777" w:rsidR="000238AC" w:rsidRPr="00C442B6" w:rsidRDefault="000238AC" w:rsidP="00C442B6">
            <w:pPr>
              <w:contextualSpacing/>
              <w:jc w:val="center"/>
              <w:rPr>
                <w:b/>
                <w:bCs/>
                <w:sz w:val="20"/>
                <w:szCs w:val="20"/>
              </w:rPr>
            </w:pPr>
            <w:r w:rsidRPr="00C442B6">
              <w:rPr>
                <w:b/>
                <w:bCs/>
                <w:sz w:val="20"/>
                <w:szCs w:val="20"/>
              </w:rPr>
              <w:t>2023</w:t>
            </w:r>
          </w:p>
        </w:tc>
        <w:tc>
          <w:tcPr>
            <w:tcW w:w="1418" w:type="dxa"/>
            <w:tcBorders>
              <w:top w:val="single" w:sz="8" w:space="0" w:color="auto"/>
              <w:left w:val="nil"/>
              <w:bottom w:val="single" w:sz="8" w:space="0" w:color="auto"/>
              <w:right w:val="single" w:sz="8" w:space="0" w:color="auto"/>
            </w:tcBorders>
            <w:shd w:val="clear" w:color="000000" w:fill="C6D9F1"/>
            <w:vAlign w:val="center"/>
            <w:hideMark/>
          </w:tcPr>
          <w:p w14:paraId="0579D49A" w14:textId="77777777" w:rsidR="000238AC" w:rsidRPr="00C442B6" w:rsidRDefault="000238AC" w:rsidP="00C442B6">
            <w:pPr>
              <w:contextualSpacing/>
              <w:jc w:val="center"/>
              <w:rPr>
                <w:b/>
                <w:bCs/>
                <w:sz w:val="20"/>
                <w:szCs w:val="20"/>
              </w:rPr>
            </w:pPr>
            <w:r w:rsidRPr="00C442B6">
              <w:rPr>
                <w:b/>
                <w:bCs/>
                <w:sz w:val="20"/>
                <w:szCs w:val="20"/>
              </w:rPr>
              <w:t xml:space="preserve"> 6 мес. 2024</w:t>
            </w:r>
          </w:p>
        </w:tc>
      </w:tr>
      <w:tr w:rsidR="000238AC" w:rsidRPr="00C442B6" w14:paraId="1A7195BB" w14:textId="77777777" w:rsidTr="00E850C1">
        <w:trPr>
          <w:trHeight w:val="445"/>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2FA6CD5C" w14:textId="77777777" w:rsidR="000238AC" w:rsidRPr="00C442B6" w:rsidRDefault="000238AC" w:rsidP="00C442B6">
            <w:pPr>
              <w:contextualSpacing/>
              <w:rPr>
                <w:sz w:val="20"/>
                <w:szCs w:val="20"/>
              </w:rPr>
            </w:pPr>
            <w:r w:rsidRPr="00C442B6">
              <w:rPr>
                <w:sz w:val="20"/>
                <w:szCs w:val="20"/>
              </w:rPr>
              <w:t>Краткосрочные оценочные обязательства по вознаграждениям работникам (резерв по отпускам)</w:t>
            </w:r>
          </w:p>
        </w:tc>
        <w:tc>
          <w:tcPr>
            <w:tcW w:w="1276" w:type="dxa"/>
            <w:tcBorders>
              <w:top w:val="nil"/>
              <w:left w:val="nil"/>
              <w:bottom w:val="single" w:sz="8" w:space="0" w:color="auto"/>
              <w:right w:val="single" w:sz="8" w:space="0" w:color="auto"/>
            </w:tcBorders>
            <w:shd w:val="clear" w:color="auto" w:fill="auto"/>
            <w:vAlign w:val="center"/>
            <w:hideMark/>
          </w:tcPr>
          <w:p w14:paraId="2D20FC0B" w14:textId="77777777" w:rsidR="000238AC" w:rsidRPr="00C442B6" w:rsidRDefault="000238AC" w:rsidP="00C442B6">
            <w:pPr>
              <w:contextualSpacing/>
              <w:jc w:val="center"/>
              <w:rPr>
                <w:sz w:val="20"/>
                <w:szCs w:val="20"/>
              </w:rPr>
            </w:pPr>
            <w:r w:rsidRPr="00C442B6">
              <w:rPr>
                <w:sz w:val="20"/>
                <w:szCs w:val="20"/>
              </w:rPr>
              <w:t>5 828,0</w:t>
            </w:r>
          </w:p>
        </w:tc>
        <w:tc>
          <w:tcPr>
            <w:tcW w:w="1417" w:type="dxa"/>
            <w:tcBorders>
              <w:top w:val="nil"/>
              <w:left w:val="nil"/>
              <w:bottom w:val="single" w:sz="8" w:space="0" w:color="auto"/>
              <w:right w:val="single" w:sz="8" w:space="0" w:color="auto"/>
            </w:tcBorders>
            <w:shd w:val="clear" w:color="auto" w:fill="auto"/>
            <w:vAlign w:val="center"/>
            <w:hideMark/>
          </w:tcPr>
          <w:p w14:paraId="6571FF9F" w14:textId="77777777" w:rsidR="000238AC" w:rsidRPr="00C442B6" w:rsidRDefault="000238AC" w:rsidP="00C442B6">
            <w:pPr>
              <w:contextualSpacing/>
              <w:jc w:val="center"/>
              <w:rPr>
                <w:sz w:val="20"/>
                <w:szCs w:val="20"/>
              </w:rPr>
            </w:pPr>
            <w:r w:rsidRPr="00C442B6">
              <w:rPr>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6168577E" w14:textId="77777777" w:rsidR="000238AC" w:rsidRPr="00C442B6" w:rsidRDefault="000238AC" w:rsidP="00C442B6">
            <w:pPr>
              <w:contextualSpacing/>
              <w:jc w:val="center"/>
              <w:rPr>
                <w:sz w:val="20"/>
                <w:szCs w:val="20"/>
              </w:rPr>
            </w:pPr>
            <w:r w:rsidRPr="00C442B6">
              <w:rPr>
                <w:sz w:val="20"/>
                <w:szCs w:val="20"/>
              </w:rPr>
              <w:t>16 489,0</w:t>
            </w:r>
          </w:p>
        </w:tc>
        <w:tc>
          <w:tcPr>
            <w:tcW w:w="1418" w:type="dxa"/>
            <w:tcBorders>
              <w:top w:val="nil"/>
              <w:left w:val="nil"/>
              <w:bottom w:val="single" w:sz="8" w:space="0" w:color="auto"/>
              <w:right w:val="single" w:sz="8" w:space="0" w:color="auto"/>
            </w:tcBorders>
            <w:shd w:val="clear" w:color="auto" w:fill="auto"/>
            <w:vAlign w:val="center"/>
            <w:hideMark/>
          </w:tcPr>
          <w:p w14:paraId="7AF169B7" w14:textId="77777777" w:rsidR="000238AC" w:rsidRPr="00C442B6" w:rsidRDefault="000238AC" w:rsidP="00C442B6">
            <w:pPr>
              <w:contextualSpacing/>
              <w:jc w:val="center"/>
              <w:rPr>
                <w:sz w:val="20"/>
                <w:szCs w:val="20"/>
              </w:rPr>
            </w:pPr>
            <w:r w:rsidRPr="00C442B6">
              <w:rPr>
                <w:sz w:val="20"/>
                <w:szCs w:val="20"/>
              </w:rPr>
              <w:t>16 489,0</w:t>
            </w:r>
          </w:p>
        </w:tc>
      </w:tr>
      <w:tr w:rsidR="000238AC" w:rsidRPr="00C442B6" w14:paraId="69FFFD52" w14:textId="77777777" w:rsidTr="00E850C1">
        <w:trPr>
          <w:trHeight w:val="381"/>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1289F157" w14:textId="77777777" w:rsidR="000238AC" w:rsidRPr="00C442B6" w:rsidRDefault="000238AC" w:rsidP="00C442B6">
            <w:pPr>
              <w:contextualSpacing/>
              <w:rPr>
                <w:sz w:val="20"/>
                <w:szCs w:val="20"/>
              </w:rPr>
            </w:pPr>
            <w:r w:rsidRPr="00C442B6">
              <w:rPr>
                <w:sz w:val="20"/>
                <w:szCs w:val="20"/>
              </w:rPr>
              <w:t>Краткосрочные обязательства по договорам (гарантийные взносы)</w:t>
            </w:r>
          </w:p>
        </w:tc>
        <w:tc>
          <w:tcPr>
            <w:tcW w:w="1276" w:type="dxa"/>
            <w:tcBorders>
              <w:top w:val="nil"/>
              <w:left w:val="nil"/>
              <w:bottom w:val="single" w:sz="8" w:space="0" w:color="auto"/>
              <w:right w:val="single" w:sz="8" w:space="0" w:color="auto"/>
            </w:tcBorders>
            <w:shd w:val="clear" w:color="auto" w:fill="auto"/>
            <w:vAlign w:val="center"/>
            <w:hideMark/>
          </w:tcPr>
          <w:p w14:paraId="50FC583E" w14:textId="77777777" w:rsidR="000238AC" w:rsidRPr="00C442B6" w:rsidRDefault="000238AC" w:rsidP="00C442B6">
            <w:pPr>
              <w:contextualSpacing/>
              <w:jc w:val="center"/>
              <w:rPr>
                <w:sz w:val="20"/>
                <w:szCs w:val="20"/>
              </w:rPr>
            </w:pPr>
            <w:r w:rsidRPr="00C442B6">
              <w:rPr>
                <w:sz w:val="20"/>
                <w:szCs w:val="20"/>
              </w:rPr>
              <w:t>8 395,0</w:t>
            </w:r>
          </w:p>
        </w:tc>
        <w:tc>
          <w:tcPr>
            <w:tcW w:w="1417" w:type="dxa"/>
            <w:tcBorders>
              <w:top w:val="nil"/>
              <w:left w:val="nil"/>
              <w:bottom w:val="single" w:sz="8" w:space="0" w:color="auto"/>
              <w:right w:val="single" w:sz="8" w:space="0" w:color="auto"/>
            </w:tcBorders>
            <w:shd w:val="clear" w:color="auto" w:fill="auto"/>
            <w:vAlign w:val="center"/>
            <w:hideMark/>
          </w:tcPr>
          <w:p w14:paraId="7BD220DB" w14:textId="77777777" w:rsidR="000238AC" w:rsidRPr="00C442B6" w:rsidRDefault="000238AC" w:rsidP="00C442B6">
            <w:pPr>
              <w:contextualSpacing/>
              <w:jc w:val="center"/>
              <w:rPr>
                <w:sz w:val="20"/>
                <w:szCs w:val="20"/>
              </w:rPr>
            </w:pPr>
            <w:r w:rsidRPr="00C442B6">
              <w:rPr>
                <w:sz w:val="20"/>
                <w:szCs w:val="20"/>
              </w:rPr>
              <w:t>10 696,0</w:t>
            </w:r>
          </w:p>
        </w:tc>
        <w:tc>
          <w:tcPr>
            <w:tcW w:w="1276" w:type="dxa"/>
            <w:tcBorders>
              <w:top w:val="nil"/>
              <w:left w:val="nil"/>
              <w:bottom w:val="single" w:sz="8" w:space="0" w:color="auto"/>
              <w:right w:val="single" w:sz="8" w:space="0" w:color="auto"/>
            </w:tcBorders>
            <w:shd w:val="clear" w:color="auto" w:fill="auto"/>
            <w:vAlign w:val="center"/>
            <w:hideMark/>
          </w:tcPr>
          <w:p w14:paraId="474365B3" w14:textId="77777777" w:rsidR="000238AC" w:rsidRPr="00C442B6" w:rsidRDefault="000238AC" w:rsidP="00C442B6">
            <w:pPr>
              <w:contextualSpacing/>
              <w:jc w:val="center"/>
              <w:rPr>
                <w:sz w:val="20"/>
                <w:szCs w:val="20"/>
              </w:rPr>
            </w:pPr>
            <w:r w:rsidRPr="00C442B6">
              <w:rPr>
                <w:sz w:val="20"/>
                <w:szCs w:val="20"/>
              </w:rPr>
              <w:t>11 010,0</w:t>
            </w:r>
          </w:p>
        </w:tc>
        <w:tc>
          <w:tcPr>
            <w:tcW w:w="1418" w:type="dxa"/>
            <w:tcBorders>
              <w:top w:val="nil"/>
              <w:left w:val="nil"/>
              <w:bottom w:val="single" w:sz="8" w:space="0" w:color="auto"/>
              <w:right w:val="single" w:sz="8" w:space="0" w:color="auto"/>
            </w:tcBorders>
            <w:shd w:val="clear" w:color="auto" w:fill="auto"/>
            <w:vAlign w:val="center"/>
            <w:hideMark/>
          </w:tcPr>
          <w:p w14:paraId="7FA14C7B" w14:textId="77777777" w:rsidR="000238AC" w:rsidRPr="00C442B6" w:rsidRDefault="000238AC" w:rsidP="00C442B6">
            <w:pPr>
              <w:contextualSpacing/>
              <w:jc w:val="center"/>
              <w:rPr>
                <w:sz w:val="20"/>
                <w:szCs w:val="20"/>
              </w:rPr>
            </w:pPr>
            <w:r w:rsidRPr="00C442B6">
              <w:rPr>
                <w:sz w:val="20"/>
                <w:szCs w:val="20"/>
              </w:rPr>
              <w:t>11 241,0</w:t>
            </w:r>
          </w:p>
        </w:tc>
      </w:tr>
      <w:tr w:rsidR="000238AC" w:rsidRPr="00C442B6" w14:paraId="25BC3246" w14:textId="77777777" w:rsidTr="00E850C1">
        <w:trPr>
          <w:trHeight w:val="300"/>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1CA62FB2" w14:textId="77777777" w:rsidR="000238AC" w:rsidRPr="00C442B6" w:rsidRDefault="000238AC" w:rsidP="00C442B6">
            <w:pPr>
              <w:contextualSpacing/>
              <w:rPr>
                <w:sz w:val="20"/>
                <w:szCs w:val="20"/>
              </w:rPr>
            </w:pPr>
            <w:r w:rsidRPr="00C442B6">
              <w:rPr>
                <w:sz w:val="20"/>
                <w:szCs w:val="20"/>
              </w:rPr>
              <w:t>Краткосрочные авансы полученные</w:t>
            </w:r>
          </w:p>
        </w:tc>
        <w:tc>
          <w:tcPr>
            <w:tcW w:w="1276" w:type="dxa"/>
            <w:tcBorders>
              <w:top w:val="nil"/>
              <w:left w:val="nil"/>
              <w:bottom w:val="single" w:sz="8" w:space="0" w:color="auto"/>
              <w:right w:val="single" w:sz="8" w:space="0" w:color="auto"/>
            </w:tcBorders>
            <w:shd w:val="clear" w:color="auto" w:fill="auto"/>
            <w:vAlign w:val="center"/>
            <w:hideMark/>
          </w:tcPr>
          <w:p w14:paraId="2E8091A3" w14:textId="77777777" w:rsidR="000238AC" w:rsidRPr="00C442B6" w:rsidRDefault="000238AC" w:rsidP="00C442B6">
            <w:pPr>
              <w:contextualSpacing/>
              <w:jc w:val="center"/>
              <w:rPr>
                <w:sz w:val="20"/>
                <w:szCs w:val="20"/>
              </w:rPr>
            </w:pPr>
            <w:r w:rsidRPr="00C442B6">
              <w:rPr>
                <w:sz w:val="20"/>
                <w:szCs w:val="20"/>
              </w:rPr>
              <w:t>6 463,0</w:t>
            </w:r>
          </w:p>
        </w:tc>
        <w:tc>
          <w:tcPr>
            <w:tcW w:w="1417" w:type="dxa"/>
            <w:tcBorders>
              <w:top w:val="nil"/>
              <w:left w:val="nil"/>
              <w:bottom w:val="single" w:sz="8" w:space="0" w:color="auto"/>
              <w:right w:val="single" w:sz="8" w:space="0" w:color="auto"/>
            </w:tcBorders>
            <w:shd w:val="clear" w:color="auto" w:fill="auto"/>
            <w:vAlign w:val="center"/>
            <w:hideMark/>
          </w:tcPr>
          <w:p w14:paraId="155FE91E" w14:textId="77777777" w:rsidR="000238AC" w:rsidRPr="00C442B6" w:rsidRDefault="000238AC" w:rsidP="00C442B6">
            <w:pPr>
              <w:contextualSpacing/>
              <w:jc w:val="center"/>
              <w:rPr>
                <w:sz w:val="20"/>
                <w:szCs w:val="20"/>
              </w:rPr>
            </w:pPr>
            <w:r w:rsidRPr="00C442B6">
              <w:rPr>
                <w:sz w:val="20"/>
                <w:szCs w:val="20"/>
              </w:rPr>
              <w:t>11 921,0</w:t>
            </w:r>
          </w:p>
        </w:tc>
        <w:tc>
          <w:tcPr>
            <w:tcW w:w="1276" w:type="dxa"/>
            <w:tcBorders>
              <w:top w:val="nil"/>
              <w:left w:val="nil"/>
              <w:bottom w:val="single" w:sz="8" w:space="0" w:color="auto"/>
              <w:right w:val="single" w:sz="8" w:space="0" w:color="auto"/>
            </w:tcBorders>
            <w:shd w:val="clear" w:color="auto" w:fill="auto"/>
            <w:vAlign w:val="center"/>
            <w:hideMark/>
          </w:tcPr>
          <w:p w14:paraId="1B7EE1A4" w14:textId="77777777" w:rsidR="000238AC" w:rsidRPr="00C442B6" w:rsidRDefault="000238AC" w:rsidP="00C442B6">
            <w:pPr>
              <w:contextualSpacing/>
              <w:jc w:val="center"/>
              <w:rPr>
                <w:sz w:val="20"/>
                <w:szCs w:val="20"/>
              </w:rPr>
            </w:pPr>
            <w:r w:rsidRPr="00C442B6">
              <w:rPr>
                <w:sz w:val="20"/>
                <w:szCs w:val="20"/>
              </w:rPr>
              <w:t>56 801,0</w:t>
            </w:r>
          </w:p>
        </w:tc>
        <w:tc>
          <w:tcPr>
            <w:tcW w:w="1418" w:type="dxa"/>
            <w:tcBorders>
              <w:top w:val="nil"/>
              <w:left w:val="nil"/>
              <w:bottom w:val="single" w:sz="8" w:space="0" w:color="auto"/>
              <w:right w:val="single" w:sz="8" w:space="0" w:color="auto"/>
            </w:tcBorders>
            <w:shd w:val="clear" w:color="auto" w:fill="auto"/>
            <w:vAlign w:val="center"/>
            <w:hideMark/>
          </w:tcPr>
          <w:p w14:paraId="6DA31DD4" w14:textId="77777777" w:rsidR="000238AC" w:rsidRPr="00C442B6" w:rsidRDefault="000238AC" w:rsidP="00C442B6">
            <w:pPr>
              <w:contextualSpacing/>
              <w:jc w:val="center"/>
              <w:rPr>
                <w:sz w:val="20"/>
                <w:szCs w:val="20"/>
              </w:rPr>
            </w:pPr>
            <w:r w:rsidRPr="00C442B6">
              <w:rPr>
                <w:sz w:val="20"/>
                <w:szCs w:val="20"/>
              </w:rPr>
              <w:t>18 951,0</w:t>
            </w:r>
          </w:p>
        </w:tc>
      </w:tr>
      <w:tr w:rsidR="000238AC" w:rsidRPr="00C442B6" w14:paraId="596CB7EA" w14:textId="77777777" w:rsidTr="00E850C1">
        <w:trPr>
          <w:trHeight w:val="265"/>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3FE15C68" w14:textId="77777777" w:rsidR="000238AC" w:rsidRPr="00C442B6" w:rsidRDefault="000238AC" w:rsidP="00C442B6">
            <w:pPr>
              <w:contextualSpacing/>
              <w:rPr>
                <w:sz w:val="20"/>
                <w:szCs w:val="20"/>
              </w:rPr>
            </w:pPr>
            <w:r w:rsidRPr="00C442B6">
              <w:rPr>
                <w:sz w:val="20"/>
                <w:szCs w:val="20"/>
              </w:rPr>
              <w:t>Краткосрочная задолженность по оплате труда</w:t>
            </w:r>
          </w:p>
        </w:tc>
        <w:tc>
          <w:tcPr>
            <w:tcW w:w="1276" w:type="dxa"/>
            <w:tcBorders>
              <w:top w:val="nil"/>
              <w:left w:val="nil"/>
              <w:bottom w:val="single" w:sz="8" w:space="0" w:color="auto"/>
              <w:right w:val="single" w:sz="8" w:space="0" w:color="auto"/>
            </w:tcBorders>
            <w:shd w:val="clear" w:color="auto" w:fill="auto"/>
            <w:vAlign w:val="center"/>
            <w:hideMark/>
          </w:tcPr>
          <w:p w14:paraId="43A2C55E" w14:textId="77777777" w:rsidR="000238AC" w:rsidRPr="00C442B6" w:rsidRDefault="000238AC" w:rsidP="00C442B6">
            <w:pPr>
              <w:contextualSpacing/>
              <w:jc w:val="center"/>
              <w:rPr>
                <w:sz w:val="20"/>
                <w:szCs w:val="20"/>
              </w:rPr>
            </w:pPr>
            <w:r w:rsidRPr="00C442B6">
              <w:rPr>
                <w:sz w:val="20"/>
                <w:szCs w:val="20"/>
              </w:rPr>
              <w:t>796,0</w:t>
            </w:r>
          </w:p>
        </w:tc>
        <w:tc>
          <w:tcPr>
            <w:tcW w:w="1417" w:type="dxa"/>
            <w:tcBorders>
              <w:top w:val="nil"/>
              <w:left w:val="nil"/>
              <w:bottom w:val="single" w:sz="8" w:space="0" w:color="auto"/>
              <w:right w:val="single" w:sz="8" w:space="0" w:color="auto"/>
            </w:tcBorders>
            <w:shd w:val="clear" w:color="auto" w:fill="auto"/>
            <w:vAlign w:val="center"/>
            <w:hideMark/>
          </w:tcPr>
          <w:p w14:paraId="567A7AD8" w14:textId="77777777" w:rsidR="000238AC" w:rsidRPr="00C442B6" w:rsidRDefault="000238AC" w:rsidP="00C442B6">
            <w:pPr>
              <w:contextualSpacing/>
              <w:jc w:val="center"/>
              <w:rPr>
                <w:sz w:val="20"/>
                <w:szCs w:val="20"/>
              </w:rPr>
            </w:pPr>
            <w:r w:rsidRPr="00C442B6">
              <w:rPr>
                <w:sz w:val="20"/>
                <w:szCs w:val="20"/>
              </w:rPr>
              <w:t>68,0</w:t>
            </w:r>
          </w:p>
        </w:tc>
        <w:tc>
          <w:tcPr>
            <w:tcW w:w="1276" w:type="dxa"/>
            <w:tcBorders>
              <w:top w:val="nil"/>
              <w:left w:val="nil"/>
              <w:bottom w:val="single" w:sz="8" w:space="0" w:color="auto"/>
              <w:right w:val="single" w:sz="8" w:space="0" w:color="auto"/>
            </w:tcBorders>
            <w:shd w:val="clear" w:color="auto" w:fill="auto"/>
            <w:vAlign w:val="center"/>
            <w:hideMark/>
          </w:tcPr>
          <w:p w14:paraId="33C78630" w14:textId="77777777" w:rsidR="000238AC" w:rsidRPr="00C442B6" w:rsidRDefault="000238AC" w:rsidP="00C442B6">
            <w:pPr>
              <w:contextualSpacing/>
              <w:jc w:val="center"/>
              <w:rPr>
                <w:sz w:val="20"/>
                <w:szCs w:val="20"/>
              </w:rPr>
            </w:pPr>
            <w:r w:rsidRPr="00C442B6">
              <w:rPr>
                <w:sz w:val="20"/>
                <w:szCs w:val="20"/>
              </w:rPr>
              <w:t>2 043,0</w:t>
            </w:r>
          </w:p>
        </w:tc>
        <w:tc>
          <w:tcPr>
            <w:tcW w:w="1418" w:type="dxa"/>
            <w:tcBorders>
              <w:top w:val="nil"/>
              <w:left w:val="nil"/>
              <w:bottom w:val="single" w:sz="8" w:space="0" w:color="auto"/>
              <w:right w:val="single" w:sz="8" w:space="0" w:color="auto"/>
            </w:tcBorders>
            <w:shd w:val="clear" w:color="auto" w:fill="auto"/>
            <w:vAlign w:val="center"/>
            <w:hideMark/>
          </w:tcPr>
          <w:p w14:paraId="0873B17D" w14:textId="77777777" w:rsidR="000238AC" w:rsidRPr="00C442B6" w:rsidRDefault="000238AC" w:rsidP="00C442B6">
            <w:pPr>
              <w:contextualSpacing/>
              <w:jc w:val="center"/>
              <w:rPr>
                <w:sz w:val="20"/>
                <w:szCs w:val="20"/>
              </w:rPr>
            </w:pPr>
            <w:r w:rsidRPr="00C442B6">
              <w:rPr>
                <w:sz w:val="20"/>
                <w:szCs w:val="20"/>
              </w:rPr>
              <w:t>24 257,0</w:t>
            </w:r>
          </w:p>
        </w:tc>
      </w:tr>
      <w:tr w:rsidR="000238AC" w:rsidRPr="00C442B6" w14:paraId="45BD093A" w14:textId="77777777" w:rsidTr="00E850C1">
        <w:trPr>
          <w:trHeight w:val="407"/>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3AD86BFE" w14:textId="77777777" w:rsidR="000238AC" w:rsidRPr="00C442B6" w:rsidRDefault="000238AC" w:rsidP="00C442B6">
            <w:pPr>
              <w:contextualSpacing/>
              <w:rPr>
                <w:sz w:val="20"/>
                <w:szCs w:val="20"/>
              </w:rPr>
            </w:pPr>
            <w:r w:rsidRPr="00C442B6">
              <w:rPr>
                <w:sz w:val="20"/>
                <w:szCs w:val="20"/>
              </w:rPr>
              <w:t>Краткосрочная задолженность по исполнительным листам</w:t>
            </w:r>
          </w:p>
        </w:tc>
        <w:tc>
          <w:tcPr>
            <w:tcW w:w="1276" w:type="dxa"/>
            <w:tcBorders>
              <w:top w:val="nil"/>
              <w:left w:val="nil"/>
              <w:bottom w:val="single" w:sz="8" w:space="0" w:color="auto"/>
              <w:right w:val="single" w:sz="8" w:space="0" w:color="auto"/>
            </w:tcBorders>
            <w:shd w:val="clear" w:color="auto" w:fill="auto"/>
            <w:vAlign w:val="center"/>
            <w:hideMark/>
          </w:tcPr>
          <w:p w14:paraId="1BB3BCE7" w14:textId="77777777" w:rsidR="000238AC" w:rsidRPr="00C442B6" w:rsidRDefault="000238AC" w:rsidP="00C442B6">
            <w:pPr>
              <w:contextualSpacing/>
              <w:jc w:val="center"/>
              <w:rPr>
                <w:sz w:val="20"/>
                <w:szCs w:val="20"/>
              </w:rPr>
            </w:pPr>
            <w:r w:rsidRPr="00C442B6">
              <w:rPr>
                <w:sz w:val="20"/>
                <w:szCs w:val="20"/>
              </w:rPr>
              <w:t> </w:t>
            </w:r>
          </w:p>
        </w:tc>
        <w:tc>
          <w:tcPr>
            <w:tcW w:w="1417" w:type="dxa"/>
            <w:tcBorders>
              <w:top w:val="nil"/>
              <w:left w:val="nil"/>
              <w:bottom w:val="single" w:sz="8" w:space="0" w:color="auto"/>
              <w:right w:val="single" w:sz="8" w:space="0" w:color="auto"/>
            </w:tcBorders>
            <w:shd w:val="clear" w:color="auto" w:fill="auto"/>
            <w:vAlign w:val="center"/>
            <w:hideMark/>
          </w:tcPr>
          <w:p w14:paraId="5962A449" w14:textId="77777777" w:rsidR="000238AC" w:rsidRPr="00C442B6" w:rsidRDefault="000238AC" w:rsidP="00C442B6">
            <w:pPr>
              <w:contextualSpacing/>
              <w:jc w:val="center"/>
              <w:rPr>
                <w:sz w:val="20"/>
                <w:szCs w:val="20"/>
              </w:rPr>
            </w:pPr>
            <w:r w:rsidRPr="00C442B6">
              <w:rPr>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38457177" w14:textId="77777777" w:rsidR="000238AC" w:rsidRPr="00C442B6" w:rsidRDefault="000238AC" w:rsidP="00C442B6">
            <w:pPr>
              <w:contextualSpacing/>
              <w:jc w:val="center"/>
              <w:rPr>
                <w:sz w:val="20"/>
                <w:szCs w:val="20"/>
              </w:rPr>
            </w:pPr>
            <w:r w:rsidRPr="00C442B6">
              <w:rPr>
                <w:sz w:val="20"/>
                <w:szCs w:val="20"/>
              </w:rPr>
              <w:t>10,0</w:t>
            </w:r>
          </w:p>
        </w:tc>
        <w:tc>
          <w:tcPr>
            <w:tcW w:w="1418" w:type="dxa"/>
            <w:tcBorders>
              <w:top w:val="nil"/>
              <w:left w:val="nil"/>
              <w:bottom w:val="single" w:sz="8" w:space="0" w:color="auto"/>
              <w:right w:val="single" w:sz="8" w:space="0" w:color="auto"/>
            </w:tcBorders>
            <w:shd w:val="clear" w:color="auto" w:fill="auto"/>
            <w:vAlign w:val="center"/>
            <w:hideMark/>
          </w:tcPr>
          <w:p w14:paraId="5B1EC01D" w14:textId="77777777" w:rsidR="000238AC" w:rsidRPr="00C442B6" w:rsidRDefault="000238AC" w:rsidP="00C442B6">
            <w:pPr>
              <w:contextualSpacing/>
              <w:jc w:val="center"/>
              <w:rPr>
                <w:sz w:val="20"/>
                <w:szCs w:val="20"/>
              </w:rPr>
            </w:pPr>
            <w:r w:rsidRPr="00C442B6">
              <w:rPr>
                <w:sz w:val="20"/>
                <w:szCs w:val="20"/>
              </w:rPr>
              <w:t> </w:t>
            </w:r>
          </w:p>
        </w:tc>
      </w:tr>
      <w:tr w:rsidR="000238AC" w:rsidRPr="00C442B6" w14:paraId="75DD01D5" w14:textId="77777777" w:rsidTr="00E850C1">
        <w:trPr>
          <w:trHeight w:val="301"/>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0017D71B" w14:textId="77777777" w:rsidR="000238AC" w:rsidRPr="00C442B6" w:rsidRDefault="000238AC" w:rsidP="00C442B6">
            <w:pPr>
              <w:contextualSpacing/>
              <w:rPr>
                <w:sz w:val="20"/>
                <w:szCs w:val="20"/>
              </w:rPr>
            </w:pPr>
            <w:r w:rsidRPr="00C442B6">
              <w:rPr>
                <w:sz w:val="20"/>
                <w:szCs w:val="20"/>
              </w:rPr>
              <w:t>Расчеты с физ.лицами (договора ГПХ)</w:t>
            </w:r>
          </w:p>
        </w:tc>
        <w:tc>
          <w:tcPr>
            <w:tcW w:w="1276" w:type="dxa"/>
            <w:tcBorders>
              <w:top w:val="nil"/>
              <w:left w:val="nil"/>
              <w:bottom w:val="single" w:sz="8" w:space="0" w:color="auto"/>
              <w:right w:val="single" w:sz="8" w:space="0" w:color="auto"/>
            </w:tcBorders>
            <w:shd w:val="clear" w:color="auto" w:fill="auto"/>
            <w:vAlign w:val="center"/>
            <w:hideMark/>
          </w:tcPr>
          <w:p w14:paraId="2DA3E2E7" w14:textId="77777777" w:rsidR="000238AC" w:rsidRPr="00C442B6" w:rsidRDefault="000238AC" w:rsidP="00C442B6">
            <w:pPr>
              <w:contextualSpacing/>
              <w:jc w:val="center"/>
              <w:rPr>
                <w:sz w:val="20"/>
                <w:szCs w:val="20"/>
              </w:rPr>
            </w:pPr>
            <w:r w:rsidRPr="00C442B6">
              <w:rPr>
                <w:sz w:val="20"/>
                <w:szCs w:val="20"/>
              </w:rPr>
              <w:t>79,0</w:t>
            </w:r>
          </w:p>
        </w:tc>
        <w:tc>
          <w:tcPr>
            <w:tcW w:w="1417" w:type="dxa"/>
            <w:tcBorders>
              <w:top w:val="nil"/>
              <w:left w:val="nil"/>
              <w:bottom w:val="single" w:sz="8" w:space="0" w:color="auto"/>
              <w:right w:val="single" w:sz="8" w:space="0" w:color="auto"/>
            </w:tcBorders>
            <w:shd w:val="clear" w:color="auto" w:fill="auto"/>
            <w:vAlign w:val="center"/>
            <w:hideMark/>
          </w:tcPr>
          <w:p w14:paraId="03448553" w14:textId="77777777" w:rsidR="000238AC" w:rsidRPr="00C442B6" w:rsidRDefault="000238AC" w:rsidP="00C442B6">
            <w:pPr>
              <w:contextualSpacing/>
              <w:jc w:val="center"/>
              <w:rPr>
                <w:sz w:val="20"/>
                <w:szCs w:val="20"/>
              </w:rPr>
            </w:pPr>
            <w:r w:rsidRPr="00C442B6">
              <w:rPr>
                <w:sz w:val="20"/>
                <w:szCs w:val="20"/>
              </w:rPr>
              <w:t>9 484,0</w:t>
            </w:r>
          </w:p>
        </w:tc>
        <w:tc>
          <w:tcPr>
            <w:tcW w:w="1276" w:type="dxa"/>
            <w:tcBorders>
              <w:top w:val="nil"/>
              <w:left w:val="nil"/>
              <w:bottom w:val="single" w:sz="8" w:space="0" w:color="auto"/>
              <w:right w:val="single" w:sz="8" w:space="0" w:color="auto"/>
            </w:tcBorders>
            <w:shd w:val="clear" w:color="auto" w:fill="auto"/>
            <w:vAlign w:val="center"/>
            <w:hideMark/>
          </w:tcPr>
          <w:p w14:paraId="76BB7440" w14:textId="77777777" w:rsidR="000238AC" w:rsidRPr="00C442B6" w:rsidRDefault="000238AC" w:rsidP="00C442B6">
            <w:pPr>
              <w:contextualSpacing/>
              <w:jc w:val="center"/>
              <w:rPr>
                <w:sz w:val="20"/>
                <w:szCs w:val="20"/>
              </w:rPr>
            </w:pPr>
            <w:r w:rsidRPr="00C442B6">
              <w:rPr>
                <w:sz w:val="20"/>
                <w:szCs w:val="20"/>
              </w:rPr>
              <w:t>88,0</w:t>
            </w:r>
          </w:p>
        </w:tc>
        <w:tc>
          <w:tcPr>
            <w:tcW w:w="1418" w:type="dxa"/>
            <w:tcBorders>
              <w:top w:val="nil"/>
              <w:left w:val="nil"/>
              <w:bottom w:val="single" w:sz="8" w:space="0" w:color="auto"/>
              <w:right w:val="single" w:sz="8" w:space="0" w:color="auto"/>
            </w:tcBorders>
            <w:shd w:val="clear" w:color="auto" w:fill="auto"/>
            <w:vAlign w:val="center"/>
            <w:hideMark/>
          </w:tcPr>
          <w:p w14:paraId="1067B6D0" w14:textId="77777777" w:rsidR="000238AC" w:rsidRPr="00C442B6" w:rsidRDefault="000238AC" w:rsidP="00C442B6">
            <w:pPr>
              <w:contextualSpacing/>
              <w:jc w:val="center"/>
              <w:rPr>
                <w:sz w:val="20"/>
                <w:szCs w:val="20"/>
              </w:rPr>
            </w:pPr>
            <w:r w:rsidRPr="00C442B6">
              <w:rPr>
                <w:sz w:val="20"/>
                <w:szCs w:val="20"/>
              </w:rPr>
              <w:t>79,0</w:t>
            </w:r>
          </w:p>
        </w:tc>
      </w:tr>
      <w:tr w:rsidR="000238AC" w:rsidRPr="00C442B6" w14:paraId="7CA396D8" w14:textId="77777777" w:rsidTr="00E850C1">
        <w:trPr>
          <w:trHeight w:val="300"/>
        </w:trPr>
        <w:tc>
          <w:tcPr>
            <w:tcW w:w="4678" w:type="dxa"/>
            <w:tcBorders>
              <w:top w:val="nil"/>
              <w:left w:val="single" w:sz="8" w:space="0" w:color="auto"/>
              <w:bottom w:val="single" w:sz="8" w:space="0" w:color="auto"/>
              <w:right w:val="single" w:sz="8" w:space="0" w:color="auto"/>
            </w:tcBorders>
            <w:shd w:val="clear" w:color="000000" w:fill="DDEBF7"/>
            <w:noWrap/>
            <w:vAlign w:val="center"/>
            <w:hideMark/>
          </w:tcPr>
          <w:p w14:paraId="3A9C3207" w14:textId="77777777" w:rsidR="000238AC" w:rsidRPr="00C442B6" w:rsidRDefault="000238AC" w:rsidP="00C442B6">
            <w:pPr>
              <w:contextualSpacing/>
              <w:rPr>
                <w:b/>
                <w:bCs/>
                <w:sz w:val="20"/>
                <w:szCs w:val="20"/>
              </w:rPr>
            </w:pPr>
            <w:r w:rsidRPr="00C442B6">
              <w:rPr>
                <w:b/>
                <w:bCs/>
                <w:sz w:val="20"/>
                <w:szCs w:val="20"/>
              </w:rPr>
              <w:t>Итого</w:t>
            </w:r>
          </w:p>
        </w:tc>
        <w:tc>
          <w:tcPr>
            <w:tcW w:w="1276" w:type="dxa"/>
            <w:tcBorders>
              <w:top w:val="nil"/>
              <w:left w:val="nil"/>
              <w:bottom w:val="single" w:sz="8" w:space="0" w:color="auto"/>
              <w:right w:val="single" w:sz="8" w:space="0" w:color="auto"/>
            </w:tcBorders>
            <w:shd w:val="clear" w:color="000000" w:fill="DDEBF7"/>
            <w:noWrap/>
            <w:vAlign w:val="center"/>
            <w:hideMark/>
          </w:tcPr>
          <w:p w14:paraId="153814E1" w14:textId="77777777" w:rsidR="000238AC" w:rsidRPr="00C442B6" w:rsidRDefault="000238AC" w:rsidP="00C442B6">
            <w:pPr>
              <w:contextualSpacing/>
              <w:jc w:val="center"/>
              <w:rPr>
                <w:b/>
                <w:bCs/>
                <w:sz w:val="20"/>
                <w:szCs w:val="20"/>
              </w:rPr>
            </w:pPr>
            <w:r w:rsidRPr="00C442B6">
              <w:rPr>
                <w:b/>
                <w:bCs/>
                <w:sz w:val="20"/>
                <w:szCs w:val="20"/>
              </w:rPr>
              <w:t>21 561,0</w:t>
            </w:r>
          </w:p>
        </w:tc>
        <w:tc>
          <w:tcPr>
            <w:tcW w:w="1417" w:type="dxa"/>
            <w:tcBorders>
              <w:top w:val="nil"/>
              <w:left w:val="nil"/>
              <w:bottom w:val="single" w:sz="8" w:space="0" w:color="auto"/>
              <w:right w:val="single" w:sz="8" w:space="0" w:color="auto"/>
            </w:tcBorders>
            <w:shd w:val="clear" w:color="000000" w:fill="DDEBF7"/>
            <w:noWrap/>
            <w:vAlign w:val="center"/>
            <w:hideMark/>
          </w:tcPr>
          <w:p w14:paraId="2385C984" w14:textId="77777777" w:rsidR="000238AC" w:rsidRPr="00C442B6" w:rsidRDefault="000238AC" w:rsidP="00C442B6">
            <w:pPr>
              <w:contextualSpacing/>
              <w:jc w:val="center"/>
              <w:rPr>
                <w:b/>
                <w:bCs/>
                <w:sz w:val="20"/>
                <w:szCs w:val="20"/>
              </w:rPr>
            </w:pPr>
            <w:r w:rsidRPr="00C442B6">
              <w:rPr>
                <w:b/>
                <w:bCs/>
                <w:sz w:val="20"/>
                <w:szCs w:val="20"/>
              </w:rPr>
              <w:t>32 169,0</w:t>
            </w:r>
          </w:p>
        </w:tc>
        <w:tc>
          <w:tcPr>
            <w:tcW w:w="1276" w:type="dxa"/>
            <w:tcBorders>
              <w:top w:val="nil"/>
              <w:left w:val="nil"/>
              <w:bottom w:val="single" w:sz="8" w:space="0" w:color="auto"/>
              <w:right w:val="single" w:sz="8" w:space="0" w:color="auto"/>
            </w:tcBorders>
            <w:shd w:val="clear" w:color="000000" w:fill="DDEBF7"/>
            <w:noWrap/>
            <w:vAlign w:val="center"/>
            <w:hideMark/>
          </w:tcPr>
          <w:p w14:paraId="5E909542" w14:textId="77777777" w:rsidR="000238AC" w:rsidRPr="00C442B6" w:rsidRDefault="000238AC" w:rsidP="00C442B6">
            <w:pPr>
              <w:contextualSpacing/>
              <w:jc w:val="center"/>
              <w:rPr>
                <w:b/>
                <w:bCs/>
                <w:sz w:val="20"/>
                <w:szCs w:val="20"/>
              </w:rPr>
            </w:pPr>
            <w:r w:rsidRPr="00C442B6">
              <w:rPr>
                <w:b/>
                <w:bCs/>
                <w:sz w:val="20"/>
                <w:szCs w:val="20"/>
              </w:rPr>
              <w:t>86 441,0</w:t>
            </w:r>
          </w:p>
        </w:tc>
        <w:tc>
          <w:tcPr>
            <w:tcW w:w="1418" w:type="dxa"/>
            <w:tcBorders>
              <w:top w:val="nil"/>
              <w:left w:val="nil"/>
              <w:bottom w:val="single" w:sz="8" w:space="0" w:color="auto"/>
              <w:right w:val="single" w:sz="8" w:space="0" w:color="auto"/>
            </w:tcBorders>
            <w:shd w:val="clear" w:color="000000" w:fill="DDEBF7"/>
            <w:noWrap/>
            <w:vAlign w:val="center"/>
            <w:hideMark/>
          </w:tcPr>
          <w:p w14:paraId="6BBAE9AE" w14:textId="77777777" w:rsidR="000238AC" w:rsidRPr="00C442B6" w:rsidRDefault="000238AC" w:rsidP="00C442B6">
            <w:pPr>
              <w:contextualSpacing/>
              <w:jc w:val="center"/>
              <w:rPr>
                <w:b/>
                <w:bCs/>
                <w:sz w:val="20"/>
                <w:szCs w:val="20"/>
              </w:rPr>
            </w:pPr>
            <w:r w:rsidRPr="00C442B6">
              <w:rPr>
                <w:b/>
                <w:bCs/>
                <w:sz w:val="20"/>
                <w:szCs w:val="20"/>
              </w:rPr>
              <w:t>71 017,0</w:t>
            </w:r>
          </w:p>
        </w:tc>
      </w:tr>
    </w:tbl>
    <w:p w14:paraId="2ADEC632" w14:textId="31A3AA6F" w:rsidR="000238AC" w:rsidRPr="00C442B6" w:rsidRDefault="000238AC" w:rsidP="00C442B6">
      <w:pPr>
        <w:ind w:firstLine="709"/>
        <w:contextualSpacing/>
        <w:jc w:val="both"/>
        <w:textAlignment w:val="baseline"/>
        <w:rPr>
          <w:i/>
          <w:shd w:val="clear" w:color="auto" w:fill="FFFFFF"/>
          <w:lang w:val="kk-KZ"/>
        </w:rPr>
      </w:pPr>
      <w:r w:rsidRPr="00C442B6">
        <w:rPr>
          <w:b/>
          <w:sz w:val="28"/>
          <w:szCs w:val="28"/>
        </w:rPr>
        <w:t xml:space="preserve">Пункт </w:t>
      </w:r>
      <w:r w:rsidR="000404C1" w:rsidRPr="00C442B6">
        <w:rPr>
          <w:b/>
          <w:sz w:val="28"/>
          <w:szCs w:val="28"/>
        </w:rPr>
        <w:t>9</w:t>
      </w:r>
      <w:r w:rsidR="004A46D6" w:rsidRPr="00C442B6">
        <w:rPr>
          <w:b/>
          <w:sz w:val="28"/>
          <w:szCs w:val="28"/>
        </w:rPr>
        <w:t>7</w:t>
      </w:r>
      <w:r w:rsidRPr="00C442B6">
        <w:rPr>
          <w:b/>
          <w:sz w:val="28"/>
          <w:szCs w:val="28"/>
        </w:rPr>
        <w:t xml:space="preserve">. </w:t>
      </w:r>
      <w:r w:rsidRPr="00C442B6">
        <w:rPr>
          <w:sz w:val="28"/>
          <w:szCs w:val="28"/>
        </w:rPr>
        <w:t xml:space="preserve">Таким образом, по результатам государственного аудита установлено, что в нарушение статей 178, 344 Гражданского Кодекса РК, раздела 6 </w:t>
      </w:r>
      <w:r w:rsidRPr="00C442B6">
        <w:rPr>
          <w:i/>
          <w:sz w:val="28"/>
          <w:szCs w:val="28"/>
        </w:rPr>
        <w:t xml:space="preserve">(Учет расчетов с дебиторами) </w:t>
      </w:r>
      <w:r w:rsidRPr="00C442B6">
        <w:rPr>
          <w:sz w:val="28"/>
          <w:szCs w:val="28"/>
        </w:rPr>
        <w:t xml:space="preserve">Учетной политики от 01.06.2023 года Товариществом не создан резерв по сомнительным требованиям, по непогашенной дебиторской задолженность более трех лет на сумму </w:t>
      </w:r>
      <w:r w:rsidRPr="00C442B6">
        <w:rPr>
          <w:bCs/>
          <w:sz w:val="28"/>
          <w:szCs w:val="28"/>
        </w:rPr>
        <w:t>2 011,1 тыс. тенге</w:t>
      </w:r>
      <w:r w:rsidRPr="00C442B6">
        <w:rPr>
          <w:b/>
          <w:sz w:val="28"/>
          <w:szCs w:val="28"/>
        </w:rPr>
        <w:t xml:space="preserve"> </w:t>
      </w:r>
      <w:r w:rsidRPr="00C442B6">
        <w:rPr>
          <w:i/>
          <w:sz w:val="28"/>
          <w:szCs w:val="28"/>
        </w:rPr>
        <w:t xml:space="preserve">(в том числе: АО «Казспортинвест» - 1 153,9 тыс. тенге (Решение СМЭС г.Астана №7119-19-00-2/8670 от 16.08.2019 года), ИП «Мурадилов» - 857,2 тыс. тенге) </w:t>
      </w:r>
      <w:r w:rsidRPr="00C442B6">
        <w:rPr>
          <w:sz w:val="28"/>
          <w:szCs w:val="28"/>
        </w:rPr>
        <w:t>не приняты соответствующие меры по взысканию обязательств с 2015 и 2017 года.</w:t>
      </w:r>
    </w:p>
    <w:bookmarkEnd w:id="30"/>
    <w:p w14:paraId="7FA492FC" w14:textId="77777777" w:rsidR="00597224" w:rsidRPr="00C442B6" w:rsidRDefault="00597224" w:rsidP="00C442B6">
      <w:pPr>
        <w:ind w:firstLine="709"/>
        <w:contextualSpacing/>
        <w:jc w:val="both"/>
        <w:rPr>
          <w:b/>
          <w:i/>
          <w:sz w:val="28"/>
          <w:szCs w:val="28"/>
        </w:rPr>
      </w:pPr>
      <w:r w:rsidRPr="00C442B6">
        <w:rPr>
          <w:b/>
          <w:i/>
          <w:sz w:val="28"/>
          <w:szCs w:val="28"/>
        </w:rPr>
        <w:t>Рассмотрение вопросов указанных в следующих обращениях:</w:t>
      </w:r>
    </w:p>
    <w:p w14:paraId="67A7D16C" w14:textId="77777777" w:rsidR="00597224" w:rsidRPr="00C442B6" w:rsidRDefault="00597224" w:rsidP="00C442B6">
      <w:pPr>
        <w:tabs>
          <w:tab w:val="left" w:pos="851"/>
        </w:tabs>
        <w:ind w:firstLine="709"/>
        <w:contextualSpacing/>
        <w:jc w:val="both"/>
        <w:rPr>
          <w:b/>
          <w:i/>
          <w:sz w:val="28"/>
          <w:szCs w:val="28"/>
        </w:rPr>
      </w:pPr>
      <w:r w:rsidRPr="00C442B6">
        <w:rPr>
          <w:b/>
          <w:i/>
          <w:sz w:val="28"/>
          <w:szCs w:val="28"/>
        </w:rPr>
        <w:t>-</w:t>
      </w:r>
      <w:r w:rsidRPr="00C442B6">
        <w:rPr>
          <w:b/>
          <w:i/>
          <w:sz w:val="28"/>
          <w:szCs w:val="28"/>
        </w:rPr>
        <w:tab/>
        <w:t>№ ЖТ-2024-03042132 Ахметова А.Т.;</w:t>
      </w:r>
    </w:p>
    <w:p w14:paraId="2C19F879" w14:textId="77777777" w:rsidR="00597224" w:rsidRPr="00C442B6" w:rsidRDefault="00597224" w:rsidP="00C442B6">
      <w:pPr>
        <w:tabs>
          <w:tab w:val="left" w:pos="851"/>
        </w:tabs>
        <w:ind w:firstLine="709"/>
        <w:contextualSpacing/>
        <w:jc w:val="both"/>
        <w:rPr>
          <w:bCs/>
          <w:iCs/>
          <w:sz w:val="28"/>
          <w:szCs w:val="28"/>
        </w:rPr>
      </w:pPr>
      <w:r w:rsidRPr="00C442B6">
        <w:rPr>
          <w:bCs/>
          <w:iCs/>
          <w:sz w:val="28"/>
          <w:szCs w:val="28"/>
        </w:rPr>
        <w:t>Вопрос по указанному обращению (касательно аренды в ТОО «Дирекция спортивных сооружений города Алматы») рассмотрен в ходе аудита в деятельности ТОО «Дирекция спортивных сооружений города Алматы», установлены соответствующие нарушения и недостатки.</w:t>
      </w:r>
    </w:p>
    <w:p w14:paraId="7B5E046F" w14:textId="77777777" w:rsidR="00597224" w:rsidRPr="00C442B6" w:rsidRDefault="00597224" w:rsidP="00C442B6">
      <w:pPr>
        <w:tabs>
          <w:tab w:val="left" w:pos="851"/>
        </w:tabs>
        <w:ind w:firstLine="709"/>
        <w:contextualSpacing/>
        <w:jc w:val="both"/>
        <w:rPr>
          <w:b/>
          <w:i/>
          <w:sz w:val="28"/>
          <w:szCs w:val="28"/>
        </w:rPr>
      </w:pPr>
      <w:r w:rsidRPr="00C442B6">
        <w:rPr>
          <w:b/>
          <w:i/>
          <w:sz w:val="28"/>
          <w:szCs w:val="28"/>
        </w:rPr>
        <w:t>-</w:t>
      </w:r>
      <w:r w:rsidRPr="00C442B6">
        <w:rPr>
          <w:b/>
          <w:i/>
          <w:sz w:val="28"/>
          <w:szCs w:val="28"/>
        </w:rPr>
        <w:tab/>
        <w:t>ҰЖ-2023-01535268 ТОО «Юридическая компания PARITET».</w:t>
      </w:r>
    </w:p>
    <w:p w14:paraId="60DD054B" w14:textId="77777777" w:rsidR="00597224" w:rsidRPr="00C442B6" w:rsidRDefault="00597224" w:rsidP="00C442B6">
      <w:pPr>
        <w:tabs>
          <w:tab w:val="left" w:pos="510"/>
        </w:tabs>
        <w:ind w:firstLine="709"/>
        <w:contextualSpacing/>
        <w:jc w:val="both"/>
        <w:rPr>
          <w:bCs/>
          <w:sz w:val="28"/>
          <w:szCs w:val="28"/>
        </w:rPr>
      </w:pPr>
      <w:r w:rsidRPr="00C442B6">
        <w:rPr>
          <w:bCs/>
          <w:sz w:val="28"/>
          <w:szCs w:val="28"/>
        </w:rPr>
        <w:t xml:space="preserve">По поступившему заявлению от ТОО «Юридическая компания «PARITET» </w:t>
      </w:r>
      <w:r w:rsidRPr="00C442B6">
        <w:rPr>
          <w:bCs/>
          <w:i/>
          <w:szCs w:val="28"/>
        </w:rPr>
        <w:t>(№ҰЖ-2023-01535268)</w:t>
      </w:r>
      <w:r w:rsidRPr="00C442B6">
        <w:rPr>
          <w:bCs/>
          <w:sz w:val="28"/>
          <w:szCs w:val="28"/>
        </w:rPr>
        <w:t xml:space="preserve"> установлено следующее.</w:t>
      </w:r>
    </w:p>
    <w:p w14:paraId="1A20E88A" w14:textId="77777777" w:rsidR="00597224" w:rsidRPr="00C442B6" w:rsidRDefault="00597224" w:rsidP="00C442B6">
      <w:pPr>
        <w:tabs>
          <w:tab w:val="left" w:pos="510"/>
        </w:tabs>
        <w:ind w:firstLine="709"/>
        <w:contextualSpacing/>
        <w:jc w:val="both"/>
        <w:rPr>
          <w:bCs/>
          <w:sz w:val="28"/>
          <w:szCs w:val="28"/>
        </w:rPr>
      </w:pPr>
      <w:r w:rsidRPr="00C442B6">
        <w:rPr>
          <w:bCs/>
          <w:sz w:val="28"/>
          <w:szCs w:val="28"/>
        </w:rPr>
        <w:t xml:space="preserve">Согласно предоставленным данным Управления спорта города Алматы </w:t>
      </w:r>
      <w:r w:rsidRPr="00C442B6">
        <w:rPr>
          <w:bCs/>
          <w:i/>
        </w:rPr>
        <w:t>(далее – Управление),</w:t>
      </w:r>
      <w:r w:rsidRPr="00C442B6">
        <w:rPr>
          <w:bCs/>
          <w:sz w:val="28"/>
          <w:szCs w:val="28"/>
        </w:rPr>
        <w:t xml:space="preserve"> по оказанию услуг «Организация и подготовка черлидинговых команд и подготовка спортивного резерва города Алматы» между Управлением и Частным фондом «Федерация Черлидинга г. Алматы» заключены следующие договора:</w:t>
      </w:r>
    </w:p>
    <w:p w14:paraId="7B85A4E2" w14:textId="77777777" w:rsidR="00597224" w:rsidRPr="00C442B6" w:rsidRDefault="00597224" w:rsidP="00C442B6">
      <w:pPr>
        <w:numPr>
          <w:ilvl w:val="0"/>
          <w:numId w:val="14"/>
        </w:numPr>
        <w:tabs>
          <w:tab w:val="left" w:pos="510"/>
          <w:tab w:val="left" w:pos="709"/>
          <w:tab w:val="left" w:pos="993"/>
        </w:tabs>
        <w:ind w:left="0" w:firstLine="709"/>
        <w:contextualSpacing/>
        <w:jc w:val="both"/>
        <w:rPr>
          <w:bCs/>
          <w:sz w:val="28"/>
          <w:szCs w:val="28"/>
        </w:rPr>
      </w:pPr>
      <w:r w:rsidRPr="00C442B6">
        <w:rPr>
          <w:bCs/>
          <w:sz w:val="28"/>
          <w:szCs w:val="28"/>
        </w:rPr>
        <w:lastRenderedPageBreak/>
        <w:t xml:space="preserve">№65 от 12.03.2019г. </w:t>
      </w:r>
      <w:r w:rsidRPr="00C442B6">
        <w:rPr>
          <w:bCs/>
          <w:i/>
          <w:szCs w:val="28"/>
        </w:rPr>
        <w:t>(с учетом дополнительных соглашений №1 от 08.11.2019г., №2 от 21.11.2019г.)</w:t>
      </w:r>
      <w:r w:rsidRPr="00C442B6">
        <w:rPr>
          <w:bCs/>
          <w:sz w:val="28"/>
          <w:szCs w:val="28"/>
        </w:rPr>
        <w:t xml:space="preserve"> на сумму 17 778 571,00 тенге. </w:t>
      </w:r>
    </w:p>
    <w:p w14:paraId="51137F7E" w14:textId="77777777" w:rsidR="00597224" w:rsidRPr="00C442B6" w:rsidRDefault="00597224" w:rsidP="00C442B6">
      <w:pPr>
        <w:numPr>
          <w:ilvl w:val="0"/>
          <w:numId w:val="14"/>
        </w:numPr>
        <w:tabs>
          <w:tab w:val="left" w:pos="510"/>
          <w:tab w:val="left" w:pos="709"/>
          <w:tab w:val="left" w:pos="993"/>
        </w:tabs>
        <w:ind w:left="0" w:firstLine="709"/>
        <w:contextualSpacing/>
        <w:jc w:val="both"/>
        <w:rPr>
          <w:bCs/>
          <w:sz w:val="28"/>
          <w:szCs w:val="28"/>
        </w:rPr>
      </w:pPr>
      <w:r w:rsidRPr="00C442B6">
        <w:rPr>
          <w:bCs/>
          <w:sz w:val="28"/>
          <w:szCs w:val="28"/>
        </w:rPr>
        <w:t xml:space="preserve">№31 от 17.02.2020г. </w:t>
      </w:r>
      <w:r w:rsidRPr="00C442B6">
        <w:rPr>
          <w:bCs/>
          <w:i/>
        </w:rPr>
        <w:t>(с учетом</w:t>
      </w:r>
      <w:r w:rsidRPr="00C442B6">
        <w:rPr>
          <w:bCs/>
          <w:i/>
          <w:szCs w:val="28"/>
        </w:rPr>
        <w:t xml:space="preserve"> дополнительного соглашения №1 от 06.08.2020г.)</w:t>
      </w:r>
      <w:r w:rsidRPr="00C442B6">
        <w:rPr>
          <w:bCs/>
          <w:sz w:val="28"/>
          <w:szCs w:val="28"/>
        </w:rPr>
        <w:t xml:space="preserve"> на сумму 49 800 000 тенге;</w:t>
      </w:r>
    </w:p>
    <w:p w14:paraId="740ED552" w14:textId="77777777" w:rsidR="00597224" w:rsidRPr="00C442B6" w:rsidRDefault="00597224" w:rsidP="00C442B6">
      <w:pPr>
        <w:numPr>
          <w:ilvl w:val="0"/>
          <w:numId w:val="14"/>
        </w:numPr>
        <w:tabs>
          <w:tab w:val="left" w:pos="510"/>
          <w:tab w:val="left" w:pos="709"/>
          <w:tab w:val="left" w:pos="993"/>
        </w:tabs>
        <w:ind w:left="0" w:firstLine="709"/>
        <w:contextualSpacing/>
        <w:jc w:val="both"/>
        <w:rPr>
          <w:bCs/>
          <w:sz w:val="28"/>
          <w:szCs w:val="28"/>
        </w:rPr>
      </w:pPr>
      <w:r w:rsidRPr="00C442B6">
        <w:rPr>
          <w:bCs/>
          <w:sz w:val="28"/>
          <w:szCs w:val="28"/>
        </w:rPr>
        <w:t xml:space="preserve"> №41 от 23.02.2021г. </w:t>
      </w:r>
      <w:r w:rsidRPr="00C442B6">
        <w:rPr>
          <w:bCs/>
          <w:i/>
          <w:szCs w:val="28"/>
        </w:rPr>
        <w:t>(с учетом дополнительных соглашений №1 от 21.04.2021г., №2 от 23.02.2021г.)</w:t>
      </w:r>
      <w:r w:rsidRPr="00C442B6">
        <w:rPr>
          <w:bCs/>
          <w:sz w:val="28"/>
          <w:szCs w:val="28"/>
        </w:rPr>
        <w:t xml:space="preserve"> на сумму 56 496 429 тенге;</w:t>
      </w:r>
    </w:p>
    <w:p w14:paraId="781A8EBE" w14:textId="77777777" w:rsidR="00597224" w:rsidRPr="00C442B6" w:rsidRDefault="00597224" w:rsidP="00C442B6">
      <w:pPr>
        <w:numPr>
          <w:ilvl w:val="0"/>
          <w:numId w:val="14"/>
        </w:numPr>
        <w:tabs>
          <w:tab w:val="left" w:pos="510"/>
          <w:tab w:val="left" w:pos="709"/>
          <w:tab w:val="left" w:pos="993"/>
        </w:tabs>
        <w:ind w:left="0" w:firstLine="709"/>
        <w:contextualSpacing/>
        <w:jc w:val="both"/>
        <w:rPr>
          <w:rFonts w:eastAsia="Calibri"/>
          <w:sz w:val="22"/>
          <w:szCs w:val="22"/>
        </w:rPr>
      </w:pPr>
      <w:r w:rsidRPr="00C442B6">
        <w:rPr>
          <w:bCs/>
          <w:sz w:val="28"/>
          <w:szCs w:val="28"/>
        </w:rPr>
        <w:t xml:space="preserve">№64 от 22.02.2022г. </w:t>
      </w:r>
      <w:r w:rsidRPr="00C442B6">
        <w:rPr>
          <w:bCs/>
          <w:i/>
          <w:szCs w:val="28"/>
        </w:rPr>
        <w:t>(с учетом дополнительных соглашений №1 от 01.03.2022г., №2 от 06.09.2022г.)</w:t>
      </w:r>
      <w:r w:rsidRPr="00C442B6">
        <w:rPr>
          <w:bCs/>
          <w:sz w:val="28"/>
          <w:szCs w:val="28"/>
        </w:rPr>
        <w:t xml:space="preserve"> на сумму 30 489 000 тенге.</w:t>
      </w:r>
    </w:p>
    <w:p w14:paraId="2DE2F4DA" w14:textId="77777777" w:rsidR="00597224" w:rsidRPr="00C442B6" w:rsidRDefault="00597224" w:rsidP="00C442B6">
      <w:pPr>
        <w:tabs>
          <w:tab w:val="left" w:pos="510"/>
          <w:tab w:val="left" w:pos="851"/>
          <w:tab w:val="left" w:pos="993"/>
        </w:tabs>
        <w:ind w:firstLine="709"/>
        <w:contextualSpacing/>
        <w:jc w:val="both"/>
        <w:rPr>
          <w:rFonts w:eastAsia="Calibri"/>
          <w:sz w:val="22"/>
          <w:szCs w:val="22"/>
        </w:rPr>
      </w:pPr>
      <w:r w:rsidRPr="00C442B6">
        <w:rPr>
          <w:bCs/>
          <w:sz w:val="28"/>
          <w:szCs w:val="28"/>
        </w:rPr>
        <w:t xml:space="preserve">Согласно данным бухгалтерского учета, Управлением услуги приняты актами выполненных работ и оплачены в полном объеме. Дебиторской и кредиторской задолженности не имеются. </w:t>
      </w:r>
    </w:p>
    <w:p w14:paraId="76D82356" w14:textId="77777777" w:rsidR="00597224" w:rsidRPr="00C442B6" w:rsidRDefault="00597224" w:rsidP="00C442B6">
      <w:pPr>
        <w:tabs>
          <w:tab w:val="left" w:pos="510"/>
          <w:tab w:val="left" w:pos="993"/>
        </w:tabs>
        <w:ind w:firstLine="709"/>
        <w:contextualSpacing/>
        <w:jc w:val="both"/>
        <w:rPr>
          <w:bCs/>
          <w:sz w:val="28"/>
          <w:szCs w:val="28"/>
        </w:rPr>
      </w:pPr>
      <w:r w:rsidRPr="00C442B6">
        <w:rPr>
          <w:bCs/>
          <w:sz w:val="28"/>
          <w:szCs w:val="28"/>
        </w:rPr>
        <w:t>В период с 2023 года по 2024 год между Управлением и ЧФ «Федерация Черлидинга г. Алматы» договоры о государственных закупках не заключались.</w:t>
      </w:r>
    </w:p>
    <w:p w14:paraId="5CD099C5" w14:textId="77777777" w:rsidR="00597224" w:rsidRPr="00C442B6" w:rsidRDefault="00597224" w:rsidP="00C442B6">
      <w:pPr>
        <w:tabs>
          <w:tab w:val="left" w:pos="510"/>
          <w:tab w:val="left" w:pos="709"/>
          <w:tab w:val="left" w:pos="993"/>
        </w:tabs>
        <w:ind w:firstLine="709"/>
        <w:contextualSpacing/>
        <w:jc w:val="both"/>
        <w:rPr>
          <w:bCs/>
          <w:sz w:val="28"/>
          <w:szCs w:val="28"/>
        </w:rPr>
      </w:pPr>
      <w:r w:rsidRPr="00C442B6">
        <w:rPr>
          <w:bCs/>
          <w:sz w:val="28"/>
          <w:szCs w:val="28"/>
        </w:rPr>
        <w:t>Согласно технической спецификации вышеуказанных договоров о государственных закупках, поставщик обязан предоставить творческий отчет по завершению оказания услуг, где должно быть отражено визуальное подтверждение выделенных и освоенных средств. А также, в отчете должны быть отражены все затраты и иные расходы согласно финансированию с предоставлением фото подтверждения.</w:t>
      </w:r>
    </w:p>
    <w:p w14:paraId="49A7FA66" w14:textId="77777777" w:rsidR="00597224" w:rsidRPr="00C442B6" w:rsidRDefault="00597224" w:rsidP="00C442B6">
      <w:pPr>
        <w:tabs>
          <w:tab w:val="left" w:pos="510"/>
          <w:tab w:val="left" w:pos="993"/>
        </w:tabs>
        <w:ind w:firstLine="709"/>
        <w:contextualSpacing/>
        <w:jc w:val="both"/>
        <w:rPr>
          <w:bCs/>
          <w:sz w:val="28"/>
          <w:szCs w:val="28"/>
        </w:rPr>
      </w:pPr>
      <w:r w:rsidRPr="00C442B6">
        <w:rPr>
          <w:bCs/>
          <w:sz w:val="28"/>
          <w:szCs w:val="28"/>
        </w:rPr>
        <w:t xml:space="preserve">При этом, в ходе аудита отчеты за период с 2019 года по 2022 годы не предоставлены, в связи с уничтожением </w:t>
      </w:r>
      <w:r w:rsidRPr="00C442B6">
        <w:rPr>
          <w:bCs/>
          <w:i/>
        </w:rPr>
        <w:t xml:space="preserve">(сожжены) </w:t>
      </w:r>
      <w:r w:rsidRPr="00C442B6">
        <w:rPr>
          <w:bCs/>
          <w:sz w:val="28"/>
          <w:szCs w:val="28"/>
        </w:rPr>
        <w:t xml:space="preserve">документов Управления во время январских событий 2022 года. </w:t>
      </w:r>
    </w:p>
    <w:p w14:paraId="4C3E011B" w14:textId="77777777" w:rsidR="00597224" w:rsidRPr="00C442B6" w:rsidRDefault="00597224" w:rsidP="00C442B6">
      <w:pPr>
        <w:tabs>
          <w:tab w:val="left" w:pos="510"/>
          <w:tab w:val="left" w:pos="709"/>
          <w:tab w:val="left" w:pos="993"/>
        </w:tabs>
        <w:ind w:firstLine="709"/>
        <w:contextualSpacing/>
        <w:jc w:val="both"/>
        <w:rPr>
          <w:bCs/>
          <w:sz w:val="28"/>
          <w:szCs w:val="28"/>
        </w:rPr>
      </w:pPr>
      <w:r w:rsidRPr="00C442B6">
        <w:rPr>
          <w:bCs/>
          <w:sz w:val="28"/>
          <w:szCs w:val="28"/>
        </w:rPr>
        <w:t>На основании письменного запроса Управления от ЧФ</w:t>
      </w:r>
      <w:r w:rsidRPr="00C442B6">
        <w:rPr>
          <w:rFonts w:eastAsia="Calibri"/>
          <w:sz w:val="22"/>
          <w:szCs w:val="22"/>
        </w:rPr>
        <w:t xml:space="preserve"> </w:t>
      </w:r>
      <w:r w:rsidRPr="00C442B6">
        <w:rPr>
          <w:bCs/>
          <w:sz w:val="28"/>
          <w:szCs w:val="28"/>
        </w:rPr>
        <w:t>«Федерация Черлидинга г. Алматы» аудиту были представлены творческие отчеты в цветном изображении о визуальном подтверждении оказанных услуг за 2019-2022 годы.</w:t>
      </w:r>
    </w:p>
    <w:p w14:paraId="56F751DA" w14:textId="541C2940" w:rsidR="00597224" w:rsidRPr="00C442B6" w:rsidRDefault="00597224" w:rsidP="00C442B6">
      <w:pPr>
        <w:tabs>
          <w:tab w:val="left" w:pos="510"/>
          <w:tab w:val="left" w:pos="709"/>
          <w:tab w:val="left" w:pos="993"/>
        </w:tabs>
        <w:ind w:firstLine="709"/>
        <w:contextualSpacing/>
        <w:jc w:val="both"/>
        <w:rPr>
          <w:bCs/>
          <w:i/>
          <w:szCs w:val="28"/>
        </w:rPr>
      </w:pPr>
      <w:r w:rsidRPr="00C442B6">
        <w:rPr>
          <w:b/>
          <w:bCs/>
          <w:color w:val="FF0000"/>
          <w:sz w:val="28"/>
          <w:szCs w:val="28"/>
        </w:rPr>
        <w:t xml:space="preserve">Пункт </w:t>
      </w:r>
      <w:r w:rsidR="000404C1" w:rsidRPr="00C442B6">
        <w:rPr>
          <w:b/>
          <w:bCs/>
          <w:color w:val="FF0000"/>
          <w:sz w:val="28"/>
          <w:szCs w:val="28"/>
        </w:rPr>
        <w:t>9</w:t>
      </w:r>
      <w:r w:rsidR="004A46D6" w:rsidRPr="00C442B6">
        <w:rPr>
          <w:b/>
          <w:bCs/>
          <w:color w:val="FF0000"/>
          <w:sz w:val="28"/>
          <w:szCs w:val="28"/>
        </w:rPr>
        <w:t>8</w:t>
      </w:r>
      <w:r w:rsidRPr="00C442B6">
        <w:rPr>
          <w:bCs/>
          <w:color w:val="FF0000"/>
          <w:sz w:val="28"/>
          <w:szCs w:val="28"/>
        </w:rPr>
        <w:t>.</w:t>
      </w:r>
      <w:r w:rsidRPr="00C442B6">
        <w:rPr>
          <w:rFonts w:eastAsia="Calibri"/>
          <w:sz w:val="22"/>
          <w:szCs w:val="22"/>
        </w:rPr>
        <w:t xml:space="preserve"> </w:t>
      </w:r>
      <w:r w:rsidRPr="00C442B6">
        <w:rPr>
          <w:bCs/>
          <w:sz w:val="28"/>
          <w:szCs w:val="28"/>
        </w:rPr>
        <w:t xml:space="preserve">В нарушение пункта 6 статьи 97 Бюджетного кодекса, </w:t>
      </w:r>
      <w:r w:rsidR="00CA3F55" w:rsidRPr="00C442B6">
        <w:rPr>
          <w:bCs/>
          <w:sz w:val="28"/>
          <w:szCs w:val="28"/>
        </w:rPr>
        <w:t>Аудитом установлено, что в 2022 году ЧФ</w:t>
      </w:r>
      <w:r w:rsidR="00CA3F55" w:rsidRPr="00C442B6">
        <w:rPr>
          <w:rFonts w:eastAsia="Calibri"/>
          <w:sz w:val="22"/>
          <w:szCs w:val="22"/>
        </w:rPr>
        <w:t xml:space="preserve"> </w:t>
      </w:r>
      <w:r w:rsidR="00CA3F55" w:rsidRPr="00C442B6">
        <w:rPr>
          <w:bCs/>
          <w:sz w:val="28"/>
          <w:szCs w:val="28"/>
        </w:rPr>
        <w:t>«Федерация Черлидинга г.Алматы» из предусмотренных 3 учебно-тренировочных сборов, фактически проведены 2 учебно-тренировочного сбора</w:t>
      </w:r>
      <w:r w:rsidR="00CA3F55" w:rsidRPr="00C442B6">
        <w:rPr>
          <w:bCs/>
          <w:sz w:val="28"/>
          <w:szCs w:val="28"/>
          <w:lang w:val="kk-KZ"/>
        </w:rPr>
        <w:t>,</w:t>
      </w:r>
      <w:r w:rsidR="00CA3F55" w:rsidRPr="00C442B6">
        <w:rPr>
          <w:bCs/>
          <w:sz w:val="28"/>
          <w:szCs w:val="28"/>
        </w:rPr>
        <w:t xml:space="preserve"> </w:t>
      </w:r>
      <w:r w:rsidR="00CA3F55" w:rsidRPr="00C442B6">
        <w:rPr>
          <w:bCs/>
          <w:sz w:val="28"/>
          <w:szCs w:val="28"/>
          <w:lang w:val="kk-KZ"/>
        </w:rPr>
        <w:t>п</w:t>
      </w:r>
      <w:r w:rsidRPr="00C442B6">
        <w:rPr>
          <w:bCs/>
          <w:sz w:val="28"/>
          <w:szCs w:val="28"/>
        </w:rPr>
        <w:t xml:space="preserve">оставщиком фактически не понесены расходы по организации учебно-тренировочных сборов на сумму </w:t>
      </w:r>
      <w:r w:rsidRPr="00C442B6">
        <w:rPr>
          <w:b/>
          <w:sz w:val="28"/>
          <w:szCs w:val="28"/>
        </w:rPr>
        <w:t>2 559,0 тыс. тенге</w:t>
      </w:r>
      <w:r w:rsidRPr="00C442B6">
        <w:rPr>
          <w:bCs/>
          <w:i/>
          <w:szCs w:val="28"/>
        </w:rPr>
        <w:t>.</w:t>
      </w:r>
    </w:p>
    <w:p w14:paraId="690BFD20" w14:textId="77777777" w:rsidR="00597224" w:rsidRPr="00C442B6" w:rsidRDefault="00597224" w:rsidP="00C442B6">
      <w:pPr>
        <w:ind w:firstLine="709"/>
        <w:contextualSpacing/>
        <w:jc w:val="both"/>
        <w:rPr>
          <w:sz w:val="28"/>
          <w:szCs w:val="28"/>
          <w:lang w:eastAsia="x-none"/>
        </w:rPr>
      </w:pPr>
    </w:p>
    <w:p w14:paraId="00F14F59" w14:textId="77777777" w:rsidR="001D6BD3" w:rsidRPr="00C442B6" w:rsidRDefault="001D6BD3" w:rsidP="00C442B6">
      <w:pPr>
        <w:autoSpaceDE w:val="0"/>
        <w:autoSpaceDN w:val="0"/>
        <w:adjustRightInd w:val="0"/>
        <w:ind w:firstLine="709"/>
        <w:contextualSpacing/>
        <w:jc w:val="both"/>
        <w:rPr>
          <w:b/>
          <w:sz w:val="28"/>
          <w:szCs w:val="28"/>
        </w:rPr>
      </w:pPr>
      <w:r w:rsidRPr="00C442B6">
        <w:rPr>
          <w:b/>
          <w:sz w:val="28"/>
          <w:szCs w:val="28"/>
        </w:rPr>
        <w:t>2.3. Оценка влияния деятельности объектов государственного аудита на социально-экономическое развитие.</w:t>
      </w:r>
    </w:p>
    <w:p w14:paraId="7F460204" w14:textId="77777777" w:rsidR="003B5B06" w:rsidRPr="00C442B6" w:rsidRDefault="003B5B06" w:rsidP="00C442B6">
      <w:pPr>
        <w:tabs>
          <w:tab w:val="left" w:pos="9656"/>
        </w:tabs>
        <w:autoSpaceDE w:val="0"/>
        <w:autoSpaceDN w:val="0"/>
        <w:adjustRightInd w:val="0"/>
        <w:ind w:firstLine="709"/>
        <w:contextualSpacing/>
        <w:jc w:val="both"/>
        <w:rPr>
          <w:sz w:val="28"/>
          <w:szCs w:val="28"/>
        </w:rPr>
      </w:pPr>
      <w:r w:rsidRPr="00C442B6">
        <w:rPr>
          <w:sz w:val="28"/>
          <w:szCs w:val="28"/>
        </w:rPr>
        <w:t>Основной целью Управления является создание условий для массового занятия спортом, развитие спорта высших достижений.</w:t>
      </w:r>
    </w:p>
    <w:p w14:paraId="05F829DF" w14:textId="430DB0D7" w:rsidR="001D6BD3" w:rsidRPr="00C442B6" w:rsidRDefault="001D6BD3" w:rsidP="00C442B6">
      <w:pPr>
        <w:tabs>
          <w:tab w:val="left" w:pos="9656"/>
        </w:tabs>
        <w:autoSpaceDE w:val="0"/>
        <w:autoSpaceDN w:val="0"/>
        <w:adjustRightInd w:val="0"/>
        <w:ind w:firstLine="709"/>
        <w:contextualSpacing/>
        <w:jc w:val="both"/>
        <w:rPr>
          <w:sz w:val="28"/>
          <w:szCs w:val="28"/>
        </w:rPr>
      </w:pPr>
      <w:r w:rsidRPr="00C442B6">
        <w:rPr>
          <w:sz w:val="28"/>
          <w:szCs w:val="28"/>
        </w:rPr>
        <w:t>К задачам Управления относятся:</w:t>
      </w:r>
    </w:p>
    <w:p w14:paraId="1C6B02AA" w14:textId="77777777" w:rsidR="001D6BD3" w:rsidRPr="00C442B6" w:rsidRDefault="001D6BD3" w:rsidP="00C442B6">
      <w:pPr>
        <w:tabs>
          <w:tab w:val="left" w:pos="9656"/>
        </w:tabs>
        <w:autoSpaceDE w:val="0"/>
        <w:autoSpaceDN w:val="0"/>
        <w:adjustRightInd w:val="0"/>
        <w:ind w:firstLine="709"/>
        <w:contextualSpacing/>
        <w:jc w:val="both"/>
        <w:rPr>
          <w:sz w:val="28"/>
          <w:szCs w:val="28"/>
        </w:rPr>
      </w:pPr>
      <w:r w:rsidRPr="00C442B6">
        <w:rPr>
          <w:sz w:val="28"/>
          <w:szCs w:val="28"/>
        </w:rPr>
        <w:t>1) повышение доступности, развитие и эффективное использование спортивной инфраструктуры;</w:t>
      </w:r>
    </w:p>
    <w:p w14:paraId="50520581" w14:textId="77777777" w:rsidR="001D6BD3" w:rsidRPr="00C442B6" w:rsidRDefault="001D6BD3" w:rsidP="00C442B6">
      <w:pPr>
        <w:tabs>
          <w:tab w:val="left" w:pos="9656"/>
        </w:tabs>
        <w:autoSpaceDE w:val="0"/>
        <w:autoSpaceDN w:val="0"/>
        <w:adjustRightInd w:val="0"/>
        <w:ind w:firstLine="709"/>
        <w:contextualSpacing/>
        <w:jc w:val="both"/>
        <w:rPr>
          <w:sz w:val="28"/>
          <w:szCs w:val="28"/>
        </w:rPr>
      </w:pPr>
      <w:r w:rsidRPr="00C442B6">
        <w:rPr>
          <w:sz w:val="28"/>
          <w:szCs w:val="28"/>
        </w:rPr>
        <w:t>2) развитие массового спорта и спорта высших достижений;</w:t>
      </w:r>
    </w:p>
    <w:p w14:paraId="75AA0638" w14:textId="77777777" w:rsidR="001D6BD3" w:rsidRPr="00C442B6" w:rsidRDefault="001D6BD3" w:rsidP="00C442B6">
      <w:pPr>
        <w:tabs>
          <w:tab w:val="left" w:pos="9656"/>
        </w:tabs>
        <w:autoSpaceDE w:val="0"/>
        <w:autoSpaceDN w:val="0"/>
        <w:adjustRightInd w:val="0"/>
        <w:ind w:firstLine="709"/>
        <w:contextualSpacing/>
        <w:jc w:val="both"/>
        <w:rPr>
          <w:sz w:val="28"/>
          <w:szCs w:val="28"/>
        </w:rPr>
      </w:pPr>
      <w:r w:rsidRPr="00C442B6">
        <w:rPr>
          <w:sz w:val="28"/>
          <w:szCs w:val="28"/>
        </w:rPr>
        <w:t>3) проведение международных спортивных соревнований и мероприятий для укрепления имиджа спортивного города.</w:t>
      </w:r>
    </w:p>
    <w:p w14:paraId="51BEF043" w14:textId="6D899938" w:rsidR="00986A82" w:rsidRPr="00C442B6" w:rsidRDefault="00986A82" w:rsidP="00C442B6">
      <w:pPr>
        <w:ind w:firstLine="709"/>
        <w:contextualSpacing/>
        <w:jc w:val="both"/>
        <w:rPr>
          <w:bCs/>
          <w:sz w:val="28"/>
          <w:szCs w:val="28"/>
        </w:rPr>
      </w:pPr>
      <w:r w:rsidRPr="00C442B6">
        <w:rPr>
          <w:bCs/>
          <w:sz w:val="28"/>
          <w:szCs w:val="28"/>
        </w:rPr>
        <w:t xml:space="preserve">Государственным аудитом проведен анализ деятельности Управления по проведенной работе </w:t>
      </w:r>
      <w:r w:rsidR="007B23C5" w:rsidRPr="00C442B6">
        <w:rPr>
          <w:bCs/>
          <w:sz w:val="28"/>
          <w:szCs w:val="28"/>
        </w:rPr>
        <w:t>по</w:t>
      </w:r>
      <w:r w:rsidRPr="00C442B6">
        <w:rPr>
          <w:bCs/>
          <w:sz w:val="28"/>
          <w:szCs w:val="28"/>
        </w:rPr>
        <w:t xml:space="preserve"> достижени</w:t>
      </w:r>
      <w:r w:rsidR="007B23C5" w:rsidRPr="00C442B6">
        <w:rPr>
          <w:bCs/>
          <w:sz w:val="28"/>
          <w:szCs w:val="28"/>
        </w:rPr>
        <w:t>ю</w:t>
      </w:r>
      <w:r w:rsidRPr="00C442B6">
        <w:rPr>
          <w:bCs/>
          <w:sz w:val="28"/>
          <w:szCs w:val="28"/>
        </w:rPr>
        <w:t xml:space="preserve"> целей по созданию условий для массового занятия спортом, развитию спорта высших достижений путем реализации поставленных задач </w:t>
      </w:r>
      <w:r w:rsidR="007B23C5" w:rsidRPr="00C442B6">
        <w:rPr>
          <w:bCs/>
          <w:sz w:val="28"/>
          <w:szCs w:val="28"/>
        </w:rPr>
        <w:t>по следующим направлениям</w:t>
      </w:r>
      <w:r w:rsidRPr="00C442B6">
        <w:rPr>
          <w:bCs/>
          <w:sz w:val="28"/>
          <w:szCs w:val="28"/>
        </w:rPr>
        <w:t>.</w:t>
      </w:r>
    </w:p>
    <w:p w14:paraId="366C8D39" w14:textId="77777777" w:rsidR="00986A82" w:rsidRPr="00C442B6" w:rsidRDefault="00986A82" w:rsidP="00C442B6">
      <w:pPr>
        <w:widowControl w:val="0"/>
        <w:numPr>
          <w:ilvl w:val="0"/>
          <w:numId w:val="11"/>
        </w:numPr>
        <w:tabs>
          <w:tab w:val="left" w:pos="709"/>
          <w:tab w:val="left" w:pos="993"/>
        </w:tabs>
        <w:ind w:left="0" w:firstLine="709"/>
        <w:contextualSpacing/>
        <w:jc w:val="both"/>
        <w:rPr>
          <w:b/>
          <w:i/>
          <w:sz w:val="28"/>
          <w:szCs w:val="28"/>
        </w:rPr>
      </w:pPr>
      <w:r w:rsidRPr="00C442B6">
        <w:rPr>
          <w:b/>
          <w:i/>
          <w:sz w:val="28"/>
          <w:szCs w:val="28"/>
        </w:rPr>
        <w:lastRenderedPageBreak/>
        <w:t>Массовый спорт среди детей и молодежи</w:t>
      </w:r>
    </w:p>
    <w:p w14:paraId="7D729108" w14:textId="77777777" w:rsidR="00986A82" w:rsidRPr="00C442B6" w:rsidRDefault="00986A82" w:rsidP="00C442B6">
      <w:pPr>
        <w:widowControl w:val="0"/>
        <w:tabs>
          <w:tab w:val="left" w:pos="709"/>
          <w:tab w:val="left" w:pos="993"/>
        </w:tabs>
        <w:ind w:firstLine="709"/>
        <w:contextualSpacing/>
        <w:jc w:val="both"/>
        <w:rPr>
          <w:sz w:val="28"/>
          <w:szCs w:val="28"/>
        </w:rPr>
      </w:pPr>
      <w:r w:rsidRPr="00C442B6">
        <w:rPr>
          <w:sz w:val="28"/>
          <w:szCs w:val="28"/>
        </w:rPr>
        <w:t>Развитие детского и подросткового спорта напрямую зависит от физического воспитания в организациях образования. Физическое воспитание подрастающего поколения начинается с дошкольного возраста. Затем в общеобразовательных организациях проводится в рамках предмета «Физическая культура» в объеме 3 часов в неделю физическое воспитание детей и подростков для всех учащихся.</w:t>
      </w:r>
    </w:p>
    <w:p w14:paraId="2F32CB21" w14:textId="4D0306AF" w:rsidR="00986A82" w:rsidRPr="00C442B6" w:rsidRDefault="00986A82" w:rsidP="00C442B6">
      <w:pPr>
        <w:ind w:firstLine="709"/>
        <w:contextualSpacing/>
        <w:jc w:val="both"/>
        <w:textAlignment w:val="baseline"/>
        <w:rPr>
          <w:color w:val="000000"/>
          <w:spacing w:val="2"/>
          <w:sz w:val="28"/>
          <w:szCs w:val="28"/>
        </w:rPr>
      </w:pPr>
      <w:r w:rsidRPr="00C442B6">
        <w:rPr>
          <w:color w:val="000000"/>
          <w:spacing w:val="2"/>
          <w:sz w:val="28"/>
          <w:szCs w:val="28"/>
        </w:rPr>
        <w:t>По данным</w:t>
      </w:r>
      <w:r w:rsidR="00B133E1" w:rsidRPr="00C442B6">
        <w:rPr>
          <w:color w:val="000000"/>
          <w:spacing w:val="2"/>
          <w:sz w:val="28"/>
          <w:szCs w:val="28"/>
        </w:rPr>
        <w:t xml:space="preserve"> Управления образования в</w:t>
      </w:r>
      <w:r w:rsidRPr="00C442B6">
        <w:rPr>
          <w:color w:val="000000"/>
          <w:spacing w:val="2"/>
          <w:sz w:val="28"/>
          <w:szCs w:val="28"/>
        </w:rPr>
        <w:t xml:space="preserve"> 2023 год</w:t>
      </w:r>
      <w:r w:rsidR="00B133E1" w:rsidRPr="00C442B6">
        <w:rPr>
          <w:color w:val="000000"/>
          <w:spacing w:val="2"/>
          <w:sz w:val="28"/>
          <w:szCs w:val="28"/>
        </w:rPr>
        <w:t>у</w:t>
      </w:r>
      <w:r w:rsidRPr="00C442B6">
        <w:rPr>
          <w:color w:val="000000"/>
          <w:spacing w:val="2"/>
          <w:sz w:val="28"/>
          <w:szCs w:val="28"/>
        </w:rPr>
        <w:t xml:space="preserve"> в 332 общеобразовательных школах города Алматы 310</w:t>
      </w:r>
      <w:r w:rsidR="00B133E1" w:rsidRPr="00C442B6">
        <w:rPr>
          <w:color w:val="000000"/>
          <w:spacing w:val="2"/>
          <w:sz w:val="28"/>
          <w:szCs w:val="28"/>
        </w:rPr>
        <w:t> </w:t>
      </w:r>
      <w:r w:rsidRPr="00C442B6">
        <w:rPr>
          <w:color w:val="000000"/>
          <w:spacing w:val="2"/>
          <w:sz w:val="28"/>
          <w:szCs w:val="28"/>
        </w:rPr>
        <w:t xml:space="preserve">099 обучающихся посещают занятия физической культурой. </w:t>
      </w:r>
    </w:p>
    <w:p w14:paraId="709560B2" w14:textId="77777777" w:rsidR="00B133E1" w:rsidRPr="00C442B6" w:rsidRDefault="00986A82" w:rsidP="00C442B6">
      <w:pPr>
        <w:ind w:firstLine="709"/>
        <w:contextualSpacing/>
        <w:jc w:val="both"/>
        <w:textAlignment w:val="baseline"/>
        <w:rPr>
          <w:color w:val="000000"/>
          <w:spacing w:val="2"/>
          <w:sz w:val="28"/>
          <w:szCs w:val="28"/>
        </w:rPr>
      </w:pPr>
      <w:r w:rsidRPr="00C442B6">
        <w:rPr>
          <w:color w:val="000000"/>
          <w:spacing w:val="2"/>
          <w:sz w:val="28"/>
          <w:szCs w:val="28"/>
        </w:rPr>
        <w:t xml:space="preserve">Одним из направлений деятельности общеобразовательных школ по вовлечению детей и подростков в занятия физической культурой и спортом является организация на постоянной основе республиканских многоуровневых турниров и соревнований. </w:t>
      </w:r>
    </w:p>
    <w:p w14:paraId="4AA78821" w14:textId="2BD2F0C6" w:rsidR="00986A82" w:rsidRPr="00C442B6" w:rsidRDefault="00986A82" w:rsidP="00C442B6">
      <w:pPr>
        <w:ind w:firstLine="709"/>
        <w:contextualSpacing/>
        <w:jc w:val="both"/>
        <w:textAlignment w:val="baseline"/>
        <w:rPr>
          <w:color w:val="000000"/>
          <w:spacing w:val="2"/>
          <w:sz w:val="28"/>
          <w:szCs w:val="28"/>
        </w:rPr>
      </w:pPr>
      <w:r w:rsidRPr="00C442B6">
        <w:rPr>
          <w:color w:val="000000"/>
          <w:spacing w:val="2"/>
          <w:sz w:val="28"/>
          <w:szCs w:val="28"/>
        </w:rPr>
        <w:t>Так, в рамках национальных школьных спортивных лиг</w:t>
      </w:r>
      <w:r w:rsidR="00B133E1" w:rsidRPr="00C442B6">
        <w:rPr>
          <w:color w:val="000000"/>
          <w:spacing w:val="2"/>
          <w:sz w:val="28"/>
          <w:szCs w:val="28"/>
        </w:rPr>
        <w:t xml:space="preserve"> Управлением</w:t>
      </w:r>
      <w:r w:rsidRPr="00C442B6">
        <w:rPr>
          <w:color w:val="000000"/>
          <w:spacing w:val="2"/>
          <w:sz w:val="28"/>
          <w:szCs w:val="28"/>
        </w:rPr>
        <w:t xml:space="preserve"> проводятся спортивные соревнования по 10 видам спорта, в числе которых баскетбол, волейбол, футбол, футзал, легкоатлетический кросс, настольный теннис, тогызкумалак, асық ату, бес асық, казахша курес.</w:t>
      </w:r>
    </w:p>
    <w:p w14:paraId="7B37CE9C" w14:textId="77777777" w:rsidR="00B133E1" w:rsidRPr="00C442B6" w:rsidRDefault="00986A82" w:rsidP="00C442B6">
      <w:pPr>
        <w:ind w:firstLine="709"/>
        <w:contextualSpacing/>
        <w:jc w:val="both"/>
        <w:textAlignment w:val="baseline"/>
        <w:rPr>
          <w:color w:val="000000"/>
          <w:spacing w:val="2"/>
          <w:sz w:val="28"/>
          <w:szCs w:val="28"/>
        </w:rPr>
      </w:pPr>
      <w:r w:rsidRPr="00C442B6">
        <w:rPr>
          <w:color w:val="000000"/>
          <w:spacing w:val="2"/>
          <w:sz w:val="28"/>
          <w:szCs w:val="28"/>
        </w:rPr>
        <w:t xml:space="preserve">Согласно статистическим данным в городе Алматы функционирует 85 организаций технического и профессионального образования, в которых физической культурой охвачены более 68 804 учащихся. </w:t>
      </w:r>
    </w:p>
    <w:p w14:paraId="181E3D59" w14:textId="566BA8CE" w:rsidR="00986A82" w:rsidRPr="00C442B6" w:rsidRDefault="00986A82" w:rsidP="00C442B6">
      <w:pPr>
        <w:ind w:firstLine="709"/>
        <w:contextualSpacing/>
        <w:jc w:val="both"/>
        <w:textAlignment w:val="baseline"/>
        <w:rPr>
          <w:color w:val="000000"/>
          <w:spacing w:val="2"/>
          <w:sz w:val="28"/>
          <w:szCs w:val="28"/>
        </w:rPr>
      </w:pPr>
      <w:r w:rsidRPr="00C442B6">
        <w:rPr>
          <w:color w:val="000000"/>
          <w:spacing w:val="2"/>
          <w:sz w:val="28"/>
          <w:szCs w:val="28"/>
        </w:rPr>
        <w:t>В организациях высшего образования, согласно статистическим данным, в городе Алматы функционирует 53 организаций высшего образования, в которых физической культурой охвачены более 58 808 студентов.</w:t>
      </w:r>
    </w:p>
    <w:p w14:paraId="5B242D43" w14:textId="26FE2677" w:rsidR="00986A82" w:rsidRPr="00C442B6" w:rsidRDefault="00986A82" w:rsidP="00C442B6">
      <w:pPr>
        <w:ind w:firstLine="709"/>
        <w:contextualSpacing/>
        <w:jc w:val="both"/>
        <w:textAlignment w:val="baseline"/>
        <w:rPr>
          <w:color w:val="000000"/>
          <w:spacing w:val="2"/>
          <w:sz w:val="28"/>
          <w:szCs w:val="28"/>
        </w:rPr>
      </w:pPr>
      <w:r w:rsidRPr="00C442B6">
        <w:rPr>
          <w:color w:val="000000"/>
          <w:spacing w:val="2"/>
          <w:sz w:val="28"/>
          <w:szCs w:val="28"/>
        </w:rPr>
        <w:t>В свою очередь, Управлением для вовлечения школьников в занятия спортом для детей и подростков, т.е. среди школьников в течение года реализуются 2 проекта:</w:t>
      </w:r>
    </w:p>
    <w:p w14:paraId="15E94A72" w14:textId="77777777" w:rsidR="00986A82" w:rsidRPr="00C442B6" w:rsidRDefault="00986A82" w:rsidP="00C442B6">
      <w:pPr>
        <w:ind w:firstLine="709"/>
        <w:contextualSpacing/>
        <w:jc w:val="both"/>
        <w:textAlignment w:val="baseline"/>
        <w:rPr>
          <w:i/>
          <w:iCs/>
          <w:color w:val="000000"/>
          <w:spacing w:val="2"/>
        </w:rPr>
      </w:pPr>
      <w:r w:rsidRPr="00C442B6">
        <w:rPr>
          <w:i/>
          <w:iCs/>
          <w:color w:val="000000"/>
          <w:spacing w:val="2"/>
        </w:rPr>
        <w:t>- Проект «Балалар Футбол Лигасы;</w:t>
      </w:r>
    </w:p>
    <w:p w14:paraId="31D9A87E" w14:textId="77777777" w:rsidR="00986A82" w:rsidRPr="00C442B6" w:rsidRDefault="00986A82" w:rsidP="00C442B6">
      <w:pPr>
        <w:ind w:firstLine="709"/>
        <w:contextualSpacing/>
        <w:jc w:val="both"/>
        <w:textAlignment w:val="baseline"/>
        <w:rPr>
          <w:i/>
          <w:iCs/>
          <w:color w:val="000000"/>
          <w:spacing w:val="2"/>
        </w:rPr>
      </w:pPr>
      <w:r w:rsidRPr="00C442B6">
        <w:rPr>
          <w:i/>
          <w:iCs/>
          <w:color w:val="000000"/>
          <w:spacing w:val="2"/>
        </w:rPr>
        <w:t>- Проект «Kids Athletics в школах г.Алматы».</w:t>
      </w:r>
    </w:p>
    <w:p w14:paraId="0621C2A4" w14:textId="77777777" w:rsidR="00986A82" w:rsidRPr="00C442B6" w:rsidRDefault="00986A82" w:rsidP="00C442B6">
      <w:pPr>
        <w:ind w:firstLine="709"/>
        <w:contextualSpacing/>
        <w:jc w:val="both"/>
        <w:textAlignment w:val="baseline"/>
        <w:rPr>
          <w:color w:val="000000"/>
          <w:spacing w:val="2"/>
          <w:sz w:val="28"/>
          <w:szCs w:val="28"/>
        </w:rPr>
      </w:pPr>
      <w:r w:rsidRPr="00C442B6">
        <w:rPr>
          <w:color w:val="000000"/>
          <w:spacing w:val="2"/>
          <w:sz w:val="28"/>
          <w:szCs w:val="28"/>
        </w:rPr>
        <w:t>Также, проводятся мероприятия для школьников:</w:t>
      </w:r>
    </w:p>
    <w:p w14:paraId="5834D163" w14:textId="77777777" w:rsidR="00986A82" w:rsidRPr="00C442B6" w:rsidRDefault="00986A82" w:rsidP="00C442B6">
      <w:pPr>
        <w:ind w:firstLine="709"/>
        <w:contextualSpacing/>
        <w:jc w:val="both"/>
        <w:textAlignment w:val="baseline"/>
        <w:rPr>
          <w:i/>
          <w:iCs/>
          <w:color w:val="000000"/>
          <w:spacing w:val="2"/>
        </w:rPr>
      </w:pPr>
      <w:r w:rsidRPr="00C442B6">
        <w:rPr>
          <w:i/>
          <w:iCs/>
          <w:color w:val="000000"/>
          <w:spacing w:val="2"/>
        </w:rPr>
        <w:t>- Финал школьной баскетбольной Лиги «Дай Мяч!»;</w:t>
      </w:r>
    </w:p>
    <w:p w14:paraId="7D51AB90" w14:textId="77777777" w:rsidR="00986A82" w:rsidRPr="00C442B6" w:rsidRDefault="00986A82" w:rsidP="00C442B6">
      <w:pPr>
        <w:ind w:firstLine="709"/>
        <w:contextualSpacing/>
        <w:jc w:val="both"/>
        <w:textAlignment w:val="baseline"/>
        <w:rPr>
          <w:i/>
          <w:iCs/>
          <w:color w:val="000000"/>
          <w:spacing w:val="2"/>
        </w:rPr>
      </w:pPr>
      <w:r w:rsidRPr="00C442B6">
        <w:rPr>
          <w:i/>
          <w:iCs/>
          <w:color w:val="000000"/>
          <w:spacing w:val="2"/>
        </w:rPr>
        <w:t xml:space="preserve">- Финал фестиваля по национальным видам спорта среди школьников; </w:t>
      </w:r>
    </w:p>
    <w:p w14:paraId="412FA308" w14:textId="77777777" w:rsidR="00986A82" w:rsidRPr="00C442B6" w:rsidRDefault="00986A82" w:rsidP="00C442B6">
      <w:pPr>
        <w:ind w:firstLine="709"/>
        <w:contextualSpacing/>
        <w:jc w:val="both"/>
        <w:textAlignment w:val="baseline"/>
        <w:rPr>
          <w:i/>
          <w:iCs/>
          <w:color w:val="000000"/>
          <w:spacing w:val="2"/>
        </w:rPr>
      </w:pPr>
      <w:r w:rsidRPr="00C442B6">
        <w:rPr>
          <w:i/>
          <w:iCs/>
          <w:color w:val="000000"/>
          <w:spacing w:val="2"/>
        </w:rPr>
        <w:t>- Соревнования по велосипедному спорту среди детей.</w:t>
      </w:r>
    </w:p>
    <w:p w14:paraId="4969C1C0" w14:textId="5F6C3763" w:rsidR="00986A82" w:rsidRPr="00C442B6" w:rsidRDefault="00986A82" w:rsidP="00C442B6">
      <w:pPr>
        <w:widowControl w:val="0"/>
        <w:tabs>
          <w:tab w:val="left" w:pos="709"/>
          <w:tab w:val="left" w:pos="993"/>
        </w:tabs>
        <w:ind w:firstLine="709"/>
        <w:contextualSpacing/>
        <w:jc w:val="both"/>
        <w:rPr>
          <w:sz w:val="28"/>
          <w:szCs w:val="28"/>
        </w:rPr>
      </w:pPr>
      <w:r w:rsidRPr="00C442B6">
        <w:rPr>
          <w:sz w:val="28"/>
          <w:szCs w:val="28"/>
        </w:rPr>
        <w:t>Также, для развития массового спорта среди детей и подростков</w:t>
      </w:r>
      <w:r w:rsidR="00B133E1" w:rsidRPr="00C442B6">
        <w:rPr>
          <w:sz w:val="28"/>
          <w:szCs w:val="28"/>
        </w:rPr>
        <w:t xml:space="preserve"> в</w:t>
      </w:r>
      <w:r w:rsidRPr="00C442B6">
        <w:rPr>
          <w:sz w:val="28"/>
          <w:szCs w:val="28"/>
        </w:rPr>
        <w:t xml:space="preserve"> возрасте от 4 до 17 лет реализуется государственный спортивный заказ посредствам информационной системы DamuBala </w:t>
      </w:r>
      <w:r w:rsidRPr="00C442B6">
        <w:rPr>
          <w:i/>
        </w:rPr>
        <w:t>(ранее программа Art Sport).</w:t>
      </w:r>
      <w:r w:rsidRPr="00C442B6">
        <w:rPr>
          <w:sz w:val="28"/>
          <w:szCs w:val="28"/>
        </w:rPr>
        <w:t xml:space="preserve"> </w:t>
      </w:r>
    </w:p>
    <w:p w14:paraId="793AAE93" w14:textId="77777777" w:rsidR="00986A82" w:rsidRPr="00C442B6" w:rsidRDefault="00986A82" w:rsidP="00C442B6">
      <w:pPr>
        <w:widowControl w:val="0"/>
        <w:tabs>
          <w:tab w:val="left" w:pos="709"/>
          <w:tab w:val="left" w:pos="993"/>
        </w:tabs>
        <w:ind w:firstLine="709"/>
        <w:contextualSpacing/>
        <w:jc w:val="both"/>
        <w:rPr>
          <w:sz w:val="28"/>
          <w:szCs w:val="28"/>
        </w:rPr>
      </w:pPr>
      <w:r w:rsidRPr="00C442B6">
        <w:rPr>
          <w:sz w:val="28"/>
          <w:szCs w:val="28"/>
        </w:rPr>
        <w:t>Управлением с мая 2021 года по апрель 2023 года</w:t>
      </w:r>
      <w:r w:rsidRPr="00C442B6">
        <w:rPr>
          <w:i/>
          <w:szCs w:val="28"/>
        </w:rPr>
        <w:t xml:space="preserve"> </w:t>
      </w:r>
      <w:r w:rsidRPr="00C442B6">
        <w:rPr>
          <w:sz w:val="28"/>
          <w:szCs w:val="28"/>
        </w:rPr>
        <w:t xml:space="preserve">осуществлена реализация государственного спортивного заказа.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776"/>
        <w:gridCol w:w="1862"/>
        <w:gridCol w:w="1523"/>
        <w:gridCol w:w="1521"/>
        <w:gridCol w:w="1486"/>
      </w:tblGrid>
      <w:tr w:rsidR="00986A82" w:rsidRPr="00C442B6" w14:paraId="51145A16" w14:textId="77777777" w:rsidTr="00C442B6">
        <w:trPr>
          <w:trHeight w:val="340"/>
        </w:trPr>
        <w:tc>
          <w:tcPr>
            <w:tcW w:w="238" w:type="pct"/>
            <w:shd w:val="clear" w:color="auto" w:fill="auto"/>
          </w:tcPr>
          <w:p w14:paraId="7C67C0F3" w14:textId="77777777" w:rsidR="00986A82" w:rsidRPr="00C442B6" w:rsidRDefault="00986A82" w:rsidP="00C442B6">
            <w:pPr>
              <w:widowControl w:val="0"/>
              <w:tabs>
                <w:tab w:val="left" w:pos="709"/>
                <w:tab w:val="left" w:pos="993"/>
              </w:tabs>
              <w:contextualSpacing/>
              <w:jc w:val="center"/>
              <w:rPr>
                <w:b/>
                <w:bCs/>
              </w:rPr>
            </w:pPr>
            <w:r w:rsidRPr="00C442B6">
              <w:rPr>
                <w:b/>
                <w:bCs/>
              </w:rPr>
              <w:t>№</w:t>
            </w:r>
          </w:p>
        </w:tc>
        <w:tc>
          <w:tcPr>
            <w:tcW w:w="1442" w:type="pct"/>
            <w:shd w:val="clear" w:color="auto" w:fill="auto"/>
          </w:tcPr>
          <w:p w14:paraId="33622C81" w14:textId="77777777" w:rsidR="00986A82" w:rsidRPr="00C442B6" w:rsidRDefault="00986A82" w:rsidP="00C442B6">
            <w:pPr>
              <w:widowControl w:val="0"/>
              <w:tabs>
                <w:tab w:val="left" w:pos="709"/>
                <w:tab w:val="left" w:pos="993"/>
              </w:tabs>
              <w:contextualSpacing/>
              <w:jc w:val="center"/>
              <w:rPr>
                <w:b/>
                <w:bCs/>
              </w:rPr>
            </w:pPr>
            <w:r w:rsidRPr="00C442B6">
              <w:rPr>
                <w:b/>
                <w:bCs/>
              </w:rPr>
              <w:t>Наименование</w:t>
            </w:r>
          </w:p>
        </w:tc>
        <w:tc>
          <w:tcPr>
            <w:tcW w:w="967" w:type="pct"/>
            <w:shd w:val="clear" w:color="auto" w:fill="auto"/>
          </w:tcPr>
          <w:p w14:paraId="58521F03" w14:textId="77777777" w:rsidR="00986A82" w:rsidRPr="00C442B6" w:rsidRDefault="00986A82" w:rsidP="00C442B6">
            <w:pPr>
              <w:widowControl w:val="0"/>
              <w:tabs>
                <w:tab w:val="left" w:pos="709"/>
                <w:tab w:val="left" w:pos="993"/>
              </w:tabs>
              <w:contextualSpacing/>
              <w:jc w:val="center"/>
              <w:rPr>
                <w:b/>
                <w:bCs/>
              </w:rPr>
            </w:pPr>
            <w:r w:rsidRPr="00C442B6">
              <w:rPr>
                <w:b/>
                <w:bCs/>
              </w:rPr>
              <w:t>Ед. измерения</w:t>
            </w:r>
          </w:p>
        </w:tc>
        <w:tc>
          <w:tcPr>
            <w:tcW w:w="791" w:type="pct"/>
            <w:shd w:val="clear" w:color="auto" w:fill="auto"/>
          </w:tcPr>
          <w:p w14:paraId="617CA13C" w14:textId="77777777" w:rsidR="00986A82" w:rsidRPr="00C442B6" w:rsidRDefault="00986A82" w:rsidP="00C442B6">
            <w:pPr>
              <w:widowControl w:val="0"/>
              <w:tabs>
                <w:tab w:val="left" w:pos="709"/>
                <w:tab w:val="left" w:pos="993"/>
              </w:tabs>
              <w:contextualSpacing/>
              <w:jc w:val="center"/>
              <w:rPr>
                <w:b/>
                <w:bCs/>
              </w:rPr>
            </w:pPr>
            <w:r w:rsidRPr="00C442B6">
              <w:rPr>
                <w:b/>
                <w:bCs/>
              </w:rPr>
              <w:t>2021 год</w:t>
            </w:r>
          </w:p>
        </w:tc>
        <w:tc>
          <w:tcPr>
            <w:tcW w:w="790" w:type="pct"/>
            <w:shd w:val="clear" w:color="auto" w:fill="auto"/>
          </w:tcPr>
          <w:p w14:paraId="05427143" w14:textId="77777777" w:rsidR="00986A82" w:rsidRPr="00C442B6" w:rsidRDefault="00986A82" w:rsidP="00C442B6">
            <w:pPr>
              <w:widowControl w:val="0"/>
              <w:tabs>
                <w:tab w:val="left" w:pos="709"/>
                <w:tab w:val="left" w:pos="993"/>
              </w:tabs>
              <w:contextualSpacing/>
              <w:jc w:val="center"/>
              <w:rPr>
                <w:b/>
                <w:bCs/>
              </w:rPr>
            </w:pPr>
            <w:r w:rsidRPr="00C442B6">
              <w:rPr>
                <w:b/>
                <w:bCs/>
              </w:rPr>
              <w:t>2022 год</w:t>
            </w:r>
          </w:p>
        </w:tc>
        <w:tc>
          <w:tcPr>
            <w:tcW w:w="772" w:type="pct"/>
            <w:shd w:val="clear" w:color="auto" w:fill="auto"/>
          </w:tcPr>
          <w:p w14:paraId="60FFD17C" w14:textId="77777777" w:rsidR="00986A82" w:rsidRPr="00C442B6" w:rsidRDefault="00986A82" w:rsidP="00C442B6">
            <w:pPr>
              <w:widowControl w:val="0"/>
              <w:tabs>
                <w:tab w:val="left" w:pos="709"/>
                <w:tab w:val="left" w:pos="993"/>
              </w:tabs>
              <w:contextualSpacing/>
              <w:jc w:val="center"/>
              <w:rPr>
                <w:b/>
                <w:bCs/>
              </w:rPr>
            </w:pPr>
            <w:r w:rsidRPr="00C442B6">
              <w:rPr>
                <w:b/>
                <w:bCs/>
              </w:rPr>
              <w:t>2023 год</w:t>
            </w:r>
          </w:p>
        </w:tc>
      </w:tr>
      <w:tr w:rsidR="00986A82" w:rsidRPr="00C442B6" w14:paraId="0BFE8DE0" w14:textId="77777777" w:rsidTr="00C442B6">
        <w:trPr>
          <w:trHeight w:val="340"/>
        </w:trPr>
        <w:tc>
          <w:tcPr>
            <w:tcW w:w="238" w:type="pct"/>
            <w:shd w:val="clear" w:color="auto" w:fill="DBE5F1"/>
          </w:tcPr>
          <w:p w14:paraId="14D0E83E" w14:textId="77777777" w:rsidR="00986A82" w:rsidRPr="00C442B6" w:rsidRDefault="00986A82" w:rsidP="00C442B6">
            <w:pPr>
              <w:widowControl w:val="0"/>
              <w:tabs>
                <w:tab w:val="left" w:pos="709"/>
                <w:tab w:val="left" w:pos="993"/>
              </w:tabs>
              <w:contextualSpacing/>
              <w:jc w:val="both"/>
              <w:rPr>
                <w:b/>
                <w:bCs/>
              </w:rPr>
            </w:pPr>
            <w:r w:rsidRPr="00C442B6">
              <w:rPr>
                <w:b/>
                <w:bCs/>
              </w:rPr>
              <w:t>1</w:t>
            </w:r>
          </w:p>
        </w:tc>
        <w:tc>
          <w:tcPr>
            <w:tcW w:w="1442" w:type="pct"/>
            <w:shd w:val="clear" w:color="auto" w:fill="DBE5F1"/>
          </w:tcPr>
          <w:p w14:paraId="2D6A5BBB" w14:textId="77777777" w:rsidR="00986A82" w:rsidRPr="00C442B6" w:rsidRDefault="00986A82" w:rsidP="00C442B6">
            <w:pPr>
              <w:widowControl w:val="0"/>
              <w:tabs>
                <w:tab w:val="left" w:pos="709"/>
                <w:tab w:val="left" w:pos="993"/>
              </w:tabs>
              <w:contextualSpacing/>
              <w:jc w:val="both"/>
            </w:pPr>
            <w:r w:rsidRPr="00C442B6">
              <w:t>Сумма финансирование</w:t>
            </w:r>
          </w:p>
        </w:tc>
        <w:tc>
          <w:tcPr>
            <w:tcW w:w="967" w:type="pct"/>
            <w:shd w:val="clear" w:color="auto" w:fill="DBE5F1"/>
          </w:tcPr>
          <w:p w14:paraId="644DDA2A" w14:textId="77777777" w:rsidR="00986A82" w:rsidRPr="00C442B6" w:rsidRDefault="00986A82" w:rsidP="00C442B6">
            <w:pPr>
              <w:widowControl w:val="0"/>
              <w:tabs>
                <w:tab w:val="left" w:pos="709"/>
                <w:tab w:val="left" w:pos="993"/>
              </w:tabs>
              <w:contextualSpacing/>
              <w:jc w:val="center"/>
            </w:pPr>
            <w:r w:rsidRPr="00C442B6">
              <w:t>тыс. тенге</w:t>
            </w:r>
          </w:p>
        </w:tc>
        <w:tc>
          <w:tcPr>
            <w:tcW w:w="791" w:type="pct"/>
            <w:shd w:val="clear" w:color="auto" w:fill="DBE5F1"/>
          </w:tcPr>
          <w:p w14:paraId="19B7772B" w14:textId="77777777" w:rsidR="00986A82" w:rsidRPr="00C442B6" w:rsidRDefault="00986A82" w:rsidP="00C442B6">
            <w:pPr>
              <w:widowControl w:val="0"/>
              <w:tabs>
                <w:tab w:val="left" w:pos="709"/>
                <w:tab w:val="left" w:pos="993"/>
              </w:tabs>
              <w:contextualSpacing/>
              <w:jc w:val="center"/>
            </w:pPr>
            <w:r w:rsidRPr="00C442B6">
              <w:t>1 197 808,5</w:t>
            </w:r>
          </w:p>
        </w:tc>
        <w:tc>
          <w:tcPr>
            <w:tcW w:w="790" w:type="pct"/>
            <w:shd w:val="clear" w:color="auto" w:fill="DBE5F1"/>
          </w:tcPr>
          <w:p w14:paraId="2E637467" w14:textId="77777777" w:rsidR="00986A82" w:rsidRPr="00C442B6" w:rsidRDefault="00986A82" w:rsidP="00C442B6">
            <w:pPr>
              <w:widowControl w:val="0"/>
              <w:tabs>
                <w:tab w:val="left" w:pos="709"/>
                <w:tab w:val="left" w:pos="993"/>
              </w:tabs>
              <w:contextualSpacing/>
              <w:jc w:val="center"/>
            </w:pPr>
            <w:r w:rsidRPr="00C442B6">
              <w:t>7 665 765,6</w:t>
            </w:r>
          </w:p>
        </w:tc>
        <w:tc>
          <w:tcPr>
            <w:tcW w:w="772" w:type="pct"/>
            <w:shd w:val="clear" w:color="auto" w:fill="DBE5F1"/>
          </w:tcPr>
          <w:p w14:paraId="38756DB5" w14:textId="77777777" w:rsidR="00986A82" w:rsidRPr="00C442B6" w:rsidRDefault="00986A82" w:rsidP="00C442B6">
            <w:pPr>
              <w:widowControl w:val="0"/>
              <w:tabs>
                <w:tab w:val="left" w:pos="709"/>
                <w:tab w:val="left" w:pos="993"/>
              </w:tabs>
              <w:contextualSpacing/>
              <w:jc w:val="center"/>
            </w:pPr>
            <w:r w:rsidRPr="00C442B6">
              <w:t>1 260 785,3</w:t>
            </w:r>
          </w:p>
        </w:tc>
      </w:tr>
      <w:tr w:rsidR="00986A82" w:rsidRPr="00C442B6" w14:paraId="10338DB9" w14:textId="77777777" w:rsidTr="00C442B6">
        <w:trPr>
          <w:trHeight w:val="340"/>
        </w:trPr>
        <w:tc>
          <w:tcPr>
            <w:tcW w:w="238" w:type="pct"/>
            <w:shd w:val="clear" w:color="auto" w:fill="auto"/>
          </w:tcPr>
          <w:p w14:paraId="3F958B0A" w14:textId="77777777" w:rsidR="00986A82" w:rsidRPr="00C442B6" w:rsidRDefault="00986A82" w:rsidP="00C442B6">
            <w:pPr>
              <w:widowControl w:val="0"/>
              <w:tabs>
                <w:tab w:val="left" w:pos="709"/>
                <w:tab w:val="left" w:pos="993"/>
              </w:tabs>
              <w:contextualSpacing/>
              <w:jc w:val="both"/>
              <w:rPr>
                <w:b/>
                <w:bCs/>
              </w:rPr>
            </w:pPr>
            <w:r w:rsidRPr="00C442B6">
              <w:rPr>
                <w:b/>
                <w:bCs/>
              </w:rPr>
              <w:t>2</w:t>
            </w:r>
          </w:p>
        </w:tc>
        <w:tc>
          <w:tcPr>
            <w:tcW w:w="1442" w:type="pct"/>
            <w:shd w:val="clear" w:color="auto" w:fill="auto"/>
          </w:tcPr>
          <w:p w14:paraId="6703CF1B" w14:textId="77777777" w:rsidR="00986A82" w:rsidRPr="00C442B6" w:rsidRDefault="00986A82" w:rsidP="00C442B6">
            <w:pPr>
              <w:widowControl w:val="0"/>
              <w:tabs>
                <w:tab w:val="left" w:pos="709"/>
                <w:tab w:val="left" w:pos="993"/>
              </w:tabs>
              <w:contextualSpacing/>
              <w:jc w:val="both"/>
            </w:pPr>
            <w:r w:rsidRPr="00C442B6">
              <w:t>Охват детей</w:t>
            </w:r>
          </w:p>
        </w:tc>
        <w:tc>
          <w:tcPr>
            <w:tcW w:w="967" w:type="pct"/>
            <w:shd w:val="clear" w:color="auto" w:fill="auto"/>
          </w:tcPr>
          <w:p w14:paraId="182D1BCC" w14:textId="77777777" w:rsidR="00986A82" w:rsidRPr="00C442B6" w:rsidRDefault="00986A82" w:rsidP="00C442B6">
            <w:pPr>
              <w:widowControl w:val="0"/>
              <w:tabs>
                <w:tab w:val="left" w:pos="709"/>
                <w:tab w:val="left" w:pos="993"/>
              </w:tabs>
              <w:contextualSpacing/>
              <w:jc w:val="center"/>
            </w:pPr>
            <w:r w:rsidRPr="00C442B6">
              <w:t>чел.</w:t>
            </w:r>
          </w:p>
        </w:tc>
        <w:tc>
          <w:tcPr>
            <w:tcW w:w="791" w:type="pct"/>
            <w:shd w:val="clear" w:color="auto" w:fill="auto"/>
          </w:tcPr>
          <w:p w14:paraId="1590248C" w14:textId="77777777" w:rsidR="00986A82" w:rsidRPr="00C442B6" w:rsidRDefault="00986A82" w:rsidP="00C442B6">
            <w:pPr>
              <w:widowControl w:val="0"/>
              <w:tabs>
                <w:tab w:val="left" w:pos="709"/>
                <w:tab w:val="left" w:pos="993"/>
              </w:tabs>
              <w:contextualSpacing/>
              <w:jc w:val="center"/>
            </w:pPr>
            <w:r w:rsidRPr="00C442B6">
              <w:t>44 000</w:t>
            </w:r>
          </w:p>
        </w:tc>
        <w:tc>
          <w:tcPr>
            <w:tcW w:w="790" w:type="pct"/>
            <w:shd w:val="clear" w:color="auto" w:fill="auto"/>
          </w:tcPr>
          <w:p w14:paraId="55D6D49E" w14:textId="77777777" w:rsidR="00986A82" w:rsidRPr="00C442B6" w:rsidRDefault="00986A82" w:rsidP="00C442B6">
            <w:pPr>
              <w:widowControl w:val="0"/>
              <w:tabs>
                <w:tab w:val="left" w:pos="709"/>
                <w:tab w:val="left" w:pos="993"/>
              </w:tabs>
              <w:contextualSpacing/>
              <w:jc w:val="center"/>
            </w:pPr>
            <w:r w:rsidRPr="00C442B6">
              <w:t>35 500</w:t>
            </w:r>
          </w:p>
        </w:tc>
        <w:tc>
          <w:tcPr>
            <w:tcW w:w="772" w:type="pct"/>
            <w:shd w:val="clear" w:color="auto" w:fill="auto"/>
          </w:tcPr>
          <w:p w14:paraId="2DA78F5C" w14:textId="77777777" w:rsidR="00986A82" w:rsidRPr="00C442B6" w:rsidRDefault="00986A82" w:rsidP="00C442B6">
            <w:pPr>
              <w:widowControl w:val="0"/>
              <w:tabs>
                <w:tab w:val="left" w:pos="709"/>
                <w:tab w:val="left" w:pos="993"/>
              </w:tabs>
              <w:contextualSpacing/>
              <w:jc w:val="center"/>
            </w:pPr>
            <w:r w:rsidRPr="00C442B6">
              <w:t>29 600</w:t>
            </w:r>
          </w:p>
        </w:tc>
      </w:tr>
      <w:tr w:rsidR="00986A82" w:rsidRPr="00C442B6" w14:paraId="7DEE36F6" w14:textId="77777777" w:rsidTr="00C442B6">
        <w:trPr>
          <w:trHeight w:val="340"/>
        </w:trPr>
        <w:tc>
          <w:tcPr>
            <w:tcW w:w="238" w:type="pct"/>
            <w:shd w:val="clear" w:color="auto" w:fill="DBE5F1"/>
          </w:tcPr>
          <w:p w14:paraId="24D0A8C2" w14:textId="77777777" w:rsidR="00986A82" w:rsidRPr="00C442B6" w:rsidRDefault="00986A82" w:rsidP="00C442B6">
            <w:pPr>
              <w:widowControl w:val="0"/>
              <w:tabs>
                <w:tab w:val="left" w:pos="709"/>
                <w:tab w:val="left" w:pos="993"/>
              </w:tabs>
              <w:contextualSpacing/>
              <w:jc w:val="both"/>
              <w:rPr>
                <w:b/>
                <w:bCs/>
              </w:rPr>
            </w:pPr>
            <w:r w:rsidRPr="00C442B6">
              <w:rPr>
                <w:b/>
                <w:bCs/>
              </w:rPr>
              <w:t>3</w:t>
            </w:r>
          </w:p>
        </w:tc>
        <w:tc>
          <w:tcPr>
            <w:tcW w:w="1442" w:type="pct"/>
            <w:shd w:val="clear" w:color="auto" w:fill="DBE5F1"/>
          </w:tcPr>
          <w:p w14:paraId="73E6D6F1" w14:textId="77777777" w:rsidR="00986A82" w:rsidRPr="00C442B6" w:rsidRDefault="00986A82" w:rsidP="00C442B6">
            <w:pPr>
              <w:widowControl w:val="0"/>
              <w:tabs>
                <w:tab w:val="left" w:pos="709"/>
                <w:tab w:val="left" w:pos="993"/>
              </w:tabs>
              <w:contextualSpacing/>
              <w:jc w:val="both"/>
            </w:pPr>
            <w:r w:rsidRPr="00C442B6">
              <w:t>Кол-во видов спорта</w:t>
            </w:r>
          </w:p>
        </w:tc>
        <w:tc>
          <w:tcPr>
            <w:tcW w:w="967" w:type="pct"/>
            <w:shd w:val="clear" w:color="auto" w:fill="DBE5F1"/>
          </w:tcPr>
          <w:p w14:paraId="79D0CBCA" w14:textId="77777777" w:rsidR="00986A82" w:rsidRPr="00C442B6" w:rsidRDefault="00986A82" w:rsidP="00C442B6">
            <w:pPr>
              <w:widowControl w:val="0"/>
              <w:tabs>
                <w:tab w:val="left" w:pos="709"/>
                <w:tab w:val="left" w:pos="993"/>
              </w:tabs>
              <w:contextualSpacing/>
              <w:jc w:val="center"/>
            </w:pPr>
            <w:r w:rsidRPr="00C442B6">
              <w:t>виды спорта</w:t>
            </w:r>
          </w:p>
        </w:tc>
        <w:tc>
          <w:tcPr>
            <w:tcW w:w="791" w:type="pct"/>
            <w:shd w:val="clear" w:color="auto" w:fill="DBE5F1"/>
          </w:tcPr>
          <w:p w14:paraId="5A27087B" w14:textId="77777777" w:rsidR="00986A82" w:rsidRPr="00C442B6" w:rsidRDefault="00986A82" w:rsidP="00C442B6">
            <w:pPr>
              <w:widowControl w:val="0"/>
              <w:tabs>
                <w:tab w:val="left" w:pos="709"/>
                <w:tab w:val="left" w:pos="993"/>
              </w:tabs>
              <w:contextualSpacing/>
              <w:jc w:val="center"/>
            </w:pPr>
            <w:r w:rsidRPr="00C442B6">
              <w:t>37</w:t>
            </w:r>
          </w:p>
        </w:tc>
        <w:tc>
          <w:tcPr>
            <w:tcW w:w="790" w:type="pct"/>
            <w:shd w:val="clear" w:color="auto" w:fill="DBE5F1"/>
          </w:tcPr>
          <w:p w14:paraId="267D3984" w14:textId="77777777" w:rsidR="00986A82" w:rsidRPr="00C442B6" w:rsidRDefault="00986A82" w:rsidP="00C442B6">
            <w:pPr>
              <w:widowControl w:val="0"/>
              <w:tabs>
                <w:tab w:val="left" w:pos="709"/>
                <w:tab w:val="left" w:pos="993"/>
              </w:tabs>
              <w:contextualSpacing/>
              <w:jc w:val="center"/>
            </w:pPr>
            <w:r w:rsidRPr="00C442B6">
              <w:t>37</w:t>
            </w:r>
          </w:p>
        </w:tc>
        <w:tc>
          <w:tcPr>
            <w:tcW w:w="772" w:type="pct"/>
            <w:shd w:val="clear" w:color="auto" w:fill="DBE5F1"/>
          </w:tcPr>
          <w:p w14:paraId="2D1446D5" w14:textId="77777777" w:rsidR="00986A82" w:rsidRPr="00C442B6" w:rsidRDefault="00986A82" w:rsidP="00C442B6">
            <w:pPr>
              <w:widowControl w:val="0"/>
              <w:tabs>
                <w:tab w:val="left" w:pos="709"/>
                <w:tab w:val="left" w:pos="993"/>
              </w:tabs>
              <w:contextualSpacing/>
              <w:jc w:val="center"/>
            </w:pPr>
            <w:r w:rsidRPr="00C442B6">
              <w:t>37</w:t>
            </w:r>
          </w:p>
        </w:tc>
      </w:tr>
    </w:tbl>
    <w:p w14:paraId="36BF768D" w14:textId="0EC29166" w:rsidR="00986A82" w:rsidRPr="00C442B6" w:rsidRDefault="00986A82" w:rsidP="00C442B6">
      <w:pPr>
        <w:widowControl w:val="0"/>
        <w:tabs>
          <w:tab w:val="left" w:pos="709"/>
          <w:tab w:val="left" w:pos="993"/>
        </w:tabs>
        <w:ind w:firstLine="709"/>
        <w:contextualSpacing/>
        <w:jc w:val="both"/>
        <w:rPr>
          <w:sz w:val="28"/>
          <w:szCs w:val="28"/>
        </w:rPr>
      </w:pPr>
      <w:r w:rsidRPr="00C442B6">
        <w:rPr>
          <w:sz w:val="28"/>
          <w:szCs w:val="28"/>
        </w:rPr>
        <w:t xml:space="preserve">В 2023 году для реализации государственного спортивного заказа Управлению выделено 7,7 млрд. тенге, в связи с децентрализацией финансирование передано районным акиматам, тогда как </w:t>
      </w:r>
      <w:r w:rsidR="00B133E1" w:rsidRPr="00C442B6">
        <w:rPr>
          <w:sz w:val="28"/>
          <w:szCs w:val="28"/>
        </w:rPr>
        <w:t>У</w:t>
      </w:r>
      <w:r w:rsidRPr="00C442B6">
        <w:rPr>
          <w:sz w:val="28"/>
          <w:szCs w:val="28"/>
        </w:rPr>
        <w:t xml:space="preserve">правлением освоено </w:t>
      </w:r>
      <w:r w:rsidRPr="00C442B6">
        <w:rPr>
          <w:sz w:val="28"/>
          <w:szCs w:val="28"/>
        </w:rPr>
        <w:lastRenderedPageBreak/>
        <w:t xml:space="preserve">1,2 млрд. тенге за 3 месяца 2023 года </w:t>
      </w:r>
      <w:r w:rsidRPr="00C442B6">
        <w:rPr>
          <w:i/>
          <w:szCs w:val="28"/>
        </w:rPr>
        <w:t>(до апреля 2023 года)</w:t>
      </w:r>
      <w:r w:rsidRPr="00C442B6">
        <w:rPr>
          <w:sz w:val="28"/>
          <w:szCs w:val="28"/>
        </w:rPr>
        <w:t>.</w:t>
      </w:r>
    </w:p>
    <w:p w14:paraId="5FE7A5D5" w14:textId="77777777" w:rsidR="00986A82" w:rsidRPr="00C442B6" w:rsidRDefault="00986A82" w:rsidP="00C442B6">
      <w:pPr>
        <w:widowControl w:val="0"/>
        <w:numPr>
          <w:ilvl w:val="0"/>
          <w:numId w:val="11"/>
        </w:numPr>
        <w:tabs>
          <w:tab w:val="left" w:pos="709"/>
          <w:tab w:val="left" w:pos="993"/>
        </w:tabs>
        <w:contextualSpacing/>
        <w:jc w:val="both"/>
        <w:rPr>
          <w:b/>
          <w:i/>
          <w:sz w:val="28"/>
          <w:szCs w:val="28"/>
        </w:rPr>
      </w:pPr>
      <w:r w:rsidRPr="00C442B6">
        <w:rPr>
          <w:b/>
          <w:i/>
          <w:sz w:val="28"/>
          <w:szCs w:val="28"/>
        </w:rPr>
        <w:t>Развитие спорта среди взрослого населения</w:t>
      </w:r>
    </w:p>
    <w:p w14:paraId="54D1B7DE" w14:textId="3F0D4ECC" w:rsidR="00986A82" w:rsidRPr="00C442B6" w:rsidRDefault="00986A82" w:rsidP="00C442B6">
      <w:pPr>
        <w:ind w:firstLine="709"/>
        <w:contextualSpacing/>
        <w:jc w:val="both"/>
        <w:textAlignment w:val="baseline"/>
        <w:rPr>
          <w:color w:val="000000"/>
          <w:spacing w:val="2"/>
          <w:sz w:val="28"/>
          <w:szCs w:val="28"/>
        </w:rPr>
      </w:pPr>
      <w:r w:rsidRPr="00C442B6">
        <w:rPr>
          <w:color w:val="000000"/>
          <w:spacing w:val="2"/>
          <w:sz w:val="28"/>
          <w:szCs w:val="28"/>
        </w:rPr>
        <w:t xml:space="preserve">Популяризация массового спорта среди взрослого населения </w:t>
      </w:r>
      <w:r w:rsidR="00230BD0" w:rsidRPr="00C442B6">
        <w:rPr>
          <w:color w:val="000000"/>
          <w:spacing w:val="2"/>
          <w:sz w:val="28"/>
          <w:szCs w:val="28"/>
        </w:rPr>
        <w:t xml:space="preserve">Управлением </w:t>
      </w:r>
      <w:r w:rsidRPr="00C442B6">
        <w:rPr>
          <w:color w:val="000000"/>
          <w:spacing w:val="2"/>
          <w:sz w:val="28"/>
          <w:szCs w:val="28"/>
        </w:rPr>
        <w:t xml:space="preserve">осуществляется </w:t>
      </w:r>
      <w:r w:rsidR="00230BD0" w:rsidRPr="00C442B6">
        <w:rPr>
          <w:color w:val="000000"/>
          <w:spacing w:val="2"/>
          <w:sz w:val="28"/>
          <w:szCs w:val="28"/>
        </w:rPr>
        <w:t xml:space="preserve">путем проведения </w:t>
      </w:r>
      <w:r w:rsidRPr="00C442B6">
        <w:rPr>
          <w:color w:val="000000"/>
          <w:spacing w:val="2"/>
          <w:sz w:val="28"/>
          <w:szCs w:val="28"/>
        </w:rPr>
        <w:t>спортивных мероприятий и программ, ориентированных как в целом на население, так и на целевые группы.</w:t>
      </w:r>
    </w:p>
    <w:p w14:paraId="0C87912D" w14:textId="77777777" w:rsidR="00986A82" w:rsidRPr="00C442B6" w:rsidRDefault="00986A82" w:rsidP="00C442B6">
      <w:pPr>
        <w:ind w:firstLine="709"/>
        <w:contextualSpacing/>
        <w:jc w:val="both"/>
        <w:textAlignment w:val="baseline"/>
        <w:rPr>
          <w:color w:val="000000"/>
          <w:spacing w:val="2"/>
          <w:sz w:val="28"/>
          <w:szCs w:val="28"/>
        </w:rPr>
      </w:pPr>
      <w:r w:rsidRPr="00C442B6">
        <w:rPr>
          <w:color w:val="000000"/>
          <w:spacing w:val="2"/>
          <w:sz w:val="28"/>
          <w:szCs w:val="28"/>
        </w:rPr>
        <w:t>Управлением ежегодно проводятся спортивные соревнования среди взрослого населения</w:t>
      </w:r>
      <w:r w:rsidRPr="00C442B6">
        <w:rPr>
          <w:sz w:val="28"/>
          <w:szCs w:val="28"/>
        </w:rPr>
        <w:t xml:space="preserve"> массовый забег «Алматы Марафон 2023»</w:t>
      </w:r>
      <w:r w:rsidRPr="00C442B6">
        <w:rPr>
          <w:color w:val="000000"/>
          <w:spacing w:val="2"/>
          <w:sz w:val="28"/>
          <w:szCs w:val="28"/>
        </w:rPr>
        <w:t xml:space="preserve">, велогонка «Giro d’Almaty», международный забег и велогонка по маршруту Медео – Шымбулак «Alatau Run», бег по лестнице высокогорной плотины «Медеу», </w:t>
      </w:r>
      <w:r w:rsidRPr="00C442B6">
        <w:rPr>
          <w:sz w:val="28"/>
          <w:szCs w:val="28"/>
        </w:rPr>
        <w:t xml:space="preserve">«ALMATY CITY Games» </w:t>
      </w:r>
      <w:r w:rsidRPr="00C442B6">
        <w:rPr>
          <w:i/>
        </w:rPr>
        <w:t>(мульти спортивные городские игры),</w:t>
      </w:r>
      <w:r w:rsidRPr="00C442B6">
        <w:rPr>
          <w:i/>
          <w:szCs w:val="28"/>
        </w:rPr>
        <w:t xml:space="preserve"> </w:t>
      </w:r>
      <w:r w:rsidRPr="00C442B6">
        <w:rPr>
          <w:color w:val="000000"/>
          <w:spacing w:val="2"/>
          <w:sz w:val="28"/>
          <w:szCs w:val="28"/>
        </w:rPr>
        <w:t xml:space="preserve">фестиваль «Almaty Urban Fest» </w:t>
      </w:r>
      <w:r w:rsidRPr="00C442B6">
        <w:rPr>
          <w:i/>
        </w:rPr>
        <w:t>(экстремальные виды спорта),</w:t>
      </w:r>
      <w:r w:rsidRPr="00C442B6">
        <w:rPr>
          <w:color w:val="000000"/>
          <w:spacing w:val="2"/>
          <w:sz w:val="28"/>
          <w:szCs w:val="28"/>
        </w:rPr>
        <w:t xml:space="preserve"> а также спортивно-массовые праздники приуроченные ко Дню Республики, ко Дню спорта, ко Дню города, к празднику Наурыз. </w:t>
      </w:r>
    </w:p>
    <w:p w14:paraId="70E18475" w14:textId="77777777" w:rsidR="00230BD0" w:rsidRPr="00C442B6" w:rsidRDefault="00986A82" w:rsidP="00C442B6">
      <w:pPr>
        <w:ind w:firstLine="709"/>
        <w:contextualSpacing/>
        <w:jc w:val="both"/>
        <w:textAlignment w:val="baseline"/>
        <w:rPr>
          <w:color w:val="000000"/>
          <w:spacing w:val="2"/>
          <w:sz w:val="28"/>
          <w:szCs w:val="28"/>
        </w:rPr>
      </w:pPr>
      <w:r w:rsidRPr="00C442B6">
        <w:rPr>
          <w:color w:val="000000"/>
          <w:spacing w:val="2"/>
          <w:sz w:val="28"/>
          <w:szCs w:val="28"/>
        </w:rPr>
        <w:t xml:space="preserve">Все спортивно-массовые мероприятия в городе Алматы предназначенные для взрослого населения Управлением проводятся за счет бюджетных средств, за исключением массового забега «Алматы Марафон 2023». </w:t>
      </w:r>
    </w:p>
    <w:p w14:paraId="47D91070" w14:textId="7C94BB47" w:rsidR="00986A82" w:rsidRPr="00C442B6" w:rsidRDefault="00986A82" w:rsidP="00C442B6">
      <w:pPr>
        <w:ind w:firstLine="709"/>
        <w:contextualSpacing/>
        <w:jc w:val="both"/>
        <w:textAlignment w:val="baseline"/>
        <w:rPr>
          <w:color w:val="000000"/>
          <w:spacing w:val="2"/>
          <w:sz w:val="28"/>
          <w:szCs w:val="28"/>
        </w:rPr>
      </w:pPr>
      <w:r w:rsidRPr="00C442B6">
        <w:rPr>
          <w:color w:val="000000"/>
          <w:spacing w:val="2"/>
          <w:sz w:val="28"/>
          <w:szCs w:val="28"/>
        </w:rPr>
        <w:t>На проведение и организацию мероприятий из бюджета всего за 2021-2023 годы направлены 752 790,3 тыс. тенге, из них:</w:t>
      </w:r>
    </w:p>
    <w:p w14:paraId="6D586F27" w14:textId="77777777" w:rsidR="00986A82" w:rsidRPr="00C442B6" w:rsidRDefault="00986A82" w:rsidP="00C442B6">
      <w:pPr>
        <w:ind w:firstLine="709"/>
        <w:contextualSpacing/>
        <w:jc w:val="both"/>
        <w:textAlignment w:val="baseline"/>
        <w:rPr>
          <w:color w:val="000000"/>
          <w:spacing w:val="2"/>
          <w:sz w:val="28"/>
          <w:szCs w:val="28"/>
        </w:rPr>
      </w:pPr>
      <w:r w:rsidRPr="00C442B6">
        <w:rPr>
          <w:color w:val="000000"/>
          <w:spacing w:val="2"/>
          <w:sz w:val="28"/>
          <w:szCs w:val="28"/>
        </w:rPr>
        <w:t>- в 2021 году 442 142,9 тыс. тенге на 11 массовых мероприятий;</w:t>
      </w:r>
    </w:p>
    <w:p w14:paraId="74AD1C88" w14:textId="77777777" w:rsidR="00986A82" w:rsidRPr="00C442B6" w:rsidRDefault="00986A82" w:rsidP="00C442B6">
      <w:pPr>
        <w:ind w:firstLine="709"/>
        <w:contextualSpacing/>
        <w:jc w:val="both"/>
        <w:textAlignment w:val="baseline"/>
        <w:rPr>
          <w:color w:val="000000"/>
          <w:spacing w:val="2"/>
          <w:sz w:val="28"/>
          <w:szCs w:val="28"/>
        </w:rPr>
      </w:pPr>
      <w:r w:rsidRPr="00C442B6">
        <w:rPr>
          <w:color w:val="000000"/>
          <w:spacing w:val="2"/>
          <w:sz w:val="28"/>
          <w:szCs w:val="28"/>
        </w:rPr>
        <w:t>- в 2022 году 161 572,2 тыс. тенге на 7 массовых мероприятий;</w:t>
      </w:r>
    </w:p>
    <w:p w14:paraId="302C86DE" w14:textId="77777777" w:rsidR="00986A82" w:rsidRPr="00C442B6" w:rsidRDefault="00986A82" w:rsidP="00C442B6">
      <w:pPr>
        <w:ind w:firstLine="709"/>
        <w:contextualSpacing/>
        <w:jc w:val="both"/>
        <w:textAlignment w:val="baseline"/>
        <w:rPr>
          <w:color w:val="000000"/>
          <w:spacing w:val="2"/>
          <w:sz w:val="28"/>
          <w:szCs w:val="28"/>
        </w:rPr>
      </w:pPr>
      <w:r w:rsidRPr="00C442B6">
        <w:rPr>
          <w:color w:val="000000"/>
          <w:spacing w:val="2"/>
          <w:sz w:val="28"/>
          <w:szCs w:val="28"/>
        </w:rPr>
        <w:t>- в 2023 году 149 075,2 тыс. тенге на 11 массовых мероприятий.</w:t>
      </w:r>
    </w:p>
    <w:p w14:paraId="7C018E11" w14:textId="47E6089E" w:rsidR="00986A82" w:rsidRPr="00C442B6" w:rsidRDefault="0049677E" w:rsidP="00C442B6">
      <w:pPr>
        <w:widowControl w:val="0"/>
        <w:tabs>
          <w:tab w:val="left" w:pos="709"/>
        </w:tabs>
        <w:ind w:firstLine="709"/>
        <w:contextualSpacing/>
        <w:jc w:val="both"/>
        <w:rPr>
          <w:b/>
          <w:i/>
          <w:sz w:val="28"/>
          <w:szCs w:val="28"/>
        </w:rPr>
      </w:pPr>
      <w:r w:rsidRPr="00C442B6">
        <w:rPr>
          <w:b/>
          <w:i/>
          <w:sz w:val="28"/>
          <w:szCs w:val="28"/>
        </w:rPr>
        <w:t>3)</w:t>
      </w:r>
      <w:r w:rsidRPr="00C442B6">
        <w:rPr>
          <w:b/>
          <w:i/>
          <w:sz w:val="28"/>
          <w:szCs w:val="28"/>
        </w:rPr>
        <w:tab/>
      </w:r>
      <w:r w:rsidR="00986A82" w:rsidRPr="00C442B6">
        <w:rPr>
          <w:b/>
          <w:i/>
          <w:sz w:val="28"/>
          <w:szCs w:val="28"/>
        </w:rPr>
        <w:t>Национальные виды спорта</w:t>
      </w:r>
    </w:p>
    <w:p w14:paraId="62B41749" w14:textId="77777777" w:rsidR="00986A82" w:rsidRPr="00C442B6" w:rsidRDefault="00986A82" w:rsidP="00C442B6">
      <w:pPr>
        <w:ind w:firstLine="709"/>
        <w:contextualSpacing/>
        <w:textAlignment w:val="baseline"/>
        <w:rPr>
          <w:color w:val="000000"/>
          <w:spacing w:val="2"/>
          <w:sz w:val="28"/>
          <w:szCs w:val="28"/>
        </w:rPr>
      </w:pPr>
      <w:r w:rsidRPr="00C442B6">
        <w:rPr>
          <w:color w:val="000000"/>
          <w:spacing w:val="2"/>
          <w:sz w:val="28"/>
          <w:szCs w:val="28"/>
        </w:rPr>
        <w:t>Национальные виды спорта в Казахстане являются неотъемлемой частью спорта и физического воспитания, фактором привлечения молодежи и укрепления здоровья населения через воспитание национального патриотизма и уважения к национальной истории и традициям.</w:t>
      </w:r>
    </w:p>
    <w:p w14:paraId="31EE4820" w14:textId="77777777" w:rsidR="00986A82" w:rsidRPr="00C442B6" w:rsidRDefault="00986A82" w:rsidP="00C442B6">
      <w:pPr>
        <w:ind w:firstLine="709"/>
        <w:contextualSpacing/>
        <w:jc w:val="both"/>
        <w:rPr>
          <w:color w:val="000000"/>
          <w:spacing w:val="2"/>
          <w:sz w:val="28"/>
          <w:szCs w:val="28"/>
        </w:rPr>
      </w:pPr>
      <w:r w:rsidRPr="00C442B6">
        <w:rPr>
          <w:color w:val="000000"/>
          <w:spacing w:val="2"/>
          <w:sz w:val="28"/>
          <w:szCs w:val="28"/>
        </w:rPr>
        <w:t xml:space="preserve">В Алматы при Управлении спорта в 5 подведомственных организациях </w:t>
      </w:r>
      <w:r w:rsidRPr="00C442B6">
        <w:rPr>
          <w:i/>
          <w:color w:val="000000"/>
          <w:spacing w:val="2"/>
          <w:szCs w:val="28"/>
        </w:rPr>
        <w:t>(ДЮСШ)</w:t>
      </w:r>
      <w:r w:rsidRPr="00C442B6">
        <w:rPr>
          <w:color w:val="000000"/>
          <w:spacing w:val="2"/>
          <w:sz w:val="28"/>
          <w:szCs w:val="28"/>
        </w:rPr>
        <w:t xml:space="preserve"> культивируются 10 национальных видов спорта, такие как - конные виды спорта </w:t>
      </w:r>
      <w:r w:rsidRPr="00C442B6">
        <w:rPr>
          <w:i/>
          <w:color w:val="000000"/>
          <w:spacing w:val="2"/>
          <w:szCs w:val="28"/>
        </w:rPr>
        <w:t>(көкпар, аударыспак, тенге ілу, жамбы ату, бәйге),</w:t>
      </w:r>
      <w:r w:rsidRPr="00C442B6">
        <w:rPr>
          <w:color w:val="000000"/>
          <w:spacing w:val="2"/>
          <w:sz w:val="28"/>
          <w:szCs w:val="28"/>
        </w:rPr>
        <w:t xml:space="preserve"> охота с ловчими птицами, қазақ күресі, тоғызкумалак, жекпе-жек, асық ату.</w:t>
      </w:r>
    </w:p>
    <w:p w14:paraId="1D51D017" w14:textId="77777777" w:rsidR="00986A82" w:rsidRPr="00C442B6" w:rsidRDefault="00986A82" w:rsidP="00C442B6">
      <w:pPr>
        <w:ind w:firstLine="709"/>
        <w:contextualSpacing/>
        <w:jc w:val="both"/>
        <w:textAlignment w:val="baseline"/>
        <w:rPr>
          <w:color w:val="000000"/>
          <w:spacing w:val="2"/>
          <w:sz w:val="28"/>
          <w:szCs w:val="28"/>
        </w:rPr>
      </w:pPr>
      <w:r w:rsidRPr="00C442B6">
        <w:rPr>
          <w:color w:val="000000"/>
          <w:spacing w:val="2"/>
          <w:sz w:val="28"/>
          <w:szCs w:val="28"/>
        </w:rPr>
        <w:t>Ежегодно в городе Алматы Управлением проводятся по национальным видам спорта, такие мероприятие как:</w:t>
      </w:r>
    </w:p>
    <w:p w14:paraId="66A8BB60" w14:textId="77777777" w:rsidR="00986A82" w:rsidRPr="00C442B6" w:rsidRDefault="00986A82" w:rsidP="00C442B6">
      <w:pPr>
        <w:numPr>
          <w:ilvl w:val="0"/>
          <w:numId w:val="12"/>
        </w:numPr>
        <w:tabs>
          <w:tab w:val="left" w:pos="851"/>
          <w:tab w:val="left" w:pos="993"/>
        </w:tabs>
        <w:ind w:left="0" w:firstLine="709"/>
        <w:contextualSpacing/>
        <w:jc w:val="both"/>
        <w:textAlignment w:val="baseline"/>
        <w:rPr>
          <w:color w:val="000000"/>
          <w:spacing w:val="2"/>
          <w:sz w:val="28"/>
          <w:szCs w:val="28"/>
        </w:rPr>
      </w:pPr>
      <w:r w:rsidRPr="00C442B6">
        <w:rPr>
          <w:color w:val="000000"/>
          <w:spacing w:val="2"/>
          <w:sz w:val="28"/>
          <w:szCs w:val="28"/>
        </w:rPr>
        <w:t xml:space="preserve">Фестиваль по национальным видам спорта «Ұлы дала ойындары» </w:t>
      </w:r>
      <w:r w:rsidRPr="00C442B6">
        <w:rPr>
          <w:i/>
          <w:color w:val="000000"/>
          <w:spacing w:val="2"/>
          <w:szCs w:val="28"/>
        </w:rPr>
        <w:t>(массовый спорт для всех категорий)</w:t>
      </w:r>
      <w:r w:rsidRPr="00C442B6">
        <w:rPr>
          <w:color w:val="000000"/>
          <w:spacing w:val="2"/>
          <w:sz w:val="28"/>
          <w:szCs w:val="28"/>
        </w:rPr>
        <w:t>;</w:t>
      </w:r>
    </w:p>
    <w:p w14:paraId="7229347A" w14:textId="77777777" w:rsidR="00986A82" w:rsidRPr="00C442B6" w:rsidRDefault="00986A82" w:rsidP="00C442B6">
      <w:pPr>
        <w:numPr>
          <w:ilvl w:val="0"/>
          <w:numId w:val="12"/>
        </w:numPr>
        <w:tabs>
          <w:tab w:val="left" w:pos="851"/>
          <w:tab w:val="left" w:pos="993"/>
        </w:tabs>
        <w:ind w:left="0" w:firstLine="709"/>
        <w:contextualSpacing/>
        <w:jc w:val="both"/>
        <w:textAlignment w:val="baseline"/>
        <w:rPr>
          <w:color w:val="000000"/>
          <w:spacing w:val="2"/>
          <w:sz w:val="28"/>
          <w:szCs w:val="28"/>
        </w:rPr>
      </w:pPr>
      <w:r w:rsidRPr="00C442B6">
        <w:rPr>
          <w:color w:val="000000"/>
          <w:spacing w:val="2"/>
          <w:sz w:val="28"/>
          <w:szCs w:val="28"/>
        </w:rPr>
        <w:t xml:space="preserve">Открытый турнир по соревнованиям с ловчими хищными птицами </w:t>
      </w:r>
      <w:r w:rsidRPr="00C442B6">
        <w:rPr>
          <w:i/>
          <w:color w:val="000000"/>
          <w:spacing w:val="2"/>
          <w:szCs w:val="28"/>
        </w:rPr>
        <w:t>(массовый спорт для всех категорий)</w:t>
      </w:r>
      <w:r w:rsidRPr="00C442B6">
        <w:rPr>
          <w:color w:val="000000"/>
          <w:spacing w:val="2"/>
          <w:sz w:val="28"/>
          <w:szCs w:val="28"/>
        </w:rPr>
        <w:t>.</w:t>
      </w:r>
    </w:p>
    <w:p w14:paraId="31CF2E06" w14:textId="77777777" w:rsidR="00986A82" w:rsidRPr="00C442B6" w:rsidRDefault="00986A82" w:rsidP="00C442B6">
      <w:pPr>
        <w:tabs>
          <w:tab w:val="left" w:pos="851"/>
          <w:tab w:val="left" w:pos="993"/>
        </w:tabs>
        <w:ind w:firstLine="709"/>
        <w:contextualSpacing/>
        <w:jc w:val="both"/>
        <w:textAlignment w:val="baseline"/>
        <w:rPr>
          <w:color w:val="000000"/>
          <w:spacing w:val="2"/>
          <w:sz w:val="28"/>
          <w:szCs w:val="28"/>
        </w:rPr>
      </w:pPr>
      <w:r w:rsidRPr="00C442B6">
        <w:rPr>
          <w:color w:val="000000"/>
          <w:spacing w:val="2"/>
          <w:sz w:val="28"/>
          <w:szCs w:val="28"/>
        </w:rPr>
        <w:t>На основании предложения Министерство культуры и спорта РК по дальнейшему развитию национальных видов спорта, а также из-за существующего регламента в части возраста спортсменов где в спортивных школах возраст спортсменов ограничивается до 18 лет, в 2024 году при Управлении создан ГККП «Спортивный клуб национальных и конных видов спорта» на основании постановления акимата города Алматы от 17 апреля 2024 года №2/255.</w:t>
      </w:r>
    </w:p>
    <w:p w14:paraId="74255FD6" w14:textId="77777777" w:rsidR="00986A82" w:rsidRPr="00C442B6" w:rsidRDefault="00986A82" w:rsidP="00C442B6">
      <w:pPr>
        <w:tabs>
          <w:tab w:val="left" w:pos="851"/>
          <w:tab w:val="left" w:pos="993"/>
        </w:tabs>
        <w:ind w:firstLine="709"/>
        <w:contextualSpacing/>
        <w:jc w:val="both"/>
        <w:textAlignment w:val="baseline"/>
        <w:rPr>
          <w:color w:val="000000"/>
          <w:spacing w:val="2"/>
          <w:sz w:val="28"/>
          <w:szCs w:val="28"/>
        </w:rPr>
      </w:pPr>
      <w:r w:rsidRPr="00C442B6">
        <w:rPr>
          <w:color w:val="000000"/>
          <w:spacing w:val="2"/>
          <w:sz w:val="28"/>
          <w:szCs w:val="28"/>
        </w:rPr>
        <w:lastRenderedPageBreak/>
        <w:t>В настоящее время, в ГККП «Спортивный клуб национальных и конных видов спорта» работают 49 тренеров-преподавателей, с охватом 1 129 спортсменов по 11 национальным видам спорта, такие как: Қазақ күресі, жекпе-жек, тоғызқұмалақ, асық ату, охота с ловчими птицами, конный спорт, көкпар, аударыспақ, жамбы ату, теңге ілу, бәйге.</w:t>
      </w:r>
    </w:p>
    <w:p w14:paraId="58DA95C4" w14:textId="77777777" w:rsidR="00986A82" w:rsidRPr="00C442B6" w:rsidRDefault="00986A82" w:rsidP="00C442B6">
      <w:pPr>
        <w:ind w:firstLine="709"/>
        <w:contextualSpacing/>
        <w:jc w:val="both"/>
        <w:textAlignment w:val="baseline"/>
        <w:rPr>
          <w:color w:val="000000"/>
          <w:spacing w:val="2"/>
          <w:sz w:val="28"/>
          <w:szCs w:val="28"/>
        </w:rPr>
      </w:pPr>
      <w:r w:rsidRPr="00C442B6">
        <w:rPr>
          <w:color w:val="000000"/>
          <w:spacing w:val="2"/>
          <w:sz w:val="28"/>
          <w:szCs w:val="28"/>
        </w:rPr>
        <w:t>Согласно статистическим данным число систематически занимающихся национальными видами спорта составило:</w:t>
      </w:r>
    </w:p>
    <w:p w14:paraId="54B07850" w14:textId="77777777" w:rsidR="00986A82" w:rsidRPr="00C442B6" w:rsidRDefault="00986A82" w:rsidP="00C442B6">
      <w:pPr>
        <w:ind w:firstLine="709"/>
        <w:contextualSpacing/>
        <w:jc w:val="both"/>
        <w:textAlignment w:val="baseline"/>
        <w:rPr>
          <w:color w:val="000000"/>
          <w:spacing w:val="2"/>
          <w:sz w:val="28"/>
          <w:szCs w:val="28"/>
        </w:rPr>
      </w:pPr>
      <w:r w:rsidRPr="00C442B6">
        <w:rPr>
          <w:color w:val="000000"/>
          <w:spacing w:val="2"/>
          <w:sz w:val="28"/>
          <w:szCs w:val="28"/>
        </w:rPr>
        <w:t xml:space="preserve">- по итогам 2022 года 5 665 человек в 281 секциях. С ними работают 143 тренеров, из них 40 штатных тренеров. </w:t>
      </w:r>
    </w:p>
    <w:p w14:paraId="1104756C" w14:textId="77777777" w:rsidR="00986A82" w:rsidRPr="00C442B6" w:rsidRDefault="00986A82" w:rsidP="00C442B6">
      <w:pPr>
        <w:ind w:firstLine="709"/>
        <w:contextualSpacing/>
        <w:jc w:val="both"/>
        <w:textAlignment w:val="baseline"/>
        <w:rPr>
          <w:color w:val="000000"/>
          <w:spacing w:val="2"/>
          <w:sz w:val="28"/>
          <w:szCs w:val="28"/>
        </w:rPr>
      </w:pPr>
      <w:r w:rsidRPr="00C442B6">
        <w:rPr>
          <w:color w:val="000000"/>
          <w:spacing w:val="2"/>
          <w:sz w:val="28"/>
          <w:szCs w:val="28"/>
        </w:rPr>
        <w:t xml:space="preserve">- по итогам 2023 года 5 690 человек в 281 секциях. С ними работают 143 тренеров, из них 40 штатных тренеров. </w:t>
      </w:r>
    </w:p>
    <w:p w14:paraId="73197A56" w14:textId="77777777" w:rsidR="00986A82" w:rsidRPr="00C442B6" w:rsidRDefault="00986A82" w:rsidP="00C442B6">
      <w:pPr>
        <w:ind w:firstLine="709"/>
        <w:contextualSpacing/>
        <w:jc w:val="both"/>
        <w:textAlignment w:val="baseline"/>
        <w:rPr>
          <w:color w:val="000000"/>
          <w:spacing w:val="2"/>
          <w:sz w:val="28"/>
          <w:szCs w:val="28"/>
        </w:rPr>
      </w:pPr>
      <w:r w:rsidRPr="00C442B6">
        <w:rPr>
          <w:color w:val="000000"/>
          <w:spacing w:val="2"/>
          <w:sz w:val="28"/>
          <w:szCs w:val="28"/>
        </w:rPr>
        <w:t>Несмотря на проводимую работу, Управлением не ведется достаточная работа по популяризации национальных видов спорта и не обеспечивается раскрытие потенциала национальных видов спорта, а также не обеспечивается достаточный охват граждан для занятий национальными видами спорта.</w:t>
      </w:r>
    </w:p>
    <w:p w14:paraId="7D3C1FC0" w14:textId="3B90F21D" w:rsidR="00986A82" w:rsidRPr="00C442B6" w:rsidRDefault="00986A82" w:rsidP="00C442B6">
      <w:pPr>
        <w:numPr>
          <w:ilvl w:val="0"/>
          <w:numId w:val="25"/>
        </w:numPr>
        <w:tabs>
          <w:tab w:val="left" w:pos="1134"/>
        </w:tabs>
        <w:autoSpaceDE w:val="0"/>
        <w:autoSpaceDN w:val="0"/>
        <w:adjustRightInd w:val="0"/>
        <w:contextualSpacing/>
        <w:jc w:val="both"/>
        <w:rPr>
          <w:b/>
          <w:i/>
          <w:sz w:val="28"/>
          <w:szCs w:val="28"/>
        </w:rPr>
      </w:pPr>
      <w:r w:rsidRPr="00C442B6">
        <w:rPr>
          <w:b/>
          <w:i/>
          <w:sz w:val="28"/>
          <w:szCs w:val="28"/>
        </w:rPr>
        <w:t>Развитие спорта высших достижений</w:t>
      </w:r>
    </w:p>
    <w:p w14:paraId="069AFB65" w14:textId="77777777" w:rsidR="00986A82" w:rsidRPr="00C442B6" w:rsidRDefault="00986A82" w:rsidP="00C442B6">
      <w:pPr>
        <w:ind w:firstLine="709"/>
        <w:contextualSpacing/>
        <w:jc w:val="both"/>
        <w:textAlignment w:val="baseline"/>
        <w:rPr>
          <w:color w:val="000000"/>
          <w:spacing w:val="2"/>
          <w:sz w:val="28"/>
          <w:szCs w:val="28"/>
        </w:rPr>
      </w:pPr>
      <w:r w:rsidRPr="00C442B6">
        <w:rPr>
          <w:color w:val="000000"/>
          <w:spacing w:val="2"/>
          <w:sz w:val="28"/>
          <w:szCs w:val="28"/>
        </w:rPr>
        <w:t xml:space="preserve">В Казахстане культивируется 176 видов спорта </w:t>
      </w:r>
      <w:r w:rsidRPr="00C442B6">
        <w:rPr>
          <w:i/>
          <w:color w:val="000000"/>
          <w:spacing w:val="2"/>
          <w:szCs w:val="28"/>
        </w:rPr>
        <w:t xml:space="preserve">(45 летних олимпийских, 13 зимних олимпийских, 28 паралимпийских, 17 сурдлимпийских, 10 национальных, </w:t>
      </w:r>
      <w:r w:rsidRPr="00C442B6">
        <w:rPr>
          <w:i/>
          <w:color w:val="000000"/>
          <w:spacing w:val="2"/>
        </w:rPr>
        <w:t>63 неолимпийских видов спорта)</w:t>
      </w:r>
      <w:r w:rsidRPr="00C442B6">
        <w:rPr>
          <w:color w:val="000000"/>
          <w:spacing w:val="2"/>
          <w:sz w:val="28"/>
          <w:szCs w:val="28"/>
        </w:rPr>
        <w:t xml:space="preserve">. </w:t>
      </w:r>
    </w:p>
    <w:p w14:paraId="02AB01E0" w14:textId="77777777" w:rsidR="00986A82" w:rsidRPr="00C442B6" w:rsidRDefault="00986A82" w:rsidP="00C442B6">
      <w:pPr>
        <w:ind w:firstLine="709"/>
        <w:contextualSpacing/>
        <w:jc w:val="both"/>
        <w:textAlignment w:val="baseline"/>
        <w:rPr>
          <w:color w:val="000000"/>
          <w:spacing w:val="2"/>
          <w:sz w:val="28"/>
          <w:szCs w:val="28"/>
        </w:rPr>
      </w:pPr>
      <w:r w:rsidRPr="00C442B6">
        <w:rPr>
          <w:color w:val="000000"/>
          <w:spacing w:val="2"/>
          <w:sz w:val="28"/>
          <w:szCs w:val="28"/>
        </w:rPr>
        <w:t xml:space="preserve">В городе Алматы развиваются 54 вида спорта вошедших в программу Олимпийских игр и </w:t>
      </w:r>
      <w:r w:rsidRPr="00C442B6">
        <w:rPr>
          <w:b/>
          <w:bCs/>
          <w:color w:val="000000"/>
          <w:spacing w:val="2"/>
          <w:sz w:val="28"/>
          <w:szCs w:val="28"/>
        </w:rPr>
        <w:t>40 видов спорта не вошедших</w:t>
      </w:r>
      <w:r w:rsidRPr="00C442B6">
        <w:rPr>
          <w:color w:val="000000"/>
          <w:spacing w:val="2"/>
          <w:sz w:val="28"/>
          <w:szCs w:val="28"/>
        </w:rPr>
        <w:t xml:space="preserve"> в программу Олимпийских игр.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5800"/>
        <w:gridCol w:w="1644"/>
        <w:gridCol w:w="1685"/>
      </w:tblGrid>
      <w:tr w:rsidR="00986A82" w:rsidRPr="00C442B6" w14:paraId="114A0ACB" w14:textId="77777777" w:rsidTr="00F72248">
        <w:tc>
          <w:tcPr>
            <w:tcW w:w="258" w:type="pct"/>
            <w:shd w:val="clear" w:color="auto" w:fill="auto"/>
          </w:tcPr>
          <w:p w14:paraId="6EE72772" w14:textId="77777777" w:rsidR="00986A82" w:rsidRPr="00C442B6" w:rsidRDefault="00986A82" w:rsidP="00C442B6">
            <w:pPr>
              <w:contextualSpacing/>
              <w:jc w:val="both"/>
              <w:textAlignment w:val="baseline"/>
              <w:rPr>
                <w:b/>
                <w:bCs/>
                <w:color w:val="000000"/>
                <w:spacing w:val="2"/>
                <w:sz w:val="22"/>
                <w:szCs w:val="22"/>
              </w:rPr>
            </w:pPr>
            <w:r w:rsidRPr="00C442B6">
              <w:rPr>
                <w:b/>
                <w:bCs/>
                <w:color w:val="000000"/>
                <w:spacing w:val="2"/>
                <w:sz w:val="22"/>
                <w:szCs w:val="22"/>
              </w:rPr>
              <w:t>№</w:t>
            </w:r>
          </w:p>
        </w:tc>
        <w:tc>
          <w:tcPr>
            <w:tcW w:w="3013" w:type="pct"/>
            <w:shd w:val="clear" w:color="auto" w:fill="auto"/>
          </w:tcPr>
          <w:p w14:paraId="34E13B86" w14:textId="77777777" w:rsidR="00986A82" w:rsidRPr="00C442B6" w:rsidRDefault="00986A82" w:rsidP="00C442B6">
            <w:pPr>
              <w:contextualSpacing/>
              <w:jc w:val="both"/>
              <w:textAlignment w:val="baseline"/>
              <w:rPr>
                <w:b/>
                <w:bCs/>
                <w:color w:val="000000"/>
                <w:spacing w:val="2"/>
                <w:sz w:val="22"/>
                <w:szCs w:val="22"/>
              </w:rPr>
            </w:pPr>
            <w:r w:rsidRPr="00C442B6">
              <w:rPr>
                <w:b/>
                <w:bCs/>
                <w:color w:val="000000"/>
                <w:spacing w:val="2"/>
                <w:sz w:val="22"/>
                <w:szCs w:val="22"/>
              </w:rPr>
              <w:t>Наименование</w:t>
            </w:r>
          </w:p>
        </w:tc>
        <w:tc>
          <w:tcPr>
            <w:tcW w:w="854" w:type="pct"/>
            <w:shd w:val="clear" w:color="auto" w:fill="auto"/>
          </w:tcPr>
          <w:p w14:paraId="3FB547F1" w14:textId="77777777" w:rsidR="00986A82" w:rsidRPr="00C442B6" w:rsidRDefault="00986A82" w:rsidP="00C442B6">
            <w:pPr>
              <w:contextualSpacing/>
              <w:jc w:val="both"/>
              <w:textAlignment w:val="baseline"/>
              <w:rPr>
                <w:b/>
                <w:bCs/>
                <w:color w:val="000000"/>
                <w:spacing w:val="2"/>
                <w:sz w:val="22"/>
                <w:szCs w:val="22"/>
              </w:rPr>
            </w:pPr>
            <w:r w:rsidRPr="00C442B6">
              <w:rPr>
                <w:b/>
                <w:bCs/>
                <w:color w:val="000000"/>
                <w:spacing w:val="2"/>
                <w:sz w:val="22"/>
                <w:szCs w:val="22"/>
              </w:rPr>
              <w:t>Ед. измерения</w:t>
            </w:r>
          </w:p>
        </w:tc>
        <w:tc>
          <w:tcPr>
            <w:tcW w:w="875" w:type="pct"/>
            <w:shd w:val="clear" w:color="auto" w:fill="auto"/>
          </w:tcPr>
          <w:p w14:paraId="2895AE3C" w14:textId="77777777" w:rsidR="00986A82" w:rsidRPr="00C442B6" w:rsidRDefault="00986A82" w:rsidP="00C442B6">
            <w:pPr>
              <w:contextualSpacing/>
              <w:jc w:val="both"/>
              <w:textAlignment w:val="baseline"/>
              <w:rPr>
                <w:b/>
                <w:bCs/>
                <w:color w:val="000000"/>
                <w:spacing w:val="2"/>
                <w:sz w:val="22"/>
                <w:szCs w:val="22"/>
              </w:rPr>
            </w:pPr>
            <w:r w:rsidRPr="00C442B6">
              <w:rPr>
                <w:b/>
                <w:bCs/>
                <w:color w:val="000000"/>
                <w:spacing w:val="2"/>
                <w:sz w:val="22"/>
                <w:szCs w:val="22"/>
              </w:rPr>
              <w:t>2023 год</w:t>
            </w:r>
          </w:p>
        </w:tc>
      </w:tr>
      <w:tr w:rsidR="00986A82" w:rsidRPr="00C442B6" w14:paraId="6B4BF014" w14:textId="77777777" w:rsidTr="00F72248">
        <w:tc>
          <w:tcPr>
            <w:tcW w:w="258" w:type="pct"/>
            <w:shd w:val="clear" w:color="auto" w:fill="DBE5F1"/>
          </w:tcPr>
          <w:p w14:paraId="608CBCCD" w14:textId="77777777" w:rsidR="00986A82" w:rsidRPr="00C442B6" w:rsidRDefault="00986A82" w:rsidP="00C442B6">
            <w:pPr>
              <w:contextualSpacing/>
              <w:jc w:val="both"/>
              <w:textAlignment w:val="baseline"/>
              <w:rPr>
                <w:b/>
                <w:bCs/>
                <w:color w:val="000000"/>
                <w:spacing w:val="2"/>
                <w:sz w:val="22"/>
                <w:szCs w:val="22"/>
              </w:rPr>
            </w:pPr>
          </w:p>
        </w:tc>
        <w:tc>
          <w:tcPr>
            <w:tcW w:w="4742" w:type="pct"/>
            <w:gridSpan w:val="3"/>
            <w:shd w:val="clear" w:color="auto" w:fill="DBE5F1"/>
          </w:tcPr>
          <w:p w14:paraId="1233E103" w14:textId="77777777" w:rsidR="00986A82" w:rsidRPr="00C442B6" w:rsidRDefault="00986A82" w:rsidP="00C442B6">
            <w:pPr>
              <w:contextualSpacing/>
              <w:jc w:val="center"/>
              <w:textAlignment w:val="baseline"/>
              <w:rPr>
                <w:b/>
                <w:color w:val="000000"/>
                <w:spacing w:val="2"/>
                <w:sz w:val="22"/>
                <w:szCs w:val="22"/>
              </w:rPr>
            </w:pPr>
            <w:r w:rsidRPr="00C442B6">
              <w:rPr>
                <w:b/>
                <w:i/>
                <w:color w:val="000000"/>
                <w:spacing w:val="2"/>
                <w:sz w:val="22"/>
                <w:szCs w:val="22"/>
              </w:rPr>
              <w:t>По Олимпийским видам спорта</w:t>
            </w:r>
          </w:p>
        </w:tc>
      </w:tr>
      <w:tr w:rsidR="00986A82" w:rsidRPr="00C442B6" w14:paraId="294C13D3" w14:textId="77777777" w:rsidTr="00F72248">
        <w:tc>
          <w:tcPr>
            <w:tcW w:w="258" w:type="pct"/>
            <w:shd w:val="clear" w:color="auto" w:fill="auto"/>
          </w:tcPr>
          <w:p w14:paraId="5B460DC0" w14:textId="77777777" w:rsidR="00986A82" w:rsidRPr="00C442B6" w:rsidRDefault="00986A82" w:rsidP="00C442B6">
            <w:pPr>
              <w:contextualSpacing/>
              <w:jc w:val="both"/>
              <w:textAlignment w:val="baseline"/>
              <w:rPr>
                <w:b/>
                <w:bCs/>
                <w:color w:val="000000"/>
                <w:spacing w:val="2"/>
                <w:sz w:val="22"/>
                <w:szCs w:val="22"/>
              </w:rPr>
            </w:pPr>
            <w:r w:rsidRPr="00C442B6">
              <w:rPr>
                <w:b/>
                <w:bCs/>
                <w:color w:val="000000"/>
                <w:spacing w:val="2"/>
                <w:sz w:val="22"/>
                <w:szCs w:val="22"/>
              </w:rPr>
              <w:t>1.1</w:t>
            </w:r>
          </w:p>
        </w:tc>
        <w:tc>
          <w:tcPr>
            <w:tcW w:w="3013" w:type="pct"/>
            <w:shd w:val="clear" w:color="auto" w:fill="auto"/>
          </w:tcPr>
          <w:p w14:paraId="298A5A8A" w14:textId="77777777" w:rsidR="00986A82" w:rsidRPr="00C442B6" w:rsidRDefault="00986A82" w:rsidP="00C442B6">
            <w:pPr>
              <w:contextualSpacing/>
              <w:jc w:val="both"/>
              <w:textAlignment w:val="baseline"/>
              <w:rPr>
                <w:color w:val="000000"/>
                <w:spacing w:val="2"/>
                <w:sz w:val="22"/>
                <w:szCs w:val="22"/>
              </w:rPr>
            </w:pPr>
            <w:r w:rsidRPr="00C442B6">
              <w:rPr>
                <w:color w:val="000000"/>
                <w:spacing w:val="2"/>
                <w:sz w:val="22"/>
                <w:szCs w:val="22"/>
              </w:rPr>
              <w:t>Виды спорта, вошедшие в Программу Олимпийских игр</w:t>
            </w:r>
          </w:p>
        </w:tc>
        <w:tc>
          <w:tcPr>
            <w:tcW w:w="854" w:type="pct"/>
            <w:shd w:val="clear" w:color="auto" w:fill="auto"/>
          </w:tcPr>
          <w:p w14:paraId="3BC0272A" w14:textId="77777777" w:rsidR="00986A82" w:rsidRPr="00C442B6" w:rsidRDefault="00986A82" w:rsidP="00C442B6">
            <w:pPr>
              <w:contextualSpacing/>
              <w:jc w:val="center"/>
              <w:textAlignment w:val="baseline"/>
              <w:rPr>
                <w:color w:val="000000"/>
                <w:spacing w:val="2"/>
                <w:sz w:val="22"/>
                <w:szCs w:val="22"/>
              </w:rPr>
            </w:pPr>
            <w:r w:rsidRPr="00C442B6">
              <w:rPr>
                <w:color w:val="000000"/>
                <w:spacing w:val="2"/>
                <w:sz w:val="22"/>
                <w:szCs w:val="22"/>
              </w:rPr>
              <w:t>Кол-во видов</w:t>
            </w:r>
          </w:p>
        </w:tc>
        <w:tc>
          <w:tcPr>
            <w:tcW w:w="875" w:type="pct"/>
            <w:shd w:val="clear" w:color="auto" w:fill="auto"/>
          </w:tcPr>
          <w:p w14:paraId="55AB5797" w14:textId="77777777" w:rsidR="00986A82" w:rsidRPr="00C442B6" w:rsidRDefault="00986A82" w:rsidP="00C442B6">
            <w:pPr>
              <w:contextualSpacing/>
              <w:jc w:val="center"/>
              <w:textAlignment w:val="baseline"/>
              <w:rPr>
                <w:color w:val="000000"/>
                <w:spacing w:val="2"/>
                <w:sz w:val="22"/>
                <w:szCs w:val="22"/>
              </w:rPr>
            </w:pPr>
            <w:r w:rsidRPr="00C442B6">
              <w:rPr>
                <w:color w:val="000000"/>
                <w:spacing w:val="2"/>
                <w:sz w:val="22"/>
                <w:szCs w:val="22"/>
              </w:rPr>
              <w:t>54</w:t>
            </w:r>
          </w:p>
        </w:tc>
      </w:tr>
      <w:tr w:rsidR="00986A82" w:rsidRPr="00C442B6" w14:paraId="57BA3A48" w14:textId="77777777" w:rsidTr="00F72248">
        <w:tc>
          <w:tcPr>
            <w:tcW w:w="258" w:type="pct"/>
            <w:shd w:val="clear" w:color="auto" w:fill="DBE5F1"/>
          </w:tcPr>
          <w:p w14:paraId="66A14291" w14:textId="77777777" w:rsidR="00986A82" w:rsidRPr="00C442B6" w:rsidRDefault="00986A82" w:rsidP="00C442B6">
            <w:pPr>
              <w:contextualSpacing/>
              <w:jc w:val="both"/>
              <w:textAlignment w:val="baseline"/>
              <w:rPr>
                <w:b/>
                <w:bCs/>
                <w:color w:val="000000"/>
                <w:spacing w:val="2"/>
                <w:sz w:val="22"/>
                <w:szCs w:val="22"/>
              </w:rPr>
            </w:pPr>
            <w:r w:rsidRPr="00C442B6">
              <w:rPr>
                <w:b/>
                <w:bCs/>
                <w:color w:val="000000"/>
                <w:spacing w:val="2"/>
                <w:sz w:val="22"/>
                <w:szCs w:val="22"/>
              </w:rPr>
              <w:t>1.2</w:t>
            </w:r>
          </w:p>
        </w:tc>
        <w:tc>
          <w:tcPr>
            <w:tcW w:w="3013" w:type="pct"/>
            <w:shd w:val="clear" w:color="auto" w:fill="DBE5F1"/>
          </w:tcPr>
          <w:p w14:paraId="5383A85D" w14:textId="77777777" w:rsidR="00986A82" w:rsidRPr="00C442B6" w:rsidRDefault="00986A82" w:rsidP="00C442B6">
            <w:pPr>
              <w:contextualSpacing/>
              <w:jc w:val="both"/>
              <w:textAlignment w:val="baseline"/>
              <w:rPr>
                <w:color w:val="000000"/>
                <w:spacing w:val="2"/>
                <w:sz w:val="22"/>
                <w:szCs w:val="22"/>
              </w:rPr>
            </w:pPr>
            <w:r w:rsidRPr="00C442B6">
              <w:rPr>
                <w:color w:val="000000"/>
                <w:spacing w:val="2"/>
                <w:sz w:val="22"/>
                <w:szCs w:val="22"/>
              </w:rPr>
              <w:t>Численность занимающихся в спортивных секциях</w:t>
            </w:r>
          </w:p>
        </w:tc>
        <w:tc>
          <w:tcPr>
            <w:tcW w:w="854" w:type="pct"/>
            <w:shd w:val="clear" w:color="auto" w:fill="DBE5F1"/>
          </w:tcPr>
          <w:p w14:paraId="7CDEE301" w14:textId="77777777" w:rsidR="00986A82" w:rsidRPr="00C442B6" w:rsidRDefault="00986A82" w:rsidP="00C442B6">
            <w:pPr>
              <w:contextualSpacing/>
              <w:jc w:val="center"/>
              <w:textAlignment w:val="baseline"/>
              <w:rPr>
                <w:color w:val="000000"/>
                <w:spacing w:val="2"/>
                <w:sz w:val="22"/>
                <w:szCs w:val="22"/>
              </w:rPr>
            </w:pPr>
            <w:r w:rsidRPr="00C442B6">
              <w:rPr>
                <w:color w:val="000000"/>
                <w:spacing w:val="2"/>
                <w:sz w:val="22"/>
                <w:szCs w:val="22"/>
              </w:rPr>
              <w:t>Человек</w:t>
            </w:r>
          </w:p>
        </w:tc>
        <w:tc>
          <w:tcPr>
            <w:tcW w:w="875" w:type="pct"/>
            <w:shd w:val="clear" w:color="auto" w:fill="DBE5F1"/>
          </w:tcPr>
          <w:p w14:paraId="0DB79ACC" w14:textId="77777777" w:rsidR="00986A82" w:rsidRPr="00C442B6" w:rsidRDefault="00986A82" w:rsidP="00C442B6">
            <w:pPr>
              <w:contextualSpacing/>
              <w:jc w:val="center"/>
              <w:textAlignment w:val="baseline"/>
              <w:rPr>
                <w:color w:val="000000"/>
                <w:spacing w:val="2"/>
                <w:sz w:val="22"/>
                <w:szCs w:val="22"/>
              </w:rPr>
            </w:pPr>
            <w:r w:rsidRPr="00C442B6">
              <w:rPr>
                <w:color w:val="000000"/>
                <w:spacing w:val="2"/>
                <w:sz w:val="22"/>
                <w:szCs w:val="22"/>
              </w:rPr>
              <w:t>380 340</w:t>
            </w:r>
          </w:p>
        </w:tc>
      </w:tr>
      <w:tr w:rsidR="00986A82" w:rsidRPr="00C442B6" w14:paraId="61E8FB80" w14:textId="77777777" w:rsidTr="00F72248">
        <w:tc>
          <w:tcPr>
            <w:tcW w:w="258" w:type="pct"/>
            <w:shd w:val="clear" w:color="auto" w:fill="auto"/>
          </w:tcPr>
          <w:p w14:paraId="1E5AC283" w14:textId="77777777" w:rsidR="00986A82" w:rsidRPr="00C442B6" w:rsidRDefault="00986A82" w:rsidP="00C442B6">
            <w:pPr>
              <w:contextualSpacing/>
              <w:jc w:val="both"/>
              <w:textAlignment w:val="baseline"/>
              <w:rPr>
                <w:b/>
                <w:bCs/>
                <w:color w:val="000000"/>
                <w:spacing w:val="2"/>
                <w:sz w:val="22"/>
                <w:szCs w:val="22"/>
              </w:rPr>
            </w:pPr>
            <w:r w:rsidRPr="00C442B6">
              <w:rPr>
                <w:b/>
                <w:bCs/>
                <w:color w:val="000000"/>
                <w:spacing w:val="2"/>
                <w:sz w:val="22"/>
                <w:szCs w:val="22"/>
              </w:rPr>
              <w:t>1.3</w:t>
            </w:r>
          </w:p>
        </w:tc>
        <w:tc>
          <w:tcPr>
            <w:tcW w:w="3013" w:type="pct"/>
            <w:shd w:val="clear" w:color="auto" w:fill="auto"/>
          </w:tcPr>
          <w:p w14:paraId="1AE4D3B7" w14:textId="77777777" w:rsidR="00986A82" w:rsidRPr="00C442B6" w:rsidRDefault="00986A82" w:rsidP="00C442B6">
            <w:pPr>
              <w:contextualSpacing/>
              <w:jc w:val="both"/>
              <w:textAlignment w:val="baseline"/>
              <w:rPr>
                <w:color w:val="000000"/>
                <w:spacing w:val="2"/>
                <w:sz w:val="22"/>
                <w:szCs w:val="22"/>
              </w:rPr>
            </w:pPr>
            <w:r w:rsidRPr="00C442B6">
              <w:rPr>
                <w:color w:val="000000"/>
                <w:spacing w:val="2"/>
                <w:sz w:val="22"/>
                <w:szCs w:val="22"/>
              </w:rPr>
              <w:t>Численность тренеров, тренеров-преподавателей</w:t>
            </w:r>
          </w:p>
        </w:tc>
        <w:tc>
          <w:tcPr>
            <w:tcW w:w="854" w:type="pct"/>
            <w:shd w:val="clear" w:color="auto" w:fill="auto"/>
          </w:tcPr>
          <w:p w14:paraId="579AC8D4" w14:textId="77777777" w:rsidR="00986A82" w:rsidRPr="00C442B6" w:rsidRDefault="00986A82" w:rsidP="00C442B6">
            <w:pPr>
              <w:contextualSpacing/>
              <w:jc w:val="center"/>
              <w:textAlignment w:val="baseline"/>
              <w:rPr>
                <w:color w:val="000000"/>
                <w:spacing w:val="2"/>
                <w:sz w:val="22"/>
                <w:szCs w:val="22"/>
              </w:rPr>
            </w:pPr>
            <w:r w:rsidRPr="00C442B6">
              <w:rPr>
                <w:color w:val="000000"/>
                <w:spacing w:val="2"/>
                <w:sz w:val="22"/>
                <w:szCs w:val="22"/>
              </w:rPr>
              <w:t>Человек</w:t>
            </w:r>
          </w:p>
        </w:tc>
        <w:tc>
          <w:tcPr>
            <w:tcW w:w="875" w:type="pct"/>
            <w:shd w:val="clear" w:color="auto" w:fill="auto"/>
          </w:tcPr>
          <w:p w14:paraId="68175371" w14:textId="77777777" w:rsidR="00986A82" w:rsidRPr="00C442B6" w:rsidRDefault="00986A82" w:rsidP="00C442B6">
            <w:pPr>
              <w:contextualSpacing/>
              <w:jc w:val="center"/>
              <w:textAlignment w:val="baseline"/>
              <w:rPr>
                <w:color w:val="000000"/>
                <w:spacing w:val="2"/>
                <w:sz w:val="22"/>
                <w:szCs w:val="22"/>
              </w:rPr>
            </w:pPr>
            <w:r w:rsidRPr="00C442B6">
              <w:rPr>
                <w:color w:val="000000"/>
                <w:spacing w:val="2"/>
                <w:sz w:val="22"/>
                <w:szCs w:val="22"/>
              </w:rPr>
              <w:t>1 738</w:t>
            </w:r>
          </w:p>
        </w:tc>
      </w:tr>
      <w:tr w:rsidR="00986A82" w:rsidRPr="00C442B6" w14:paraId="23449A7C" w14:textId="77777777" w:rsidTr="00F72248">
        <w:tc>
          <w:tcPr>
            <w:tcW w:w="258" w:type="pct"/>
            <w:shd w:val="clear" w:color="auto" w:fill="DBE5F1"/>
          </w:tcPr>
          <w:p w14:paraId="42055B74" w14:textId="77777777" w:rsidR="00986A82" w:rsidRPr="00C442B6" w:rsidRDefault="00986A82" w:rsidP="00C442B6">
            <w:pPr>
              <w:contextualSpacing/>
              <w:jc w:val="both"/>
              <w:textAlignment w:val="baseline"/>
              <w:rPr>
                <w:b/>
                <w:bCs/>
                <w:color w:val="000000"/>
                <w:spacing w:val="2"/>
                <w:sz w:val="22"/>
                <w:szCs w:val="22"/>
              </w:rPr>
            </w:pPr>
          </w:p>
        </w:tc>
        <w:tc>
          <w:tcPr>
            <w:tcW w:w="4742" w:type="pct"/>
            <w:gridSpan w:val="3"/>
            <w:shd w:val="clear" w:color="auto" w:fill="DBE5F1"/>
          </w:tcPr>
          <w:p w14:paraId="629257F1" w14:textId="77777777" w:rsidR="00986A82" w:rsidRPr="00C442B6" w:rsidRDefault="00986A82" w:rsidP="00C442B6">
            <w:pPr>
              <w:contextualSpacing/>
              <w:jc w:val="center"/>
              <w:textAlignment w:val="baseline"/>
              <w:rPr>
                <w:b/>
                <w:i/>
                <w:color w:val="000000"/>
                <w:spacing w:val="2"/>
                <w:sz w:val="22"/>
                <w:szCs w:val="22"/>
              </w:rPr>
            </w:pPr>
            <w:r w:rsidRPr="00C442B6">
              <w:rPr>
                <w:b/>
                <w:i/>
                <w:color w:val="000000"/>
                <w:spacing w:val="2"/>
                <w:sz w:val="22"/>
                <w:szCs w:val="22"/>
              </w:rPr>
              <w:t>По не Олимпийским видам спорта</w:t>
            </w:r>
          </w:p>
        </w:tc>
      </w:tr>
      <w:tr w:rsidR="00986A82" w:rsidRPr="00C442B6" w14:paraId="4E75257A" w14:textId="77777777" w:rsidTr="00F72248">
        <w:tc>
          <w:tcPr>
            <w:tcW w:w="258" w:type="pct"/>
            <w:shd w:val="clear" w:color="auto" w:fill="auto"/>
          </w:tcPr>
          <w:p w14:paraId="19E74A09" w14:textId="77777777" w:rsidR="00986A82" w:rsidRPr="00C442B6" w:rsidRDefault="00986A82" w:rsidP="00C442B6">
            <w:pPr>
              <w:contextualSpacing/>
              <w:jc w:val="both"/>
              <w:textAlignment w:val="baseline"/>
              <w:rPr>
                <w:b/>
                <w:bCs/>
                <w:color w:val="000000"/>
                <w:spacing w:val="2"/>
                <w:sz w:val="22"/>
                <w:szCs w:val="22"/>
              </w:rPr>
            </w:pPr>
            <w:r w:rsidRPr="00C442B6">
              <w:rPr>
                <w:b/>
                <w:bCs/>
                <w:color w:val="000000"/>
                <w:spacing w:val="2"/>
                <w:sz w:val="22"/>
                <w:szCs w:val="22"/>
              </w:rPr>
              <w:t>2.1</w:t>
            </w:r>
          </w:p>
        </w:tc>
        <w:tc>
          <w:tcPr>
            <w:tcW w:w="3013" w:type="pct"/>
            <w:shd w:val="clear" w:color="auto" w:fill="auto"/>
          </w:tcPr>
          <w:p w14:paraId="590FFD94" w14:textId="77777777" w:rsidR="00986A82" w:rsidRPr="00C442B6" w:rsidRDefault="00986A82" w:rsidP="00C442B6">
            <w:pPr>
              <w:contextualSpacing/>
              <w:jc w:val="both"/>
              <w:textAlignment w:val="baseline"/>
              <w:rPr>
                <w:color w:val="000000"/>
                <w:spacing w:val="2"/>
                <w:sz w:val="22"/>
                <w:szCs w:val="22"/>
              </w:rPr>
            </w:pPr>
            <w:r w:rsidRPr="00C442B6">
              <w:rPr>
                <w:color w:val="000000"/>
                <w:spacing w:val="2"/>
                <w:sz w:val="22"/>
                <w:szCs w:val="22"/>
              </w:rPr>
              <w:t>Виды спорта, не вошедшие в Программу Олимпийских игр</w:t>
            </w:r>
          </w:p>
        </w:tc>
        <w:tc>
          <w:tcPr>
            <w:tcW w:w="854" w:type="pct"/>
            <w:shd w:val="clear" w:color="auto" w:fill="auto"/>
          </w:tcPr>
          <w:p w14:paraId="55800D73" w14:textId="77777777" w:rsidR="00986A82" w:rsidRPr="00C442B6" w:rsidRDefault="00986A82" w:rsidP="00C442B6">
            <w:pPr>
              <w:contextualSpacing/>
              <w:jc w:val="center"/>
              <w:textAlignment w:val="baseline"/>
              <w:rPr>
                <w:color w:val="000000"/>
                <w:spacing w:val="2"/>
                <w:sz w:val="22"/>
                <w:szCs w:val="22"/>
              </w:rPr>
            </w:pPr>
            <w:r w:rsidRPr="00C442B6">
              <w:rPr>
                <w:color w:val="000000"/>
                <w:spacing w:val="2"/>
                <w:sz w:val="22"/>
                <w:szCs w:val="22"/>
              </w:rPr>
              <w:t>Кол-во видов</w:t>
            </w:r>
          </w:p>
        </w:tc>
        <w:tc>
          <w:tcPr>
            <w:tcW w:w="875" w:type="pct"/>
            <w:shd w:val="clear" w:color="auto" w:fill="auto"/>
          </w:tcPr>
          <w:p w14:paraId="2C90EA31" w14:textId="77777777" w:rsidR="00986A82" w:rsidRPr="00C442B6" w:rsidRDefault="00986A82" w:rsidP="00C442B6">
            <w:pPr>
              <w:contextualSpacing/>
              <w:jc w:val="center"/>
              <w:textAlignment w:val="baseline"/>
              <w:rPr>
                <w:color w:val="000000"/>
                <w:spacing w:val="2"/>
                <w:sz w:val="22"/>
                <w:szCs w:val="22"/>
              </w:rPr>
            </w:pPr>
            <w:r w:rsidRPr="00C442B6">
              <w:rPr>
                <w:color w:val="000000"/>
                <w:spacing w:val="2"/>
                <w:sz w:val="22"/>
                <w:szCs w:val="22"/>
              </w:rPr>
              <w:t>40</w:t>
            </w:r>
          </w:p>
        </w:tc>
      </w:tr>
      <w:tr w:rsidR="00986A82" w:rsidRPr="00C442B6" w14:paraId="5BC1CE84" w14:textId="77777777" w:rsidTr="00F72248">
        <w:tc>
          <w:tcPr>
            <w:tcW w:w="258" w:type="pct"/>
            <w:shd w:val="clear" w:color="auto" w:fill="DBE5F1"/>
          </w:tcPr>
          <w:p w14:paraId="7F2BA4B0" w14:textId="77777777" w:rsidR="00986A82" w:rsidRPr="00C442B6" w:rsidRDefault="00986A82" w:rsidP="00C442B6">
            <w:pPr>
              <w:contextualSpacing/>
              <w:jc w:val="both"/>
              <w:textAlignment w:val="baseline"/>
              <w:rPr>
                <w:b/>
                <w:bCs/>
                <w:color w:val="000000"/>
                <w:spacing w:val="2"/>
                <w:sz w:val="22"/>
                <w:szCs w:val="22"/>
              </w:rPr>
            </w:pPr>
            <w:r w:rsidRPr="00C442B6">
              <w:rPr>
                <w:b/>
                <w:bCs/>
                <w:color w:val="000000"/>
                <w:spacing w:val="2"/>
                <w:sz w:val="22"/>
                <w:szCs w:val="22"/>
              </w:rPr>
              <w:t>2.2</w:t>
            </w:r>
          </w:p>
        </w:tc>
        <w:tc>
          <w:tcPr>
            <w:tcW w:w="3013" w:type="pct"/>
            <w:shd w:val="clear" w:color="auto" w:fill="DBE5F1"/>
          </w:tcPr>
          <w:p w14:paraId="4859FF4E" w14:textId="77777777" w:rsidR="00986A82" w:rsidRPr="00C442B6" w:rsidRDefault="00986A82" w:rsidP="00C442B6">
            <w:pPr>
              <w:contextualSpacing/>
              <w:jc w:val="both"/>
              <w:textAlignment w:val="baseline"/>
              <w:rPr>
                <w:color w:val="000000"/>
                <w:spacing w:val="2"/>
                <w:sz w:val="22"/>
                <w:szCs w:val="22"/>
              </w:rPr>
            </w:pPr>
            <w:r w:rsidRPr="00C442B6">
              <w:rPr>
                <w:color w:val="000000"/>
                <w:spacing w:val="2"/>
                <w:sz w:val="22"/>
                <w:szCs w:val="22"/>
              </w:rPr>
              <w:t>Численность занимающихся в спортивных секциях</w:t>
            </w:r>
          </w:p>
        </w:tc>
        <w:tc>
          <w:tcPr>
            <w:tcW w:w="854" w:type="pct"/>
            <w:shd w:val="clear" w:color="auto" w:fill="DBE5F1"/>
          </w:tcPr>
          <w:p w14:paraId="3FA4277B" w14:textId="77777777" w:rsidR="00986A82" w:rsidRPr="00C442B6" w:rsidRDefault="00986A82" w:rsidP="00C442B6">
            <w:pPr>
              <w:contextualSpacing/>
              <w:jc w:val="center"/>
              <w:textAlignment w:val="baseline"/>
              <w:rPr>
                <w:color w:val="000000"/>
                <w:spacing w:val="2"/>
                <w:sz w:val="22"/>
                <w:szCs w:val="22"/>
              </w:rPr>
            </w:pPr>
            <w:r w:rsidRPr="00C442B6">
              <w:rPr>
                <w:color w:val="000000"/>
                <w:spacing w:val="2"/>
                <w:sz w:val="22"/>
                <w:szCs w:val="22"/>
              </w:rPr>
              <w:t>Человек</w:t>
            </w:r>
          </w:p>
        </w:tc>
        <w:tc>
          <w:tcPr>
            <w:tcW w:w="875" w:type="pct"/>
            <w:shd w:val="clear" w:color="auto" w:fill="DBE5F1"/>
          </w:tcPr>
          <w:p w14:paraId="178B72DA" w14:textId="77777777" w:rsidR="00986A82" w:rsidRPr="00C442B6" w:rsidRDefault="00986A82" w:rsidP="00C442B6">
            <w:pPr>
              <w:contextualSpacing/>
              <w:jc w:val="center"/>
              <w:textAlignment w:val="baseline"/>
              <w:rPr>
                <w:color w:val="000000"/>
                <w:spacing w:val="2"/>
                <w:sz w:val="22"/>
                <w:szCs w:val="22"/>
              </w:rPr>
            </w:pPr>
            <w:r w:rsidRPr="00C442B6">
              <w:rPr>
                <w:color w:val="000000"/>
                <w:spacing w:val="2"/>
                <w:sz w:val="22"/>
                <w:szCs w:val="22"/>
              </w:rPr>
              <w:t>110 160</w:t>
            </w:r>
          </w:p>
        </w:tc>
      </w:tr>
      <w:tr w:rsidR="00986A82" w:rsidRPr="00C442B6" w14:paraId="3F316F04" w14:textId="77777777" w:rsidTr="00F72248">
        <w:tc>
          <w:tcPr>
            <w:tcW w:w="258" w:type="pct"/>
            <w:shd w:val="clear" w:color="auto" w:fill="auto"/>
          </w:tcPr>
          <w:p w14:paraId="351C7612" w14:textId="77777777" w:rsidR="00986A82" w:rsidRPr="00C442B6" w:rsidRDefault="00986A82" w:rsidP="00C442B6">
            <w:pPr>
              <w:contextualSpacing/>
              <w:jc w:val="both"/>
              <w:textAlignment w:val="baseline"/>
              <w:rPr>
                <w:b/>
                <w:bCs/>
                <w:color w:val="000000"/>
                <w:spacing w:val="2"/>
                <w:sz w:val="22"/>
                <w:szCs w:val="22"/>
              </w:rPr>
            </w:pPr>
            <w:r w:rsidRPr="00C442B6">
              <w:rPr>
                <w:b/>
                <w:bCs/>
                <w:color w:val="000000"/>
                <w:spacing w:val="2"/>
                <w:sz w:val="22"/>
                <w:szCs w:val="22"/>
              </w:rPr>
              <w:t>2.3</w:t>
            </w:r>
          </w:p>
        </w:tc>
        <w:tc>
          <w:tcPr>
            <w:tcW w:w="3013" w:type="pct"/>
            <w:shd w:val="clear" w:color="auto" w:fill="auto"/>
          </w:tcPr>
          <w:p w14:paraId="1FEA5B65" w14:textId="77777777" w:rsidR="00986A82" w:rsidRPr="00C442B6" w:rsidRDefault="00986A82" w:rsidP="00C442B6">
            <w:pPr>
              <w:contextualSpacing/>
              <w:jc w:val="both"/>
              <w:textAlignment w:val="baseline"/>
              <w:rPr>
                <w:color w:val="000000"/>
                <w:spacing w:val="2"/>
                <w:sz w:val="22"/>
                <w:szCs w:val="22"/>
              </w:rPr>
            </w:pPr>
            <w:r w:rsidRPr="00C442B6">
              <w:rPr>
                <w:color w:val="000000"/>
                <w:spacing w:val="2"/>
                <w:sz w:val="22"/>
                <w:szCs w:val="22"/>
              </w:rPr>
              <w:t>Численность тренеров, тренеров-преподавателей</w:t>
            </w:r>
          </w:p>
        </w:tc>
        <w:tc>
          <w:tcPr>
            <w:tcW w:w="854" w:type="pct"/>
            <w:shd w:val="clear" w:color="auto" w:fill="auto"/>
          </w:tcPr>
          <w:p w14:paraId="7CC0F6C6" w14:textId="77777777" w:rsidR="00986A82" w:rsidRPr="00C442B6" w:rsidRDefault="00986A82" w:rsidP="00C442B6">
            <w:pPr>
              <w:contextualSpacing/>
              <w:jc w:val="center"/>
              <w:textAlignment w:val="baseline"/>
              <w:rPr>
                <w:color w:val="000000"/>
                <w:spacing w:val="2"/>
                <w:sz w:val="22"/>
                <w:szCs w:val="22"/>
              </w:rPr>
            </w:pPr>
            <w:r w:rsidRPr="00C442B6">
              <w:rPr>
                <w:color w:val="000000"/>
                <w:spacing w:val="2"/>
                <w:sz w:val="22"/>
                <w:szCs w:val="22"/>
              </w:rPr>
              <w:t>Человек</w:t>
            </w:r>
          </w:p>
        </w:tc>
        <w:tc>
          <w:tcPr>
            <w:tcW w:w="875" w:type="pct"/>
            <w:shd w:val="clear" w:color="auto" w:fill="auto"/>
          </w:tcPr>
          <w:p w14:paraId="11C7F5E8" w14:textId="77777777" w:rsidR="00986A82" w:rsidRPr="00C442B6" w:rsidRDefault="00986A82" w:rsidP="00C442B6">
            <w:pPr>
              <w:contextualSpacing/>
              <w:jc w:val="center"/>
              <w:textAlignment w:val="baseline"/>
              <w:rPr>
                <w:color w:val="000000"/>
                <w:spacing w:val="2"/>
                <w:sz w:val="22"/>
                <w:szCs w:val="22"/>
              </w:rPr>
            </w:pPr>
            <w:r w:rsidRPr="00C442B6">
              <w:rPr>
                <w:color w:val="000000"/>
                <w:spacing w:val="2"/>
                <w:sz w:val="22"/>
                <w:szCs w:val="22"/>
              </w:rPr>
              <w:t>928</w:t>
            </w:r>
          </w:p>
        </w:tc>
      </w:tr>
    </w:tbl>
    <w:p w14:paraId="667CCCF5" w14:textId="77777777" w:rsidR="00986A82" w:rsidRPr="00C442B6" w:rsidRDefault="00986A82" w:rsidP="00C442B6">
      <w:pPr>
        <w:ind w:firstLine="709"/>
        <w:contextualSpacing/>
        <w:jc w:val="both"/>
        <w:textAlignment w:val="baseline"/>
        <w:rPr>
          <w:color w:val="000000"/>
          <w:spacing w:val="2"/>
          <w:sz w:val="10"/>
          <w:szCs w:val="10"/>
        </w:rPr>
      </w:pPr>
    </w:p>
    <w:p w14:paraId="5CCFD168" w14:textId="77777777" w:rsidR="00986A82" w:rsidRPr="00C442B6" w:rsidRDefault="00986A82" w:rsidP="00C442B6">
      <w:pPr>
        <w:ind w:firstLine="709"/>
        <w:contextualSpacing/>
        <w:jc w:val="both"/>
        <w:rPr>
          <w:sz w:val="28"/>
          <w:szCs w:val="28"/>
        </w:rPr>
      </w:pPr>
      <w:r w:rsidRPr="00C442B6">
        <w:rPr>
          <w:sz w:val="28"/>
          <w:szCs w:val="28"/>
        </w:rPr>
        <w:t xml:space="preserve">Согласно статистическим данным, Олимпийскими видами спорта занимаются 380 340 человек, не олимпийскими – 110 160 человек. </w:t>
      </w:r>
    </w:p>
    <w:p w14:paraId="2BA16D08" w14:textId="77777777" w:rsidR="00986A82" w:rsidRPr="00C442B6" w:rsidRDefault="00986A82" w:rsidP="00C442B6">
      <w:pPr>
        <w:ind w:firstLine="709"/>
        <w:contextualSpacing/>
        <w:jc w:val="both"/>
        <w:rPr>
          <w:sz w:val="28"/>
          <w:szCs w:val="28"/>
        </w:rPr>
      </w:pPr>
      <w:r w:rsidRPr="00C442B6">
        <w:rPr>
          <w:sz w:val="28"/>
          <w:szCs w:val="28"/>
        </w:rPr>
        <w:t xml:space="preserve">Тренеров по олимпийским видам спорта 1 738 человек, в том числе штатных тренеров – преподавателей 899 человек. </w:t>
      </w:r>
    </w:p>
    <w:p w14:paraId="6AE0951C" w14:textId="77777777" w:rsidR="00986A82" w:rsidRPr="00C442B6" w:rsidRDefault="00986A82" w:rsidP="00C442B6">
      <w:pPr>
        <w:ind w:firstLine="709"/>
        <w:contextualSpacing/>
        <w:jc w:val="both"/>
        <w:textAlignment w:val="baseline"/>
        <w:rPr>
          <w:color w:val="000000"/>
          <w:spacing w:val="2"/>
          <w:sz w:val="28"/>
          <w:szCs w:val="28"/>
        </w:rPr>
      </w:pPr>
      <w:r w:rsidRPr="00C442B6">
        <w:rPr>
          <w:color w:val="000000"/>
          <w:spacing w:val="2"/>
          <w:sz w:val="28"/>
          <w:szCs w:val="28"/>
        </w:rPr>
        <w:t>Подготовка спортсменов от начального этапа подготовки до спорта высших достижений осуществляется следующими подведомственными организациями Управления:</w:t>
      </w:r>
    </w:p>
    <w:p w14:paraId="44C53EC5" w14:textId="77777777" w:rsidR="00986A82" w:rsidRPr="00C442B6" w:rsidRDefault="00986A82" w:rsidP="00C442B6">
      <w:pPr>
        <w:ind w:firstLine="709"/>
        <w:contextualSpacing/>
        <w:jc w:val="both"/>
        <w:textAlignment w:val="baseline"/>
        <w:rPr>
          <w:color w:val="000000"/>
          <w:spacing w:val="2"/>
          <w:sz w:val="28"/>
          <w:szCs w:val="28"/>
        </w:rPr>
      </w:pPr>
      <w:r w:rsidRPr="00C442B6">
        <w:rPr>
          <w:color w:val="000000"/>
          <w:spacing w:val="2"/>
          <w:sz w:val="28"/>
          <w:szCs w:val="28"/>
        </w:rPr>
        <w:t xml:space="preserve">- 10 детско-юношеские спортивные школы </w:t>
      </w:r>
      <w:r w:rsidRPr="00C442B6">
        <w:rPr>
          <w:i/>
          <w:color w:val="000000"/>
          <w:spacing w:val="2"/>
          <w:sz w:val="28"/>
          <w:szCs w:val="28"/>
        </w:rPr>
        <w:t>(далее – ДЮСШ)</w:t>
      </w:r>
      <w:r w:rsidRPr="00C442B6">
        <w:rPr>
          <w:color w:val="000000"/>
          <w:spacing w:val="2"/>
          <w:sz w:val="28"/>
          <w:szCs w:val="28"/>
        </w:rPr>
        <w:t>;</w:t>
      </w:r>
    </w:p>
    <w:p w14:paraId="5E05DF1C" w14:textId="77777777" w:rsidR="00986A82" w:rsidRPr="00C442B6" w:rsidRDefault="00986A82" w:rsidP="00C442B6">
      <w:pPr>
        <w:ind w:firstLine="709"/>
        <w:contextualSpacing/>
        <w:jc w:val="both"/>
        <w:textAlignment w:val="baseline"/>
        <w:rPr>
          <w:color w:val="000000"/>
          <w:spacing w:val="2"/>
          <w:sz w:val="28"/>
          <w:szCs w:val="28"/>
        </w:rPr>
      </w:pPr>
      <w:r w:rsidRPr="00C442B6">
        <w:rPr>
          <w:color w:val="000000"/>
          <w:spacing w:val="2"/>
          <w:sz w:val="28"/>
          <w:szCs w:val="28"/>
        </w:rPr>
        <w:t xml:space="preserve">- </w:t>
      </w:r>
      <w:r w:rsidRPr="00C442B6">
        <w:rPr>
          <w:sz w:val="28"/>
          <w:szCs w:val="28"/>
        </w:rPr>
        <w:t>2</w:t>
      </w:r>
      <w:r w:rsidRPr="00C442B6">
        <w:rPr>
          <w:b/>
          <w:sz w:val="28"/>
          <w:szCs w:val="28"/>
        </w:rPr>
        <w:t xml:space="preserve"> </w:t>
      </w:r>
      <w:r w:rsidRPr="00C442B6">
        <w:rPr>
          <w:sz w:val="28"/>
          <w:szCs w:val="28"/>
        </w:rPr>
        <w:t xml:space="preserve">городских школы высшего спортивного мастерства </w:t>
      </w:r>
      <w:r w:rsidRPr="00C442B6">
        <w:rPr>
          <w:i/>
          <w:sz w:val="28"/>
          <w:szCs w:val="28"/>
        </w:rPr>
        <w:t>(далее - ШВСМ, СШВСМ);</w:t>
      </w:r>
    </w:p>
    <w:p w14:paraId="224D2352" w14:textId="77777777" w:rsidR="00986A82" w:rsidRPr="00C442B6" w:rsidRDefault="00986A82" w:rsidP="00C442B6">
      <w:pPr>
        <w:ind w:firstLine="709"/>
        <w:contextualSpacing/>
        <w:jc w:val="both"/>
        <w:textAlignment w:val="baseline"/>
        <w:rPr>
          <w:color w:val="000000"/>
          <w:spacing w:val="2"/>
          <w:sz w:val="28"/>
          <w:szCs w:val="28"/>
        </w:rPr>
      </w:pPr>
      <w:r w:rsidRPr="00C442B6">
        <w:rPr>
          <w:color w:val="000000"/>
          <w:spacing w:val="2"/>
          <w:sz w:val="28"/>
          <w:szCs w:val="28"/>
        </w:rPr>
        <w:t xml:space="preserve">- городская школа-интернат-колледж для одаренных в спорте детей </w:t>
      </w:r>
      <w:r w:rsidRPr="00C442B6">
        <w:rPr>
          <w:i/>
          <w:color w:val="000000"/>
          <w:spacing w:val="2"/>
          <w:sz w:val="28"/>
          <w:szCs w:val="28"/>
        </w:rPr>
        <w:t>(далее – СШИКОСД)</w:t>
      </w:r>
      <w:r w:rsidRPr="00C442B6">
        <w:rPr>
          <w:color w:val="000000"/>
          <w:spacing w:val="2"/>
          <w:sz w:val="28"/>
          <w:szCs w:val="28"/>
        </w:rPr>
        <w:t>;</w:t>
      </w:r>
    </w:p>
    <w:p w14:paraId="0450B4B8" w14:textId="77777777" w:rsidR="00986A82" w:rsidRPr="00C442B6" w:rsidRDefault="00986A82" w:rsidP="00C442B6">
      <w:pPr>
        <w:ind w:firstLine="709"/>
        <w:contextualSpacing/>
        <w:jc w:val="both"/>
        <w:textAlignment w:val="baseline"/>
        <w:rPr>
          <w:color w:val="000000"/>
          <w:spacing w:val="2"/>
          <w:sz w:val="28"/>
          <w:szCs w:val="28"/>
        </w:rPr>
      </w:pPr>
      <w:r w:rsidRPr="00C442B6">
        <w:rPr>
          <w:color w:val="000000"/>
          <w:spacing w:val="2"/>
          <w:sz w:val="28"/>
          <w:szCs w:val="28"/>
        </w:rPr>
        <w:t>- центр подготовки олимпийского резерва.</w:t>
      </w:r>
    </w:p>
    <w:p w14:paraId="2731A59A" w14:textId="77777777" w:rsidR="00986A82" w:rsidRPr="00C442B6" w:rsidRDefault="00986A82" w:rsidP="00C442B6">
      <w:pPr>
        <w:ind w:firstLine="709"/>
        <w:contextualSpacing/>
        <w:jc w:val="both"/>
        <w:textAlignment w:val="baseline"/>
        <w:rPr>
          <w:color w:val="000000"/>
          <w:spacing w:val="2"/>
          <w:sz w:val="28"/>
          <w:szCs w:val="28"/>
        </w:rPr>
      </w:pPr>
      <w:r w:rsidRPr="00C442B6">
        <w:rPr>
          <w:color w:val="000000"/>
          <w:spacing w:val="2"/>
          <w:sz w:val="28"/>
          <w:szCs w:val="28"/>
        </w:rPr>
        <w:lastRenderedPageBreak/>
        <w:t xml:space="preserve">В подведомственных организациях </w:t>
      </w:r>
      <w:r w:rsidRPr="00C442B6">
        <w:rPr>
          <w:i/>
          <w:color w:val="000000"/>
          <w:spacing w:val="2"/>
          <w:szCs w:val="28"/>
        </w:rPr>
        <w:t xml:space="preserve">(спортивные школы) </w:t>
      </w:r>
      <w:r w:rsidRPr="00C442B6">
        <w:rPr>
          <w:color w:val="000000"/>
          <w:spacing w:val="2"/>
          <w:sz w:val="28"/>
          <w:szCs w:val="28"/>
        </w:rPr>
        <w:t>Управления занимаются по итогам 2023 года 16 033 спортсменов, из них в 10 ДЮСШ - 14 722 спортсменов, в СШИКОСД - 388 учащихся-спортсменов, в ШВСМ, СШВСМ - 595 спортсменов и в спортивном клубе «Алматы» - 716 занимающихся спортсменов.</w:t>
      </w:r>
    </w:p>
    <w:p w14:paraId="36AAC59C" w14:textId="77777777" w:rsidR="00986A82" w:rsidRPr="00C442B6" w:rsidRDefault="00986A82" w:rsidP="00C442B6">
      <w:pPr>
        <w:ind w:firstLine="709"/>
        <w:contextualSpacing/>
        <w:jc w:val="both"/>
        <w:textAlignment w:val="baseline"/>
        <w:rPr>
          <w:color w:val="000000"/>
          <w:spacing w:val="2"/>
          <w:sz w:val="28"/>
          <w:szCs w:val="28"/>
        </w:rPr>
      </w:pPr>
      <w:r w:rsidRPr="00C442B6">
        <w:rPr>
          <w:color w:val="000000"/>
          <w:spacing w:val="2"/>
          <w:sz w:val="28"/>
          <w:szCs w:val="28"/>
        </w:rPr>
        <w:t xml:space="preserve">В подведомственных организациях Управления развиваются 108 видов спорта </w:t>
      </w:r>
      <w:r w:rsidRPr="00C442B6">
        <w:rPr>
          <w:i/>
          <w:color w:val="000000"/>
          <w:spacing w:val="2"/>
          <w:sz w:val="28"/>
          <w:szCs w:val="28"/>
        </w:rPr>
        <w:t>(46 - олимпийские, 29 - неолимпийские, 10 – национальные, 23- инвалидные)</w:t>
      </w:r>
      <w:r w:rsidRPr="00C442B6">
        <w:rPr>
          <w:color w:val="000000"/>
          <w:spacing w:val="2"/>
          <w:sz w:val="28"/>
          <w:szCs w:val="28"/>
        </w:rPr>
        <w:t>.</w:t>
      </w:r>
    </w:p>
    <w:p w14:paraId="506BC225" w14:textId="77777777" w:rsidR="00986A82" w:rsidRPr="00C442B6" w:rsidRDefault="00986A82" w:rsidP="00C442B6">
      <w:pPr>
        <w:tabs>
          <w:tab w:val="left" w:pos="1134"/>
        </w:tabs>
        <w:ind w:firstLine="709"/>
        <w:contextualSpacing/>
        <w:jc w:val="both"/>
        <w:rPr>
          <w:i/>
          <w:color w:val="000000"/>
          <w:spacing w:val="2"/>
          <w:sz w:val="28"/>
          <w:szCs w:val="28"/>
        </w:rPr>
      </w:pPr>
      <w:r w:rsidRPr="00C442B6">
        <w:rPr>
          <w:color w:val="000000"/>
          <w:spacing w:val="2"/>
          <w:sz w:val="28"/>
          <w:szCs w:val="28"/>
        </w:rPr>
        <w:t xml:space="preserve">В структуре бюджета основная доля затрат (72%) направлена на расходы связанные с подготовкой и участием членов сборных команд, а также расходы по дополнительному образованию детей и юношеству по спорту </w:t>
      </w:r>
      <w:r w:rsidRPr="00C442B6">
        <w:rPr>
          <w:i/>
          <w:color w:val="000000"/>
          <w:spacing w:val="2"/>
          <w:sz w:val="28"/>
          <w:szCs w:val="28"/>
        </w:rPr>
        <w:t>(программы «003», «006» и «007»).</w:t>
      </w:r>
    </w:p>
    <w:p w14:paraId="5103E26D" w14:textId="77777777" w:rsidR="00986A82" w:rsidRPr="00C442B6" w:rsidRDefault="00986A82" w:rsidP="00C442B6">
      <w:pPr>
        <w:ind w:firstLine="709"/>
        <w:contextualSpacing/>
        <w:jc w:val="both"/>
        <w:textAlignment w:val="baseline"/>
        <w:rPr>
          <w:b/>
          <w:bCs/>
          <w:color w:val="000000"/>
          <w:spacing w:val="2"/>
          <w:sz w:val="28"/>
          <w:szCs w:val="28"/>
        </w:rPr>
      </w:pPr>
      <w:r w:rsidRPr="00C442B6">
        <w:rPr>
          <w:b/>
          <w:bCs/>
          <w:color w:val="000000"/>
          <w:spacing w:val="2"/>
          <w:sz w:val="28"/>
          <w:szCs w:val="28"/>
        </w:rPr>
        <w:t>Динамика контингента подведомственных организаций за анализируемый период приведена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3431"/>
        <w:gridCol w:w="1725"/>
        <w:gridCol w:w="1438"/>
        <w:gridCol w:w="1294"/>
        <w:gridCol w:w="1290"/>
      </w:tblGrid>
      <w:tr w:rsidR="00986A82" w:rsidRPr="00C442B6" w14:paraId="2DBB1515" w14:textId="77777777" w:rsidTr="00F72248">
        <w:trPr>
          <w:trHeight w:val="227"/>
        </w:trPr>
        <w:tc>
          <w:tcPr>
            <w:tcW w:w="233" w:type="pct"/>
            <w:shd w:val="clear" w:color="auto" w:fill="auto"/>
            <w:hideMark/>
          </w:tcPr>
          <w:p w14:paraId="1D125966" w14:textId="77777777" w:rsidR="00986A82" w:rsidRPr="00C442B6" w:rsidRDefault="00986A82" w:rsidP="00C442B6">
            <w:pPr>
              <w:contextualSpacing/>
              <w:jc w:val="center"/>
              <w:rPr>
                <w:b/>
                <w:bCs/>
                <w:color w:val="000000"/>
                <w:sz w:val="22"/>
                <w:szCs w:val="22"/>
              </w:rPr>
            </w:pPr>
            <w:r w:rsidRPr="00C442B6">
              <w:rPr>
                <w:b/>
                <w:bCs/>
                <w:color w:val="000000"/>
                <w:sz w:val="22"/>
                <w:szCs w:val="22"/>
              </w:rPr>
              <w:t>№</w:t>
            </w:r>
          </w:p>
        </w:tc>
        <w:tc>
          <w:tcPr>
            <w:tcW w:w="1782" w:type="pct"/>
            <w:shd w:val="clear" w:color="auto" w:fill="auto"/>
            <w:hideMark/>
          </w:tcPr>
          <w:p w14:paraId="63FC63D0" w14:textId="77777777" w:rsidR="00986A82" w:rsidRPr="00C442B6" w:rsidRDefault="00986A82" w:rsidP="00C442B6">
            <w:pPr>
              <w:contextualSpacing/>
              <w:jc w:val="center"/>
              <w:rPr>
                <w:b/>
                <w:bCs/>
                <w:color w:val="000000"/>
                <w:sz w:val="22"/>
                <w:szCs w:val="22"/>
              </w:rPr>
            </w:pPr>
            <w:r w:rsidRPr="00C442B6">
              <w:rPr>
                <w:b/>
                <w:bCs/>
                <w:color w:val="000000"/>
                <w:sz w:val="22"/>
                <w:szCs w:val="22"/>
              </w:rPr>
              <w:t xml:space="preserve">Наименование </w:t>
            </w:r>
          </w:p>
        </w:tc>
        <w:tc>
          <w:tcPr>
            <w:tcW w:w="896" w:type="pct"/>
            <w:shd w:val="clear" w:color="auto" w:fill="auto"/>
            <w:noWrap/>
            <w:hideMark/>
          </w:tcPr>
          <w:p w14:paraId="648E0085" w14:textId="77777777" w:rsidR="00986A82" w:rsidRPr="00C442B6" w:rsidRDefault="00986A82" w:rsidP="00C442B6">
            <w:pPr>
              <w:contextualSpacing/>
              <w:jc w:val="center"/>
              <w:rPr>
                <w:b/>
                <w:bCs/>
                <w:color w:val="000000"/>
                <w:sz w:val="22"/>
                <w:szCs w:val="22"/>
              </w:rPr>
            </w:pPr>
            <w:r w:rsidRPr="00C442B6">
              <w:rPr>
                <w:b/>
                <w:bCs/>
                <w:color w:val="000000"/>
                <w:sz w:val="22"/>
                <w:szCs w:val="22"/>
              </w:rPr>
              <w:t>2021 год</w:t>
            </w:r>
          </w:p>
        </w:tc>
        <w:tc>
          <w:tcPr>
            <w:tcW w:w="747" w:type="pct"/>
            <w:shd w:val="clear" w:color="auto" w:fill="auto"/>
            <w:noWrap/>
            <w:hideMark/>
          </w:tcPr>
          <w:p w14:paraId="36B6E5FA" w14:textId="77777777" w:rsidR="00986A82" w:rsidRPr="00C442B6" w:rsidRDefault="00986A82" w:rsidP="00C442B6">
            <w:pPr>
              <w:contextualSpacing/>
              <w:jc w:val="center"/>
              <w:rPr>
                <w:b/>
                <w:bCs/>
                <w:color w:val="000000"/>
                <w:sz w:val="22"/>
                <w:szCs w:val="22"/>
              </w:rPr>
            </w:pPr>
            <w:r w:rsidRPr="00C442B6">
              <w:rPr>
                <w:b/>
                <w:bCs/>
                <w:color w:val="000000"/>
                <w:sz w:val="22"/>
                <w:szCs w:val="22"/>
              </w:rPr>
              <w:t>2022 год</w:t>
            </w:r>
          </w:p>
        </w:tc>
        <w:tc>
          <w:tcPr>
            <w:tcW w:w="672" w:type="pct"/>
            <w:shd w:val="clear" w:color="auto" w:fill="auto"/>
            <w:noWrap/>
            <w:hideMark/>
          </w:tcPr>
          <w:p w14:paraId="21A184BC" w14:textId="77777777" w:rsidR="00986A82" w:rsidRPr="00C442B6" w:rsidRDefault="00986A82" w:rsidP="00C442B6">
            <w:pPr>
              <w:contextualSpacing/>
              <w:jc w:val="center"/>
              <w:rPr>
                <w:b/>
                <w:bCs/>
                <w:color w:val="000000"/>
                <w:sz w:val="22"/>
                <w:szCs w:val="22"/>
              </w:rPr>
            </w:pPr>
            <w:r w:rsidRPr="00C442B6">
              <w:rPr>
                <w:b/>
                <w:bCs/>
                <w:color w:val="000000"/>
                <w:sz w:val="22"/>
                <w:szCs w:val="22"/>
              </w:rPr>
              <w:t>2023 год</w:t>
            </w:r>
          </w:p>
        </w:tc>
        <w:tc>
          <w:tcPr>
            <w:tcW w:w="670" w:type="pct"/>
            <w:shd w:val="clear" w:color="auto" w:fill="auto"/>
            <w:noWrap/>
            <w:hideMark/>
          </w:tcPr>
          <w:p w14:paraId="4C6DDCC3" w14:textId="77777777" w:rsidR="00986A82" w:rsidRPr="00C442B6" w:rsidRDefault="00986A82" w:rsidP="00C442B6">
            <w:pPr>
              <w:contextualSpacing/>
              <w:jc w:val="center"/>
              <w:rPr>
                <w:b/>
                <w:bCs/>
                <w:color w:val="000000"/>
                <w:sz w:val="22"/>
                <w:szCs w:val="22"/>
              </w:rPr>
            </w:pPr>
            <w:r w:rsidRPr="00C442B6">
              <w:rPr>
                <w:b/>
                <w:bCs/>
                <w:color w:val="000000"/>
                <w:sz w:val="22"/>
                <w:szCs w:val="22"/>
              </w:rPr>
              <w:t>Всего:</w:t>
            </w:r>
          </w:p>
        </w:tc>
      </w:tr>
      <w:tr w:rsidR="00986A82" w:rsidRPr="00C442B6" w14:paraId="6D9EB81E" w14:textId="77777777" w:rsidTr="00F72248">
        <w:trPr>
          <w:trHeight w:val="227"/>
        </w:trPr>
        <w:tc>
          <w:tcPr>
            <w:tcW w:w="233" w:type="pct"/>
            <w:shd w:val="clear" w:color="auto" w:fill="DBE5F1"/>
            <w:hideMark/>
          </w:tcPr>
          <w:p w14:paraId="7D24A436" w14:textId="77777777" w:rsidR="00986A82" w:rsidRPr="00C442B6" w:rsidRDefault="00986A82" w:rsidP="00C442B6">
            <w:pPr>
              <w:contextualSpacing/>
              <w:jc w:val="center"/>
              <w:rPr>
                <w:b/>
                <w:bCs/>
                <w:color w:val="000000"/>
                <w:sz w:val="22"/>
                <w:szCs w:val="22"/>
              </w:rPr>
            </w:pPr>
            <w:r w:rsidRPr="00C442B6">
              <w:rPr>
                <w:b/>
                <w:bCs/>
                <w:color w:val="000000"/>
                <w:sz w:val="22"/>
                <w:szCs w:val="22"/>
              </w:rPr>
              <w:t>1</w:t>
            </w:r>
          </w:p>
        </w:tc>
        <w:tc>
          <w:tcPr>
            <w:tcW w:w="1782" w:type="pct"/>
            <w:shd w:val="clear" w:color="auto" w:fill="DBE5F1"/>
            <w:hideMark/>
          </w:tcPr>
          <w:p w14:paraId="01BCA6CE" w14:textId="77777777" w:rsidR="00986A82" w:rsidRPr="00C442B6" w:rsidRDefault="00986A82" w:rsidP="00C442B6">
            <w:pPr>
              <w:contextualSpacing/>
              <w:rPr>
                <w:color w:val="000000"/>
                <w:sz w:val="22"/>
                <w:szCs w:val="22"/>
              </w:rPr>
            </w:pPr>
            <w:r w:rsidRPr="00C442B6">
              <w:rPr>
                <w:color w:val="000000"/>
                <w:sz w:val="22"/>
                <w:szCs w:val="22"/>
              </w:rPr>
              <w:t>ГККП «ШВСМ» г.Алматы</w:t>
            </w:r>
          </w:p>
        </w:tc>
        <w:tc>
          <w:tcPr>
            <w:tcW w:w="896" w:type="pct"/>
            <w:shd w:val="clear" w:color="auto" w:fill="DBE5F1"/>
            <w:hideMark/>
          </w:tcPr>
          <w:p w14:paraId="3D57D1A0" w14:textId="77777777" w:rsidR="00986A82" w:rsidRPr="00C442B6" w:rsidRDefault="00986A82" w:rsidP="00C442B6">
            <w:pPr>
              <w:contextualSpacing/>
              <w:jc w:val="center"/>
              <w:rPr>
                <w:color w:val="000000"/>
                <w:sz w:val="22"/>
                <w:szCs w:val="22"/>
              </w:rPr>
            </w:pPr>
            <w:r w:rsidRPr="00C442B6">
              <w:rPr>
                <w:color w:val="000000"/>
                <w:sz w:val="22"/>
                <w:szCs w:val="22"/>
              </w:rPr>
              <w:t>348</w:t>
            </w:r>
          </w:p>
        </w:tc>
        <w:tc>
          <w:tcPr>
            <w:tcW w:w="747" w:type="pct"/>
            <w:shd w:val="clear" w:color="auto" w:fill="DBE5F1"/>
            <w:hideMark/>
          </w:tcPr>
          <w:p w14:paraId="6D11C815" w14:textId="77777777" w:rsidR="00986A82" w:rsidRPr="00C442B6" w:rsidRDefault="00986A82" w:rsidP="00C442B6">
            <w:pPr>
              <w:contextualSpacing/>
              <w:jc w:val="center"/>
              <w:rPr>
                <w:color w:val="000000"/>
                <w:sz w:val="22"/>
                <w:szCs w:val="22"/>
              </w:rPr>
            </w:pPr>
            <w:r w:rsidRPr="00C442B6">
              <w:rPr>
                <w:color w:val="000000"/>
                <w:sz w:val="22"/>
                <w:szCs w:val="22"/>
              </w:rPr>
              <w:t>324</w:t>
            </w:r>
          </w:p>
        </w:tc>
        <w:tc>
          <w:tcPr>
            <w:tcW w:w="672" w:type="pct"/>
            <w:shd w:val="clear" w:color="auto" w:fill="DBE5F1"/>
            <w:hideMark/>
          </w:tcPr>
          <w:p w14:paraId="5E35C01E" w14:textId="77777777" w:rsidR="00986A82" w:rsidRPr="00C442B6" w:rsidRDefault="00986A82" w:rsidP="00C442B6">
            <w:pPr>
              <w:contextualSpacing/>
              <w:jc w:val="center"/>
              <w:rPr>
                <w:color w:val="000000"/>
                <w:sz w:val="22"/>
                <w:szCs w:val="22"/>
              </w:rPr>
            </w:pPr>
            <w:r w:rsidRPr="00C442B6">
              <w:rPr>
                <w:color w:val="000000"/>
                <w:sz w:val="22"/>
                <w:szCs w:val="22"/>
              </w:rPr>
              <w:t>359</w:t>
            </w:r>
          </w:p>
        </w:tc>
        <w:tc>
          <w:tcPr>
            <w:tcW w:w="670" w:type="pct"/>
            <w:shd w:val="clear" w:color="auto" w:fill="DBE5F1"/>
            <w:noWrap/>
            <w:hideMark/>
          </w:tcPr>
          <w:p w14:paraId="4F182DB7" w14:textId="77777777" w:rsidR="00986A82" w:rsidRPr="00C442B6" w:rsidRDefault="00986A82" w:rsidP="00C442B6">
            <w:pPr>
              <w:contextualSpacing/>
              <w:jc w:val="center"/>
              <w:rPr>
                <w:color w:val="000000"/>
                <w:sz w:val="22"/>
                <w:szCs w:val="22"/>
              </w:rPr>
            </w:pPr>
            <w:r w:rsidRPr="00C442B6">
              <w:rPr>
                <w:color w:val="000000"/>
                <w:sz w:val="22"/>
                <w:szCs w:val="22"/>
              </w:rPr>
              <w:t>1 031</w:t>
            </w:r>
          </w:p>
        </w:tc>
      </w:tr>
      <w:tr w:rsidR="00986A82" w:rsidRPr="00C442B6" w14:paraId="72693D1A" w14:textId="77777777" w:rsidTr="00F72248">
        <w:trPr>
          <w:trHeight w:val="227"/>
        </w:trPr>
        <w:tc>
          <w:tcPr>
            <w:tcW w:w="233" w:type="pct"/>
            <w:shd w:val="clear" w:color="auto" w:fill="auto"/>
            <w:hideMark/>
          </w:tcPr>
          <w:p w14:paraId="7D0A53A7" w14:textId="77777777" w:rsidR="00986A82" w:rsidRPr="00C442B6" w:rsidRDefault="00986A82" w:rsidP="00C442B6">
            <w:pPr>
              <w:contextualSpacing/>
              <w:jc w:val="center"/>
              <w:rPr>
                <w:b/>
                <w:bCs/>
                <w:color w:val="000000"/>
                <w:sz w:val="22"/>
                <w:szCs w:val="22"/>
              </w:rPr>
            </w:pPr>
            <w:r w:rsidRPr="00C442B6">
              <w:rPr>
                <w:b/>
                <w:bCs/>
                <w:color w:val="000000"/>
                <w:sz w:val="22"/>
                <w:szCs w:val="22"/>
              </w:rPr>
              <w:t>2</w:t>
            </w:r>
          </w:p>
        </w:tc>
        <w:tc>
          <w:tcPr>
            <w:tcW w:w="1782" w:type="pct"/>
            <w:shd w:val="clear" w:color="auto" w:fill="auto"/>
            <w:hideMark/>
          </w:tcPr>
          <w:p w14:paraId="10381825" w14:textId="77777777" w:rsidR="00986A82" w:rsidRPr="00C442B6" w:rsidRDefault="00986A82" w:rsidP="00C442B6">
            <w:pPr>
              <w:contextualSpacing/>
              <w:rPr>
                <w:color w:val="000000"/>
                <w:sz w:val="22"/>
                <w:szCs w:val="22"/>
              </w:rPr>
            </w:pPr>
            <w:r w:rsidRPr="00C442B6">
              <w:rPr>
                <w:color w:val="000000"/>
                <w:sz w:val="22"/>
                <w:szCs w:val="22"/>
              </w:rPr>
              <w:t>ГККП «СШВСМ»</w:t>
            </w:r>
          </w:p>
        </w:tc>
        <w:tc>
          <w:tcPr>
            <w:tcW w:w="896" w:type="pct"/>
            <w:shd w:val="clear" w:color="auto" w:fill="auto"/>
            <w:hideMark/>
          </w:tcPr>
          <w:p w14:paraId="5302FB43" w14:textId="77777777" w:rsidR="00986A82" w:rsidRPr="00C442B6" w:rsidRDefault="00986A82" w:rsidP="00C442B6">
            <w:pPr>
              <w:contextualSpacing/>
              <w:jc w:val="center"/>
              <w:rPr>
                <w:color w:val="000000"/>
                <w:sz w:val="22"/>
                <w:szCs w:val="22"/>
              </w:rPr>
            </w:pPr>
            <w:r w:rsidRPr="00C442B6">
              <w:rPr>
                <w:color w:val="000000"/>
                <w:sz w:val="22"/>
                <w:szCs w:val="22"/>
              </w:rPr>
              <w:t>193</w:t>
            </w:r>
          </w:p>
        </w:tc>
        <w:tc>
          <w:tcPr>
            <w:tcW w:w="747" w:type="pct"/>
            <w:shd w:val="clear" w:color="auto" w:fill="auto"/>
            <w:hideMark/>
          </w:tcPr>
          <w:p w14:paraId="346E1F8B" w14:textId="77777777" w:rsidR="00986A82" w:rsidRPr="00C442B6" w:rsidRDefault="00986A82" w:rsidP="00C442B6">
            <w:pPr>
              <w:contextualSpacing/>
              <w:jc w:val="center"/>
              <w:rPr>
                <w:color w:val="000000"/>
                <w:sz w:val="22"/>
                <w:szCs w:val="22"/>
              </w:rPr>
            </w:pPr>
            <w:r w:rsidRPr="00C442B6">
              <w:rPr>
                <w:color w:val="000000"/>
                <w:sz w:val="22"/>
                <w:szCs w:val="22"/>
              </w:rPr>
              <w:t>175</w:t>
            </w:r>
          </w:p>
        </w:tc>
        <w:tc>
          <w:tcPr>
            <w:tcW w:w="672" w:type="pct"/>
            <w:shd w:val="clear" w:color="auto" w:fill="auto"/>
            <w:hideMark/>
          </w:tcPr>
          <w:p w14:paraId="7FBCE80A" w14:textId="77777777" w:rsidR="00986A82" w:rsidRPr="00C442B6" w:rsidRDefault="00986A82" w:rsidP="00C442B6">
            <w:pPr>
              <w:contextualSpacing/>
              <w:jc w:val="center"/>
              <w:rPr>
                <w:color w:val="000000"/>
                <w:sz w:val="22"/>
                <w:szCs w:val="22"/>
              </w:rPr>
            </w:pPr>
            <w:r w:rsidRPr="00C442B6">
              <w:rPr>
                <w:color w:val="000000"/>
                <w:sz w:val="22"/>
                <w:szCs w:val="22"/>
              </w:rPr>
              <w:t>236</w:t>
            </w:r>
          </w:p>
        </w:tc>
        <w:tc>
          <w:tcPr>
            <w:tcW w:w="670" w:type="pct"/>
            <w:shd w:val="clear" w:color="auto" w:fill="auto"/>
            <w:noWrap/>
            <w:hideMark/>
          </w:tcPr>
          <w:p w14:paraId="0D1ED1F4" w14:textId="77777777" w:rsidR="00986A82" w:rsidRPr="00C442B6" w:rsidRDefault="00986A82" w:rsidP="00C442B6">
            <w:pPr>
              <w:contextualSpacing/>
              <w:jc w:val="center"/>
              <w:rPr>
                <w:color w:val="000000"/>
                <w:sz w:val="22"/>
                <w:szCs w:val="22"/>
              </w:rPr>
            </w:pPr>
            <w:r w:rsidRPr="00C442B6">
              <w:rPr>
                <w:color w:val="000000"/>
                <w:sz w:val="22"/>
                <w:szCs w:val="22"/>
              </w:rPr>
              <w:t>604</w:t>
            </w:r>
          </w:p>
        </w:tc>
      </w:tr>
      <w:tr w:rsidR="00986A82" w:rsidRPr="00C442B6" w14:paraId="10EAB0C9" w14:textId="77777777" w:rsidTr="00F72248">
        <w:trPr>
          <w:trHeight w:val="227"/>
        </w:trPr>
        <w:tc>
          <w:tcPr>
            <w:tcW w:w="233" w:type="pct"/>
            <w:shd w:val="clear" w:color="auto" w:fill="DBE5F1"/>
            <w:hideMark/>
          </w:tcPr>
          <w:p w14:paraId="4A5A08E1" w14:textId="77777777" w:rsidR="00986A82" w:rsidRPr="00C442B6" w:rsidRDefault="00986A82" w:rsidP="00C442B6">
            <w:pPr>
              <w:contextualSpacing/>
              <w:jc w:val="center"/>
              <w:rPr>
                <w:b/>
                <w:bCs/>
                <w:color w:val="000000"/>
                <w:sz w:val="22"/>
                <w:szCs w:val="22"/>
              </w:rPr>
            </w:pPr>
            <w:r w:rsidRPr="00C442B6">
              <w:rPr>
                <w:b/>
                <w:bCs/>
                <w:color w:val="000000"/>
                <w:sz w:val="22"/>
                <w:szCs w:val="22"/>
              </w:rPr>
              <w:t>3</w:t>
            </w:r>
          </w:p>
        </w:tc>
        <w:tc>
          <w:tcPr>
            <w:tcW w:w="1782" w:type="pct"/>
            <w:shd w:val="clear" w:color="auto" w:fill="DBE5F1"/>
            <w:hideMark/>
          </w:tcPr>
          <w:p w14:paraId="7B137215" w14:textId="77777777" w:rsidR="00986A82" w:rsidRPr="00C442B6" w:rsidRDefault="00986A82" w:rsidP="00C442B6">
            <w:pPr>
              <w:contextualSpacing/>
              <w:rPr>
                <w:color w:val="000000"/>
                <w:sz w:val="22"/>
                <w:szCs w:val="22"/>
              </w:rPr>
            </w:pPr>
            <w:r w:rsidRPr="00C442B6">
              <w:rPr>
                <w:color w:val="000000"/>
                <w:sz w:val="22"/>
                <w:szCs w:val="22"/>
              </w:rPr>
              <w:t>СК «АЛМАТЫ «</w:t>
            </w:r>
          </w:p>
        </w:tc>
        <w:tc>
          <w:tcPr>
            <w:tcW w:w="896" w:type="pct"/>
            <w:shd w:val="clear" w:color="auto" w:fill="DBE5F1"/>
            <w:hideMark/>
          </w:tcPr>
          <w:p w14:paraId="340C815F" w14:textId="77777777" w:rsidR="00986A82" w:rsidRPr="00C442B6" w:rsidRDefault="00986A82" w:rsidP="00C442B6">
            <w:pPr>
              <w:contextualSpacing/>
              <w:jc w:val="center"/>
              <w:rPr>
                <w:color w:val="000000"/>
                <w:sz w:val="22"/>
                <w:szCs w:val="22"/>
              </w:rPr>
            </w:pPr>
            <w:r w:rsidRPr="00C442B6">
              <w:rPr>
                <w:color w:val="000000"/>
                <w:sz w:val="22"/>
                <w:szCs w:val="22"/>
              </w:rPr>
              <w:t>694</w:t>
            </w:r>
          </w:p>
        </w:tc>
        <w:tc>
          <w:tcPr>
            <w:tcW w:w="747" w:type="pct"/>
            <w:shd w:val="clear" w:color="auto" w:fill="DBE5F1"/>
            <w:hideMark/>
          </w:tcPr>
          <w:p w14:paraId="5ECBE929" w14:textId="77777777" w:rsidR="00986A82" w:rsidRPr="00C442B6" w:rsidRDefault="00986A82" w:rsidP="00C442B6">
            <w:pPr>
              <w:contextualSpacing/>
              <w:jc w:val="center"/>
              <w:rPr>
                <w:color w:val="000000"/>
                <w:sz w:val="22"/>
                <w:szCs w:val="22"/>
              </w:rPr>
            </w:pPr>
            <w:r w:rsidRPr="00C442B6">
              <w:rPr>
                <w:color w:val="000000"/>
                <w:sz w:val="22"/>
                <w:szCs w:val="22"/>
              </w:rPr>
              <w:t>687</w:t>
            </w:r>
          </w:p>
        </w:tc>
        <w:tc>
          <w:tcPr>
            <w:tcW w:w="672" w:type="pct"/>
            <w:shd w:val="clear" w:color="auto" w:fill="DBE5F1"/>
            <w:hideMark/>
          </w:tcPr>
          <w:p w14:paraId="4FBCA6F4" w14:textId="77777777" w:rsidR="00986A82" w:rsidRPr="00C442B6" w:rsidRDefault="00986A82" w:rsidP="00C442B6">
            <w:pPr>
              <w:contextualSpacing/>
              <w:jc w:val="center"/>
              <w:rPr>
                <w:color w:val="000000"/>
                <w:sz w:val="22"/>
                <w:szCs w:val="22"/>
              </w:rPr>
            </w:pPr>
            <w:r w:rsidRPr="00C442B6">
              <w:rPr>
                <w:color w:val="000000"/>
                <w:sz w:val="22"/>
                <w:szCs w:val="22"/>
              </w:rPr>
              <w:t>716</w:t>
            </w:r>
          </w:p>
        </w:tc>
        <w:tc>
          <w:tcPr>
            <w:tcW w:w="670" w:type="pct"/>
            <w:shd w:val="clear" w:color="auto" w:fill="DBE5F1"/>
            <w:noWrap/>
            <w:hideMark/>
          </w:tcPr>
          <w:p w14:paraId="135DCF69" w14:textId="77777777" w:rsidR="00986A82" w:rsidRPr="00C442B6" w:rsidRDefault="00986A82" w:rsidP="00C442B6">
            <w:pPr>
              <w:contextualSpacing/>
              <w:jc w:val="center"/>
              <w:rPr>
                <w:color w:val="000000"/>
                <w:sz w:val="22"/>
                <w:szCs w:val="22"/>
              </w:rPr>
            </w:pPr>
            <w:r w:rsidRPr="00C442B6">
              <w:rPr>
                <w:color w:val="000000"/>
                <w:sz w:val="22"/>
                <w:szCs w:val="22"/>
              </w:rPr>
              <w:t>2 097</w:t>
            </w:r>
          </w:p>
        </w:tc>
      </w:tr>
      <w:tr w:rsidR="00986A82" w:rsidRPr="00C442B6" w14:paraId="56713FEA" w14:textId="77777777" w:rsidTr="00F72248">
        <w:trPr>
          <w:trHeight w:val="227"/>
        </w:trPr>
        <w:tc>
          <w:tcPr>
            <w:tcW w:w="233" w:type="pct"/>
            <w:shd w:val="clear" w:color="auto" w:fill="auto"/>
            <w:hideMark/>
          </w:tcPr>
          <w:p w14:paraId="168CC6FE" w14:textId="77777777" w:rsidR="00986A82" w:rsidRPr="00C442B6" w:rsidRDefault="00986A82" w:rsidP="00C442B6">
            <w:pPr>
              <w:contextualSpacing/>
              <w:jc w:val="center"/>
              <w:rPr>
                <w:b/>
                <w:bCs/>
                <w:color w:val="000000"/>
                <w:sz w:val="22"/>
                <w:szCs w:val="22"/>
              </w:rPr>
            </w:pPr>
            <w:r w:rsidRPr="00C442B6">
              <w:rPr>
                <w:b/>
                <w:bCs/>
                <w:color w:val="000000"/>
                <w:sz w:val="22"/>
                <w:szCs w:val="22"/>
              </w:rPr>
              <w:t>4</w:t>
            </w:r>
          </w:p>
        </w:tc>
        <w:tc>
          <w:tcPr>
            <w:tcW w:w="1782" w:type="pct"/>
            <w:shd w:val="clear" w:color="auto" w:fill="auto"/>
            <w:hideMark/>
          </w:tcPr>
          <w:p w14:paraId="31BACC0D" w14:textId="77777777" w:rsidR="00986A82" w:rsidRPr="00C442B6" w:rsidRDefault="00986A82" w:rsidP="00C442B6">
            <w:pPr>
              <w:contextualSpacing/>
              <w:rPr>
                <w:color w:val="000000"/>
                <w:sz w:val="22"/>
                <w:szCs w:val="22"/>
              </w:rPr>
            </w:pPr>
            <w:r w:rsidRPr="00C442B6">
              <w:rPr>
                <w:color w:val="000000"/>
                <w:sz w:val="22"/>
                <w:szCs w:val="22"/>
              </w:rPr>
              <w:t>ГККП «СДЮШОР № 1»</w:t>
            </w:r>
          </w:p>
        </w:tc>
        <w:tc>
          <w:tcPr>
            <w:tcW w:w="896" w:type="pct"/>
            <w:shd w:val="clear" w:color="auto" w:fill="auto"/>
            <w:hideMark/>
          </w:tcPr>
          <w:p w14:paraId="6632D707" w14:textId="77777777" w:rsidR="00986A82" w:rsidRPr="00C442B6" w:rsidRDefault="00986A82" w:rsidP="00C442B6">
            <w:pPr>
              <w:contextualSpacing/>
              <w:jc w:val="center"/>
              <w:rPr>
                <w:color w:val="000000"/>
                <w:sz w:val="22"/>
                <w:szCs w:val="22"/>
              </w:rPr>
            </w:pPr>
            <w:r w:rsidRPr="00C442B6">
              <w:rPr>
                <w:color w:val="000000"/>
                <w:sz w:val="22"/>
                <w:szCs w:val="22"/>
              </w:rPr>
              <w:t>692</w:t>
            </w:r>
          </w:p>
        </w:tc>
        <w:tc>
          <w:tcPr>
            <w:tcW w:w="747" w:type="pct"/>
            <w:shd w:val="clear" w:color="auto" w:fill="auto"/>
            <w:hideMark/>
          </w:tcPr>
          <w:p w14:paraId="47700C3F" w14:textId="77777777" w:rsidR="00986A82" w:rsidRPr="00C442B6" w:rsidRDefault="00986A82" w:rsidP="00C442B6">
            <w:pPr>
              <w:contextualSpacing/>
              <w:jc w:val="center"/>
              <w:rPr>
                <w:color w:val="000000"/>
                <w:sz w:val="22"/>
                <w:szCs w:val="22"/>
              </w:rPr>
            </w:pPr>
            <w:r w:rsidRPr="00C442B6">
              <w:rPr>
                <w:color w:val="000000"/>
                <w:sz w:val="22"/>
                <w:szCs w:val="22"/>
              </w:rPr>
              <w:t>1 272</w:t>
            </w:r>
          </w:p>
        </w:tc>
        <w:tc>
          <w:tcPr>
            <w:tcW w:w="672" w:type="pct"/>
            <w:shd w:val="clear" w:color="auto" w:fill="auto"/>
            <w:hideMark/>
          </w:tcPr>
          <w:p w14:paraId="3092AB86" w14:textId="77777777" w:rsidR="00986A82" w:rsidRPr="00C442B6" w:rsidRDefault="00986A82" w:rsidP="00C442B6">
            <w:pPr>
              <w:contextualSpacing/>
              <w:jc w:val="center"/>
              <w:rPr>
                <w:color w:val="000000"/>
                <w:sz w:val="22"/>
                <w:szCs w:val="22"/>
              </w:rPr>
            </w:pPr>
            <w:r w:rsidRPr="00C442B6">
              <w:rPr>
                <w:color w:val="000000"/>
                <w:sz w:val="22"/>
                <w:szCs w:val="22"/>
              </w:rPr>
              <w:t>1 208</w:t>
            </w:r>
          </w:p>
        </w:tc>
        <w:tc>
          <w:tcPr>
            <w:tcW w:w="670" w:type="pct"/>
            <w:shd w:val="clear" w:color="auto" w:fill="auto"/>
            <w:noWrap/>
            <w:hideMark/>
          </w:tcPr>
          <w:p w14:paraId="05CAF6F8" w14:textId="77777777" w:rsidR="00986A82" w:rsidRPr="00C442B6" w:rsidRDefault="00986A82" w:rsidP="00C442B6">
            <w:pPr>
              <w:contextualSpacing/>
              <w:jc w:val="center"/>
              <w:rPr>
                <w:color w:val="000000"/>
                <w:sz w:val="22"/>
                <w:szCs w:val="22"/>
              </w:rPr>
            </w:pPr>
            <w:r w:rsidRPr="00C442B6">
              <w:rPr>
                <w:color w:val="000000"/>
                <w:sz w:val="22"/>
                <w:szCs w:val="22"/>
              </w:rPr>
              <w:t>3 172</w:t>
            </w:r>
          </w:p>
        </w:tc>
      </w:tr>
      <w:tr w:rsidR="00986A82" w:rsidRPr="00C442B6" w14:paraId="0F294BEE" w14:textId="77777777" w:rsidTr="00F72248">
        <w:trPr>
          <w:trHeight w:val="227"/>
        </w:trPr>
        <w:tc>
          <w:tcPr>
            <w:tcW w:w="233" w:type="pct"/>
            <w:shd w:val="clear" w:color="auto" w:fill="DBE5F1"/>
            <w:hideMark/>
          </w:tcPr>
          <w:p w14:paraId="51ADDA36" w14:textId="77777777" w:rsidR="00986A82" w:rsidRPr="00C442B6" w:rsidRDefault="00986A82" w:rsidP="00C442B6">
            <w:pPr>
              <w:contextualSpacing/>
              <w:jc w:val="center"/>
              <w:rPr>
                <w:b/>
                <w:bCs/>
                <w:color w:val="000000"/>
                <w:sz w:val="22"/>
                <w:szCs w:val="22"/>
              </w:rPr>
            </w:pPr>
            <w:r w:rsidRPr="00C442B6">
              <w:rPr>
                <w:b/>
                <w:bCs/>
                <w:color w:val="000000"/>
                <w:sz w:val="22"/>
                <w:szCs w:val="22"/>
              </w:rPr>
              <w:t>5</w:t>
            </w:r>
          </w:p>
        </w:tc>
        <w:tc>
          <w:tcPr>
            <w:tcW w:w="1782" w:type="pct"/>
            <w:shd w:val="clear" w:color="auto" w:fill="DBE5F1"/>
            <w:hideMark/>
          </w:tcPr>
          <w:p w14:paraId="15991A2B" w14:textId="77777777" w:rsidR="00986A82" w:rsidRPr="00C442B6" w:rsidRDefault="00986A82" w:rsidP="00C442B6">
            <w:pPr>
              <w:contextualSpacing/>
              <w:rPr>
                <w:color w:val="000000"/>
                <w:sz w:val="22"/>
                <w:szCs w:val="22"/>
              </w:rPr>
            </w:pPr>
            <w:r w:rsidRPr="00C442B6">
              <w:rPr>
                <w:color w:val="000000"/>
                <w:sz w:val="22"/>
                <w:szCs w:val="22"/>
              </w:rPr>
              <w:t>ГККП «СДЮШОР № 2»</w:t>
            </w:r>
          </w:p>
        </w:tc>
        <w:tc>
          <w:tcPr>
            <w:tcW w:w="896" w:type="pct"/>
            <w:shd w:val="clear" w:color="auto" w:fill="DBE5F1"/>
            <w:hideMark/>
          </w:tcPr>
          <w:p w14:paraId="2D8DA137" w14:textId="77777777" w:rsidR="00986A82" w:rsidRPr="00C442B6" w:rsidRDefault="00986A82" w:rsidP="00C442B6">
            <w:pPr>
              <w:contextualSpacing/>
              <w:jc w:val="center"/>
              <w:rPr>
                <w:color w:val="000000"/>
                <w:sz w:val="22"/>
                <w:szCs w:val="22"/>
              </w:rPr>
            </w:pPr>
            <w:r w:rsidRPr="00C442B6">
              <w:rPr>
                <w:color w:val="000000"/>
                <w:sz w:val="22"/>
                <w:szCs w:val="22"/>
              </w:rPr>
              <w:t>416</w:t>
            </w:r>
          </w:p>
        </w:tc>
        <w:tc>
          <w:tcPr>
            <w:tcW w:w="747" w:type="pct"/>
            <w:shd w:val="clear" w:color="auto" w:fill="DBE5F1"/>
            <w:hideMark/>
          </w:tcPr>
          <w:p w14:paraId="2D6E7A4C" w14:textId="77777777" w:rsidR="00986A82" w:rsidRPr="00C442B6" w:rsidRDefault="00986A82" w:rsidP="00C442B6">
            <w:pPr>
              <w:contextualSpacing/>
              <w:jc w:val="center"/>
              <w:rPr>
                <w:color w:val="000000"/>
                <w:sz w:val="22"/>
                <w:szCs w:val="22"/>
              </w:rPr>
            </w:pPr>
            <w:r w:rsidRPr="00C442B6">
              <w:rPr>
                <w:color w:val="000000"/>
                <w:sz w:val="22"/>
                <w:szCs w:val="22"/>
              </w:rPr>
              <w:t>785</w:t>
            </w:r>
          </w:p>
        </w:tc>
        <w:tc>
          <w:tcPr>
            <w:tcW w:w="672" w:type="pct"/>
            <w:shd w:val="clear" w:color="auto" w:fill="DBE5F1"/>
            <w:hideMark/>
          </w:tcPr>
          <w:p w14:paraId="02567BBF" w14:textId="77777777" w:rsidR="00986A82" w:rsidRPr="00C442B6" w:rsidRDefault="00986A82" w:rsidP="00C442B6">
            <w:pPr>
              <w:contextualSpacing/>
              <w:jc w:val="center"/>
              <w:rPr>
                <w:color w:val="000000"/>
                <w:sz w:val="22"/>
                <w:szCs w:val="22"/>
              </w:rPr>
            </w:pPr>
            <w:r w:rsidRPr="00C442B6">
              <w:rPr>
                <w:color w:val="000000"/>
                <w:sz w:val="22"/>
                <w:szCs w:val="22"/>
              </w:rPr>
              <w:t>832</w:t>
            </w:r>
          </w:p>
        </w:tc>
        <w:tc>
          <w:tcPr>
            <w:tcW w:w="670" w:type="pct"/>
            <w:shd w:val="clear" w:color="auto" w:fill="DBE5F1"/>
            <w:noWrap/>
            <w:hideMark/>
          </w:tcPr>
          <w:p w14:paraId="4AD60276" w14:textId="77777777" w:rsidR="00986A82" w:rsidRPr="00C442B6" w:rsidRDefault="00986A82" w:rsidP="00C442B6">
            <w:pPr>
              <w:contextualSpacing/>
              <w:jc w:val="center"/>
              <w:rPr>
                <w:color w:val="000000"/>
                <w:sz w:val="22"/>
                <w:szCs w:val="22"/>
              </w:rPr>
            </w:pPr>
            <w:r w:rsidRPr="00C442B6">
              <w:rPr>
                <w:color w:val="000000"/>
                <w:sz w:val="22"/>
                <w:szCs w:val="22"/>
              </w:rPr>
              <w:t>2 033</w:t>
            </w:r>
          </w:p>
        </w:tc>
      </w:tr>
      <w:tr w:rsidR="00986A82" w:rsidRPr="00C442B6" w14:paraId="750A147E" w14:textId="77777777" w:rsidTr="00F72248">
        <w:trPr>
          <w:trHeight w:val="227"/>
        </w:trPr>
        <w:tc>
          <w:tcPr>
            <w:tcW w:w="233" w:type="pct"/>
            <w:shd w:val="clear" w:color="auto" w:fill="auto"/>
            <w:hideMark/>
          </w:tcPr>
          <w:p w14:paraId="3E529286" w14:textId="77777777" w:rsidR="00986A82" w:rsidRPr="00C442B6" w:rsidRDefault="00986A82" w:rsidP="00C442B6">
            <w:pPr>
              <w:contextualSpacing/>
              <w:jc w:val="center"/>
              <w:rPr>
                <w:b/>
                <w:bCs/>
                <w:color w:val="000000"/>
                <w:sz w:val="22"/>
                <w:szCs w:val="22"/>
              </w:rPr>
            </w:pPr>
            <w:r w:rsidRPr="00C442B6">
              <w:rPr>
                <w:b/>
                <w:bCs/>
                <w:color w:val="000000"/>
                <w:sz w:val="22"/>
                <w:szCs w:val="22"/>
              </w:rPr>
              <w:t>6</w:t>
            </w:r>
          </w:p>
        </w:tc>
        <w:tc>
          <w:tcPr>
            <w:tcW w:w="1782" w:type="pct"/>
            <w:shd w:val="clear" w:color="auto" w:fill="auto"/>
            <w:hideMark/>
          </w:tcPr>
          <w:p w14:paraId="00CBE6D7" w14:textId="77777777" w:rsidR="00986A82" w:rsidRPr="00C442B6" w:rsidRDefault="00986A82" w:rsidP="00C442B6">
            <w:pPr>
              <w:contextualSpacing/>
              <w:rPr>
                <w:color w:val="000000"/>
                <w:sz w:val="22"/>
                <w:szCs w:val="22"/>
              </w:rPr>
            </w:pPr>
            <w:r w:rsidRPr="00C442B6">
              <w:rPr>
                <w:color w:val="000000"/>
                <w:sz w:val="22"/>
                <w:szCs w:val="22"/>
              </w:rPr>
              <w:t>ГККП «КДЮСШ № 3»</w:t>
            </w:r>
          </w:p>
        </w:tc>
        <w:tc>
          <w:tcPr>
            <w:tcW w:w="896" w:type="pct"/>
            <w:shd w:val="clear" w:color="auto" w:fill="auto"/>
            <w:hideMark/>
          </w:tcPr>
          <w:p w14:paraId="29637683" w14:textId="77777777" w:rsidR="00986A82" w:rsidRPr="00C442B6" w:rsidRDefault="00986A82" w:rsidP="00C442B6">
            <w:pPr>
              <w:contextualSpacing/>
              <w:jc w:val="center"/>
              <w:rPr>
                <w:color w:val="000000"/>
                <w:sz w:val="22"/>
                <w:szCs w:val="22"/>
              </w:rPr>
            </w:pPr>
            <w:r w:rsidRPr="00C442B6">
              <w:rPr>
                <w:color w:val="000000"/>
                <w:sz w:val="22"/>
                <w:szCs w:val="22"/>
              </w:rPr>
              <w:t>1 123</w:t>
            </w:r>
          </w:p>
        </w:tc>
        <w:tc>
          <w:tcPr>
            <w:tcW w:w="747" w:type="pct"/>
            <w:shd w:val="clear" w:color="auto" w:fill="auto"/>
            <w:hideMark/>
          </w:tcPr>
          <w:p w14:paraId="67C6401A" w14:textId="77777777" w:rsidR="00986A82" w:rsidRPr="00C442B6" w:rsidRDefault="00986A82" w:rsidP="00C442B6">
            <w:pPr>
              <w:contextualSpacing/>
              <w:jc w:val="center"/>
              <w:rPr>
                <w:color w:val="000000"/>
                <w:sz w:val="22"/>
                <w:szCs w:val="22"/>
              </w:rPr>
            </w:pPr>
            <w:r w:rsidRPr="00C442B6">
              <w:rPr>
                <w:color w:val="000000"/>
                <w:sz w:val="22"/>
                <w:szCs w:val="22"/>
              </w:rPr>
              <w:t>1 059</w:t>
            </w:r>
          </w:p>
        </w:tc>
        <w:tc>
          <w:tcPr>
            <w:tcW w:w="672" w:type="pct"/>
            <w:shd w:val="clear" w:color="auto" w:fill="auto"/>
            <w:hideMark/>
          </w:tcPr>
          <w:p w14:paraId="3B9619D9" w14:textId="77777777" w:rsidR="00986A82" w:rsidRPr="00C442B6" w:rsidRDefault="00986A82" w:rsidP="00C442B6">
            <w:pPr>
              <w:contextualSpacing/>
              <w:jc w:val="center"/>
              <w:rPr>
                <w:color w:val="000000"/>
                <w:sz w:val="22"/>
                <w:szCs w:val="22"/>
              </w:rPr>
            </w:pPr>
            <w:r w:rsidRPr="00C442B6">
              <w:rPr>
                <w:color w:val="000000"/>
                <w:sz w:val="22"/>
                <w:szCs w:val="22"/>
              </w:rPr>
              <w:t>1 022</w:t>
            </w:r>
          </w:p>
        </w:tc>
        <w:tc>
          <w:tcPr>
            <w:tcW w:w="670" w:type="pct"/>
            <w:shd w:val="clear" w:color="auto" w:fill="auto"/>
            <w:noWrap/>
            <w:hideMark/>
          </w:tcPr>
          <w:p w14:paraId="086A6750" w14:textId="77777777" w:rsidR="00986A82" w:rsidRPr="00C442B6" w:rsidRDefault="00986A82" w:rsidP="00C442B6">
            <w:pPr>
              <w:contextualSpacing/>
              <w:jc w:val="center"/>
              <w:rPr>
                <w:color w:val="000000"/>
                <w:sz w:val="22"/>
                <w:szCs w:val="22"/>
              </w:rPr>
            </w:pPr>
            <w:r w:rsidRPr="00C442B6">
              <w:rPr>
                <w:color w:val="000000"/>
                <w:sz w:val="22"/>
                <w:szCs w:val="22"/>
              </w:rPr>
              <w:t>3 204</w:t>
            </w:r>
          </w:p>
        </w:tc>
      </w:tr>
      <w:tr w:rsidR="00986A82" w:rsidRPr="00C442B6" w14:paraId="5664711F" w14:textId="77777777" w:rsidTr="00F72248">
        <w:trPr>
          <w:trHeight w:val="227"/>
        </w:trPr>
        <w:tc>
          <w:tcPr>
            <w:tcW w:w="233" w:type="pct"/>
            <w:shd w:val="clear" w:color="auto" w:fill="DBE5F1"/>
            <w:hideMark/>
          </w:tcPr>
          <w:p w14:paraId="1EC11AF7" w14:textId="77777777" w:rsidR="00986A82" w:rsidRPr="00C442B6" w:rsidRDefault="00986A82" w:rsidP="00C442B6">
            <w:pPr>
              <w:contextualSpacing/>
              <w:jc w:val="center"/>
              <w:rPr>
                <w:b/>
                <w:bCs/>
                <w:color w:val="000000"/>
                <w:sz w:val="22"/>
                <w:szCs w:val="22"/>
              </w:rPr>
            </w:pPr>
            <w:r w:rsidRPr="00C442B6">
              <w:rPr>
                <w:b/>
                <w:bCs/>
                <w:color w:val="000000"/>
                <w:sz w:val="22"/>
                <w:szCs w:val="22"/>
              </w:rPr>
              <w:t>7</w:t>
            </w:r>
          </w:p>
        </w:tc>
        <w:tc>
          <w:tcPr>
            <w:tcW w:w="1782" w:type="pct"/>
            <w:shd w:val="clear" w:color="auto" w:fill="DBE5F1"/>
            <w:hideMark/>
          </w:tcPr>
          <w:p w14:paraId="71342C80" w14:textId="77777777" w:rsidR="00986A82" w:rsidRPr="00C442B6" w:rsidRDefault="00986A82" w:rsidP="00C442B6">
            <w:pPr>
              <w:contextualSpacing/>
              <w:rPr>
                <w:color w:val="000000"/>
                <w:sz w:val="22"/>
                <w:szCs w:val="22"/>
              </w:rPr>
            </w:pPr>
            <w:r w:rsidRPr="00C442B6">
              <w:rPr>
                <w:color w:val="000000"/>
                <w:sz w:val="22"/>
                <w:szCs w:val="22"/>
              </w:rPr>
              <w:t>ГККП «СДЮСШ № 4»</w:t>
            </w:r>
          </w:p>
        </w:tc>
        <w:tc>
          <w:tcPr>
            <w:tcW w:w="896" w:type="pct"/>
            <w:shd w:val="clear" w:color="auto" w:fill="DBE5F1"/>
            <w:hideMark/>
          </w:tcPr>
          <w:p w14:paraId="799C223B" w14:textId="77777777" w:rsidR="00986A82" w:rsidRPr="00C442B6" w:rsidRDefault="00986A82" w:rsidP="00C442B6">
            <w:pPr>
              <w:contextualSpacing/>
              <w:jc w:val="center"/>
              <w:rPr>
                <w:color w:val="000000"/>
                <w:sz w:val="22"/>
                <w:szCs w:val="22"/>
              </w:rPr>
            </w:pPr>
            <w:r w:rsidRPr="00C442B6">
              <w:rPr>
                <w:color w:val="000000"/>
                <w:sz w:val="22"/>
                <w:szCs w:val="22"/>
              </w:rPr>
              <w:t>1 893</w:t>
            </w:r>
          </w:p>
        </w:tc>
        <w:tc>
          <w:tcPr>
            <w:tcW w:w="747" w:type="pct"/>
            <w:shd w:val="clear" w:color="auto" w:fill="DBE5F1"/>
            <w:hideMark/>
          </w:tcPr>
          <w:p w14:paraId="75DA3BD3" w14:textId="77777777" w:rsidR="00986A82" w:rsidRPr="00C442B6" w:rsidRDefault="00986A82" w:rsidP="00C442B6">
            <w:pPr>
              <w:contextualSpacing/>
              <w:jc w:val="center"/>
              <w:rPr>
                <w:color w:val="000000"/>
                <w:sz w:val="22"/>
                <w:szCs w:val="22"/>
              </w:rPr>
            </w:pPr>
            <w:r w:rsidRPr="00C442B6">
              <w:rPr>
                <w:color w:val="000000"/>
                <w:sz w:val="22"/>
                <w:szCs w:val="22"/>
              </w:rPr>
              <w:t>2 201</w:t>
            </w:r>
          </w:p>
        </w:tc>
        <w:tc>
          <w:tcPr>
            <w:tcW w:w="672" w:type="pct"/>
            <w:shd w:val="clear" w:color="auto" w:fill="DBE5F1"/>
            <w:hideMark/>
          </w:tcPr>
          <w:p w14:paraId="5035FA5F" w14:textId="77777777" w:rsidR="00986A82" w:rsidRPr="00C442B6" w:rsidRDefault="00986A82" w:rsidP="00C442B6">
            <w:pPr>
              <w:contextualSpacing/>
              <w:jc w:val="center"/>
              <w:rPr>
                <w:color w:val="000000"/>
                <w:sz w:val="22"/>
                <w:szCs w:val="22"/>
              </w:rPr>
            </w:pPr>
            <w:r w:rsidRPr="00C442B6">
              <w:rPr>
                <w:color w:val="000000"/>
                <w:sz w:val="22"/>
                <w:szCs w:val="22"/>
              </w:rPr>
              <w:t>2 601</w:t>
            </w:r>
          </w:p>
        </w:tc>
        <w:tc>
          <w:tcPr>
            <w:tcW w:w="670" w:type="pct"/>
            <w:shd w:val="clear" w:color="auto" w:fill="DBE5F1"/>
            <w:noWrap/>
            <w:hideMark/>
          </w:tcPr>
          <w:p w14:paraId="41D2FDEE" w14:textId="77777777" w:rsidR="00986A82" w:rsidRPr="00C442B6" w:rsidRDefault="00986A82" w:rsidP="00C442B6">
            <w:pPr>
              <w:contextualSpacing/>
              <w:jc w:val="center"/>
              <w:rPr>
                <w:color w:val="000000"/>
                <w:sz w:val="22"/>
                <w:szCs w:val="22"/>
              </w:rPr>
            </w:pPr>
            <w:r w:rsidRPr="00C442B6">
              <w:rPr>
                <w:color w:val="000000"/>
                <w:sz w:val="22"/>
                <w:szCs w:val="22"/>
              </w:rPr>
              <w:t>6 695</w:t>
            </w:r>
          </w:p>
        </w:tc>
      </w:tr>
      <w:tr w:rsidR="00986A82" w:rsidRPr="00C442B6" w14:paraId="5D875ACD" w14:textId="77777777" w:rsidTr="00F72248">
        <w:trPr>
          <w:trHeight w:val="227"/>
        </w:trPr>
        <w:tc>
          <w:tcPr>
            <w:tcW w:w="233" w:type="pct"/>
            <w:shd w:val="clear" w:color="auto" w:fill="auto"/>
            <w:hideMark/>
          </w:tcPr>
          <w:p w14:paraId="66548E0C" w14:textId="77777777" w:rsidR="00986A82" w:rsidRPr="00C442B6" w:rsidRDefault="00986A82" w:rsidP="00C442B6">
            <w:pPr>
              <w:contextualSpacing/>
              <w:jc w:val="center"/>
              <w:rPr>
                <w:b/>
                <w:bCs/>
                <w:color w:val="000000"/>
                <w:sz w:val="22"/>
                <w:szCs w:val="22"/>
              </w:rPr>
            </w:pPr>
            <w:r w:rsidRPr="00C442B6">
              <w:rPr>
                <w:b/>
                <w:bCs/>
                <w:color w:val="000000"/>
                <w:sz w:val="22"/>
                <w:szCs w:val="22"/>
              </w:rPr>
              <w:t>8</w:t>
            </w:r>
          </w:p>
        </w:tc>
        <w:tc>
          <w:tcPr>
            <w:tcW w:w="1782" w:type="pct"/>
            <w:shd w:val="clear" w:color="auto" w:fill="auto"/>
            <w:hideMark/>
          </w:tcPr>
          <w:p w14:paraId="54DA4FC1" w14:textId="77777777" w:rsidR="00986A82" w:rsidRPr="00C442B6" w:rsidRDefault="00986A82" w:rsidP="00C442B6">
            <w:pPr>
              <w:contextualSpacing/>
              <w:rPr>
                <w:color w:val="000000"/>
                <w:sz w:val="22"/>
                <w:szCs w:val="22"/>
              </w:rPr>
            </w:pPr>
            <w:r w:rsidRPr="00C442B6">
              <w:rPr>
                <w:color w:val="000000"/>
                <w:sz w:val="22"/>
                <w:szCs w:val="22"/>
              </w:rPr>
              <w:t>ГККП «СКДЮСТШ № 5»</w:t>
            </w:r>
          </w:p>
        </w:tc>
        <w:tc>
          <w:tcPr>
            <w:tcW w:w="896" w:type="pct"/>
            <w:shd w:val="clear" w:color="auto" w:fill="auto"/>
            <w:hideMark/>
          </w:tcPr>
          <w:p w14:paraId="56328072" w14:textId="77777777" w:rsidR="00986A82" w:rsidRPr="00C442B6" w:rsidRDefault="00986A82" w:rsidP="00C442B6">
            <w:pPr>
              <w:contextualSpacing/>
              <w:jc w:val="center"/>
              <w:rPr>
                <w:color w:val="000000"/>
                <w:sz w:val="22"/>
                <w:szCs w:val="22"/>
              </w:rPr>
            </w:pPr>
            <w:r w:rsidRPr="00C442B6">
              <w:rPr>
                <w:color w:val="000000"/>
                <w:sz w:val="22"/>
                <w:szCs w:val="22"/>
              </w:rPr>
              <w:t>1 120</w:t>
            </w:r>
          </w:p>
        </w:tc>
        <w:tc>
          <w:tcPr>
            <w:tcW w:w="747" w:type="pct"/>
            <w:shd w:val="clear" w:color="auto" w:fill="auto"/>
            <w:hideMark/>
          </w:tcPr>
          <w:p w14:paraId="6A766D61" w14:textId="77777777" w:rsidR="00986A82" w:rsidRPr="00C442B6" w:rsidRDefault="00986A82" w:rsidP="00C442B6">
            <w:pPr>
              <w:contextualSpacing/>
              <w:jc w:val="center"/>
              <w:rPr>
                <w:color w:val="000000"/>
                <w:sz w:val="22"/>
                <w:szCs w:val="22"/>
              </w:rPr>
            </w:pPr>
            <w:r w:rsidRPr="00C442B6">
              <w:rPr>
                <w:color w:val="000000"/>
                <w:sz w:val="22"/>
                <w:szCs w:val="22"/>
              </w:rPr>
              <w:t>1 500</w:t>
            </w:r>
          </w:p>
        </w:tc>
        <w:tc>
          <w:tcPr>
            <w:tcW w:w="672" w:type="pct"/>
            <w:shd w:val="clear" w:color="auto" w:fill="auto"/>
            <w:hideMark/>
          </w:tcPr>
          <w:p w14:paraId="5C4F0584" w14:textId="77777777" w:rsidR="00986A82" w:rsidRPr="00C442B6" w:rsidRDefault="00986A82" w:rsidP="00C442B6">
            <w:pPr>
              <w:contextualSpacing/>
              <w:jc w:val="center"/>
              <w:rPr>
                <w:color w:val="000000"/>
                <w:sz w:val="22"/>
                <w:szCs w:val="22"/>
              </w:rPr>
            </w:pPr>
            <w:r w:rsidRPr="00C442B6">
              <w:rPr>
                <w:color w:val="000000"/>
                <w:sz w:val="22"/>
                <w:szCs w:val="22"/>
              </w:rPr>
              <w:t>1 576</w:t>
            </w:r>
          </w:p>
        </w:tc>
        <w:tc>
          <w:tcPr>
            <w:tcW w:w="670" w:type="pct"/>
            <w:shd w:val="clear" w:color="auto" w:fill="auto"/>
            <w:noWrap/>
            <w:hideMark/>
          </w:tcPr>
          <w:p w14:paraId="5E938CA4" w14:textId="77777777" w:rsidR="00986A82" w:rsidRPr="00C442B6" w:rsidRDefault="00986A82" w:rsidP="00C442B6">
            <w:pPr>
              <w:contextualSpacing/>
              <w:jc w:val="center"/>
              <w:rPr>
                <w:color w:val="000000"/>
                <w:sz w:val="22"/>
                <w:szCs w:val="22"/>
              </w:rPr>
            </w:pPr>
            <w:r w:rsidRPr="00C442B6">
              <w:rPr>
                <w:color w:val="000000"/>
                <w:sz w:val="22"/>
                <w:szCs w:val="22"/>
              </w:rPr>
              <w:t>4 196</w:t>
            </w:r>
          </w:p>
        </w:tc>
      </w:tr>
      <w:tr w:rsidR="00986A82" w:rsidRPr="00C442B6" w14:paraId="2465EE6C" w14:textId="77777777" w:rsidTr="00F72248">
        <w:trPr>
          <w:trHeight w:val="227"/>
        </w:trPr>
        <w:tc>
          <w:tcPr>
            <w:tcW w:w="233" w:type="pct"/>
            <w:shd w:val="clear" w:color="auto" w:fill="DBE5F1"/>
            <w:hideMark/>
          </w:tcPr>
          <w:p w14:paraId="2CB3418A" w14:textId="77777777" w:rsidR="00986A82" w:rsidRPr="00C442B6" w:rsidRDefault="00986A82" w:rsidP="00C442B6">
            <w:pPr>
              <w:contextualSpacing/>
              <w:jc w:val="center"/>
              <w:rPr>
                <w:b/>
                <w:bCs/>
                <w:color w:val="000000"/>
                <w:sz w:val="22"/>
                <w:szCs w:val="22"/>
              </w:rPr>
            </w:pPr>
            <w:r w:rsidRPr="00C442B6">
              <w:rPr>
                <w:b/>
                <w:bCs/>
                <w:color w:val="000000"/>
                <w:sz w:val="22"/>
                <w:szCs w:val="22"/>
              </w:rPr>
              <w:t>9</w:t>
            </w:r>
          </w:p>
        </w:tc>
        <w:tc>
          <w:tcPr>
            <w:tcW w:w="1782" w:type="pct"/>
            <w:shd w:val="clear" w:color="auto" w:fill="DBE5F1"/>
            <w:hideMark/>
          </w:tcPr>
          <w:p w14:paraId="73E62784" w14:textId="77777777" w:rsidR="00986A82" w:rsidRPr="00C442B6" w:rsidRDefault="00986A82" w:rsidP="00C442B6">
            <w:pPr>
              <w:contextualSpacing/>
              <w:rPr>
                <w:color w:val="000000"/>
                <w:sz w:val="22"/>
                <w:szCs w:val="22"/>
              </w:rPr>
            </w:pPr>
            <w:r w:rsidRPr="00C442B6">
              <w:rPr>
                <w:color w:val="000000"/>
                <w:sz w:val="22"/>
                <w:szCs w:val="22"/>
              </w:rPr>
              <w:t>ГККП «СДЮШОР № 6»</w:t>
            </w:r>
          </w:p>
        </w:tc>
        <w:tc>
          <w:tcPr>
            <w:tcW w:w="896" w:type="pct"/>
            <w:shd w:val="clear" w:color="auto" w:fill="DBE5F1"/>
            <w:hideMark/>
          </w:tcPr>
          <w:p w14:paraId="5F86F1BB" w14:textId="77777777" w:rsidR="00986A82" w:rsidRPr="00C442B6" w:rsidRDefault="00986A82" w:rsidP="00C442B6">
            <w:pPr>
              <w:contextualSpacing/>
              <w:jc w:val="center"/>
              <w:rPr>
                <w:color w:val="000000"/>
                <w:sz w:val="22"/>
                <w:szCs w:val="22"/>
              </w:rPr>
            </w:pPr>
            <w:r w:rsidRPr="00C442B6">
              <w:rPr>
                <w:color w:val="000000"/>
                <w:sz w:val="22"/>
                <w:szCs w:val="22"/>
              </w:rPr>
              <w:t>2 277</w:t>
            </w:r>
          </w:p>
        </w:tc>
        <w:tc>
          <w:tcPr>
            <w:tcW w:w="747" w:type="pct"/>
            <w:shd w:val="clear" w:color="auto" w:fill="DBE5F1"/>
            <w:hideMark/>
          </w:tcPr>
          <w:p w14:paraId="56F479A9" w14:textId="77777777" w:rsidR="00986A82" w:rsidRPr="00C442B6" w:rsidRDefault="00986A82" w:rsidP="00C442B6">
            <w:pPr>
              <w:contextualSpacing/>
              <w:jc w:val="center"/>
              <w:rPr>
                <w:color w:val="000000"/>
                <w:sz w:val="22"/>
                <w:szCs w:val="22"/>
              </w:rPr>
            </w:pPr>
            <w:r w:rsidRPr="00C442B6">
              <w:rPr>
                <w:color w:val="000000"/>
                <w:sz w:val="22"/>
                <w:szCs w:val="22"/>
              </w:rPr>
              <w:t>1 498</w:t>
            </w:r>
          </w:p>
        </w:tc>
        <w:tc>
          <w:tcPr>
            <w:tcW w:w="672" w:type="pct"/>
            <w:shd w:val="clear" w:color="auto" w:fill="DBE5F1"/>
            <w:hideMark/>
          </w:tcPr>
          <w:p w14:paraId="7BEC235B" w14:textId="77777777" w:rsidR="00986A82" w:rsidRPr="00C442B6" w:rsidRDefault="00986A82" w:rsidP="00C442B6">
            <w:pPr>
              <w:contextualSpacing/>
              <w:jc w:val="center"/>
              <w:rPr>
                <w:color w:val="000000"/>
                <w:sz w:val="22"/>
                <w:szCs w:val="22"/>
              </w:rPr>
            </w:pPr>
            <w:r w:rsidRPr="00C442B6">
              <w:rPr>
                <w:color w:val="000000"/>
                <w:sz w:val="22"/>
                <w:szCs w:val="22"/>
              </w:rPr>
              <w:t>1 655</w:t>
            </w:r>
          </w:p>
        </w:tc>
        <w:tc>
          <w:tcPr>
            <w:tcW w:w="670" w:type="pct"/>
            <w:shd w:val="clear" w:color="auto" w:fill="DBE5F1"/>
            <w:noWrap/>
            <w:hideMark/>
          </w:tcPr>
          <w:p w14:paraId="2D154788" w14:textId="77777777" w:rsidR="00986A82" w:rsidRPr="00C442B6" w:rsidRDefault="00986A82" w:rsidP="00C442B6">
            <w:pPr>
              <w:contextualSpacing/>
              <w:jc w:val="center"/>
              <w:rPr>
                <w:color w:val="000000"/>
                <w:sz w:val="22"/>
                <w:szCs w:val="22"/>
              </w:rPr>
            </w:pPr>
            <w:r w:rsidRPr="00C442B6">
              <w:rPr>
                <w:color w:val="000000"/>
                <w:sz w:val="22"/>
                <w:szCs w:val="22"/>
              </w:rPr>
              <w:t>5 430</w:t>
            </w:r>
          </w:p>
        </w:tc>
      </w:tr>
      <w:tr w:rsidR="00986A82" w:rsidRPr="00C442B6" w14:paraId="51E70B44" w14:textId="77777777" w:rsidTr="00F72248">
        <w:trPr>
          <w:trHeight w:val="227"/>
        </w:trPr>
        <w:tc>
          <w:tcPr>
            <w:tcW w:w="233" w:type="pct"/>
            <w:shd w:val="clear" w:color="auto" w:fill="auto"/>
            <w:hideMark/>
          </w:tcPr>
          <w:p w14:paraId="757859AE" w14:textId="77777777" w:rsidR="00986A82" w:rsidRPr="00C442B6" w:rsidRDefault="00986A82" w:rsidP="00C442B6">
            <w:pPr>
              <w:contextualSpacing/>
              <w:jc w:val="center"/>
              <w:rPr>
                <w:b/>
                <w:bCs/>
                <w:color w:val="000000"/>
                <w:sz w:val="22"/>
                <w:szCs w:val="22"/>
              </w:rPr>
            </w:pPr>
            <w:r w:rsidRPr="00C442B6">
              <w:rPr>
                <w:b/>
                <w:bCs/>
                <w:color w:val="000000"/>
                <w:sz w:val="22"/>
                <w:szCs w:val="22"/>
              </w:rPr>
              <w:t>10</w:t>
            </w:r>
          </w:p>
        </w:tc>
        <w:tc>
          <w:tcPr>
            <w:tcW w:w="1782" w:type="pct"/>
            <w:shd w:val="clear" w:color="auto" w:fill="auto"/>
            <w:hideMark/>
          </w:tcPr>
          <w:p w14:paraId="25156E1C" w14:textId="77777777" w:rsidR="00986A82" w:rsidRPr="00C442B6" w:rsidRDefault="00986A82" w:rsidP="00C442B6">
            <w:pPr>
              <w:contextualSpacing/>
              <w:rPr>
                <w:color w:val="000000"/>
                <w:sz w:val="22"/>
                <w:szCs w:val="22"/>
              </w:rPr>
            </w:pPr>
            <w:r w:rsidRPr="00C442B6">
              <w:rPr>
                <w:color w:val="000000"/>
                <w:sz w:val="22"/>
                <w:szCs w:val="22"/>
              </w:rPr>
              <w:t>ГККП «СДЮШОР № 7»</w:t>
            </w:r>
          </w:p>
        </w:tc>
        <w:tc>
          <w:tcPr>
            <w:tcW w:w="896" w:type="pct"/>
            <w:shd w:val="clear" w:color="auto" w:fill="auto"/>
            <w:hideMark/>
          </w:tcPr>
          <w:p w14:paraId="422DF26D" w14:textId="77777777" w:rsidR="00986A82" w:rsidRPr="00C442B6" w:rsidRDefault="00986A82" w:rsidP="00C442B6">
            <w:pPr>
              <w:contextualSpacing/>
              <w:jc w:val="center"/>
              <w:rPr>
                <w:color w:val="000000"/>
                <w:sz w:val="22"/>
                <w:szCs w:val="22"/>
              </w:rPr>
            </w:pPr>
            <w:r w:rsidRPr="00C442B6">
              <w:rPr>
                <w:color w:val="000000"/>
                <w:sz w:val="22"/>
                <w:szCs w:val="22"/>
              </w:rPr>
              <w:t>831</w:t>
            </w:r>
          </w:p>
        </w:tc>
        <w:tc>
          <w:tcPr>
            <w:tcW w:w="747" w:type="pct"/>
            <w:shd w:val="clear" w:color="auto" w:fill="auto"/>
            <w:hideMark/>
          </w:tcPr>
          <w:p w14:paraId="77BA19A9" w14:textId="77777777" w:rsidR="00986A82" w:rsidRPr="00C442B6" w:rsidRDefault="00986A82" w:rsidP="00C442B6">
            <w:pPr>
              <w:contextualSpacing/>
              <w:jc w:val="center"/>
              <w:rPr>
                <w:color w:val="000000"/>
                <w:sz w:val="22"/>
                <w:szCs w:val="22"/>
              </w:rPr>
            </w:pPr>
            <w:r w:rsidRPr="00C442B6">
              <w:rPr>
                <w:color w:val="000000"/>
                <w:sz w:val="22"/>
                <w:szCs w:val="22"/>
              </w:rPr>
              <w:t>1 016</w:t>
            </w:r>
          </w:p>
        </w:tc>
        <w:tc>
          <w:tcPr>
            <w:tcW w:w="672" w:type="pct"/>
            <w:shd w:val="clear" w:color="auto" w:fill="auto"/>
            <w:hideMark/>
          </w:tcPr>
          <w:p w14:paraId="39774EF9" w14:textId="77777777" w:rsidR="00986A82" w:rsidRPr="00C442B6" w:rsidRDefault="00986A82" w:rsidP="00C442B6">
            <w:pPr>
              <w:contextualSpacing/>
              <w:jc w:val="center"/>
              <w:rPr>
                <w:color w:val="000000"/>
                <w:sz w:val="22"/>
                <w:szCs w:val="22"/>
              </w:rPr>
            </w:pPr>
            <w:r w:rsidRPr="00C442B6">
              <w:rPr>
                <w:color w:val="000000"/>
                <w:sz w:val="22"/>
                <w:szCs w:val="22"/>
              </w:rPr>
              <w:t>1 281</w:t>
            </w:r>
          </w:p>
        </w:tc>
        <w:tc>
          <w:tcPr>
            <w:tcW w:w="670" w:type="pct"/>
            <w:shd w:val="clear" w:color="auto" w:fill="auto"/>
            <w:noWrap/>
            <w:hideMark/>
          </w:tcPr>
          <w:p w14:paraId="311D738F" w14:textId="77777777" w:rsidR="00986A82" w:rsidRPr="00C442B6" w:rsidRDefault="00986A82" w:rsidP="00C442B6">
            <w:pPr>
              <w:contextualSpacing/>
              <w:jc w:val="center"/>
              <w:rPr>
                <w:color w:val="000000"/>
                <w:sz w:val="22"/>
                <w:szCs w:val="22"/>
              </w:rPr>
            </w:pPr>
            <w:r w:rsidRPr="00C442B6">
              <w:rPr>
                <w:color w:val="000000"/>
                <w:sz w:val="22"/>
                <w:szCs w:val="22"/>
              </w:rPr>
              <w:t>3 128</w:t>
            </w:r>
          </w:p>
        </w:tc>
      </w:tr>
      <w:tr w:rsidR="00986A82" w:rsidRPr="00C442B6" w14:paraId="5B9AF6F3" w14:textId="77777777" w:rsidTr="00F72248">
        <w:trPr>
          <w:trHeight w:val="227"/>
        </w:trPr>
        <w:tc>
          <w:tcPr>
            <w:tcW w:w="233" w:type="pct"/>
            <w:shd w:val="clear" w:color="auto" w:fill="DBE5F1"/>
            <w:hideMark/>
          </w:tcPr>
          <w:p w14:paraId="27A81323" w14:textId="77777777" w:rsidR="00986A82" w:rsidRPr="00C442B6" w:rsidRDefault="00986A82" w:rsidP="00C442B6">
            <w:pPr>
              <w:contextualSpacing/>
              <w:jc w:val="center"/>
              <w:rPr>
                <w:b/>
                <w:bCs/>
                <w:color w:val="000000"/>
                <w:sz w:val="22"/>
                <w:szCs w:val="22"/>
              </w:rPr>
            </w:pPr>
            <w:r w:rsidRPr="00C442B6">
              <w:rPr>
                <w:b/>
                <w:bCs/>
                <w:color w:val="000000"/>
                <w:sz w:val="22"/>
                <w:szCs w:val="22"/>
              </w:rPr>
              <w:t>11</w:t>
            </w:r>
          </w:p>
        </w:tc>
        <w:tc>
          <w:tcPr>
            <w:tcW w:w="1782" w:type="pct"/>
            <w:shd w:val="clear" w:color="auto" w:fill="DBE5F1"/>
            <w:hideMark/>
          </w:tcPr>
          <w:p w14:paraId="75F2DA9C" w14:textId="77777777" w:rsidR="00986A82" w:rsidRPr="00C442B6" w:rsidRDefault="00986A82" w:rsidP="00C442B6">
            <w:pPr>
              <w:contextualSpacing/>
              <w:rPr>
                <w:color w:val="000000"/>
                <w:sz w:val="22"/>
                <w:szCs w:val="22"/>
              </w:rPr>
            </w:pPr>
            <w:r w:rsidRPr="00C442B6">
              <w:rPr>
                <w:color w:val="000000"/>
                <w:sz w:val="22"/>
                <w:szCs w:val="22"/>
              </w:rPr>
              <w:t>ГККП «СДЮШОР № 8»</w:t>
            </w:r>
          </w:p>
        </w:tc>
        <w:tc>
          <w:tcPr>
            <w:tcW w:w="896" w:type="pct"/>
            <w:shd w:val="clear" w:color="auto" w:fill="DBE5F1"/>
            <w:hideMark/>
          </w:tcPr>
          <w:p w14:paraId="00B99C05" w14:textId="77777777" w:rsidR="00986A82" w:rsidRPr="00C442B6" w:rsidRDefault="00986A82" w:rsidP="00C442B6">
            <w:pPr>
              <w:contextualSpacing/>
              <w:jc w:val="center"/>
              <w:rPr>
                <w:color w:val="000000"/>
                <w:sz w:val="22"/>
                <w:szCs w:val="22"/>
              </w:rPr>
            </w:pPr>
            <w:r w:rsidRPr="00C442B6">
              <w:rPr>
                <w:color w:val="000000"/>
                <w:sz w:val="22"/>
                <w:szCs w:val="22"/>
              </w:rPr>
              <w:t>1 039</w:t>
            </w:r>
          </w:p>
        </w:tc>
        <w:tc>
          <w:tcPr>
            <w:tcW w:w="747" w:type="pct"/>
            <w:shd w:val="clear" w:color="auto" w:fill="DBE5F1"/>
            <w:hideMark/>
          </w:tcPr>
          <w:p w14:paraId="6BA31D57" w14:textId="77777777" w:rsidR="00986A82" w:rsidRPr="00C442B6" w:rsidRDefault="00986A82" w:rsidP="00C442B6">
            <w:pPr>
              <w:contextualSpacing/>
              <w:jc w:val="center"/>
              <w:rPr>
                <w:color w:val="000000"/>
                <w:sz w:val="22"/>
                <w:szCs w:val="22"/>
              </w:rPr>
            </w:pPr>
            <w:r w:rsidRPr="00C442B6">
              <w:rPr>
                <w:color w:val="000000"/>
                <w:sz w:val="22"/>
                <w:szCs w:val="22"/>
              </w:rPr>
              <w:t>1 167</w:t>
            </w:r>
          </w:p>
        </w:tc>
        <w:tc>
          <w:tcPr>
            <w:tcW w:w="672" w:type="pct"/>
            <w:shd w:val="clear" w:color="auto" w:fill="DBE5F1"/>
            <w:hideMark/>
          </w:tcPr>
          <w:p w14:paraId="6BA99547" w14:textId="77777777" w:rsidR="00986A82" w:rsidRPr="00C442B6" w:rsidRDefault="00986A82" w:rsidP="00C442B6">
            <w:pPr>
              <w:contextualSpacing/>
              <w:jc w:val="center"/>
              <w:rPr>
                <w:color w:val="000000"/>
                <w:sz w:val="22"/>
                <w:szCs w:val="22"/>
              </w:rPr>
            </w:pPr>
            <w:r w:rsidRPr="00C442B6">
              <w:rPr>
                <w:color w:val="000000"/>
                <w:sz w:val="22"/>
                <w:szCs w:val="22"/>
              </w:rPr>
              <w:t>1 334</w:t>
            </w:r>
          </w:p>
        </w:tc>
        <w:tc>
          <w:tcPr>
            <w:tcW w:w="670" w:type="pct"/>
            <w:shd w:val="clear" w:color="auto" w:fill="DBE5F1"/>
            <w:noWrap/>
            <w:hideMark/>
          </w:tcPr>
          <w:p w14:paraId="63D0C824" w14:textId="77777777" w:rsidR="00986A82" w:rsidRPr="00C442B6" w:rsidRDefault="00986A82" w:rsidP="00C442B6">
            <w:pPr>
              <w:contextualSpacing/>
              <w:jc w:val="center"/>
              <w:rPr>
                <w:color w:val="000000"/>
                <w:sz w:val="22"/>
                <w:szCs w:val="22"/>
              </w:rPr>
            </w:pPr>
            <w:r w:rsidRPr="00C442B6">
              <w:rPr>
                <w:color w:val="000000"/>
                <w:sz w:val="22"/>
                <w:szCs w:val="22"/>
              </w:rPr>
              <w:t>3 540</w:t>
            </w:r>
          </w:p>
        </w:tc>
      </w:tr>
      <w:tr w:rsidR="00986A82" w:rsidRPr="00C442B6" w14:paraId="0282313B" w14:textId="77777777" w:rsidTr="00F72248">
        <w:trPr>
          <w:trHeight w:val="227"/>
        </w:trPr>
        <w:tc>
          <w:tcPr>
            <w:tcW w:w="233" w:type="pct"/>
            <w:shd w:val="clear" w:color="auto" w:fill="auto"/>
            <w:hideMark/>
          </w:tcPr>
          <w:p w14:paraId="6300BB5E" w14:textId="77777777" w:rsidR="00986A82" w:rsidRPr="00C442B6" w:rsidRDefault="00986A82" w:rsidP="00C442B6">
            <w:pPr>
              <w:contextualSpacing/>
              <w:jc w:val="center"/>
              <w:rPr>
                <w:b/>
                <w:bCs/>
                <w:color w:val="000000"/>
                <w:sz w:val="22"/>
                <w:szCs w:val="22"/>
              </w:rPr>
            </w:pPr>
            <w:r w:rsidRPr="00C442B6">
              <w:rPr>
                <w:b/>
                <w:bCs/>
                <w:color w:val="000000"/>
                <w:sz w:val="22"/>
                <w:szCs w:val="22"/>
              </w:rPr>
              <w:t>12</w:t>
            </w:r>
          </w:p>
        </w:tc>
        <w:tc>
          <w:tcPr>
            <w:tcW w:w="1782" w:type="pct"/>
            <w:shd w:val="clear" w:color="auto" w:fill="auto"/>
            <w:hideMark/>
          </w:tcPr>
          <w:p w14:paraId="2E20DEFD" w14:textId="77777777" w:rsidR="00986A82" w:rsidRPr="00C442B6" w:rsidRDefault="00986A82" w:rsidP="00C442B6">
            <w:pPr>
              <w:contextualSpacing/>
              <w:rPr>
                <w:color w:val="000000"/>
                <w:sz w:val="22"/>
                <w:szCs w:val="22"/>
              </w:rPr>
            </w:pPr>
            <w:r w:rsidRPr="00C442B6">
              <w:rPr>
                <w:color w:val="000000"/>
                <w:sz w:val="22"/>
                <w:szCs w:val="22"/>
              </w:rPr>
              <w:t>ГККП «СДЮШОР № 9»</w:t>
            </w:r>
          </w:p>
        </w:tc>
        <w:tc>
          <w:tcPr>
            <w:tcW w:w="896" w:type="pct"/>
            <w:shd w:val="clear" w:color="auto" w:fill="auto"/>
            <w:hideMark/>
          </w:tcPr>
          <w:p w14:paraId="3E176195" w14:textId="77777777" w:rsidR="00986A82" w:rsidRPr="00C442B6" w:rsidRDefault="00986A82" w:rsidP="00C442B6">
            <w:pPr>
              <w:contextualSpacing/>
              <w:jc w:val="center"/>
              <w:rPr>
                <w:color w:val="000000"/>
                <w:sz w:val="22"/>
                <w:szCs w:val="22"/>
              </w:rPr>
            </w:pPr>
            <w:r w:rsidRPr="00C442B6">
              <w:rPr>
                <w:color w:val="000000"/>
                <w:sz w:val="22"/>
                <w:szCs w:val="22"/>
              </w:rPr>
              <w:t>752</w:t>
            </w:r>
          </w:p>
        </w:tc>
        <w:tc>
          <w:tcPr>
            <w:tcW w:w="747" w:type="pct"/>
            <w:shd w:val="clear" w:color="auto" w:fill="auto"/>
            <w:hideMark/>
          </w:tcPr>
          <w:p w14:paraId="22076A85" w14:textId="77777777" w:rsidR="00986A82" w:rsidRPr="00C442B6" w:rsidRDefault="00986A82" w:rsidP="00C442B6">
            <w:pPr>
              <w:contextualSpacing/>
              <w:jc w:val="center"/>
              <w:rPr>
                <w:color w:val="000000"/>
                <w:sz w:val="22"/>
                <w:szCs w:val="22"/>
              </w:rPr>
            </w:pPr>
            <w:r w:rsidRPr="00C442B6">
              <w:rPr>
                <w:color w:val="000000"/>
                <w:sz w:val="22"/>
                <w:szCs w:val="22"/>
              </w:rPr>
              <w:t>856</w:t>
            </w:r>
          </w:p>
        </w:tc>
        <w:tc>
          <w:tcPr>
            <w:tcW w:w="672" w:type="pct"/>
            <w:shd w:val="clear" w:color="auto" w:fill="auto"/>
            <w:hideMark/>
          </w:tcPr>
          <w:p w14:paraId="118E3E8B" w14:textId="77777777" w:rsidR="00986A82" w:rsidRPr="00C442B6" w:rsidRDefault="00986A82" w:rsidP="00C442B6">
            <w:pPr>
              <w:contextualSpacing/>
              <w:jc w:val="center"/>
              <w:rPr>
                <w:color w:val="000000"/>
                <w:sz w:val="22"/>
                <w:szCs w:val="22"/>
              </w:rPr>
            </w:pPr>
            <w:r w:rsidRPr="00C442B6">
              <w:rPr>
                <w:color w:val="000000"/>
                <w:sz w:val="22"/>
                <w:szCs w:val="22"/>
              </w:rPr>
              <w:t>860</w:t>
            </w:r>
          </w:p>
        </w:tc>
        <w:tc>
          <w:tcPr>
            <w:tcW w:w="670" w:type="pct"/>
            <w:shd w:val="clear" w:color="auto" w:fill="auto"/>
            <w:noWrap/>
            <w:hideMark/>
          </w:tcPr>
          <w:p w14:paraId="19022640" w14:textId="77777777" w:rsidR="00986A82" w:rsidRPr="00C442B6" w:rsidRDefault="00986A82" w:rsidP="00C442B6">
            <w:pPr>
              <w:contextualSpacing/>
              <w:jc w:val="center"/>
              <w:rPr>
                <w:color w:val="000000"/>
                <w:sz w:val="22"/>
                <w:szCs w:val="22"/>
              </w:rPr>
            </w:pPr>
            <w:r w:rsidRPr="00C442B6">
              <w:rPr>
                <w:color w:val="000000"/>
                <w:sz w:val="22"/>
                <w:szCs w:val="22"/>
              </w:rPr>
              <w:t>2 468</w:t>
            </w:r>
          </w:p>
        </w:tc>
      </w:tr>
      <w:tr w:rsidR="00986A82" w:rsidRPr="00C442B6" w14:paraId="2F25C2E0" w14:textId="77777777" w:rsidTr="00F72248">
        <w:trPr>
          <w:trHeight w:val="227"/>
        </w:trPr>
        <w:tc>
          <w:tcPr>
            <w:tcW w:w="233" w:type="pct"/>
            <w:shd w:val="clear" w:color="auto" w:fill="DBE5F1"/>
            <w:hideMark/>
          </w:tcPr>
          <w:p w14:paraId="57A75EF4" w14:textId="77777777" w:rsidR="00986A82" w:rsidRPr="00C442B6" w:rsidRDefault="00986A82" w:rsidP="00C442B6">
            <w:pPr>
              <w:contextualSpacing/>
              <w:jc w:val="center"/>
              <w:rPr>
                <w:b/>
                <w:bCs/>
                <w:color w:val="000000"/>
                <w:sz w:val="22"/>
                <w:szCs w:val="22"/>
              </w:rPr>
            </w:pPr>
            <w:r w:rsidRPr="00C442B6">
              <w:rPr>
                <w:b/>
                <w:bCs/>
                <w:color w:val="000000"/>
                <w:sz w:val="22"/>
                <w:szCs w:val="22"/>
              </w:rPr>
              <w:t>13</w:t>
            </w:r>
          </w:p>
        </w:tc>
        <w:tc>
          <w:tcPr>
            <w:tcW w:w="1782" w:type="pct"/>
            <w:shd w:val="clear" w:color="auto" w:fill="DBE5F1"/>
            <w:hideMark/>
          </w:tcPr>
          <w:p w14:paraId="4AF28B29" w14:textId="77777777" w:rsidR="00986A82" w:rsidRPr="00C442B6" w:rsidRDefault="00986A82" w:rsidP="00C442B6">
            <w:pPr>
              <w:contextualSpacing/>
              <w:rPr>
                <w:color w:val="000000"/>
                <w:sz w:val="22"/>
                <w:szCs w:val="22"/>
              </w:rPr>
            </w:pPr>
            <w:r w:rsidRPr="00C442B6">
              <w:rPr>
                <w:color w:val="000000"/>
                <w:sz w:val="22"/>
                <w:szCs w:val="22"/>
              </w:rPr>
              <w:t>ГККП «СДЮШОР № 10»</w:t>
            </w:r>
          </w:p>
        </w:tc>
        <w:tc>
          <w:tcPr>
            <w:tcW w:w="896" w:type="pct"/>
            <w:shd w:val="clear" w:color="auto" w:fill="DBE5F1"/>
            <w:hideMark/>
          </w:tcPr>
          <w:p w14:paraId="55D1908A" w14:textId="77777777" w:rsidR="00986A82" w:rsidRPr="00C442B6" w:rsidRDefault="00986A82" w:rsidP="00C442B6">
            <w:pPr>
              <w:contextualSpacing/>
              <w:jc w:val="center"/>
              <w:rPr>
                <w:color w:val="000000"/>
                <w:sz w:val="22"/>
                <w:szCs w:val="22"/>
              </w:rPr>
            </w:pPr>
            <w:r w:rsidRPr="00C442B6">
              <w:rPr>
                <w:color w:val="000000"/>
                <w:sz w:val="22"/>
                <w:szCs w:val="22"/>
              </w:rPr>
              <w:t>1 646</w:t>
            </w:r>
          </w:p>
        </w:tc>
        <w:tc>
          <w:tcPr>
            <w:tcW w:w="747" w:type="pct"/>
            <w:shd w:val="clear" w:color="auto" w:fill="DBE5F1"/>
            <w:hideMark/>
          </w:tcPr>
          <w:p w14:paraId="63A2E682" w14:textId="77777777" w:rsidR="00986A82" w:rsidRPr="00C442B6" w:rsidRDefault="00986A82" w:rsidP="00C442B6">
            <w:pPr>
              <w:contextualSpacing/>
              <w:jc w:val="center"/>
              <w:rPr>
                <w:color w:val="000000"/>
                <w:sz w:val="22"/>
                <w:szCs w:val="22"/>
              </w:rPr>
            </w:pPr>
            <w:r w:rsidRPr="00C442B6">
              <w:rPr>
                <w:color w:val="000000"/>
                <w:sz w:val="22"/>
                <w:szCs w:val="22"/>
              </w:rPr>
              <w:t>1 622</w:t>
            </w:r>
          </w:p>
        </w:tc>
        <w:tc>
          <w:tcPr>
            <w:tcW w:w="672" w:type="pct"/>
            <w:shd w:val="clear" w:color="auto" w:fill="DBE5F1"/>
            <w:hideMark/>
          </w:tcPr>
          <w:p w14:paraId="7B71E409" w14:textId="77777777" w:rsidR="00986A82" w:rsidRPr="00C442B6" w:rsidRDefault="00986A82" w:rsidP="00C442B6">
            <w:pPr>
              <w:contextualSpacing/>
              <w:jc w:val="center"/>
              <w:rPr>
                <w:color w:val="000000"/>
                <w:sz w:val="22"/>
                <w:szCs w:val="22"/>
              </w:rPr>
            </w:pPr>
            <w:r w:rsidRPr="00C442B6">
              <w:rPr>
                <w:color w:val="000000"/>
                <w:sz w:val="22"/>
                <w:szCs w:val="22"/>
              </w:rPr>
              <w:t>1 965</w:t>
            </w:r>
          </w:p>
        </w:tc>
        <w:tc>
          <w:tcPr>
            <w:tcW w:w="670" w:type="pct"/>
            <w:shd w:val="clear" w:color="auto" w:fill="DBE5F1"/>
            <w:noWrap/>
            <w:hideMark/>
          </w:tcPr>
          <w:p w14:paraId="5B46332A" w14:textId="77777777" w:rsidR="00986A82" w:rsidRPr="00C442B6" w:rsidRDefault="00986A82" w:rsidP="00C442B6">
            <w:pPr>
              <w:contextualSpacing/>
              <w:jc w:val="center"/>
              <w:rPr>
                <w:color w:val="000000"/>
                <w:sz w:val="22"/>
                <w:szCs w:val="22"/>
              </w:rPr>
            </w:pPr>
            <w:r w:rsidRPr="00C442B6">
              <w:rPr>
                <w:color w:val="000000"/>
                <w:sz w:val="22"/>
                <w:szCs w:val="22"/>
              </w:rPr>
              <w:t>5 233</w:t>
            </w:r>
          </w:p>
        </w:tc>
      </w:tr>
      <w:tr w:rsidR="00986A82" w:rsidRPr="00C442B6" w14:paraId="46B15783" w14:textId="77777777" w:rsidTr="00F72248">
        <w:trPr>
          <w:trHeight w:val="227"/>
        </w:trPr>
        <w:tc>
          <w:tcPr>
            <w:tcW w:w="233" w:type="pct"/>
            <w:shd w:val="clear" w:color="auto" w:fill="auto"/>
            <w:hideMark/>
          </w:tcPr>
          <w:p w14:paraId="56B1E570" w14:textId="77777777" w:rsidR="00986A82" w:rsidRPr="00C442B6" w:rsidRDefault="00986A82" w:rsidP="00C442B6">
            <w:pPr>
              <w:contextualSpacing/>
              <w:jc w:val="center"/>
              <w:rPr>
                <w:b/>
                <w:bCs/>
                <w:color w:val="000000"/>
                <w:sz w:val="22"/>
                <w:szCs w:val="22"/>
              </w:rPr>
            </w:pPr>
            <w:r w:rsidRPr="00C442B6">
              <w:rPr>
                <w:b/>
                <w:bCs/>
                <w:color w:val="000000"/>
                <w:sz w:val="22"/>
                <w:szCs w:val="22"/>
              </w:rPr>
              <w:t>14</w:t>
            </w:r>
          </w:p>
        </w:tc>
        <w:tc>
          <w:tcPr>
            <w:tcW w:w="1782" w:type="pct"/>
            <w:shd w:val="clear" w:color="auto" w:fill="auto"/>
            <w:hideMark/>
          </w:tcPr>
          <w:p w14:paraId="01BBE045" w14:textId="77777777" w:rsidR="00986A82" w:rsidRPr="00C442B6" w:rsidRDefault="00986A82" w:rsidP="00C442B6">
            <w:pPr>
              <w:contextualSpacing/>
              <w:rPr>
                <w:color w:val="000000"/>
                <w:sz w:val="22"/>
                <w:szCs w:val="22"/>
              </w:rPr>
            </w:pPr>
            <w:r w:rsidRPr="00C442B6">
              <w:rPr>
                <w:color w:val="000000"/>
                <w:sz w:val="22"/>
                <w:szCs w:val="22"/>
              </w:rPr>
              <w:t>ГККП «СШИКОСД»</w:t>
            </w:r>
          </w:p>
        </w:tc>
        <w:tc>
          <w:tcPr>
            <w:tcW w:w="896" w:type="pct"/>
            <w:shd w:val="clear" w:color="auto" w:fill="auto"/>
            <w:hideMark/>
          </w:tcPr>
          <w:p w14:paraId="1F975DBB" w14:textId="77777777" w:rsidR="00986A82" w:rsidRPr="00C442B6" w:rsidRDefault="00986A82" w:rsidP="00C442B6">
            <w:pPr>
              <w:contextualSpacing/>
              <w:jc w:val="center"/>
              <w:rPr>
                <w:color w:val="000000"/>
                <w:sz w:val="22"/>
                <w:szCs w:val="22"/>
              </w:rPr>
            </w:pPr>
            <w:r w:rsidRPr="00C442B6">
              <w:rPr>
                <w:color w:val="000000"/>
                <w:sz w:val="22"/>
                <w:szCs w:val="22"/>
              </w:rPr>
              <w:t>294</w:t>
            </w:r>
          </w:p>
        </w:tc>
        <w:tc>
          <w:tcPr>
            <w:tcW w:w="747" w:type="pct"/>
            <w:shd w:val="clear" w:color="auto" w:fill="auto"/>
            <w:hideMark/>
          </w:tcPr>
          <w:p w14:paraId="0CF39E4A" w14:textId="77777777" w:rsidR="00986A82" w:rsidRPr="00C442B6" w:rsidRDefault="00986A82" w:rsidP="00C442B6">
            <w:pPr>
              <w:contextualSpacing/>
              <w:jc w:val="center"/>
              <w:rPr>
                <w:color w:val="000000"/>
                <w:sz w:val="22"/>
                <w:szCs w:val="22"/>
              </w:rPr>
            </w:pPr>
            <w:r w:rsidRPr="00C442B6">
              <w:rPr>
                <w:color w:val="000000"/>
                <w:sz w:val="22"/>
                <w:szCs w:val="22"/>
              </w:rPr>
              <w:t>350</w:t>
            </w:r>
          </w:p>
        </w:tc>
        <w:tc>
          <w:tcPr>
            <w:tcW w:w="672" w:type="pct"/>
            <w:shd w:val="clear" w:color="auto" w:fill="auto"/>
            <w:hideMark/>
          </w:tcPr>
          <w:p w14:paraId="790C2EB5" w14:textId="77777777" w:rsidR="00986A82" w:rsidRPr="00C442B6" w:rsidRDefault="00986A82" w:rsidP="00C442B6">
            <w:pPr>
              <w:contextualSpacing/>
              <w:jc w:val="center"/>
              <w:rPr>
                <w:color w:val="000000"/>
                <w:sz w:val="22"/>
                <w:szCs w:val="22"/>
              </w:rPr>
            </w:pPr>
            <w:r w:rsidRPr="00C442B6">
              <w:rPr>
                <w:color w:val="000000"/>
                <w:sz w:val="22"/>
                <w:szCs w:val="22"/>
              </w:rPr>
              <w:t>388</w:t>
            </w:r>
          </w:p>
        </w:tc>
        <w:tc>
          <w:tcPr>
            <w:tcW w:w="670" w:type="pct"/>
            <w:shd w:val="clear" w:color="auto" w:fill="auto"/>
            <w:noWrap/>
            <w:hideMark/>
          </w:tcPr>
          <w:p w14:paraId="6368CDF0" w14:textId="77777777" w:rsidR="00986A82" w:rsidRPr="00C442B6" w:rsidRDefault="00986A82" w:rsidP="00C442B6">
            <w:pPr>
              <w:contextualSpacing/>
              <w:jc w:val="center"/>
              <w:rPr>
                <w:color w:val="000000"/>
                <w:sz w:val="22"/>
                <w:szCs w:val="22"/>
              </w:rPr>
            </w:pPr>
            <w:r w:rsidRPr="00C442B6">
              <w:rPr>
                <w:color w:val="000000"/>
                <w:sz w:val="22"/>
                <w:szCs w:val="22"/>
              </w:rPr>
              <w:t>1 032</w:t>
            </w:r>
          </w:p>
        </w:tc>
      </w:tr>
      <w:tr w:rsidR="00986A82" w:rsidRPr="00C442B6" w14:paraId="45D8FF24" w14:textId="77777777" w:rsidTr="00F72248">
        <w:trPr>
          <w:trHeight w:val="227"/>
        </w:trPr>
        <w:tc>
          <w:tcPr>
            <w:tcW w:w="233" w:type="pct"/>
            <w:shd w:val="clear" w:color="auto" w:fill="DBE5F1"/>
          </w:tcPr>
          <w:p w14:paraId="1C7728F0" w14:textId="77777777" w:rsidR="00986A82" w:rsidRPr="00C442B6" w:rsidRDefault="00986A82" w:rsidP="00C442B6">
            <w:pPr>
              <w:contextualSpacing/>
              <w:jc w:val="center"/>
              <w:rPr>
                <w:b/>
                <w:bCs/>
                <w:color w:val="000000"/>
                <w:sz w:val="22"/>
                <w:szCs w:val="22"/>
              </w:rPr>
            </w:pPr>
            <w:r w:rsidRPr="00C442B6">
              <w:rPr>
                <w:b/>
                <w:bCs/>
                <w:color w:val="000000"/>
                <w:sz w:val="22"/>
                <w:szCs w:val="22"/>
              </w:rPr>
              <w:t>15</w:t>
            </w:r>
          </w:p>
        </w:tc>
        <w:tc>
          <w:tcPr>
            <w:tcW w:w="1782" w:type="pct"/>
            <w:shd w:val="clear" w:color="auto" w:fill="DBE5F1"/>
          </w:tcPr>
          <w:p w14:paraId="226A4BB1" w14:textId="77777777" w:rsidR="00986A82" w:rsidRPr="00C442B6" w:rsidRDefault="00986A82" w:rsidP="00C442B6">
            <w:pPr>
              <w:contextualSpacing/>
              <w:rPr>
                <w:color w:val="000000"/>
                <w:sz w:val="22"/>
                <w:szCs w:val="22"/>
              </w:rPr>
            </w:pPr>
            <w:r w:rsidRPr="00C442B6">
              <w:rPr>
                <w:color w:val="000000"/>
                <w:sz w:val="22"/>
                <w:szCs w:val="22"/>
              </w:rPr>
              <w:t>ГККП «ЦПОР»</w:t>
            </w:r>
            <w:r w:rsidRPr="00C442B6">
              <w:rPr>
                <w:color w:val="FF0000"/>
                <w:sz w:val="22"/>
                <w:szCs w:val="22"/>
              </w:rPr>
              <w:t>*</w:t>
            </w:r>
          </w:p>
        </w:tc>
        <w:tc>
          <w:tcPr>
            <w:tcW w:w="896" w:type="pct"/>
            <w:shd w:val="clear" w:color="auto" w:fill="DBE5F1"/>
            <w:noWrap/>
          </w:tcPr>
          <w:p w14:paraId="62E68A3C" w14:textId="77777777" w:rsidR="00986A82" w:rsidRPr="00C442B6" w:rsidRDefault="00986A82" w:rsidP="00C442B6">
            <w:pPr>
              <w:contextualSpacing/>
              <w:jc w:val="center"/>
              <w:rPr>
                <w:color w:val="000000"/>
                <w:sz w:val="22"/>
                <w:szCs w:val="22"/>
              </w:rPr>
            </w:pPr>
            <w:r w:rsidRPr="00C442B6">
              <w:rPr>
                <w:color w:val="000000"/>
                <w:sz w:val="22"/>
                <w:szCs w:val="22"/>
              </w:rPr>
              <w:t>0</w:t>
            </w:r>
          </w:p>
        </w:tc>
        <w:tc>
          <w:tcPr>
            <w:tcW w:w="747" w:type="pct"/>
            <w:shd w:val="clear" w:color="auto" w:fill="DBE5F1"/>
            <w:noWrap/>
          </w:tcPr>
          <w:p w14:paraId="4151FDD5" w14:textId="77777777" w:rsidR="00986A82" w:rsidRPr="00C442B6" w:rsidRDefault="00986A82" w:rsidP="00C442B6">
            <w:pPr>
              <w:contextualSpacing/>
              <w:jc w:val="center"/>
              <w:rPr>
                <w:color w:val="000000"/>
                <w:sz w:val="22"/>
                <w:szCs w:val="22"/>
              </w:rPr>
            </w:pPr>
            <w:r w:rsidRPr="00C442B6">
              <w:rPr>
                <w:color w:val="000000"/>
                <w:sz w:val="22"/>
                <w:szCs w:val="22"/>
              </w:rPr>
              <w:t>0</w:t>
            </w:r>
          </w:p>
        </w:tc>
        <w:tc>
          <w:tcPr>
            <w:tcW w:w="672" w:type="pct"/>
            <w:shd w:val="clear" w:color="auto" w:fill="DBE5F1"/>
            <w:noWrap/>
          </w:tcPr>
          <w:p w14:paraId="0183ACA6" w14:textId="77777777" w:rsidR="00986A82" w:rsidRPr="00C442B6" w:rsidRDefault="00986A82" w:rsidP="00C442B6">
            <w:pPr>
              <w:contextualSpacing/>
              <w:jc w:val="center"/>
              <w:rPr>
                <w:color w:val="000000"/>
                <w:sz w:val="22"/>
                <w:szCs w:val="22"/>
              </w:rPr>
            </w:pPr>
            <w:r w:rsidRPr="00C442B6">
              <w:rPr>
                <w:color w:val="000000"/>
                <w:sz w:val="22"/>
                <w:szCs w:val="22"/>
              </w:rPr>
              <w:t>0</w:t>
            </w:r>
          </w:p>
        </w:tc>
        <w:tc>
          <w:tcPr>
            <w:tcW w:w="670" w:type="pct"/>
            <w:shd w:val="clear" w:color="auto" w:fill="DBE5F1"/>
            <w:noWrap/>
          </w:tcPr>
          <w:p w14:paraId="33830EBC" w14:textId="77777777" w:rsidR="00986A82" w:rsidRPr="00C442B6" w:rsidRDefault="00986A82" w:rsidP="00C442B6">
            <w:pPr>
              <w:contextualSpacing/>
              <w:jc w:val="center"/>
              <w:rPr>
                <w:color w:val="000000"/>
                <w:sz w:val="22"/>
                <w:szCs w:val="22"/>
              </w:rPr>
            </w:pPr>
            <w:r w:rsidRPr="00C442B6">
              <w:rPr>
                <w:color w:val="000000"/>
                <w:sz w:val="22"/>
                <w:szCs w:val="22"/>
              </w:rPr>
              <w:t>0</w:t>
            </w:r>
          </w:p>
        </w:tc>
      </w:tr>
      <w:tr w:rsidR="00986A82" w:rsidRPr="00C442B6" w14:paraId="3CAC8967" w14:textId="77777777" w:rsidTr="00F72248">
        <w:trPr>
          <w:trHeight w:val="227"/>
        </w:trPr>
        <w:tc>
          <w:tcPr>
            <w:tcW w:w="233" w:type="pct"/>
            <w:shd w:val="clear" w:color="auto" w:fill="auto"/>
            <w:hideMark/>
          </w:tcPr>
          <w:p w14:paraId="30C0D9F0" w14:textId="77777777" w:rsidR="00986A82" w:rsidRPr="00C442B6" w:rsidRDefault="00986A82" w:rsidP="00C442B6">
            <w:pPr>
              <w:contextualSpacing/>
              <w:jc w:val="center"/>
              <w:rPr>
                <w:b/>
                <w:bCs/>
                <w:color w:val="000000"/>
                <w:sz w:val="22"/>
                <w:szCs w:val="22"/>
              </w:rPr>
            </w:pPr>
            <w:r w:rsidRPr="00C442B6">
              <w:rPr>
                <w:b/>
                <w:bCs/>
                <w:color w:val="000000"/>
                <w:sz w:val="22"/>
                <w:szCs w:val="22"/>
              </w:rPr>
              <w:t> </w:t>
            </w:r>
          </w:p>
        </w:tc>
        <w:tc>
          <w:tcPr>
            <w:tcW w:w="1782" w:type="pct"/>
            <w:shd w:val="clear" w:color="auto" w:fill="auto"/>
            <w:hideMark/>
          </w:tcPr>
          <w:p w14:paraId="7175A3DA" w14:textId="77777777" w:rsidR="00986A82" w:rsidRPr="00C442B6" w:rsidRDefault="00986A82" w:rsidP="00C442B6">
            <w:pPr>
              <w:contextualSpacing/>
              <w:jc w:val="center"/>
              <w:rPr>
                <w:b/>
                <w:bCs/>
                <w:color w:val="000000"/>
                <w:sz w:val="22"/>
                <w:szCs w:val="22"/>
              </w:rPr>
            </w:pPr>
            <w:r w:rsidRPr="00C442B6">
              <w:rPr>
                <w:b/>
                <w:bCs/>
                <w:color w:val="000000"/>
                <w:sz w:val="22"/>
                <w:szCs w:val="22"/>
              </w:rPr>
              <w:t>ИТОГО:</w:t>
            </w:r>
          </w:p>
        </w:tc>
        <w:tc>
          <w:tcPr>
            <w:tcW w:w="896" w:type="pct"/>
            <w:shd w:val="clear" w:color="auto" w:fill="auto"/>
            <w:noWrap/>
            <w:hideMark/>
          </w:tcPr>
          <w:p w14:paraId="491BCFF7" w14:textId="77777777" w:rsidR="00986A82" w:rsidRPr="00C442B6" w:rsidRDefault="00986A82" w:rsidP="00C442B6">
            <w:pPr>
              <w:contextualSpacing/>
              <w:jc w:val="center"/>
              <w:rPr>
                <w:b/>
                <w:bCs/>
                <w:color w:val="000000"/>
                <w:sz w:val="22"/>
                <w:szCs w:val="22"/>
              </w:rPr>
            </w:pPr>
            <w:r w:rsidRPr="00C442B6">
              <w:rPr>
                <w:b/>
                <w:bCs/>
                <w:color w:val="000000"/>
                <w:sz w:val="22"/>
                <w:szCs w:val="22"/>
              </w:rPr>
              <w:t>13 318</w:t>
            </w:r>
          </w:p>
        </w:tc>
        <w:tc>
          <w:tcPr>
            <w:tcW w:w="747" w:type="pct"/>
            <w:shd w:val="clear" w:color="auto" w:fill="auto"/>
            <w:noWrap/>
            <w:hideMark/>
          </w:tcPr>
          <w:p w14:paraId="4B06149E" w14:textId="77777777" w:rsidR="00986A82" w:rsidRPr="00C442B6" w:rsidRDefault="00986A82" w:rsidP="00C442B6">
            <w:pPr>
              <w:contextualSpacing/>
              <w:jc w:val="center"/>
              <w:rPr>
                <w:b/>
                <w:bCs/>
                <w:color w:val="000000"/>
                <w:sz w:val="22"/>
                <w:szCs w:val="22"/>
              </w:rPr>
            </w:pPr>
            <w:r w:rsidRPr="00C442B6">
              <w:rPr>
                <w:b/>
                <w:bCs/>
                <w:color w:val="000000"/>
                <w:sz w:val="22"/>
                <w:szCs w:val="22"/>
              </w:rPr>
              <w:t>14 512</w:t>
            </w:r>
          </w:p>
        </w:tc>
        <w:tc>
          <w:tcPr>
            <w:tcW w:w="672" w:type="pct"/>
            <w:shd w:val="clear" w:color="auto" w:fill="auto"/>
            <w:noWrap/>
            <w:hideMark/>
          </w:tcPr>
          <w:p w14:paraId="4351BBBA" w14:textId="77777777" w:rsidR="00986A82" w:rsidRPr="00C442B6" w:rsidRDefault="00986A82" w:rsidP="00C442B6">
            <w:pPr>
              <w:contextualSpacing/>
              <w:jc w:val="center"/>
              <w:rPr>
                <w:b/>
                <w:bCs/>
                <w:color w:val="000000"/>
                <w:sz w:val="22"/>
                <w:szCs w:val="22"/>
              </w:rPr>
            </w:pPr>
            <w:r w:rsidRPr="00C442B6">
              <w:rPr>
                <w:b/>
                <w:bCs/>
                <w:color w:val="000000"/>
                <w:sz w:val="22"/>
                <w:szCs w:val="22"/>
              </w:rPr>
              <w:t>16 033</w:t>
            </w:r>
          </w:p>
        </w:tc>
        <w:tc>
          <w:tcPr>
            <w:tcW w:w="670" w:type="pct"/>
            <w:shd w:val="clear" w:color="auto" w:fill="auto"/>
            <w:noWrap/>
            <w:hideMark/>
          </w:tcPr>
          <w:p w14:paraId="319BAF9B" w14:textId="77777777" w:rsidR="00986A82" w:rsidRPr="00C442B6" w:rsidRDefault="00986A82" w:rsidP="00C442B6">
            <w:pPr>
              <w:contextualSpacing/>
              <w:jc w:val="center"/>
              <w:rPr>
                <w:b/>
                <w:bCs/>
                <w:color w:val="000000"/>
                <w:sz w:val="22"/>
                <w:szCs w:val="22"/>
              </w:rPr>
            </w:pPr>
            <w:r w:rsidRPr="00C442B6">
              <w:rPr>
                <w:b/>
                <w:bCs/>
                <w:color w:val="000000"/>
                <w:sz w:val="22"/>
                <w:szCs w:val="22"/>
              </w:rPr>
              <w:t>43 863</w:t>
            </w:r>
          </w:p>
        </w:tc>
      </w:tr>
    </w:tbl>
    <w:p w14:paraId="422001D2" w14:textId="77777777" w:rsidR="00986A82" w:rsidRPr="00C442B6" w:rsidRDefault="00986A82" w:rsidP="00C442B6">
      <w:pPr>
        <w:ind w:firstLine="709"/>
        <w:contextualSpacing/>
        <w:jc w:val="both"/>
        <w:rPr>
          <w:sz w:val="10"/>
          <w:szCs w:val="10"/>
        </w:rPr>
      </w:pPr>
    </w:p>
    <w:p w14:paraId="60F2A11D" w14:textId="77777777" w:rsidR="00986A82" w:rsidRPr="00C442B6" w:rsidRDefault="00986A82" w:rsidP="00C442B6">
      <w:pPr>
        <w:ind w:firstLine="709"/>
        <w:contextualSpacing/>
        <w:jc w:val="both"/>
        <w:rPr>
          <w:i/>
          <w:iCs/>
        </w:rPr>
      </w:pPr>
      <w:r w:rsidRPr="00C442B6">
        <w:rPr>
          <w:i/>
          <w:iCs/>
          <w:color w:val="FF0000"/>
        </w:rPr>
        <w:t>*</w:t>
      </w:r>
      <w:r w:rsidRPr="00C442B6">
        <w:rPr>
          <w:i/>
          <w:iCs/>
        </w:rPr>
        <w:t>Контингент ГККП «Центр подготовки олимпийского резерва»</w:t>
      </w:r>
      <w:r w:rsidRPr="00C442B6">
        <w:rPr>
          <w:color w:val="000000"/>
        </w:rPr>
        <w:t xml:space="preserve">  </w:t>
      </w:r>
      <w:r w:rsidRPr="00C442B6">
        <w:rPr>
          <w:i/>
          <w:iCs/>
        </w:rPr>
        <w:t>имеет переменный состав, осуществляет отбор и подготовку спортсменов кандидатов для зачисления в центы олимпийской подготовки, сборные команды и штатные национальные команды из подведомственных школ.</w:t>
      </w:r>
    </w:p>
    <w:p w14:paraId="571BCED8" w14:textId="77777777" w:rsidR="00986A82" w:rsidRPr="00C442B6" w:rsidRDefault="00986A82" w:rsidP="00C442B6">
      <w:pPr>
        <w:ind w:firstLine="709"/>
        <w:contextualSpacing/>
        <w:jc w:val="both"/>
        <w:rPr>
          <w:i/>
          <w:iCs/>
        </w:rPr>
      </w:pPr>
      <w:r w:rsidRPr="00C442B6">
        <w:rPr>
          <w:sz w:val="28"/>
          <w:szCs w:val="28"/>
        </w:rPr>
        <w:t>Наблюдается ежегодный стабильный рост контингента в спортивных школах,</w:t>
      </w:r>
      <w:r w:rsidRPr="00C442B6">
        <w:rPr>
          <w:b/>
          <w:bCs/>
          <w:sz w:val="28"/>
          <w:szCs w:val="28"/>
        </w:rPr>
        <w:t xml:space="preserve"> в 2023 году</w:t>
      </w:r>
      <w:r w:rsidRPr="00C442B6">
        <w:rPr>
          <w:sz w:val="28"/>
          <w:szCs w:val="28"/>
        </w:rPr>
        <w:t xml:space="preserve"> количество спортсменов составило </w:t>
      </w:r>
      <w:r w:rsidRPr="00C442B6">
        <w:rPr>
          <w:b/>
          <w:bCs/>
          <w:spacing w:val="2"/>
          <w:sz w:val="28"/>
          <w:szCs w:val="28"/>
        </w:rPr>
        <w:t>16 033 чел.</w:t>
      </w:r>
      <w:r w:rsidRPr="00C442B6">
        <w:rPr>
          <w:sz w:val="28"/>
          <w:szCs w:val="28"/>
        </w:rPr>
        <w:t xml:space="preserve"> увеличившись по сравнению с 2022 годом </w:t>
      </w:r>
      <w:r w:rsidRPr="00C442B6">
        <w:rPr>
          <w:b/>
          <w:bCs/>
          <w:sz w:val="28"/>
          <w:szCs w:val="28"/>
        </w:rPr>
        <w:t>на 1 521 чел.</w:t>
      </w:r>
      <w:r w:rsidRPr="00C442B6">
        <w:rPr>
          <w:sz w:val="28"/>
          <w:szCs w:val="28"/>
        </w:rPr>
        <w:t xml:space="preserve"> или 10,4% </w:t>
      </w:r>
      <w:r w:rsidRPr="00C442B6">
        <w:rPr>
          <w:i/>
          <w:iCs/>
        </w:rPr>
        <w:t>(в 2022 году рост на 1194 чел. или 9%).</w:t>
      </w:r>
    </w:p>
    <w:p w14:paraId="60DB113A" w14:textId="77777777" w:rsidR="00986A82" w:rsidRPr="00C442B6" w:rsidRDefault="00986A82" w:rsidP="00C442B6">
      <w:pPr>
        <w:ind w:firstLine="709"/>
        <w:contextualSpacing/>
        <w:jc w:val="both"/>
        <w:rPr>
          <w:sz w:val="28"/>
          <w:szCs w:val="28"/>
        </w:rPr>
      </w:pPr>
      <w:r w:rsidRPr="00C442B6">
        <w:rPr>
          <w:color w:val="000000"/>
          <w:spacing w:val="2"/>
          <w:sz w:val="28"/>
          <w:szCs w:val="28"/>
        </w:rPr>
        <w:t xml:space="preserve">По итогам 2023 года в подведомственных организациях занимаются 16 033 спортсмена. С учащимися работают 963 тренеров-преподавателей.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019"/>
        <w:gridCol w:w="1438"/>
        <w:gridCol w:w="2301"/>
        <w:gridCol w:w="2299"/>
      </w:tblGrid>
      <w:tr w:rsidR="00986A82" w:rsidRPr="00C442B6" w14:paraId="400BE3FC" w14:textId="77777777" w:rsidTr="00224D85">
        <w:trPr>
          <w:trHeight w:val="20"/>
        </w:trPr>
        <w:tc>
          <w:tcPr>
            <w:tcW w:w="296" w:type="pct"/>
            <w:shd w:val="clear" w:color="auto" w:fill="auto"/>
          </w:tcPr>
          <w:p w14:paraId="4F30D954" w14:textId="77777777" w:rsidR="00986A82" w:rsidRPr="00C442B6" w:rsidRDefault="00986A82" w:rsidP="00C442B6">
            <w:pPr>
              <w:tabs>
                <w:tab w:val="left" w:pos="0"/>
              </w:tabs>
              <w:contextualSpacing/>
              <w:jc w:val="center"/>
              <w:rPr>
                <w:b/>
                <w:bCs/>
                <w:color w:val="000000"/>
                <w:sz w:val="22"/>
                <w:szCs w:val="22"/>
              </w:rPr>
            </w:pPr>
            <w:r w:rsidRPr="00C442B6">
              <w:rPr>
                <w:b/>
                <w:bCs/>
                <w:color w:val="000000"/>
                <w:sz w:val="22"/>
                <w:szCs w:val="22"/>
              </w:rPr>
              <w:t>№</w:t>
            </w:r>
          </w:p>
        </w:tc>
        <w:tc>
          <w:tcPr>
            <w:tcW w:w="1568" w:type="pct"/>
            <w:shd w:val="clear" w:color="auto" w:fill="auto"/>
          </w:tcPr>
          <w:p w14:paraId="200E3DA4" w14:textId="77777777" w:rsidR="00986A82" w:rsidRPr="00C442B6" w:rsidRDefault="00986A82" w:rsidP="00C442B6">
            <w:pPr>
              <w:tabs>
                <w:tab w:val="left" w:pos="0"/>
              </w:tabs>
              <w:contextualSpacing/>
              <w:jc w:val="center"/>
              <w:rPr>
                <w:b/>
                <w:bCs/>
                <w:color w:val="000000"/>
                <w:sz w:val="22"/>
                <w:szCs w:val="22"/>
              </w:rPr>
            </w:pPr>
            <w:r w:rsidRPr="00C442B6">
              <w:rPr>
                <w:b/>
                <w:bCs/>
                <w:color w:val="000000"/>
                <w:sz w:val="22"/>
                <w:szCs w:val="22"/>
              </w:rPr>
              <w:t>Годы</w:t>
            </w:r>
          </w:p>
        </w:tc>
        <w:tc>
          <w:tcPr>
            <w:tcW w:w="747" w:type="pct"/>
            <w:shd w:val="clear" w:color="auto" w:fill="auto"/>
          </w:tcPr>
          <w:p w14:paraId="5D5F730D" w14:textId="77777777" w:rsidR="00986A82" w:rsidRPr="00C442B6" w:rsidRDefault="00986A82" w:rsidP="00C442B6">
            <w:pPr>
              <w:tabs>
                <w:tab w:val="left" w:pos="0"/>
              </w:tabs>
              <w:contextualSpacing/>
              <w:jc w:val="center"/>
              <w:rPr>
                <w:b/>
                <w:bCs/>
                <w:color w:val="365F91"/>
                <w:sz w:val="22"/>
                <w:szCs w:val="22"/>
              </w:rPr>
            </w:pPr>
            <w:r w:rsidRPr="00C442B6">
              <w:rPr>
                <w:b/>
                <w:bCs/>
                <w:color w:val="000000"/>
                <w:sz w:val="22"/>
                <w:szCs w:val="22"/>
              </w:rPr>
              <w:t>Контингент</w:t>
            </w:r>
          </w:p>
        </w:tc>
        <w:tc>
          <w:tcPr>
            <w:tcW w:w="1195" w:type="pct"/>
            <w:shd w:val="clear" w:color="auto" w:fill="auto"/>
          </w:tcPr>
          <w:p w14:paraId="31CD9596" w14:textId="77777777" w:rsidR="00986A82" w:rsidRPr="00C442B6" w:rsidRDefault="00986A82" w:rsidP="00C442B6">
            <w:pPr>
              <w:tabs>
                <w:tab w:val="left" w:pos="0"/>
              </w:tabs>
              <w:contextualSpacing/>
              <w:jc w:val="center"/>
              <w:rPr>
                <w:b/>
                <w:bCs/>
                <w:color w:val="365F91"/>
                <w:sz w:val="22"/>
                <w:szCs w:val="22"/>
              </w:rPr>
            </w:pPr>
            <w:r w:rsidRPr="00C442B6">
              <w:rPr>
                <w:b/>
                <w:bCs/>
                <w:color w:val="000000"/>
                <w:sz w:val="22"/>
                <w:szCs w:val="22"/>
              </w:rPr>
              <w:t>Количество тренеров</w:t>
            </w:r>
          </w:p>
        </w:tc>
        <w:tc>
          <w:tcPr>
            <w:tcW w:w="1194" w:type="pct"/>
            <w:shd w:val="clear" w:color="auto" w:fill="auto"/>
          </w:tcPr>
          <w:p w14:paraId="36F0697E" w14:textId="77777777" w:rsidR="00986A82" w:rsidRPr="00C442B6" w:rsidRDefault="00986A82" w:rsidP="00C442B6">
            <w:pPr>
              <w:tabs>
                <w:tab w:val="left" w:pos="0"/>
              </w:tabs>
              <w:contextualSpacing/>
              <w:jc w:val="center"/>
              <w:rPr>
                <w:b/>
                <w:bCs/>
                <w:color w:val="365F91"/>
                <w:sz w:val="22"/>
                <w:szCs w:val="22"/>
              </w:rPr>
            </w:pPr>
            <w:r w:rsidRPr="00C442B6">
              <w:rPr>
                <w:b/>
                <w:bCs/>
                <w:color w:val="000000"/>
                <w:sz w:val="22"/>
                <w:szCs w:val="22"/>
              </w:rPr>
              <w:t>Нагрузка на 1 тренера</w:t>
            </w:r>
          </w:p>
        </w:tc>
      </w:tr>
      <w:tr w:rsidR="00986A82" w:rsidRPr="00C442B6" w14:paraId="71FB985D" w14:textId="77777777" w:rsidTr="00224D85">
        <w:trPr>
          <w:trHeight w:val="20"/>
        </w:trPr>
        <w:tc>
          <w:tcPr>
            <w:tcW w:w="296" w:type="pct"/>
            <w:shd w:val="clear" w:color="auto" w:fill="DBE5F1"/>
          </w:tcPr>
          <w:p w14:paraId="233612E4" w14:textId="77777777" w:rsidR="00986A82" w:rsidRPr="00C442B6" w:rsidRDefault="00986A82" w:rsidP="00C442B6">
            <w:pPr>
              <w:tabs>
                <w:tab w:val="left" w:pos="0"/>
              </w:tabs>
              <w:contextualSpacing/>
              <w:jc w:val="both"/>
              <w:rPr>
                <w:b/>
                <w:bCs/>
                <w:color w:val="000000"/>
                <w:sz w:val="22"/>
                <w:szCs w:val="22"/>
              </w:rPr>
            </w:pPr>
            <w:r w:rsidRPr="00C442B6">
              <w:rPr>
                <w:b/>
                <w:bCs/>
                <w:color w:val="000000"/>
                <w:sz w:val="22"/>
                <w:szCs w:val="22"/>
              </w:rPr>
              <w:t>1</w:t>
            </w:r>
          </w:p>
        </w:tc>
        <w:tc>
          <w:tcPr>
            <w:tcW w:w="1568" w:type="pct"/>
            <w:shd w:val="clear" w:color="auto" w:fill="DBE5F1"/>
          </w:tcPr>
          <w:p w14:paraId="6C7F6E39" w14:textId="77777777" w:rsidR="00986A82" w:rsidRPr="00C442B6" w:rsidRDefault="00986A82" w:rsidP="00C442B6">
            <w:pPr>
              <w:contextualSpacing/>
              <w:rPr>
                <w:b/>
                <w:bCs/>
                <w:color w:val="000000"/>
                <w:sz w:val="22"/>
                <w:szCs w:val="22"/>
              </w:rPr>
            </w:pPr>
            <w:r w:rsidRPr="00C442B6">
              <w:rPr>
                <w:b/>
                <w:bCs/>
                <w:color w:val="000000"/>
                <w:sz w:val="22"/>
                <w:szCs w:val="22"/>
              </w:rPr>
              <w:t>за 2021 год</w:t>
            </w:r>
          </w:p>
        </w:tc>
        <w:tc>
          <w:tcPr>
            <w:tcW w:w="747" w:type="pct"/>
            <w:shd w:val="clear" w:color="auto" w:fill="DBE5F1"/>
          </w:tcPr>
          <w:p w14:paraId="6FB45FCA" w14:textId="77777777" w:rsidR="00986A82" w:rsidRPr="00C442B6" w:rsidRDefault="00986A82" w:rsidP="00C442B6">
            <w:pPr>
              <w:contextualSpacing/>
              <w:jc w:val="center"/>
              <w:rPr>
                <w:color w:val="000000"/>
                <w:sz w:val="22"/>
                <w:szCs w:val="22"/>
              </w:rPr>
            </w:pPr>
            <w:r w:rsidRPr="00C442B6">
              <w:rPr>
                <w:color w:val="000000"/>
                <w:sz w:val="22"/>
                <w:szCs w:val="22"/>
              </w:rPr>
              <w:t>13 318</w:t>
            </w:r>
          </w:p>
        </w:tc>
        <w:tc>
          <w:tcPr>
            <w:tcW w:w="1195" w:type="pct"/>
            <w:shd w:val="clear" w:color="auto" w:fill="DBE5F1"/>
          </w:tcPr>
          <w:p w14:paraId="75CBB58D" w14:textId="77777777" w:rsidR="00986A82" w:rsidRPr="00C442B6" w:rsidRDefault="00986A82" w:rsidP="00C442B6">
            <w:pPr>
              <w:contextualSpacing/>
              <w:jc w:val="center"/>
              <w:rPr>
                <w:color w:val="000000"/>
                <w:sz w:val="22"/>
                <w:szCs w:val="22"/>
              </w:rPr>
            </w:pPr>
            <w:r w:rsidRPr="00C442B6">
              <w:rPr>
                <w:color w:val="000000"/>
                <w:sz w:val="22"/>
                <w:szCs w:val="22"/>
              </w:rPr>
              <w:t>869</w:t>
            </w:r>
          </w:p>
        </w:tc>
        <w:tc>
          <w:tcPr>
            <w:tcW w:w="1194" w:type="pct"/>
            <w:shd w:val="clear" w:color="auto" w:fill="DBE5F1"/>
          </w:tcPr>
          <w:p w14:paraId="2300D517" w14:textId="77777777" w:rsidR="00986A82" w:rsidRPr="00C442B6" w:rsidRDefault="00986A82" w:rsidP="00C442B6">
            <w:pPr>
              <w:contextualSpacing/>
              <w:jc w:val="center"/>
              <w:rPr>
                <w:color w:val="000000"/>
                <w:sz w:val="22"/>
                <w:szCs w:val="22"/>
              </w:rPr>
            </w:pPr>
            <w:r w:rsidRPr="00C442B6">
              <w:rPr>
                <w:color w:val="000000"/>
                <w:sz w:val="22"/>
                <w:szCs w:val="22"/>
              </w:rPr>
              <w:t>2 244,84</w:t>
            </w:r>
          </w:p>
        </w:tc>
      </w:tr>
      <w:tr w:rsidR="00986A82" w:rsidRPr="00C442B6" w14:paraId="7490E730" w14:textId="77777777" w:rsidTr="00224D85">
        <w:trPr>
          <w:trHeight w:val="20"/>
        </w:trPr>
        <w:tc>
          <w:tcPr>
            <w:tcW w:w="296" w:type="pct"/>
            <w:shd w:val="clear" w:color="auto" w:fill="auto"/>
          </w:tcPr>
          <w:p w14:paraId="5C110CC9" w14:textId="77777777" w:rsidR="00986A82" w:rsidRPr="00C442B6" w:rsidRDefault="00986A82" w:rsidP="00C442B6">
            <w:pPr>
              <w:tabs>
                <w:tab w:val="left" w:pos="0"/>
              </w:tabs>
              <w:contextualSpacing/>
              <w:jc w:val="both"/>
              <w:rPr>
                <w:b/>
                <w:bCs/>
                <w:color w:val="000000"/>
                <w:sz w:val="22"/>
                <w:szCs w:val="22"/>
              </w:rPr>
            </w:pPr>
            <w:r w:rsidRPr="00C442B6">
              <w:rPr>
                <w:b/>
                <w:bCs/>
                <w:color w:val="000000"/>
                <w:sz w:val="22"/>
                <w:szCs w:val="22"/>
              </w:rPr>
              <w:t>2</w:t>
            </w:r>
          </w:p>
        </w:tc>
        <w:tc>
          <w:tcPr>
            <w:tcW w:w="1568" w:type="pct"/>
            <w:shd w:val="clear" w:color="auto" w:fill="auto"/>
          </w:tcPr>
          <w:p w14:paraId="15247588" w14:textId="77777777" w:rsidR="00986A82" w:rsidRPr="00C442B6" w:rsidRDefault="00986A82" w:rsidP="00C442B6">
            <w:pPr>
              <w:contextualSpacing/>
              <w:rPr>
                <w:b/>
                <w:bCs/>
                <w:color w:val="000000"/>
                <w:sz w:val="22"/>
                <w:szCs w:val="22"/>
              </w:rPr>
            </w:pPr>
            <w:r w:rsidRPr="00C442B6">
              <w:rPr>
                <w:b/>
                <w:bCs/>
                <w:color w:val="000000"/>
                <w:sz w:val="22"/>
                <w:szCs w:val="22"/>
              </w:rPr>
              <w:t>за 2022 год</w:t>
            </w:r>
          </w:p>
        </w:tc>
        <w:tc>
          <w:tcPr>
            <w:tcW w:w="747" w:type="pct"/>
            <w:shd w:val="clear" w:color="auto" w:fill="auto"/>
          </w:tcPr>
          <w:p w14:paraId="32BD9535" w14:textId="77777777" w:rsidR="00986A82" w:rsidRPr="00C442B6" w:rsidRDefault="00986A82" w:rsidP="00C442B6">
            <w:pPr>
              <w:contextualSpacing/>
              <w:jc w:val="center"/>
              <w:rPr>
                <w:color w:val="000000"/>
                <w:sz w:val="22"/>
                <w:szCs w:val="22"/>
              </w:rPr>
            </w:pPr>
            <w:r w:rsidRPr="00C442B6">
              <w:rPr>
                <w:color w:val="000000"/>
                <w:sz w:val="22"/>
                <w:szCs w:val="22"/>
              </w:rPr>
              <w:t>14 512</w:t>
            </w:r>
          </w:p>
        </w:tc>
        <w:tc>
          <w:tcPr>
            <w:tcW w:w="1195" w:type="pct"/>
            <w:shd w:val="clear" w:color="auto" w:fill="auto"/>
          </w:tcPr>
          <w:p w14:paraId="2E11F1F0" w14:textId="77777777" w:rsidR="00986A82" w:rsidRPr="00C442B6" w:rsidRDefault="00986A82" w:rsidP="00C442B6">
            <w:pPr>
              <w:contextualSpacing/>
              <w:jc w:val="center"/>
              <w:rPr>
                <w:color w:val="000000"/>
                <w:sz w:val="22"/>
                <w:szCs w:val="22"/>
              </w:rPr>
            </w:pPr>
            <w:r w:rsidRPr="00C442B6">
              <w:rPr>
                <w:color w:val="000000"/>
                <w:sz w:val="22"/>
                <w:szCs w:val="22"/>
              </w:rPr>
              <w:t>1 011</w:t>
            </w:r>
          </w:p>
        </w:tc>
        <w:tc>
          <w:tcPr>
            <w:tcW w:w="1194" w:type="pct"/>
            <w:shd w:val="clear" w:color="auto" w:fill="auto"/>
          </w:tcPr>
          <w:p w14:paraId="017B5C4F" w14:textId="77777777" w:rsidR="00986A82" w:rsidRPr="00C442B6" w:rsidRDefault="00986A82" w:rsidP="00C442B6">
            <w:pPr>
              <w:contextualSpacing/>
              <w:jc w:val="center"/>
              <w:rPr>
                <w:color w:val="000000"/>
                <w:sz w:val="22"/>
                <w:szCs w:val="22"/>
              </w:rPr>
            </w:pPr>
            <w:r w:rsidRPr="00C442B6">
              <w:rPr>
                <w:color w:val="000000"/>
                <w:sz w:val="22"/>
                <w:szCs w:val="22"/>
              </w:rPr>
              <w:t>2 995,69</w:t>
            </w:r>
          </w:p>
        </w:tc>
      </w:tr>
      <w:tr w:rsidR="00986A82" w:rsidRPr="00C442B6" w14:paraId="6F3862C6" w14:textId="77777777" w:rsidTr="00224D85">
        <w:trPr>
          <w:trHeight w:val="20"/>
        </w:trPr>
        <w:tc>
          <w:tcPr>
            <w:tcW w:w="296" w:type="pct"/>
            <w:shd w:val="clear" w:color="auto" w:fill="DBE5F1"/>
          </w:tcPr>
          <w:p w14:paraId="760207E2" w14:textId="77777777" w:rsidR="00986A82" w:rsidRPr="00C442B6" w:rsidRDefault="00986A82" w:rsidP="00C442B6">
            <w:pPr>
              <w:tabs>
                <w:tab w:val="left" w:pos="0"/>
              </w:tabs>
              <w:contextualSpacing/>
              <w:jc w:val="both"/>
              <w:rPr>
                <w:b/>
                <w:bCs/>
                <w:color w:val="000000"/>
                <w:sz w:val="22"/>
                <w:szCs w:val="22"/>
              </w:rPr>
            </w:pPr>
            <w:r w:rsidRPr="00C442B6">
              <w:rPr>
                <w:b/>
                <w:bCs/>
                <w:color w:val="000000"/>
                <w:sz w:val="22"/>
                <w:szCs w:val="22"/>
              </w:rPr>
              <w:t>3</w:t>
            </w:r>
          </w:p>
        </w:tc>
        <w:tc>
          <w:tcPr>
            <w:tcW w:w="1568" w:type="pct"/>
            <w:shd w:val="clear" w:color="auto" w:fill="DBE5F1"/>
          </w:tcPr>
          <w:p w14:paraId="46F5609D" w14:textId="77777777" w:rsidR="00986A82" w:rsidRPr="00C442B6" w:rsidRDefault="00986A82" w:rsidP="00C442B6">
            <w:pPr>
              <w:contextualSpacing/>
              <w:rPr>
                <w:b/>
                <w:bCs/>
                <w:color w:val="000000"/>
                <w:sz w:val="22"/>
                <w:szCs w:val="22"/>
              </w:rPr>
            </w:pPr>
            <w:r w:rsidRPr="00C442B6">
              <w:rPr>
                <w:b/>
                <w:bCs/>
                <w:color w:val="000000"/>
                <w:sz w:val="22"/>
                <w:szCs w:val="22"/>
              </w:rPr>
              <w:t>за 2023 год</w:t>
            </w:r>
          </w:p>
        </w:tc>
        <w:tc>
          <w:tcPr>
            <w:tcW w:w="747" w:type="pct"/>
            <w:shd w:val="clear" w:color="auto" w:fill="DBE5F1"/>
          </w:tcPr>
          <w:p w14:paraId="4E883615" w14:textId="77777777" w:rsidR="00986A82" w:rsidRPr="00C442B6" w:rsidRDefault="00986A82" w:rsidP="00C442B6">
            <w:pPr>
              <w:contextualSpacing/>
              <w:jc w:val="center"/>
              <w:rPr>
                <w:color w:val="000000"/>
                <w:sz w:val="22"/>
                <w:szCs w:val="22"/>
              </w:rPr>
            </w:pPr>
            <w:r w:rsidRPr="00C442B6">
              <w:rPr>
                <w:color w:val="000000"/>
                <w:sz w:val="22"/>
                <w:szCs w:val="22"/>
              </w:rPr>
              <w:t>16 033</w:t>
            </w:r>
          </w:p>
        </w:tc>
        <w:tc>
          <w:tcPr>
            <w:tcW w:w="1195" w:type="pct"/>
            <w:shd w:val="clear" w:color="auto" w:fill="DBE5F1"/>
          </w:tcPr>
          <w:p w14:paraId="5A8FB5AB" w14:textId="77777777" w:rsidR="00986A82" w:rsidRPr="00C442B6" w:rsidRDefault="00986A82" w:rsidP="00C442B6">
            <w:pPr>
              <w:contextualSpacing/>
              <w:jc w:val="center"/>
              <w:rPr>
                <w:color w:val="000000"/>
                <w:sz w:val="22"/>
                <w:szCs w:val="22"/>
              </w:rPr>
            </w:pPr>
            <w:r w:rsidRPr="00C442B6">
              <w:rPr>
                <w:color w:val="000000"/>
                <w:sz w:val="22"/>
                <w:szCs w:val="22"/>
              </w:rPr>
              <w:t>963</w:t>
            </w:r>
          </w:p>
        </w:tc>
        <w:tc>
          <w:tcPr>
            <w:tcW w:w="1194" w:type="pct"/>
            <w:shd w:val="clear" w:color="auto" w:fill="DBE5F1"/>
          </w:tcPr>
          <w:p w14:paraId="56394C7E" w14:textId="77777777" w:rsidR="00986A82" w:rsidRPr="00C442B6" w:rsidRDefault="00986A82" w:rsidP="00C442B6">
            <w:pPr>
              <w:contextualSpacing/>
              <w:jc w:val="center"/>
              <w:rPr>
                <w:color w:val="000000"/>
                <w:sz w:val="22"/>
                <w:szCs w:val="22"/>
              </w:rPr>
            </w:pPr>
            <w:r w:rsidRPr="00C442B6">
              <w:rPr>
                <w:color w:val="000000"/>
                <w:sz w:val="22"/>
                <w:szCs w:val="22"/>
              </w:rPr>
              <w:t>2 811,60</w:t>
            </w:r>
          </w:p>
        </w:tc>
      </w:tr>
      <w:tr w:rsidR="00986A82" w:rsidRPr="00C442B6" w14:paraId="19C8D4F7" w14:textId="77777777" w:rsidTr="00224D85">
        <w:trPr>
          <w:trHeight w:val="20"/>
        </w:trPr>
        <w:tc>
          <w:tcPr>
            <w:tcW w:w="296" w:type="pct"/>
            <w:shd w:val="clear" w:color="auto" w:fill="auto"/>
          </w:tcPr>
          <w:p w14:paraId="61324070" w14:textId="77777777" w:rsidR="00986A82" w:rsidRPr="00C442B6" w:rsidRDefault="00986A82" w:rsidP="00C442B6">
            <w:pPr>
              <w:tabs>
                <w:tab w:val="left" w:pos="0"/>
              </w:tabs>
              <w:contextualSpacing/>
              <w:jc w:val="both"/>
              <w:rPr>
                <w:b/>
                <w:bCs/>
                <w:color w:val="365F91"/>
                <w:sz w:val="22"/>
                <w:szCs w:val="22"/>
              </w:rPr>
            </w:pPr>
          </w:p>
        </w:tc>
        <w:tc>
          <w:tcPr>
            <w:tcW w:w="1568" w:type="pct"/>
            <w:shd w:val="clear" w:color="auto" w:fill="auto"/>
          </w:tcPr>
          <w:p w14:paraId="5FDEE1ED" w14:textId="77777777" w:rsidR="00986A82" w:rsidRPr="00C442B6" w:rsidRDefault="00986A82" w:rsidP="00C442B6">
            <w:pPr>
              <w:contextualSpacing/>
              <w:jc w:val="center"/>
              <w:rPr>
                <w:color w:val="365F91"/>
                <w:sz w:val="22"/>
                <w:szCs w:val="22"/>
              </w:rPr>
            </w:pPr>
            <w:r w:rsidRPr="00C442B6">
              <w:rPr>
                <w:b/>
                <w:bCs/>
                <w:color w:val="000000"/>
                <w:sz w:val="22"/>
                <w:szCs w:val="22"/>
              </w:rPr>
              <w:t>Итого:</w:t>
            </w:r>
          </w:p>
        </w:tc>
        <w:tc>
          <w:tcPr>
            <w:tcW w:w="747" w:type="pct"/>
            <w:shd w:val="clear" w:color="auto" w:fill="auto"/>
          </w:tcPr>
          <w:p w14:paraId="048E27C1" w14:textId="77777777" w:rsidR="00986A82" w:rsidRPr="00C442B6" w:rsidRDefault="00986A82" w:rsidP="00C442B6">
            <w:pPr>
              <w:contextualSpacing/>
              <w:jc w:val="center"/>
              <w:rPr>
                <w:b/>
                <w:bCs/>
                <w:color w:val="000000"/>
                <w:sz w:val="22"/>
                <w:szCs w:val="22"/>
              </w:rPr>
            </w:pPr>
            <w:r w:rsidRPr="00C442B6">
              <w:rPr>
                <w:b/>
                <w:bCs/>
                <w:color w:val="000000"/>
                <w:sz w:val="22"/>
                <w:szCs w:val="22"/>
              </w:rPr>
              <w:t>43 863</w:t>
            </w:r>
          </w:p>
        </w:tc>
        <w:tc>
          <w:tcPr>
            <w:tcW w:w="1195" w:type="pct"/>
            <w:shd w:val="clear" w:color="auto" w:fill="auto"/>
          </w:tcPr>
          <w:p w14:paraId="5C97C4BE" w14:textId="77777777" w:rsidR="00986A82" w:rsidRPr="00C442B6" w:rsidRDefault="00986A82" w:rsidP="00C442B6">
            <w:pPr>
              <w:contextualSpacing/>
              <w:jc w:val="center"/>
              <w:rPr>
                <w:b/>
                <w:bCs/>
                <w:color w:val="000000"/>
                <w:sz w:val="22"/>
                <w:szCs w:val="22"/>
              </w:rPr>
            </w:pPr>
            <w:r w:rsidRPr="00C442B6">
              <w:rPr>
                <w:b/>
                <w:bCs/>
                <w:color w:val="000000"/>
                <w:sz w:val="22"/>
                <w:szCs w:val="22"/>
              </w:rPr>
              <w:t>2 843</w:t>
            </w:r>
          </w:p>
        </w:tc>
        <w:tc>
          <w:tcPr>
            <w:tcW w:w="1194" w:type="pct"/>
            <w:shd w:val="clear" w:color="auto" w:fill="auto"/>
          </w:tcPr>
          <w:p w14:paraId="45639E9D" w14:textId="77777777" w:rsidR="00986A82" w:rsidRPr="00C442B6" w:rsidRDefault="00986A82" w:rsidP="00C442B6">
            <w:pPr>
              <w:contextualSpacing/>
              <w:jc w:val="center"/>
              <w:rPr>
                <w:b/>
                <w:bCs/>
                <w:color w:val="000000"/>
                <w:sz w:val="22"/>
                <w:szCs w:val="22"/>
              </w:rPr>
            </w:pPr>
          </w:p>
        </w:tc>
      </w:tr>
    </w:tbl>
    <w:p w14:paraId="489EB8BC" w14:textId="77777777" w:rsidR="00986A82" w:rsidRPr="00C442B6" w:rsidRDefault="00986A82" w:rsidP="00C442B6">
      <w:pPr>
        <w:pBdr>
          <w:bottom w:val="single" w:sz="4" w:space="0" w:color="FFFFFF"/>
        </w:pBdr>
        <w:tabs>
          <w:tab w:val="left" w:pos="0"/>
        </w:tabs>
        <w:ind w:firstLine="567"/>
        <w:contextualSpacing/>
        <w:jc w:val="both"/>
        <w:rPr>
          <w:sz w:val="10"/>
          <w:szCs w:val="10"/>
        </w:rPr>
      </w:pPr>
    </w:p>
    <w:p w14:paraId="0C21D632" w14:textId="77777777" w:rsidR="00986A82" w:rsidRPr="00C442B6" w:rsidRDefault="00986A82" w:rsidP="00C442B6">
      <w:pPr>
        <w:ind w:firstLine="709"/>
        <w:contextualSpacing/>
        <w:jc w:val="both"/>
        <w:rPr>
          <w:sz w:val="28"/>
          <w:szCs w:val="28"/>
        </w:rPr>
      </w:pPr>
      <w:r w:rsidRPr="00C442B6">
        <w:rPr>
          <w:sz w:val="28"/>
          <w:szCs w:val="28"/>
        </w:rPr>
        <w:lastRenderedPageBreak/>
        <w:t xml:space="preserve">В спортивных школах города по данным 2023 года работает 963 тренеров-преподавателей </w:t>
      </w:r>
      <w:r w:rsidRPr="00C442B6">
        <w:rPr>
          <w:i/>
          <w:szCs w:val="28"/>
        </w:rPr>
        <w:t>(в 2021 году – 869, в 2022 году – 1 011)</w:t>
      </w:r>
      <w:r w:rsidRPr="00C442B6">
        <w:rPr>
          <w:sz w:val="28"/>
          <w:szCs w:val="28"/>
        </w:rPr>
        <w:t xml:space="preserve">. </w:t>
      </w:r>
      <w:r w:rsidRPr="00C442B6">
        <w:rPr>
          <w:color w:val="000000"/>
          <w:spacing w:val="2"/>
          <w:sz w:val="28"/>
          <w:szCs w:val="28"/>
        </w:rPr>
        <w:t>По сравнению с 2021 годом в 2023 году количество тренеров-преподавателей возросло на 249 единиц.</w:t>
      </w:r>
    </w:p>
    <w:p w14:paraId="09230419" w14:textId="77777777" w:rsidR="00986A82" w:rsidRPr="00C442B6" w:rsidRDefault="00986A82" w:rsidP="00C442B6">
      <w:pPr>
        <w:pBdr>
          <w:bottom w:val="single" w:sz="4" w:space="6" w:color="FFFFFF"/>
        </w:pBdr>
        <w:tabs>
          <w:tab w:val="left" w:pos="0"/>
        </w:tabs>
        <w:ind w:firstLine="567"/>
        <w:contextualSpacing/>
        <w:jc w:val="both"/>
        <w:rPr>
          <w:sz w:val="28"/>
          <w:szCs w:val="28"/>
        </w:rPr>
      </w:pPr>
      <w:r w:rsidRPr="00C442B6">
        <w:rPr>
          <w:sz w:val="28"/>
          <w:szCs w:val="28"/>
        </w:rPr>
        <w:t>Количество спортсменов спортивных школ, выполнивших и подтвердивших спортивные звания приведено в следующей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895"/>
        <w:gridCol w:w="2020"/>
        <w:gridCol w:w="1721"/>
        <w:gridCol w:w="1155"/>
        <w:gridCol w:w="2153"/>
      </w:tblGrid>
      <w:tr w:rsidR="00986A82" w:rsidRPr="00C442B6" w14:paraId="6446996D" w14:textId="77777777" w:rsidTr="00F72248">
        <w:trPr>
          <w:trHeight w:val="258"/>
        </w:trPr>
        <w:tc>
          <w:tcPr>
            <w:tcW w:w="355" w:type="pct"/>
            <w:vMerge w:val="restart"/>
            <w:shd w:val="clear" w:color="auto" w:fill="auto"/>
            <w:hideMark/>
          </w:tcPr>
          <w:p w14:paraId="1F60F4F2" w14:textId="77777777" w:rsidR="00986A82" w:rsidRPr="00C442B6" w:rsidRDefault="00986A82" w:rsidP="00C442B6">
            <w:pPr>
              <w:contextualSpacing/>
              <w:jc w:val="center"/>
              <w:rPr>
                <w:b/>
                <w:bCs/>
                <w:color w:val="000000"/>
                <w:sz w:val="22"/>
                <w:szCs w:val="22"/>
              </w:rPr>
            </w:pPr>
            <w:r w:rsidRPr="00C442B6">
              <w:rPr>
                <w:b/>
                <w:bCs/>
                <w:color w:val="000000"/>
                <w:sz w:val="22"/>
                <w:szCs w:val="22"/>
              </w:rPr>
              <w:t>№ п/п</w:t>
            </w:r>
          </w:p>
        </w:tc>
        <w:tc>
          <w:tcPr>
            <w:tcW w:w="984" w:type="pct"/>
            <w:vMerge w:val="restart"/>
            <w:shd w:val="clear" w:color="auto" w:fill="auto"/>
            <w:hideMark/>
          </w:tcPr>
          <w:p w14:paraId="65A1B4CA" w14:textId="77777777" w:rsidR="00986A82" w:rsidRPr="00C442B6" w:rsidRDefault="00986A82" w:rsidP="00C442B6">
            <w:pPr>
              <w:contextualSpacing/>
              <w:jc w:val="center"/>
              <w:rPr>
                <w:b/>
                <w:bCs/>
                <w:color w:val="000000"/>
                <w:sz w:val="22"/>
                <w:szCs w:val="22"/>
              </w:rPr>
            </w:pPr>
            <w:r w:rsidRPr="00C442B6">
              <w:rPr>
                <w:b/>
                <w:bCs/>
                <w:color w:val="000000"/>
                <w:sz w:val="22"/>
                <w:szCs w:val="22"/>
              </w:rPr>
              <w:t>Годы </w:t>
            </w:r>
          </w:p>
        </w:tc>
        <w:tc>
          <w:tcPr>
            <w:tcW w:w="1049" w:type="pct"/>
            <w:vMerge w:val="restart"/>
            <w:shd w:val="clear" w:color="auto" w:fill="auto"/>
            <w:hideMark/>
          </w:tcPr>
          <w:p w14:paraId="07A1912A" w14:textId="77777777" w:rsidR="00986A82" w:rsidRPr="00C442B6" w:rsidRDefault="00986A82" w:rsidP="00C442B6">
            <w:pPr>
              <w:contextualSpacing/>
              <w:jc w:val="center"/>
              <w:rPr>
                <w:b/>
                <w:bCs/>
                <w:color w:val="000000"/>
                <w:sz w:val="22"/>
                <w:szCs w:val="22"/>
              </w:rPr>
            </w:pPr>
            <w:r w:rsidRPr="00C442B6">
              <w:rPr>
                <w:b/>
                <w:bCs/>
                <w:color w:val="000000"/>
                <w:sz w:val="22"/>
                <w:szCs w:val="22"/>
              </w:rPr>
              <w:t xml:space="preserve">Контингент </w:t>
            </w:r>
          </w:p>
          <w:p w14:paraId="5C4A9B53" w14:textId="77777777" w:rsidR="00986A82" w:rsidRPr="00C442B6" w:rsidRDefault="00986A82" w:rsidP="00C442B6">
            <w:pPr>
              <w:contextualSpacing/>
              <w:jc w:val="center"/>
              <w:rPr>
                <w:b/>
                <w:bCs/>
                <w:color w:val="000000"/>
                <w:sz w:val="22"/>
                <w:szCs w:val="22"/>
              </w:rPr>
            </w:pPr>
            <w:r w:rsidRPr="00C442B6">
              <w:rPr>
                <w:b/>
                <w:bCs/>
                <w:color w:val="000000"/>
                <w:sz w:val="22"/>
                <w:szCs w:val="22"/>
              </w:rPr>
              <w:t>(общее количество)</w:t>
            </w:r>
          </w:p>
        </w:tc>
        <w:tc>
          <w:tcPr>
            <w:tcW w:w="2612" w:type="pct"/>
            <w:gridSpan w:val="3"/>
            <w:shd w:val="clear" w:color="auto" w:fill="auto"/>
            <w:hideMark/>
          </w:tcPr>
          <w:p w14:paraId="3535994B" w14:textId="77777777" w:rsidR="00986A82" w:rsidRPr="00C442B6" w:rsidRDefault="00986A82" w:rsidP="00C442B6">
            <w:pPr>
              <w:contextualSpacing/>
              <w:jc w:val="center"/>
              <w:rPr>
                <w:b/>
                <w:bCs/>
                <w:color w:val="000000"/>
                <w:sz w:val="22"/>
                <w:szCs w:val="22"/>
              </w:rPr>
            </w:pPr>
            <w:r w:rsidRPr="00C442B6">
              <w:rPr>
                <w:b/>
                <w:bCs/>
                <w:color w:val="000000"/>
                <w:sz w:val="22"/>
                <w:szCs w:val="22"/>
              </w:rPr>
              <w:t>В том числе:</w:t>
            </w:r>
          </w:p>
        </w:tc>
      </w:tr>
      <w:tr w:rsidR="00986A82" w:rsidRPr="00C442B6" w14:paraId="7197E35B" w14:textId="77777777" w:rsidTr="00F72248">
        <w:trPr>
          <w:trHeight w:val="559"/>
        </w:trPr>
        <w:tc>
          <w:tcPr>
            <w:tcW w:w="355" w:type="pct"/>
            <w:vMerge/>
            <w:shd w:val="clear" w:color="auto" w:fill="DBE5F1"/>
            <w:hideMark/>
          </w:tcPr>
          <w:p w14:paraId="0378D9DF" w14:textId="77777777" w:rsidR="00986A82" w:rsidRPr="00C442B6" w:rsidRDefault="00986A82" w:rsidP="00C442B6">
            <w:pPr>
              <w:contextualSpacing/>
              <w:rPr>
                <w:b/>
                <w:bCs/>
                <w:color w:val="000000"/>
                <w:sz w:val="22"/>
                <w:szCs w:val="22"/>
              </w:rPr>
            </w:pPr>
          </w:p>
        </w:tc>
        <w:tc>
          <w:tcPr>
            <w:tcW w:w="984" w:type="pct"/>
            <w:vMerge/>
            <w:shd w:val="clear" w:color="auto" w:fill="DBE5F1"/>
            <w:hideMark/>
          </w:tcPr>
          <w:p w14:paraId="4E4AE95F" w14:textId="77777777" w:rsidR="00986A82" w:rsidRPr="00C442B6" w:rsidRDefault="00986A82" w:rsidP="00C442B6">
            <w:pPr>
              <w:contextualSpacing/>
              <w:rPr>
                <w:b/>
                <w:bCs/>
                <w:color w:val="000000"/>
                <w:sz w:val="22"/>
                <w:szCs w:val="22"/>
              </w:rPr>
            </w:pPr>
          </w:p>
        </w:tc>
        <w:tc>
          <w:tcPr>
            <w:tcW w:w="1049" w:type="pct"/>
            <w:vMerge/>
            <w:shd w:val="clear" w:color="auto" w:fill="DBE5F1"/>
            <w:hideMark/>
          </w:tcPr>
          <w:p w14:paraId="2AE7C58B" w14:textId="77777777" w:rsidR="00986A82" w:rsidRPr="00C442B6" w:rsidRDefault="00986A82" w:rsidP="00C442B6">
            <w:pPr>
              <w:contextualSpacing/>
              <w:rPr>
                <w:b/>
                <w:bCs/>
                <w:color w:val="000000"/>
                <w:sz w:val="22"/>
                <w:szCs w:val="22"/>
              </w:rPr>
            </w:pPr>
          </w:p>
        </w:tc>
        <w:tc>
          <w:tcPr>
            <w:tcW w:w="894" w:type="pct"/>
            <w:shd w:val="clear" w:color="auto" w:fill="DBE5F1"/>
            <w:hideMark/>
          </w:tcPr>
          <w:p w14:paraId="18922BC8" w14:textId="77777777" w:rsidR="00986A82" w:rsidRPr="00C442B6" w:rsidRDefault="00986A82" w:rsidP="00C442B6">
            <w:pPr>
              <w:contextualSpacing/>
              <w:jc w:val="center"/>
              <w:rPr>
                <w:b/>
                <w:bCs/>
                <w:color w:val="000000"/>
                <w:sz w:val="22"/>
                <w:szCs w:val="22"/>
              </w:rPr>
            </w:pPr>
            <w:r w:rsidRPr="00C442B6">
              <w:rPr>
                <w:b/>
                <w:bCs/>
                <w:color w:val="000000"/>
                <w:sz w:val="22"/>
                <w:szCs w:val="22"/>
              </w:rPr>
              <w:t>Кандидат мастера спорта</w:t>
            </w:r>
          </w:p>
        </w:tc>
        <w:tc>
          <w:tcPr>
            <w:tcW w:w="600" w:type="pct"/>
            <w:shd w:val="clear" w:color="auto" w:fill="DBE5F1"/>
            <w:hideMark/>
          </w:tcPr>
          <w:p w14:paraId="3AA659AB" w14:textId="77777777" w:rsidR="00986A82" w:rsidRPr="00C442B6" w:rsidRDefault="00986A82" w:rsidP="00C442B6">
            <w:pPr>
              <w:contextualSpacing/>
              <w:jc w:val="center"/>
              <w:rPr>
                <w:b/>
                <w:bCs/>
                <w:color w:val="000000"/>
                <w:sz w:val="22"/>
                <w:szCs w:val="22"/>
              </w:rPr>
            </w:pPr>
            <w:r w:rsidRPr="00C442B6">
              <w:rPr>
                <w:b/>
                <w:bCs/>
                <w:color w:val="000000"/>
                <w:sz w:val="22"/>
                <w:szCs w:val="22"/>
              </w:rPr>
              <w:t>Мастер спорта</w:t>
            </w:r>
          </w:p>
        </w:tc>
        <w:tc>
          <w:tcPr>
            <w:tcW w:w="1118" w:type="pct"/>
            <w:shd w:val="clear" w:color="auto" w:fill="DBE5F1"/>
            <w:hideMark/>
          </w:tcPr>
          <w:p w14:paraId="1ACACFF0" w14:textId="77777777" w:rsidR="00986A82" w:rsidRPr="00C442B6" w:rsidRDefault="00986A82" w:rsidP="00C442B6">
            <w:pPr>
              <w:ind w:left="-105"/>
              <w:contextualSpacing/>
              <w:jc w:val="center"/>
              <w:rPr>
                <w:b/>
                <w:bCs/>
                <w:color w:val="000000"/>
                <w:sz w:val="22"/>
                <w:szCs w:val="22"/>
              </w:rPr>
            </w:pPr>
            <w:r w:rsidRPr="00C442B6">
              <w:rPr>
                <w:b/>
                <w:bCs/>
                <w:color w:val="000000"/>
                <w:sz w:val="22"/>
                <w:szCs w:val="22"/>
              </w:rPr>
              <w:t>Мастер спорта международн. класса</w:t>
            </w:r>
          </w:p>
        </w:tc>
      </w:tr>
      <w:tr w:rsidR="00986A82" w:rsidRPr="00C442B6" w14:paraId="77E185B0" w14:textId="77777777" w:rsidTr="00F72248">
        <w:trPr>
          <w:trHeight w:val="160"/>
        </w:trPr>
        <w:tc>
          <w:tcPr>
            <w:tcW w:w="355" w:type="pct"/>
            <w:shd w:val="clear" w:color="auto" w:fill="auto"/>
            <w:noWrap/>
            <w:hideMark/>
          </w:tcPr>
          <w:p w14:paraId="6AFA0A99" w14:textId="77777777" w:rsidR="00986A82" w:rsidRPr="00C442B6" w:rsidRDefault="00986A82" w:rsidP="00C442B6">
            <w:pPr>
              <w:contextualSpacing/>
              <w:jc w:val="center"/>
              <w:rPr>
                <w:b/>
                <w:bCs/>
                <w:color w:val="000000"/>
                <w:sz w:val="22"/>
                <w:szCs w:val="22"/>
              </w:rPr>
            </w:pPr>
            <w:r w:rsidRPr="00C442B6">
              <w:rPr>
                <w:b/>
                <w:bCs/>
                <w:color w:val="000000"/>
                <w:sz w:val="22"/>
                <w:szCs w:val="22"/>
              </w:rPr>
              <w:t>1</w:t>
            </w:r>
          </w:p>
        </w:tc>
        <w:tc>
          <w:tcPr>
            <w:tcW w:w="984" w:type="pct"/>
            <w:shd w:val="clear" w:color="auto" w:fill="auto"/>
            <w:hideMark/>
          </w:tcPr>
          <w:p w14:paraId="15758932" w14:textId="77777777" w:rsidR="00986A82" w:rsidRPr="00C442B6" w:rsidRDefault="00986A82" w:rsidP="00C442B6">
            <w:pPr>
              <w:contextualSpacing/>
              <w:rPr>
                <w:b/>
                <w:bCs/>
                <w:color w:val="000000"/>
                <w:sz w:val="22"/>
                <w:szCs w:val="22"/>
              </w:rPr>
            </w:pPr>
            <w:r w:rsidRPr="00C442B6">
              <w:rPr>
                <w:b/>
                <w:bCs/>
                <w:color w:val="000000"/>
                <w:sz w:val="22"/>
                <w:szCs w:val="22"/>
              </w:rPr>
              <w:t>за 2021 год</w:t>
            </w:r>
          </w:p>
        </w:tc>
        <w:tc>
          <w:tcPr>
            <w:tcW w:w="1049" w:type="pct"/>
            <w:shd w:val="clear" w:color="auto" w:fill="auto"/>
            <w:noWrap/>
          </w:tcPr>
          <w:p w14:paraId="591CEF25" w14:textId="77777777" w:rsidR="00986A82" w:rsidRPr="00C442B6" w:rsidRDefault="00986A82" w:rsidP="00C442B6">
            <w:pPr>
              <w:contextualSpacing/>
              <w:jc w:val="center"/>
              <w:rPr>
                <w:b/>
                <w:bCs/>
                <w:color w:val="000000"/>
                <w:sz w:val="22"/>
                <w:szCs w:val="22"/>
              </w:rPr>
            </w:pPr>
            <w:r w:rsidRPr="00C442B6">
              <w:rPr>
                <w:b/>
                <w:bCs/>
                <w:color w:val="000000"/>
                <w:sz w:val="22"/>
                <w:szCs w:val="22"/>
              </w:rPr>
              <w:t>13 318</w:t>
            </w:r>
          </w:p>
        </w:tc>
        <w:tc>
          <w:tcPr>
            <w:tcW w:w="894" w:type="pct"/>
            <w:shd w:val="clear" w:color="auto" w:fill="auto"/>
            <w:noWrap/>
            <w:hideMark/>
          </w:tcPr>
          <w:p w14:paraId="460F502F" w14:textId="77777777" w:rsidR="00986A82" w:rsidRPr="00C442B6" w:rsidRDefault="00986A82" w:rsidP="00C442B6">
            <w:pPr>
              <w:contextualSpacing/>
              <w:jc w:val="center"/>
              <w:rPr>
                <w:b/>
                <w:bCs/>
                <w:color w:val="000000"/>
                <w:sz w:val="22"/>
                <w:szCs w:val="22"/>
              </w:rPr>
            </w:pPr>
            <w:r w:rsidRPr="00C442B6">
              <w:rPr>
                <w:b/>
                <w:bCs/>
                <w:color w:val="000000"/>
                <w:sz w:val="22"/>
                <w:szCs w:val="22"/>
              </w:rPr>
              <w:t>998</w:t>
            </w:r>
          </w:p>
        </w:tc>
        <w:tc>
          <w:tcPr>
            <w:tcW w:w="600" w:type="pct"/>
            <w:shd w:val="clear" w:color="auto" w:fill="auto"/>
            <w:noWrap/>
            <w:hideMark/>
          </w:tcPr>
          <w:p w14:paraId="5483EA92" w14:textId="77777777" w:rsidR="00986A82" w:rsidRPr="00C442B6" w:rsidRDefault="00986A82" w:rsidP="00C442B6">
            <w:pPr>
              <w:contextualSpacing/>
              <w:jc w:val="center"/>
              <w:rPr>
                <w:b/>
                <w:bCs/>
                <w:color w:val="000000"/>
                <w:sz w:val="22"/>
                <w:szCs w:val="22"/>
              </w:rPr>
            </w:pPr>
            <w:r w:rsidRPr="00C442B6">
              <w:rPr>
                <w:b/>
                <w:bCs/>
                <w:color w:val="000000"/>
                <w:sz w:val="22"/>
                <w:szCs w:val="22"/>
              </w:rPr>
              <w:t>152</w:t>
            </w:r>
          </w:p>
        </w:tc>
        <w:tc>
          <w:tcPr>
            <w:tcW w:w="1118" w:type="pct"/>
            <w:shd w:val="clear" w:color="auto" w:fill="auto"/>
            <w:noWrap/>
            <w:hideMark/>
          </w:tcPr>
          <w:p w14:paraId="63CAD886" w14:textId="77777777" w:rsidR="00986A82" w:rsidRPr="00C442B6" w:rsidRDefault="00986A82" w:rsidP="00C442B6">
            <w:pPr>
              <w:contextualSpacing/>
              <w:jc w:val="center"/>
              <w:rPr>
                <w:b/>
                <w:bCs/>
                <w:color w:val="000000"/>
                <w:sz w:val="22"/>
                <w:szCs w:val="22"/>
              </w:rPr>
            </w:pPr>
            <w:r w:rsidRPr="00C442B6">
              <w:rPr>
                <w:b/>
                <w:bCs/>
                <w:color w:val="000000"/>
                <w:sz w:val="22"/>
                <w:szCs w:val="22"/>
              </w:rPr>
              <w:t>18</w:t>
            </w:r>
          </w:p>
        </w:tc>
      </w:tr>
      <w:tr w:rsidR="00986A82" w:rsidRPr="00C442B6" w14:paraId="57D62724" w14:textId="77777777" w:rsidTr="00F72248">
        <w:trPr>
          <w:trHeight w:val="205"/>
        </w:trPr>
        <w:tc>
          <w:tcPr>
            <w:tcW w:w="355" w:type="pct"/>
            <w:shd w:val="clear" w:color="auto" w:fill="DBE5F1"/>
            <w:noWrap/>
            <w:hideMark/>
          </w:tcPr>
          <w:p w14:paraId="21D29831" w14:textId="77777777" w:rsidR="00986A82" w:rsidRPr="00C442B6" w:rsidRDefault="00986A82" w:rsidP="00C442B6">
            <w:pPr>
              <w:contextualSpacing/>
              <w:jc w:val="center"/>
              <w:rPr>
                <w:b/>
                <w:bCs/>
                <w:color w:val="000000"/>
                <w:sz w:val="22"/>
                <w:szCs w:val="22"/>
              </w:rPr>
            </w:pPr>
            <w:r w:rsidRPr="00C442B6">
              <w:rPr>
                <w:b/>
                <w:bCs/>
                <w:color w:val="000000"/>
                <w:sz w:val="22"/>
                <w:szCs w:val="22"/>
              </w:rPr>
              <w:t>2</w:t>
            </w:r>
          </w:p>
        </w:tc>
        <w:tc>
          <w:tcPr>
            <w:tcW w:w="984" w:type="pct"/>
            <w:shd w:val="clear" w:color="auto" w:fill="DBE5F1"/>
            <w:hideMark/>
          </w:tcPr>
          <w:p w14:paraId="27254EF8" w14:textId="77777777" w:rsidR="00986A82" w:rsidRPr="00C442B6" w:rsidRDefault="00986A82" w:rsidP="00C442B6">
            <w:pPr>
              <w:contextualSpacing/>
              <w:rPr>
                <w:b/>
                <w:bCs/>
                <w:color w:val="000000"/>
                <w:sz w:val="22"/>
                <w:szCs w:val="22"/>
              </w:rPr>
            </w:pPr>
            <w:r w:rsidRPr="00C442B6">
              <w:rPr>
                <w:b/>
                <w:bCs/>
                <w:color w:val="000000"/>
                <w:sz w:val="22"/>
                <w:szCs w:val="22"/>
              </w:rPr>
              <w:t>за 2022 год</w:t>
            </w:r>
          </w:p>
        </w:tc>
        <w:tc>
          <w:tcPr>
            <w:tcW w:w="1049" w:type="pct"/>
            <w:shd w:val="clear" w:color="auto" w:fill="DBE5F1"/>
            <w:noWrap/>
          </w:tcPr>
          <w:p w14:paraId="5D53384A" w14:textId="77777777" w:rsidR="00986A82" w:rsidRPr="00C442B6" w:rsidRDefault="00986A82" w:rsidP="00C442B6">
            <w:pPr>
              <w:contextualSpacing/>
              <w:jc w:val="center"/>
              <w:rPr>
                <w:b/>
                <w:bCs/>
                <w:color w:val="000000"/>
                <w:sz w:val="22"/>
                <w:szCs w:val="22"/>
              </w:rPr>
            </w:pPr>
            <w:r w:rsidRPr="00C442B6">
              <w:rPr>
                <w:b/>
                <w:bCs/>
                <w:color w:val="000000"/>
                <w:sz w:val="22"/>
                <w:szCs w:val="22"/>
              </w:rPr>
              <w:t>14 512</w:t>
            </w:r>
          </w:p>
        </w:tc>
        <w:tc>
          <w:tcPr>
            <w:tcW w:w="894" w:type="pct"/>
            <w:shd w:val="clear" w:color="auto" w:fill="DBE5F1"/>
            <w:noWrap/>
            <w:hideMark/>
          </w:tcPr>
          <w:p w14:paraId="5CA35190" w14:textId="77777777" w:rsidR="00986A82" w:rsidRPr="00C442B6" w:rsidRDefault="00986A82" w:rsidP="00C442B6">
            <w:pPr>
              <w:contextualSpacing/>
              <w:jc w:val="center"/>
              <w:rPr>
                <w:b/>
                <w:bCs/>
                <w:color w:val="000000"/>
                <w:sz w:val="22"/>
                <w:szCs w:val="22"/>
              </w:rPr>
            </w:pPr>
            <w:r w:rsidRPr="00C442B6">
              <w:rPr>
                <w:b/>
                <w:bCs/>
                <w:color w:val="000000"/>
                <w:sz w:val="22"/>
                <w:szCs w:val="22"/>
              </w:rPr>
              <w:t>1 056</w:t>
            </w:r>
          </w:p>
        </w:tc>
        <w:tc>
          <w:tcPr>
            <w:tcW w:w="600" w:type="pct"/>
            <w:shd w:val="clear" w:color="auto" w:fill="DBE5F1"/>
            <w:noWrap/>
            <w:hideMark/>
          </w:tcPr>
          <w:p w14:paraId="007CE39F" w14:textId="77777777" w:rsidR="00986A82" w:rsidRPr="00C442B6" w:rsidRDefault="00986A82" w:rsidP="00C442B6">
            <w:pPr>
              <w:contextualSpacing/>
              <w:jc w:val="center"/>
              <w:rPr>
                <w:b/>
                <w:bCs/>
                <w:color w:val="000000"/>
                <w:sz w:val="22"/>
                <w:szCs w:val="22"/>
              </w:rPr>
            </w:pPr>
            <w:r w:rsidRPr="00C442B6">
              <w:rPr>
                <w:b/>
                <w:bCs/>
                <w:color w:val="000000"/>
                <w:sz w:val="22"/>
                <w:szCs w:val="22"/>
              </w:rPr>
              <w:t>356</w:t>
            </w:r>
          </w:p>
        </w:tc>
        <w:tc>
          <w:tcPr>
            <w:tcW w:w="1118" w:type="pct"/>
            <w:shd w:val="clear" w:color="auto" w:fill="DBE5F1"/>
            <w:noWrap/>
            <w:hideMark/>
          </w:tcPr>
          <w:p w14:paraId="52350A3A" w14:textId="77777777" w:rsidR="00986A82" w:rsidRPr="00C442B6" w:rsidRDefault="00986A82" w:rsidP="00C442B6">
            <w:pPr>
              <w:contextualSpacing/>
              <w:jc w:val="center"/>
              <w:rPr>
                <w:b/>
                <w:bCs/>
                <w:color w:val="000000"/>
                <w:sz w:val="22"/>
                <w:szCs w:val="22"/>
              </w:rPr>
            </w:pPr>
            <w:r w:rsidRPr="00C442B6">
              <w:rPr>
                <w:b/>
                <w:bCs/>
                <w:color w:val="000000"/>
                <w:sz w:val="22"/>
                <w:szCs w:val="22"/>
              </w:rPr>
              <w:t>45</w:t>
            </w:r>
          </w:p>
        </w:tc>
      </w:tr>
      <w:tr w:rsidR="00986A82" w:rsidRPr="00C442B6" w14:paraId="678D9812" w14:textId="77777777" w:rsidTr="00F72248">
        <w:trPr>
          <w:trHeight w:val="252"/>
        </w:trPr>
        <w:tc>
          <w:tcPr>
            <w:tcW w:w="355" w:type="pct"/>
            <w:shd w:val="clear" w:color="auto" w:fill="auto"/>
            <w:noWrap/>
            <w:hideMark/>
          </w:tcPr>
          <w:p w14:paraId="4DA86DBD" w14:textId="77777777" w:rsidR="00986A82" w:rsidRPr="00C442B6" w:rsidRDefault="00986A82" w:rsidP="00C442B6">
            <w:pPr>
              <w:contextualSpacing/>
              <w:jc w:val="center"/>
              <w:rPr>
                <w:b/>
                <w:bCs/>
                <w:color w:val="000000"/>
                <w:sz w:val="22"/>
                <w:szCs w:val="22"/>
              </w:rPr>
            </w:pPr>
            <w:r w:rsidRPr="00C442B6">
              <w:rPr>
                <w:b/>
                <w:bCs/>
                <w:color w:val="000000"/>
                <w:sz w:val="22"/>
                <w:szCs w:val="22"/>
              </w:rPr>
              <w:t>3</w:t>
            </w:r>
          </w:p>
        </w:tc>
        <w:tc>
          <w:tcPr>
            <w:tcW w:w="984" w:type="pct"/>
            <w:shd w:val="clear" w:color="auto" w:fill="auto"/>
            <w:hideMark/>
          </w:tcPr>
          <w:p w14:paraId="5186C772" w14:textId="77777777" w:rsidR="00986A82" w:rsidRPr="00C442B6" w:rsidRDefault="00986A82" w:rsidP="00C442B6">
            <w:pPr>
              <w:contextualSpacing/>
              <w:rPr>
                <w:b/>
                <w:bCs/>
                <w:color w:val="000000"/>
                <w:sz w:val="22"/>
                <w:szCs w:val="22"/>
              </w:rPr>
            </w:pPr>
            <w:r w:rsidRPr="00C442B6">
              <w:rPr>
                <w:b/>
                <w:bCs/>
                <w:color w:val="000000"/>
                <w:sz w:val="22"/>
                <w:szCs w:val="22"/>
              </w:rPr>
              <w:t>за 2023 год</w:t>
            </w:r>
          </w:p>
        </w:tc>
        <w:tc>
          <w:tcPr>
            <w:tcW w:w="1049" w:type="pct"/>
            <w:shd w:val="clear" w:color="auto" w:fill="auto"/>
            <w:noWrap/>
          </w:tcPr>
          <w:p w14:paraId="3A9E4DCF" w14:textId="77777777" w:rsidR="00986A82" w:rsidRPr="00C442B6" w:rsidRDefault="00986A82" w:rsidP="00C442B6">
            <w:pPr>
              <w:contextualSpacing/>
              <w:jc w:val="center"/>
              <w:rPr>
                <w:b/>
                <w:bCs/>
                <w:color w:val="000000"/>
                <w:sz w:val="22"/>
                <w:szCs w:val="22"/>
              </w:rPr>
            </w:pPr>
            <w:r w:rsidRPr="00C442B6">
              <w:rPr>
                <w:b/>
                <w:bCs/>
                <w:color w:val="000000"/>
                <w:sz w:val="22"/>
                <w:szCs w:val="22"/>
              </w:rPr>
              <w:t>16 033</w:t>
            </w:r>
          </w:p>
        </w:tc>
        <w:tc>
          <w:tcPr>
            <w:tcW w:w="894" w:type="pct"/>
            <w:shd w:val="clear" w:color="auto" w:fill="auto"/>
            <w:noWrap/>
            <w:hideMark/>
          </w:tcPr>
          <w:p w14:paraId="661BDF87" w14:textId="77777777" w:rsidR="00986A82" w:rsidRPr="00C442B6" w:rsidRDefault="00986A82" w:rsidP="00C442B6">
            <w:pPr>
              <w:contextualSpacing/>
              <w:jc w:val="center"/>
              <w:rPr>
                <w:b/>
                <w:bCs/>
                <w:color w:val="000000"/>
                <w:sz w:val="22"/>
                <w:szCs w:val="22"/>
              </w:rPr>
            </w:pPr>
            <w:r w:rsidRPr="00C442B6">
              <w:rPr>
                <w:b/>
                <w:bCs/>
                <w:color w:val="000000"/>
                <w:sz w:val="22"/>
                <w:szCs w:val="22"/>
              </w:rPr>
              <w:t>1 247</w:t>
            </w:r>
          </w:p>
        </w:tc>
        <w:tc>
          <w:tcPr>
            <w:tcW w:w="600" w:type="pct"/>
            <w:shd w:val="clear" w:color="auto" w:fill="auto"/>
            <w:noWrap/>
            <w:hideMark/>
          </w:tcPr>
          <w:p w14:paraId="565B3C5F" w14:textId="77777777" w:rsidR="00986A82" w:rsidRPr="00C442B6" w:rsidRDefault="00986A82" w:rsidP="00C442B6">
            <w:pPr>
              <w:contextualSpacing/>
              <w:jc w:val="center"/>
              <w:rPr>
                <w:b/>
                <w:bCs/>
                <w:color w:val="000000"/>
                <w:sz w:val="22"/>
                <w:szCs w:val="22"/>
              </w:rPr>
            </w:pPr>
            <w:r w:rsidRPr="00C442B6">
              <w:rPr>
                <w:b/>
                <w:bCs/>
                <w:color w:val="000000"/>
                <w:sz w:val="22"/>
                <w:szCs w:val="22"/>
              </w:rPr>
              <w:t>197</w:t>
            </w:r>
          </w:p>
        </w:tc>
        <w:tc>
          <w:tcPr>
            <w:tcW w:w="1118" w:type="pct"/>
            <w:shd w:val="clear" w:color="auto" w:fill="auto"/>
            <w:noWrap/>
            <w:hideMark/>
          </w:tcPr>
          <w:p w14:paraId="0527EBCC" w14:textId="77777777" w:rsidR="00986A82" w:rsidRPr="00C442B6" w:rsidRDefault="00986A82" w:rsidP="00C442B6">
            <w:pPr>
              <w:contextualSpacing/>
              <w:jc w:val="center"/>
              <w:rPr>
                <w:b/>
                <w:bCs/>
                <w:color w:val="000000"/>
                <w:sz w:val="22"/>
                <w:szCs w:val="22"/>
              </w:rPr>
            </w:pPr>
            <w:r w:rsidRPr="00C442B6">
              <w:rPr>
                <w:b/>
                <w:bCs/>
                <w:color w:val="000000"/>
                <w:sz w:val="22"/>
                <w:szCs w:val="22"/>
              </w:rPr>
              <w:t>47</w:t>
            </w:r>
          </w:p>
        </w:tc>
      </w:tr>
      <w:tr w:rsidR="00986A82" w:rsidRPr="00C442B6" w14:paraId="075917DC" w14:textId="77777777" w:rsidTr="00F72248">
        <w:trPr>
          <w:trHeight w:val="104"/>
        </w:trPr>
        <w:tc>
          <w:tcPr>
            <w:tcW w:w="355" w:type="pct"/>
            <w:shd w:val="clear" w:color="auto" w:fill="DBE5F1"/>
            <w:noWrap/>
            <w:hideMark/>
          </w:tcPr>
          <w:p w14:paraId="3E0FD5C3" w14:textId="77777777" w:rsidR="00986A82" w:rsidRPr="00C442B6" w:rsidRDefault="00986A82" w:rsidP="00C442B6">
            <w:pPr>
              <w:contextualSpacing/>
              <w:jc w:val="center"/>
              <w:rPr>
                <w:b/>
                <w:bCs/>
                <w:color w:val="000000"/>
                <w:sz w:val="22"/>
                <w:szCs w:val="22"/>
              </w:rPr>
            </w:pPr>
            <w:r w:rsidRPr="00C442B6">
              <w:rPr>
                <w:b/>
                <w:bCs/>
                <w:color w:val="000000"/>
                <w:sz w:val="22"/>
                <w:szCs w:val="22"/>
              </w:rPr>
              <w:t> </w:t>
            </w:r>
          </w:p>
        </w:tc>
        <w:tc>
          <w:tcPr>
            <w:tcW w:w="984" w:type="pct"/>
            <w:shd w:val="clear" w:color="auto" w:fill="DBE5F1"/>
            <w:hideMark/>
          </w:tcPr>
          <w:p w14:paraId="008870E9" w14:textId="77777777" w:rsidR="00986A82" w:rsidRPr="00C442B6" w:rsidRDefault="00986A82" w:rsidP="00C442B6">
            <w:pPr>
              <w:contextualSpacing/>
              <w:jc w:val="center"/>
              <w:rPr>
                <w:color w:val="365F91"/>
                <w:sz w:val="22"/>
                <w:szCs w:val="22"/>
              </w:rPr>
            </w:pPr>
            <w:r w:rsidRPr="00C442B6">
              <w:rPr>
                <w:b/>
                <w:bCs/>
                <w:color w:val="000000"/>
                <w:sz w:val="22"/>
                <w:szCs w:val="22"/>
              </w:rPr>
              <w:t>Итого:</w:t>
            </w:r>
          </w:p>
        </w:tc>
        <w:tc>
          <w:tcPr>
            <w:tcW w:w="1049" w:type="pct"/>
            <w:shd w:val="clear" w:color="auto" w:fill="DBE5F1"/>
            <w:noWrap/>
          </w:tcPr>
          <w:p w14:paraId="0D6050AC" w14:textId="77777777" w:rsidR="00986A82" w:rsidRPr="00C442B6" w:rsidRDefault="00986A82" w:rsidP="00C442B6">
            <w:pPr>
              <w:contextualSpacing/>
              <w:jc w:val="center"/>
              <w:rPr>
                <w:b/>
                <w:bCs/>
                <w:color w:val="000000"/>
                <w:sz w:val="22"/>
                <w:szCs w:val="22"/>
              </w:rPr>
            </w:pPr>
            <w:r w:rsidRPr="00C442B6">
              <w:rPr>
                <w:b/>
                <w:bCs/>
                <w:color w:val="000000"/>
                <w:sz w:val="22"/>
                <w:szCs w:val="22"/>
              </w:rPr>
              <w:t>43 863</w:t>
            </w:r>
          </w:p>
        </w:tc>
        <w:tc>
          <w:tcPr>
            <w:tcW w:w="894" w:type="pct"/>
            <w:shd w:val="clear" w:color="auto" w:fill="DBE5F1"/>
            <w:noWrap/>
            <w:hideMark/>
          </w:tcPr>
          <w:p w14:paraId="4303888A" w14:textId="77777777" w:rsidR="00986A82" w:rsidRPr="00C442B6" w:rsidRDefault="00986A82" w:rsidP="00C442B6">
            <w:pPr>
              <w:contextualSpacing/>
              <w:jc w:val="center"/>
              <w:rPr>
                <w:b/>
                <w:bCs/>
                <w:color w:val="000000"/>
                <w:sz w:val="22"/>
                <w:szCs w:val="22"/>
              </w:rPr>
            </w:pPr>
            <w:r w:rsidRPr="00C442B6">
              <w:rPr>
                <w:b/>
                <w:bCs/>
                <w:color w:val="000000"/>
                <w:sz w:val="22"/>
                <w:szCs w:val="22"/>
              </w:rPr>
              <w:t>3 301</w:t>
            </w:r>
          </w:p>
        </w:tc>
        <w:tc>
          <w:tcPr>
            <w:tcW w:w="600" w:type="pct"/>
            <w:shd w:val="clear" w:color="auto" w:fill="DBE5F1"/>
            <w:noWrap/>
            <w:hideMark/>
          </w:tcPr>
          <w:p w14:paraId="7999E1FF" w14:textId="77777777" w:rsidR="00986A82" w:rsidRPr="00C442B6" w:rsidRDefault="00986A82" w:rsidP="00C442B6">
            <w:pPr>
              <w:contextualSpacing/>
              <w:jc w:val="center"/>
              <w:rPr>
                <w:b/>
                <w:bCs/>
                <w:color w:val="000000"/>
                <w:sz w:val="22"/>
                <w:szCs w:val="22"/>
              </w:rPr>
            </w:pPr>
            <w:r w:rsidRPr="00C442B6">
              <w:rPr>
                <w:b/>
                <w:bCs/>
                <w:color w:val="000000"/>
                <w:sz w:val="22"/>
                <w:szCs w:val="22"/>
              </w:rPr>
              <w:t>705</w:t>
            </w:r>
          </w:p>
        </w:tc>
        <w:tc>
          <w:tcPr>
            <w:tcW w:w="1118" w:type="pct"/>
            <w:shd w:val="clear" w:color="auto" w:fill="DBE5F1"/>
            <w:noWrap/>
            <w:hideMark/>
          </w:tcPr>
          <w:p w14:paraId="1F7FDD4A" w14:textId="77777777" w:rsidR="00986A82" w:rsidRPr="00C442B6" w:rsidRDefault="00986A82" w:rsidP="00C442B6">
            <w:pPr>
              <w:contextualSpacing/>
              <w:jc w:val="center"/>
              <w:rPr>
                <w:b/>
                <w:bCs/>
                <w:color w:val="000000"/>
                <w:sz w:val="22"/>
                <w:szCs w:val="22"/>
              </w:rPr>
            </w:pPr>
            <w:r w:rsidRPr="00C442B6">
              <w:rPr>
                <w:b/>
                <w:bCs/>
                <w:color w:val="000000"/>
                <w:sz w:val="22"/>
                <w:szCs w:val="22"/>
              </w:rPr>
              <w:t>110</w:t>
            </w:r>
          </w:p>
        </w:tc>
      </w:tr>
    </w:tbl>
    <w:p w14:paraId="7FF4FA55" w14:textId="77777777" w:rsidR="00986A82" w:rsidRPr="00C442B6" w:rsidRDefault="00986A82" w:rsidP="00C442B6">
      <w:pPr>
        <w:pBdr>
          <w:bottom w:val="single" w:sz="4" w:space="6" w:color="FFFFFF"/>
        </w:pBdr>
        <w:tabs>
          <w:tab w:val="left" w:pos="0"/>
        </w:tabs>
        <w:ind w:firstLine="709"/>
        <w:contextualSpacing/>
        <w:jc w:val="both"/>
        <w:rPr>
          <w:sz w:val="28"/>
          <w:szCs w:val="28"/>
        </w:rPr>
      </w:pPr>
      <w:r w:rsidRPr="00C442B6">
        <w:rPr>
          <w:sz w:val="28"/>
          <w:szCs w:val="28"/>
        </w:rPr>
        <w:t>Количество спортсменов спортивных школ, выполнивших и подтвердивших спортивные звания в 2021 году «Кандидат мастера спорта» - 998, «Мастер спорта»- 152 человек, «Мастер спорта международного класса» - 18 человек; в 2022 году «Кандидат мастера спорта» - 1 056, «Мастер спорта» - 356 человек, «Мастер спорта международного класса» - 45 человек; в 2023 году «Кандидат мастера спорта» - 1 247, «Мастер спорта международного класса» - 47 человек.</w:t>
      </w:r>
    </w:p>
    <w:p w14:paraId="74347D8C" w14:textId="77777777" w:rsidR="00986A82" w:rsidRPr="00C442B6" w:rsidRDefault="00986A82" w:rsidP="00C442B6">
      <w:pPr>
        <w:pBdr>
          <w:bottom w:val="single" w:sz="4" w:space="6" w:color="FFFFFF"/>
        </w:pBdr>
        <w:tabs>
          <w:tab w:val="left" w:pos="0"/>
        </w:tabs>
        <w:ind w:firstLine="709"/>
        <w:contextualSpacing/>
        <w:jc w:val="both"/>
        <w:rPr>
          <w:sz w:val="28"/>
          <w:szCs w:val="28"/>
        </w:rPr>
      </w:pPr>
      <w:r w:rsidRPr="00C442B6">
        <w:rPr>
          <w:sz w:val="28"/>
          <w:szCs w:val="28"/>
        </w:rPr>
        <w:t>На Казахстанских и международных соревнованиях спортсменами/ учащимися города Алматы завоеваны: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6"/>
        <w:gridCol w:w="1964"/>
        <w:gridCol w:w="2295"/>
        <w:gridCol w:w="2012"/>
      </w:tblGrid>
      <w:tr w:rsidR="00986A82" w:rsidRPr="00C442B6" w14:paraId="7CD1D6FB" w14:textId="77777777" w:rsidTr="00F72248">
        <w:tc>
          <w:tcPr>
            <w:tcW w:w="1743" w:type="pct"/>
            <w:shd w:val="clear" w:color="auto" w:fill="auto"/>
          </w:tcPr>
          <w:p w14:paraId="1CC148A4" w14:textId="77777777" w:rsidR="00986A82" w:rsidRPr="00C442B6" w:rsidRDefault="00986A82" w:rsidP="00C442B6">
            <w:pPr>
              <w:contextualSpacing/>
              <w:textAlignment w:val="baseline"/>
              <w:rPr>
                <w:b/>
                <w:bCs/>
                <w:color w:val="000000"/>
                <w:spacing w:val="2"/>
                <w:sz w:val="22"/>
                <w:szCs w:val="22"/>
              </w:rPr>
            </w:pPr>
            <w:r w:rsidRPr="00C442B6">
              <w:rPr>
                <w:b/>
                <w:bCs/>
                <w:color w:val="000000"/>
                <w:spacing w:val="2"/>
                <w:sz w:val="22"/>
                <w:szCs w:val="22"/>
              </w:rPr>
              <w:t>Медали</w:t>
            </w:r>
          </w:p>
        </w:tc>
        <w:tc>
          <w:tcPr>
            <w:tcW w:w="1020" w:type="pct"/>
            <w:shd w:val="clear" w:color="auto" w:fill="auto"/>
          </w:tcPr>
          <w:p w14:paraId="3E0C7AE5" w14:textId="77777777" w:rsidR="00986A82" w:rsidRPr="00C442B6" w:rsidRDefault="00986A82" w:rsidP="00C442B6">
            <w:pPr>
              <w:contextualSpacing/>
              <w:jc w:val="center"/>
              <w:textAlignment w:val="baseline"/>
              <w:rPr>
                <w:b/>
                <w:bCs/>
                <w:color w:val="000000"/>
                <w:spacing w:val="2"/>
                <w:sz w:val="22"/>
                <w:szCs w:val="22"/>
              </w:rPr>
            </w:pPr>
            <w:r w:rsidRPr="00C442B6">
              <w:rPr>
                <w:b/>
                <w:bCs/>
                <w:color w:val="000000"/>
                <w:spacing w:val="2"/>
                <w:sz w:val="22"/>
                <w:szCs w:val="22"/>
              </w:rPr>
              <w:t>2021 год</w:t>
            </w:r>
          </w:p>
        </w:tc>
        <w:tc>
          <w:tcPr>
            <w:tcW w:w="1192" w:type="pct"/>
            <w:shd w:val="clear" w:color="auto" w:fill="auto"/>
          </w:tcPr>
          <w:p w14:paraId="7FD36952" w14:textId="77777777" w:rsidR="00986A82" w:rsidRPr="00C442B6" w:rsidRDefault="00986A82" w:rsidP="00C442B6">
            <w:pPr>
              <w:contextualSpacing/>
              <w:jc w:val="center"/>
              <w:textAlignment w:val="baseline"/>
              <w:rPr>
                <w:b/>
                <w:bCs/>
                <w:color w:val="000000"/>
                <w:spacing w:val="2"/>
                <w:sz w:val="22"/>
                <w:szCs w:val="22"/>
              </w:rPr>
            </w:pPr>
            <w:r w:rsidRPr="00C442B6">
              <w:rPr>
                <w:b/>
                <w:bCs/>
                <w:color w:val="000000"/>
                <w:spacing w:val="2"/>
                <w:sz w:val="22"/>
                <w:szCs w:val="22"/>
              </w:rPr>
              <w:t>2022 год</w:t>
            </w:r>
          </w:p>
        </w:tc>
        <w:tc>
          <w:tcPr>
            <w:tcW w:w="1046" w:type="pct"/>
            <w:shd w:val="clear" w:color="auto" w:fill="auto"/>
          </w:tcPr>
          <w:p w14:paraId="6C7C6F97" w14:textId="77777777" w:rsidR="00986A82" w:rsidRPr="00C442B6" w:rsidRDefault="00986A82" w:rsidP="00C442B6">
            <w:pPr>
              <w:contextualSpacing/>
              <w:jc w:val="center"/>
              <w:textAlignment w:val="baseline"/>
              <w:rPr>
                <w:b/>
                <w:bCs/>
                <w:color w:val="000000"/>
                <w:spacing w:val="2"/>
                <w:sz w:val="22"/>
                <w:szCs w:val="22"/>
              </w:rPr>
            </w:pPr>
            <w:r w:rsidRPr="00C442B6">
              <w:rPr>
                <w:b/>
                <w:bCs/>
                <w:color w:val="000000"/>
                <w:spacing w:val="2"/>
                <w:sz w:val="22"/>
                <w:szCs w:val="22"/>
              </w:rPr>
              <w:t>2023 год</w:t>
            </w:r>
          </w:p>
        </w:tc>
      </w:tr>
      <w:tr w:rsidR="00986A82" w:rsidRPr="00C442B6" w14:paraId="1757A206" w14:textId="77777777" w:rsidTr="00F72248">
        <w:tc>
          <w:tcPr>
            <w:tcW w:w="5000" w:type="pct"/>
            <w:gridSpan w:val="4"/>
            <w:shd w:val="clear" w:color="auto" w:fill="DBE5F1"/>
          </w:tcPr>
          <w:p w14:paraId="19316761" w14:textId="77777777" w:rsidR="00986A82" w:rsidRPr="00C442B6" w:rsidRDefault="00986A82" w:rsidP="00C442B6">
            <w:pPr>
              <w:contextualSpacing/>
              <w:jc w:val="center"/>
              <w:textAlignment w:val="baseline"/>
              <w:rPr>
                <w:b/>
                <w:bCs/>
                <w:color w:val="000000"/>
                <w:spacing w:val="2"/>
                <w:sz w:val="22"/>
                <w:szCs w:val="22"/>
              </w:rPr>
            </w:pPr>
            <w:r w:rsidRPr="00C442B6">
              <w:rPr>
                <w:b/>
                <w:bCs/>
                <w:color w:val="000000"/>
                <w:spacing w:val="2"/>
                <w:sz w:val="22"/>
                <w:szCs w:val="22"/>
              </w:rPr>
              <w:t>Медали на Казахстанских соревнованиях</w:t>
            </w:r>
          </w:p>
        </w:tc>
      </w:tr>
      <w:tr w:rsidR="00986A82" w:rsidRPr="00C442B6" w14:paraId="4FB2C088" w14:textId="77777777" w:rsidTr="00F72248">
        <w:tc>
          <w:tcPr>
            <w:tcW w:w="1743" w:type="pct"/>
            <w:shd w:val="clear" w:color="auto" w:fill="auto"/>
          </w:tcPr>
          <w:p w14:paraId="17EF72FC" w14:textId="77777777" w:rsidR="00986A82" w:rsidRPr="00C442B6" w:rsidRDefault="00986A82" w:rsidP="00C442B6">
            <w:pPr>
              <w:contextualSpacing/>
              <w:textAlignment w:val="baseline"/>
              <w:rPr>
                <w:b/>
                <w:bCs/>
                <w:color w:val="000000"/>
                <w:spacing w:val="2"/>
                <w:sz w:val="22"/>
                <w:szCs w:val="22"/>
              </w:rPr>
            </w:pPr>
            <w:r w:rsidRPr="00C442B6">
              <w:rPr>
                <w:b/>
                <w:bCs/>
                <w:color w:val="000000"/>
                <w:spacing w:val="2"/>
                <w:sz w:val="22"/>
                <w:szCs w:val="22"/>
              </w:rPr>
              <w:t>1 место</w:t>
            </w:r>
          </w:p>
        </w:tc>
        <w:tc>
          <w:tcPr>
            <w:tcW w:w="1020" w:type="pct"/>
            <w:shd w:val="clear" w:color="auto" w:fill="auto"/>
          </w:tcPr>
          <w:p w14:paraId="581AE6DE" w14:textId="77777777" w:rsidR="00986A82" w:rsidRPr="00C442B6" w:rsidRDefault="00986A82" w:rsidP="00C442B6">
            <w:pPr>
              <w:contextualSpacing/>
              <w:jc w:val="center"/>
              <w:rPr>
                <w:color w:val="000000"/>
                <w:sz w:val="22"/>
                <w:szCs w:val="22"/>
              </w:rPr>
            </w:pPr>
            <w:r w:rsidRPr="00C442B6">
              <w:rPr>
                <w:color w:val="000000"/>
                <w:sz w:val="22"/>
                <w:szCs w:val="22"/>
              </w:rPr>
              <w:t>1 455</w:t>
            </w:r>
          </w:p>
        </w:tc>
        <w:tc>
          <w:tcPr>
            <w:tcW w:w="1192" w:type="pct"/>
            <w:shd w:val="clear" w:color="auto" w:fill="auto"/>
          </w:tcPr>
          <w:p w14:paraId="1B17AAC4" w14:textId="77777777" w:rsidR="00986A82" w:rsidRPr="00C442B6" w:rsidRDefault="00986A82" w:rsidP="00C442B6">
            <w:pPr>
              <w:contextualSpacing/>
              <w:jc w:val="center"/>
              <w:textAlignment w:val="baseline"/>
              <w:rPr>
                <w:color w:val="000000"/>
                <w:spacing w:val="2"/>
                <w:sz w:val="22"/>
                <w:szCs w:val="22"/>
              </w:rPr>
            </w:pPr>
            <w:r w:rsidRPr="00C442B6">
              <w:rPr>
                <w:color w:val="000000"/>
                <w:spacing w:val="2"/>
                <w:sz w:val="22"/>
                <w:szCs w:val="22"/>
              </w:rPr>
              <w:t>1 657</w:t>
            </w:r>
          </w:p>
        </w:tc>
        <w:tc>
          <w:tcPr>
            <w:tcW w:w="1046" w:type="pct"/>
            <w:shd w:val="clear" w:color="auto" w:fill="auto"/>
          </w:tcPr>
          <w:p w14:paraId="75FEEC0E" w14:textId="77777777" w:rsidR="00986A82" w:rsidRPr="00C442B6" w:rsidRDefault="00986A82" w:rsidP="00C442B6">
            <w:pPr>
              <w:contextualSpacing/>
              <w:jc w:val="center"/>
              <w:textAlignment w:val="baseline"/>
              <w:rPr>
                <w:color w:val="000000"/>
                <w:spacing w:val="2"/>
                <w:sz w:val="22"/>
                <w:szCs w:val="22"/>
              </w:rPr>
            </w:pPr>
            <w:r w:rsidRPr="00C442B6">
              <w:rPr>
                <w:color w:val="000000"/>
                <w:spacing w:val="2"/>
                <w:sz w:val="22"/>
                <w:szCs w:val="22"/>
              </w:rPr>
              <w:t>2 338</w:t>
            </w:r>
          </w:p>
        </w:tc>
      </w:tr>
      <w:tr w:rsidR="00986A82" w:rsidRPr="00C442B6" w14:paraId="73750C2A" w14:textId="77777777" w:rsidTr="00F72248">
        <w:tc>
          <w:tcPr>
            <w:tcW w:w="1743" w:type="pct"/>
            <w:shd w:val="clear" w:color="auto" w:fill="DBE5F1"/>
          </w:tcPr>
          <w:p w14:paraId="17910D88" w14:textId="77777777" w:rsidR="00986A82" w:rsidRPr="00C442B6" w:rsidRDefault="00986A82" w:rsidP="00C442B6">
            <w:pPr>
              <w:contextualSpacing/>
              <w:textAlignment w:val="baseline"/>
              <w:rPr>
                <w:b/>
                <w:bCs/>
                <w:color w:val="000000"/>
                <w:spacing w:val="2"/>
                <w:sz w:val="22"/>
                <w:szCs w:val="22"/>
              </w:rPr>
            </w:pPr>
            <w:r w:rsidRPr="00C442B6">
              <w:rPr>
                <w:b/>
                <w:bCs/>
                <w:color w:val="000000"/>
                <w:spacing w:val="2"/>
                <w:sz w:val="22"/>
                <w:szCs w:val="22"/>
              </w:rPr>
              <w:t>2 место</w:t>
            </w:r>
          </w:p>
        </w:tc>
        <w:tc>
          <w:tcPr>
            <w:tcW w:w="1020" w:type="pct"/>
            <w:shd w:val="clear" w:color="auto" w:fill="DBE5F1"/>
          </w:tcPr>
          <w:p w14:paraId="32C0D201" w14:textId="77777777" w:rsidR="00986A82" w:rsidRPr="00C442B6" w:rsidRDefault="00986A82" w:rsidP="00C442B6">
            <w:pPr>
              <w:contextualSpacing/>
              <w:jc w:val="center"/>
              <w:rPr>
                <w:color w:val="000000"/>
                <w:sz w:val="22"/>
                <w:szCs w:val="22"/>
              </w:rPr>
            </w:pPr>
            <w:r w:rsidRPr="00C442B6">
              <w:rPr>
                <w:color w:val="000000"/>
                <w:sz w:val="22"/>
                <w:szCs w:val="22"/>
              </w:rPr>
              <w:t>1 185</w:t>
            </w:r>
          </w:p>
        </w:tc>
        <w:tc>
          <w:tcPr>
            <w:tcW w:w="1192" w:type="pct"/>
            <w:shd w:val="clear" w:color="auto" w:fill="DBE5F1"/>
          </w:tcPr>
          <w:p w14:paraId="2A4541AA" w14:textId="77777777" w:rsidR="00986A82" w:rsidRPr="00C442B6" w:rsidRDefault="00986A82" w:rsidP="00C442B6">
            <w:pPr>
              <w:contextualSpacing/>
              <w:jc w:val="center"/>
              <w:textAlignment w:val="baseline"/>
              <w:rPr>
                <w:color w:val="000000"/>
                <w:spacing w:val="2"/>
                <w:sz w:val="22"/>
                <w:szCs w:val="22"/>
              </w:rPr>
            </w:pPr>
            <w:r w:rsidRPr="00C442B6">
              <w:rPr>
                <w:color w:val="000000"/>
                <w:spacing w:val="2"/>
                <w:sz w:val="22"/>
                <w:szCs w:val="22"/>
              </w:rPr>
              <w:t>1 449</w:t>
            </w:r>
          </w:p>
        </w:tc>
        <w:tc>
          <w:tcPr>
            <w:tcW w:w="1046" w:type="pct"/>
            <w:shd w:val="clear" w:color="auto" w:fill="DBE5F1"/>
          </w:tcPr>
          <w:p w14:paraId="3DF4CD4E" w14:textId="77777777" w:rsidR="00986A82" w:rsidRPr="00C442B6" w:rsidRDefault="00986A82" w:rsidP="00C442B6">
            <w:pPr>
              <w:contextualSpacing/>
              <w:jc w:val="center"/>
              <w:textAlignment w:val="baseline"/>
              <w:rPr>
                <w:color w:val="000000"/>
                <w:spacing w:val="2"/>
                <w:sz w:val="22"/>
                <w:szCs w:val="22"/>
              </w:rPr>
            </w:pPr>
            <w:r w:rsidRPr="00C442B6">
              <w:rPr>
                <w:color w:val="000000"/>
                <w:spacing w:val="2"/>
                <w:sz w:val="22"/>
                <w:szCs w:val="22"/>
              </w:rPr>
              <w:t>1 937</w:t>
            </w:r>
          </w:p>
        </w:tc>
      </w:tr>
      <w:tr w:rsidR="00986A82" w:rsidRPr="00C442B6" w14:paraId="296958BC" w14:textId="77777777" w:rsidTr="00F72248">
        <w:tc>
          <w:tcPr>
            <w:tcW w:w="1743" w:type="pct"/>
            <w:shd w:val="clear" w:color="auto" w:fill="auto"/>
          </w:tcPr>
          <w:p w14:paraId="6C60977F" w14:textId="77777777" w:rsidR="00986A82" w:rsidRPr="00C442B6" w:rsidRDefault="00986A82" w:rsidP="00C442B6">
            <w:pPr>
              <w:contextualSpacing/>
              <w:textAlignment w:val="baseline"/>
              <w:rPr>
                <w:b/>
                <w:bCs/>
                <w:color w:val="000000"/>
                <w:spacing w:val="2"/>
                <w:sz w:val="22"/>
                <w:szCs w:val="22"/>
              </w:rPr>
            </w:pPr>
            <w:r w:rsidRPr="00C442B6">
              <w:rPr>
                <w:b/>
                <w:bCs/>
                <w:color w:val="000000"/>
                <w:spacing w:val="2"/>
                <w:sz w:val="22"/>
                <w:szCs w:val="22"/>
              </w:rPr>
              <w:t>3 место</w:t>
            </w:r>
          </w:p>
        </w:tc>
        <w:tc>
          <w:tcPr>
            <w:tcW w:w="1020" w:type="pct"/>
            <w:shd w:val="clear" w:color="auto" w:fill="auto"/>
          </w:tcPr>
          <w:p w14:paraId="50A0E73C" w14:textId="77777777" w:rsidR="00986A82" w:rsidRPr="00C442B6" w:rsidRDefault="00986A82" w:rsidP="00C442B6">
            <w:pPr>
              <w:contextualSpacing/>
              <w:jc w:val="center"/>
              <w:rPr>
                <w:color w:val="000000"/>
                <w:sz w:val="22"/>
                <w:szCs w:val="22"/>
              </w:rPr>
            </w:pPr>
            <w:r w:rsidRPr="00C442B6">
              <w:rPr>
                <w:color w:val="000000"/>
                <w:sz w:val="22"/>
                <w:szCs w:val="22"/>
              </w:rPr>
              <w:t>1 251</w:t>
            </w:r>
          </w:p>
        </w:tc>
        <w:tc>
          <w:tcPr>
            <w:tcW w:w="1192" w:type="pct"/>
            <w:shd w:val="clear" w:color="auto" w:fill="auto"/>
          </w:tcPr>
          <w:p w14:paraId="47D3CBA1" w14:textId="77777777" w:rsidR="00986A82" w:rsidRPr="00C442B6" w:rsidRDefault="00986A82" w:rsidP="00C442B6">
            <w:pPr>
              <w:contextualSpacing/>
              <w:jc w:val="center"/>
              <w:textAlignment w:val="baseline"/>
              <w:rPr>
                <w:color w:val="000000"/>
                <w:spacing w:val="2"/>
                <w:sz w:val="22"/>
                <w:szCs w:val="22"/>
              </w:rPr>
            </w:pPr>
            <w:r w:rsidRPr="00C442B6">
              <w:rPr>
                <w:color w:val="000000"/>
                <w:spacing w:val="2"/>
                <w:sz w:val="22"/>
                <w:szCs w:val="22"/>
              </w:rPr>
              <w:t>1 519</w:t>
            </w:r>
          </w:p>
        </w:tc>
        <w:tc>
          <w:tcPr>
            <w:tcW w:w="1046" w:type="pct"/>
            <w:shd w:val="clear" w:color="auto" w:fill="auto"/>
          </w:tcPr>
          <w:p w14:paraId="2337A95F" w14:textId="77777777" w:rsidR="00986A82" w:rsidRPr="00C442B6" w:rsidRDefault="00986A82" w:rsidP="00C442B6">
            <w:pPr>
              <w:contextualSpacing/>
              <w:jc w:val="center"/>
              <w:textAlignment w:val="baseline"/>
              <w:rPr>
                <w:color w:val="000000"/>
                <w:spacing w:val="2"/>
                <w:sz w:val="22"/>
                <w:szCs w:val="22"/>
              </w:rPr>
            </w:pPr>
            <w:r w:rsidRPr="00C442B6">
              <w:rPr>
                <w:color w:val="000000"/>
                <w:spacing w:val="2"/>
                <w:sz w:val="22"/>
                <w:szCs w:val="22"/>
              </w:rPr>
              <w:t>2 089</w:t>
            </w:r>
          </w:p>
        </w:tc>
      </w:tr>
      <w:tr w:rsidR="00986A82" w:rsidRPr="00C442B6" w14:paraId="33388C2A" w14:textId="77777777" w:rsidTr="00F72248">
        <w:tc>
          <w:tcPr>
            <w:tcW w:w="1743" w:type="pct"/>
            <w:shd w:val="clear" w:color="auto" w:fill="DBE5F1"/>
          </w:tcPr>
          <w:p w14:paraId="497DF91E" w14:textId="77777777" w:rsidR="00986A82" w:rsidRPr="00C442B6" w:rsidRDefault="00986A82" w:rsidP="00C442B6">
            <w:pPr>
              <w:contextualSpacing/>
              <w:textAlignment w:val="baseline"/>
              <w:rPr>
                <w:b/>
                <w:bCs/>
                <w:color w:val="000000"/>
                <w:spacing w:val="2"/>
                <w:sz w:val="22"/>
                <w:szCs w:val="22"/>
              </w:rPr>
            </w:pPr>
            <w:r w:rsidRPr="00C442B6">
              <w:rPr>
                <w:b/>
                <w:bCs/>
                <w:color w:val="000000"/>
                <w:spacing w:val="2"/>
                <w:sz w:val="22"/>
                <w:szCs w:val="22"/>
              </w:rPr>
              <w:t>Итого:</w:t>
            </w:r>
          </w:p>
        </w:tc>
        <w:tc>
          <w:tcPr>
            <w:tcW w:w="1020" w:type="pct"/>
            <w:shd w:val="clear" w:color="auto" w:fill="DBE5F1"/>
          </w:tcPr>
          <w:p w14:paraId="00CABF0E" w14:textId="77777777" w:rsidR="00986A82" w:rsidRPr="00C442B6" w:rsidRDefault="00986A82" w:rsidP="00C442B6">
            <w:pPr>
              <w:contextualSpacing/>
              <w:jc w:val="center"/>
              <w:textAlignment w:val="baseline"/>
              <w:rPr>
                <w:b/>
                <w:color w:val="000000"/>
                <w:spacing w:val="2"/>
                <w:sz w:val="22"/>
                <w:szCs w:val="22"/>
              </w:rPr>
            </w:pPr>
            <w:r w:rsidRPr="00C442B6">
              <w:rPr>
                <w:b/>
                <w:color w:val="000000"/>
                <w:spacing w:val="2"/>
                <w:sz w:val="22"/>
                <w:szCs w:val="22"/>
              </w:rPr>
              <w:t>3 891</w:t>
            </w:r>
          </w:p>
        </w:tc>
        <w:tc>
          <w:tcPr>
            <w:tcW w:w="1192" w:type="pct"/>
            <w:shd w:val="clear" w:color="auto" w:fill="DBE5F1"/>
          </w:tcPr>
          <w:p w14:paraId="7D1036AD" w14:textId="77777777" w:rsidR="00986A82" w:rsidRPr="00C442B6" w:rsidRDefault="00986A82" w:rsidP="00C442B6">
            <w:pPr>
              <w:contextualSpacing/>
              <w:jc w:val="center"/>
              <w:textAlignment w:val="baseline"/>
              <w:rPr>
                <w:b/>
                <w:color w:val="000000"/>
                <w:spacing w:val="2"/>
                <w:sz w:val="22"/>
                <w:szCs w:val="22"/>
              </w:rPr>
            </w:pPr>
            <w:r w:rsidRPr="00C442B6">
              <w:rPr>
                <w:b/>
                <w:color w:val="000000"/>
                <w:spacing w:val="2"/>
                <w:sz w:val="22"/>
                <w:szCs w:val="22"/>
              </w:rPr>
              <w:t>4 625</w:t>
            </w:r>
          </w:p>
        </w:tc>
        <w:tc>
          <w:tcPr>
            <w:tcW w:w="1046" w:type="pct"/>
            <w:shd w:val="clear" w:color="auto" w:fill="DBE5F1"/>
          </w:tcPr>
          <w:p w14:paraId="720E8CB2" w14:textId="77777777" w:rsidR="00986A82" w:rsidRPr="00C442B6" w:rsidRDefault="00986A82" w:rsidP="00C442B6">
            <w:pPr>
              <w:contextualSpacing/>
              <w:jc w:val="center"/>
              <w:textAlignment w:val="baseline"/>
              <w:rPr>
                <w:b/>
                <w:color w:val="000000"/>
                <w:spacing w:val="2"/>
                <w:sz w:val="22"/>
                <w:szCs w:val="22"/>
              </w:rPr>
            </w:pPr>
            <w:r w:rsidRPr="00C442B6">
              <w:rPr>
                <w:b/>
                <w:color w:val="000000"/>
                <w:spacing w:val="2"/>
                <w:sz w:val="22"/>
                <w:szCs w:val="22"/>
              </w:rPr>
              <w:t>6 364</w:t>
            </w:r>
          </w:p>
        </w:tc>
      </w:tr>
      <w:tr w:rsidR="00986A82" w:rsidRPr="00C442B6" w14:paraId="3202FC3D" w14:textId="77777777" w:rsidTr="00F72248">
        <w:tc>
          <w:tcPr>
            <w:tcW w:w="5000" w:type="pct"/>
            <w:gridSpan w:val="4"/>
            <w:shd w:val="clear" w:color="auto" w:fill="auto"/>
          </w:tcPr>
          <w:p w14:paraId="1B65F8B5" w14:textId="77777777" w:rsidR="00986A82" w:rsidRPr="00C442B6" w:rsidRDefault="00986A82" w:rsidP="00C442B6">
            <w:pPr>
              <w:contextualSpacing/>
              <w:jc w:val="center"/>
              <w:textAlignment w:val="baseline"/>
              <w:rPr>
                <w:b/>
                <w:bCs/>
                <w:color w:val="000000"/>
                <w:spacing w:val="2"/>
                <w:sz w:val="22"/>
                <w:szCs w:val="22"/>
              </w:rPr>
            </w:pPr>
            <w:r w:rsidRPr="00C442B6">
              <w:rPr>
                <w:b/>
                <w:bCs/>
                <w:color w:val="000000"/>
                <w:spacing w:val="2"/>
                <w:sz w:val="22"/>
                <w:szCs w:val="22"/>
              </w:rPr>
              <w:t>Медали на международных соревнованиях</w:t>
            </w:r>
          </w:p>
        </w:tc>
      </w:tr>
      <w:tr w:rsidR="00986A82" w:rsidRPr="00C442B6" w14:paraId="5E966263" w14:textId="77777777" w:rsidTr="00F72248">
        <w:tc>
          <w:tcPr>
            <w:tcW w:w="1743" w:type="pct"/>
            <w:shd w:val="clear" w:color="auto" w:fill="DBE5F1"/>
          </w:tcPr>
          <w:p w14:paraId="37938AC0" w14:textId="77777777" w:rsidR="00986A82" w:rsidRPr="00C442B6" w:rsidRDefault="00986A82" w:rsidP="00C442B6">
            <w:pPr>
              <w:contextualSpacing/>
              <w:textAlignment w:val="baseline"/>
              <w:rPr>
                <w:b/>
                <w:bCs/>
                <w:color w:val="000000"/>
                <w:spacing w:val="2"/>
                <w:sz w:val="22"/>
                <w:szCs w:val="22"/>
              </w:rPr>
            </w:pPr>
            <w:r w:rsidRPr="00C442B6">
              <w:rPr>
                <w:b/>
                <w:bCs/>
                <w:color w:val="000000"/>
                <w:spacing w:val="2"/>
                <w:sz w:val="22"/>
                <w:szCs w:val="22"/>
              </w:rPr>
              <w:t>1 место</w:t>
            </w:r>
          </w:p>
        </w:tc>
        <w:tc>
          <w:tcPr>
            <w:tcW w:w="1020" w:type="pct"/>
            <w:shd w:val="clear" w:color="auto" w:fill="DBE5F1"/>
          </w:tcPr>
          <w:p w14:paraId="323EB261" w14:textId="77777777" w:rsidR="00986A82" w:rsidRPr="00C442B6" w:rsidRDefault="00986A82" w:rsidP="00C442B6">
            <w:pPr>
              <w:contextualSpacing/>
              <w:jc w:val="center"/>
              <w:rPr>
                <w:color w:val="000000"/>
                <w:sz w:val="22"/>
                <w:szCs w:val="22"/>
              </w:rPr>
            </w:pPr>
            <w:r w:rsidRPr="00C442B6">
              <w:rPr>
                <w:color w:val="000000"/>
                <w:sz w:val="22"/>
                <w:szCs w:val="22"/>
              </w:rPr>
              <w:t>160</w:t>
            </w:r>
          </w:p>
        </w:tc>
        <w:tc>
          <w:tcPr>
            <w:tcW w:w="1192" w:type="pct"/>
            <w:shd w:val="clear" w:color="auto" w:fill="DBE5F1"/>
          </w:tcPr>
          <w:p w14:paraId="2A4E09C8" w14:textId="77777777" w:rsidR="00986A82" w:rsidRPr="00C442B6" w:rsidRDefault="00986A82" w:rsidP="00C442B6">
            <w:pPr>
              <w:contextualSpacing/>
              <w:jc w:val="center"/>
              <w:textAlignment w:val="baseline"/>
              <w:rPr>
                <w:color w:val="000000"/>
                <w:spacing w:val="2"/>
                <w:sz w:val="22"/>
                <w:szCs w:val="22"/>
              </w:rPr>
            </w:pPr>
            <w:r w:rsidRPr="00C442B6">
              <w:rPr>
                <w:color w:val="000000"/>
                <w:spacing w:val="2"/>
                <w:sz w:val="22"/>
                <w:szCs w:val="22"/>
              </w:rPr>
              <w:t>289</w:t>
            </w:r>
          </w:p>
        </w:tc>
        <w:tc>
          <w:tcPr>
            <w:tcW w:w="1046" w:type="pct"/>
            <w:shd w:val="clear" w:color="auto" w:fill="DBE5F1"/>
          </w:tcPr>
          <w:p w14:paraId="0EDA0FA2" w14:textId="77777777" w:rsidR="00986A82" w:rsidRPr="00C442B6" w:rsidRDefault="00986A82" w:rsidP="00C442B6">
            <w:pPr>
              <w:contextualSpacing/>
              <w:jc w:val="center"/>
              <w:textAlignment w:val="baseline"/>
              <w:rPr>
                <w:color w:val="000000"/>
                <w:spacing w:val="2"/>
                <w:sz w:val="22"/>
                <w:szCs w:val="22"/>
              </w:rPr>
            </w:pPr>
            <w:r w:rsidRPr="00C442B6">
              <w:rPr>
                <w:color w:val="000000"/>
                <w:spacing w:val="2"/>
                <w:sz w:val="22"/>
                <w:szCs w:val="22"/>
              </w:rPr>
              <w:t>505</w:t>
            </w:r>
          </w:p>
        </w:tc>
      </w:tr>
      <w:tr w:rsidR="00986A82" w:rsidRPr="00C442B6" w14:paraId="3FB4732C" w14:textId="77777777" w:rsidTr="00F72248">
        <w:tc>
          <w:tcPr>
            <w:tcW w:w="1743" w:type="pct"/>
            <w:shd w:val="clear" w:color="auto" w:fill="auto"/>
          </w:tcPr>
          <w:p w14:paraId="4A495412" w14:textId="77777777" w:rsidR="00986A82" w:rsidRPr="00C442B6" w:rsidRDefault="00986A82" w:rsidP="00C442B6">
            <w:pPr>
              <w:contextualSpacing/>
              <w:textAlignment w:val="baseline"/>
              <w:rPr>
                <w:b/>
                <w:bCs/>
                <w:color w:val="000000"/>
                <w:spacing w:val="2"/>
                <w:sz w:val="22"/>
                <w:szCs w:val="22"/>
              </w:rPr>
            </w:pPr>
            <w:r w:rsidRPr="00C442B6">
              <w:rPr>
                <w:b/>
                <w:bCs/>
                <w:color w:val="000000"/>
                <w:spacing w:val="2"/>
                <w:sz w:val="22"/>
                <w:szCs w:val="22"/>
              </w:rPr>
              <w:t>2 место</w:t>
            </w:r>
          </w:p>
        </w:tc>
        <w:tc>
          <w:tcPr>
            <w:tcW w:w="1020" w:type="pct"/>
            <w:shd w:val="clear" w:color="auto" w:fill="auto"/>
          </w:tcPr>
          <w:p w14:paraId="7A2B03C9" w14:textId="77777777" w:rsidR="00986A82" w:rsidRPr="00C442B6" w:rsidRDefault="00986A82" w:rsidP="00C442B6">
            <w:pPr>
              <w:contextualSpacing/>
              <w:jc w:val="center"/>
              <w:rPr>
                <w:color w:val="000000"/>
                <w:sz w:val="22"/>
                <w:szCs w:val="22"/>
              </w:rPr>
            </w:pPr>
            <w:r w:rsidRPr="00C442B6">
              <w:rPr>
                <w:color w:val="000000"/>
                <w:sz w:val="22"/>
                <w:szCs w:val="22"/>
              </w:rPr>
              <w:t>161</w:t>
            </w:r>
          </w:p>
        </w:tc>
        <w:tc>
          <w:tcPr>
            <w:tcW w:w="1192" w:type="pct"/>
            <w:shd w:val="clear" w:color="auto" w:fill="auto"/>
          </w:tcPr>
          <w:p w14:paraId="5F3D40A3" w14:textId="77777777" w:rsidR="00986A82" w:rsidRPr="00C442B6" w:rsidRDefault="00986A82" w:rsidP="00C442B6">
            <w:pPr>
              <w:contextualSpacing/>
              <w:jc w:val="center"/>
              <w:textAlignment w:val="baseline"/>
              <w:rPr>
                <w:color w:val="000000"/>
                <w:spacing w:val="2"/>
                <w:sz w:val="22"/>
                <w:szCs w:val="22"/>
              </w:rPr>
            </w:pPr>
            <w:r w:rsidRPr="00C442B6">
              <w:rPr>
                <w:color w:val="000000"/>
                <w:spacing w:val="2"/>
                <w:sz w:val="22"/>
                <w:szCs w:val="22"/>
              </w:rPr>
              <w:t>262</w:t>
            </w:r>
          </w:p>
        </w:tc>
        <w:tc>
          <w:tcPr>
            <w:tcW w:w="1046" w:type="pct"/>
            <w:shd w:val="clear" w:color="auto" w:fill="auto"/>
          </w:tcPr>
          <w:p w14:paraId="4BE5888D" w14:textId="77777777" w:rsidR="00986A82" w:rsidRPr="00C442B6" w:rsidRDefault="00986A82" w:rsidP="00C442B6">
            <w:pPr>
              <w:contextualSpacing/>
              <w:jc w:val="center"/>
              <w:textAlignment w:val="baseline"/>
              <w:rPr>
                <w:color w:val="000000"/>
                <w:spacing w:val="2"/>
                <w:sz w:val="22"/>
                <w:szCs w:val="22"/>
              </w:rPr>
            </w:pPr>
            <w:r w:rsidRPr="00C442B6">
              <w:rPr>
                <w:color w:val="000000"/>
                <w:spacing w:val="2"/>
                <w:sz w:val="22"/>
                <w:szCs w:val="22"/>
              </w:rPr>
              <w:t>452</w:t>
            </w:r>
          </w:p>
        </w:tc>
      </w:tr>
      <w:tr w:rsidR="00986A82" w:rsidRPr="00C442B6" w14:paraId="02DD9BB5" w14:textId="77777777" w:rsidTr="00F72248">
        <w:tc>
          <w:tcPr>
            <w:tcW w:w="1743" w:type="pct"/>
            <w:shd w:val="clear" w:color="auto" w:fill="DBE5F1"/>
          </w:tcPr>
          <w:p w14:paraId="08B332AF" w14:textId="77777777" w:rsidR="00986A82" w:rsidRPr="00C442B6" w:rsidRDefault="00986A82" w:rsidP="00C442B6">
            <w:pPr>
              <w:contextualSpacing/>
              <w:textAlignment w:val="baseline"/>
              <w:rPr>
                <w:b/>
                <w:bCs/>
                <w:color w:val="000000"/>
                <w:spacing w:val="2"/>
                <w:sz w:val="22"/>
                <w:szCs w:val="22"/>
              </w:rPr>
            </w:pPr>
            <w:r w:rsidRPr="00C442B6">
              <w:rPr>
                <w:b/>
                <w:bCs/>
                <w:color w:val="000000"/>
                <w:spacing w:val="2"/>
                <w:sz w:val="22"/>
                <w:szCs w:val="22"/>
              </w:rPr>
              <w:t>3 место</w:t>
            </w:r>
          </w:p>
        </w:tc>
        <w:tc>
          <w:tcPr>
            <w:tcW w:w="1020" w:type="pct"/>
            <w:shd w:val="clear" w:color="auto" w:fill="DBE5F1"/>
          </w:tcPr>
          <w:p w14:paraId="5DAC12ED" w14:textId="77777777" w:rsidR="00986A82" w:rsidRPr="00C442B6" w:rsidRDefault="00986A82" w:rsidP="00C442B6">
            <w:pPr>
              <w:contextualSpacing/>
              <w:jc w:val="center"/>
              <w:rPr>
                <w:color w:val="000000"/>
                <w:sz w:val="22"/>
                <w:szCs w:val="22"/>
              </w:rPr>
            </w:pPr>
            <w:r w:rsidRPr="00C442B6">
              <w:rPr>
                <w:color w:val="000000"/>
                <w:sz w:val="22"/>
                <w:szCs w:val="22"/>
              </w:rPr>
              <w:t>184</w:t>
            </w:r>
          </w:p>
        </w:tc>
        <w:tc>
          <w:tcPr>
            <w:tcW w:w="1192" w:type="pct"/>
            <w:shd w:val="clear" w:color="auto" w:fill="DBE5F1"/>
          </w:tcPr>
          <w:p w14:paraId="2D5F0682" w14:textId="77777777" w:rsidR="00986A82" w:rsidRPr="00C442B6" w:rsidRDefault="00986A82" w:rsidP="00C442B6">
            <w:pPr>
              <w:contextualSpacing/>
              <w:jc w:val="center"/>
              <w:textAlignment w:val="baseline"/>
              <w:rPr>
                <w:color w:val="000000"/>
                <w:spacing w:val="2"/>
                <w:sz w:val="22"/>
                <w:szCs w:val="22"/>
              </w:rPr>
            </w:pPr>
            <w:r w:rsidRPr="00C442B6">
              <w:rPr>
                <w:color w:val="000000"/>
                <w:spacing w:val="2"/>
                <w:sz w:val="22"/>
                <w:szCs w:val="22"/>
              </w:rPr>
              <w:t>402</w:t>
            </w:r>
          </w:p>
        </w:tc>
        <w:tc>
          <w:tcPr>
            <w:tcW w:w="1046" w:type="pct"/>
            <w:shd w:val="clear" w:color="auto" w:fill="DBE5F1"/>
          </w:tcPr>
          <w:p w14:paraId="31897F18" w14:textId="77777777" w:rsidR="00986A82" w:rsidRPr="00C442B6" w:rsidRDefault="00986A82" w:rsidP="00C442B6">
            <w:pPr>
              <w:contextualSpacing/>
              <w:jc w:val="center"/>
              <w:textAlignment w:val="baseline"/>
              <w:rPr>
                <w:color w:val="000000"/>
                <w:spacing w:val="2"/>
                <w:sz w:val="22"/>
                <w:szCs w:val="22"/>
              </w:rPr>
            </w:pPr>
            <w:r w:rsidRPr="00C442B6">
              <w:rPr>
                <w:color w:val="000000"/>
                <w:spacing w:val="2"/>
                <w:sz w:val="22"/>
                <w:szCs w:val="22"/>
              </w:rPr>
              <w:t>525</w:t>
            </w:r>
          </w:p>
        </w:tc>
      </w:tr>
      <w:tr w:rsidR="00986A82" w:rsidRPr="00C442B6" w14:paraId="15EEF7F8" w14:textId="77777777" w:rsidTr="00F72248">
        <w:tc>
          <w:tcPr>
            <w:tcW w:w="1743" w:type="pct"/>
            <w:shd w:val="clear" w:color="auto" w:fill="auto"/>
          </w:tcPr>
          <w:p w14:paraId="0AAB1605" w14:textId="77777777" w:rsidR="00986A82" w:rsidRPr="00C442B6" w:rsidRDefault="00986A82" w:rsidP="00C442B6">
            <w:pPr>
              <w:contextualSpacing/>
              <w:textAlignment w:val="baseline"/>
              <w:rPr>
                <w:b/>
                <w:bCs/>
                <w:color w:val="000000"/>
                <w:spacing w:val="2"/>
                <w:sz w:val="22"/>
                <w:szCs w:val="22"/>
              </w:rPr>
            </w:pPr>
            <w:r w:rsidRPr="00C442B6">
              <w:rPr>
                <w:b/>
                <w:bCs/>
                <w:color w:val="000000"/>
                <w:spacing w:val="2"/>
                <w:sz w:val="22"/>
                <w:szCs w:val="22"/>
              </w:rPr>
              <w:t>Итого:</w:t>
            </w:r>
          </w:p>
        </w:tc>
        <w:tc>
          <w:tcPr>
            <w:tcW w:w="1020" w:type="pct"/>
            <w:shd w:val="clear" w:color="auto" w:fill="auto"/>
          </w:tcPr>
          <w:p w14:paraId="60787830" w14:textId="77777777" w:rsidR="00986A82" w:rsidRPr="00C442B6" w:rsidRDefault="00986A82" w:rsidP="00C442B6">
            <w:pPr>
              <w:contextualSpacing/>
              <w:jc w:val="center"/>
              <w:textAlignment w:val="baseline"/>
              <w:rPr>
                <w:b/>
                <w:color w:val="000000"/>
                <w:spacing w:val="2"/>
                <w:sz w:val="22"/>
                <w:szCs w:val="22"/>
              </w:rPr>
            </w:pPr>
            <w:r w:rsidRPr="00C442B6">
              <w:rPr>
                <w:b/>
                <w:color w:val="000000"/>
                <w:spacing w:val="2"/>
                <w:sz w:val="22"/>
                <w:szCs w:val="22"/>
              </w:rPr>
              <w:t>505</w:t>
            </w:r>
          </w:p>
        </w:tc>
        <w:tc>
          <w:tcPr>
            <w:tcW w:w="1192" w:type="pct"/>
            <w:shd w:val="clear" w:color="auto" w:fill="auto"/>
          </w:tcPr>
          <w:p w14:paraId="08A7A704" w14:textId="77777777" w:rsidR="00986A82" w:rsidRPr="00C442B6" w:rsidRDefault="00986A82" w:rsidP="00C442B6">
            <w:pPr>
              <w:contextualSpacing/>
              <w:jc w:val="center"/>
              <w:textAlignment w:val="baseline"/>
              <w:rPr>
                <w:b/>
                <w:color w:val="000000"/>
                <w:spacing w:val="2"/>
                <w:sz w:val="22"/>
                <w:szCs w:val="22"/>
              </w:rPr>
            </w:pPr>
            <w:r w:rsidRPr="00C442B6">
              <w:rPr>
                <w:b/>
                <w:color w:val="000000"/>
                <w:spacing w:val="2"/>
                <w:sz w:val="22"/>
                <w:szCs w:val="22"/>
              </w:rPr>
              <w:t>953</w:t>
            </w:r>
          </w:p>
        </w:tc>
        <w:tc>
          <w:tcPr>
            <w:tcW w:w="1046" w:type="pct"/>
            <w:shd w:val="clear" w:color="auto" w:fill="auto"/>
          </w:tcPr>
          <w:p w14:paraId="22BF09FD" w14:textId="77777777" w:rsidR="00986A82" w:rsidRPr="00C442B6" w:rsidRDefault="00986A82" w:rsidP="00C442B6">
            <w:pPr>
              <w:contextualSpacing/>
              <w:jc w:val="center"/>
              <w:textAlignment w:val="baseline"/>
              <w:rPr>
                <w:b/>
                <w:color w:val="000000"/>
                <w:spacing w:val="2"/>
                <w:sz w:val="22"/>
                <w:szCs w:val="22"/>
              </w:rPr>
            </w:pPr>
            <w:r w:rsidRPr="00C442B6">
              <w:rPr>
                <w:b/>
                <w:color w:val="000000"/>
                <w:spacing w:val="2"/>
                <w:sz w:val="22"/>
                <w:szCs w:val="22"/>
              </w:rPr>
              <w:t>1 482</w:t>
            </w:r>
          </w:p>
        </w:tc>
      </w:tr>
    </w:tbl>
    <w:p w14:paraId="519B841D" w14:textId="77777777" w:rsidR="00986A82" w:rsidRPr="00C442B6" w:rsidRDefault="00986A82" w:rsidP="00C442B6">
      <w:pPr>
        <w:pBdr>
          <w:bottom w:val="single" w:sz="4" w:space="1" w:color="FFFFFF"/>
        </w:pBdr>
        <w:tabs>
          <w:tab w:val="left" w:pos="0"/>
        </w:tabs>
        <w:ind w:firstLine="709"/>
        <w:contextualSpacing/>
        <w:jc w:val="both"/>
        <w:rPr>
          <w:sz w:val="28"/>
          <w:szCs w:val="28"/>
        </w:rPr>
      </w:pPr>
      <w:r w:rsidRPr="00C442B6">
        <w:rPr>
          <w:sz w:val="28"/>
          <w:szCs w:val="28"/>
        </w:rPr>
        <w:t xml:space="preserve">Стоит отметить, что за последние 3 года имеется </w:t>
      </w:r>
      <w:r w:rsidRPr="00C442B6">
        <w:rPr>
          <w:b/>
          <w:bCs/>
          <w:sz w:val="28"/>
          <w:szCs w:val="28"/>
        </w:rPr>
        <w:t>положительная динамика спортивных достижений</w:t>
      </w:r>
      <w:r w:rsidRPr="00C442B6">
        <w:rPr>
          <w:sz w:val="28"/>
          <w:szCs w:val="28"/>
        </w:rPr>
        <w:t xml:space="preserve"> и по сравнению с 2021 годом в 2023 году количество медалей увеличилось на казахстанских соревнованиях на 2 473 медалей или 63%, на международных соревнованиях на 977 медалей или в 3 раза.</w:t>
      </w:r>
    </w:p>
    <w:p w14:paraId="5493ADE8" w14:textId="77777777" w:rsidR="00986A82" w:rsidRPr="00C442B6" w:rsidRDefault="00986A82" w:rsidP="00C442B6">
      <w:pPr>
        <w:pBdr>
          <w:bottom w:val="single" w:sz="4" w:space="0" w:color="FFFFFF"/>
        </w:pBdr>
        <w:tabs>
          <w:tab w:val="left" w:pos="0"/>
        </w:tabs>
        <w:ind w:firstLine="709"/>
        <w:contextualSpacing/>
        <w:jc w:val="both"/>
        <w:rPr>
          <w:sz w:val="28"/>
          <w:szCs w:val="28"/>
        </w:rPr>
      </w:pPr>
      <w:r w:rsidRPr="00C442B6">
        <w:rPr>
          <w:sz w:val="28"/>
          <w:szCs w:val="28"/>
        </w:rPr>
        <w:t xml:space="preserve">В целом для развития высшего спорта и профессионального спорта в городе Алматы Управлением организованы проведение международных соревнований, таких как Кубок Азии </w:t>
      </w:r>
      <w:r w:rsidRPr="00C442B6">
        <w:rPr>
          <w:i/>
          <w:szCs w:val="28"/>
        </w:rPr>
        <w:t>(по дзюдо)</w:t>
      </w:r>
      <w:r w:rsidRPr="00C442B6">
        <w:rPr>
          <w:sz w:val="28"/>
          <w:szCs w:val="28"/>
        </w:rPr>
        <w:t xml:space="preserve">, Кубок мира </w:t>
      </w:r>
      <w:r w:rsidRPr="00C442B6">
        <w:rPr>
          <w:i/>
          <w:szCs w:val="28"/>
        </w:rPr>
        <w:t>(по керлингу, конному спорту, фристайлу в дисциплинах могул и лыжная акробатика)</w:t>
      </w:r>
      <w:r w:rsidRPr="00C442B6">
        <w:rPr>
          <w:sz w:val="28"/>
          <w:szCs w:val="28"/>
        </w:rPr>
        <w:t xml:space="preserve">, Чемпионат Азии </w:t>
      </w:r>
      <w:r w:rsidRPr="00C442B6">
        <w:rPr>
          <w:i/>
          <w:szCs w:val="28"/>
        </w:rPr>
        <w:t>(по греко-римской, вольной и женской борьбе, шахматы),</w:t>
      </w:r>
      <w:r w:rsidRPr="00C442B6">
        <w:rPr>
          <w:sz w:val="28"/>
          <w:szCs w:val="28"/>
        </w:rPr>
        <w:t xml:space="preserve"> Чемпионаты мира </w:t>
      </w:r>
      <w:r w:rsidRPr="00C442B6">
        <w:rPr>
          <w:i/>
          <w:szCs w:val="28"/>
        </w:rPr>
        <w:t>(по фристайлу, шахматы, киокушинкай-кан каратэ)</w:t>
      </w:r>
      <w:r w:rsidRPr="00C442B6">
        <w:rPr>
          <w:sz w:val="28"/>
          <w:szCs w:val="28"/>
        </w:rPr>
        <w:t>, а также проводились международные турниры, общегородские спортивные фестивали и т.д.</w:t>
      </w:r>
    </w:p>
    <w:p w14:paraId="40837DA4" w14:textId="77777777" w:rsidR="00986A82" w:rsidRPr="00C442B6" w:rsidRDefault="00986A82" w:rsidP="00C442B6">
      <w:pPr>
        <w:ind w:firstLine="709"/>
        <w:contextualSpacing/>
        <w:jc w:val="both"/>
        <w:textAlignment w:val="baseline"/>
        <w:rPr>
          <w:color w:val="000000"/>
          <w:spacing w:val="2"/>
          <w:sz w:val="28"/>
          <w:szCs w:val="28"/>
        </w:rPr>
      </w:pPr>
      <w:r w:rsidRPr="00C442B6">
        <w:rPr>
          <w:color w:val="000000"/>
          <w:spacing w:val="2"/>
          <w:sz w:val="28"/>
          <w:szCs w:val="28"/>
        </w:rPr>
        <w:t xml:space="preserve">Составы национальных сборных команд по видам спорта формируются ежегодно аккредитованными спортивными федерациями на основании результатов спортсменов на стартах предыдущего года.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3944"/>
        <w:gridCol w:w="1264"/>
        <w:gridCol w:w="1406"/>
        <w:gridCol w:w="1264"/>
        <w:gridCol w:w="1309"/>
      </w:tblGrid>
      <w:tr w:rsidR="00986A82" w:rsidRPr="00C442B6" w14:paraId="5E893669" w14:textId="77777777" w:rsidTr="00F72248">
        <w:tc>
          <w:tcPr>
            <w:tcW w:w="216" w:type="pct"/>
            <w:shd w:val="clear" w:color="auto" w:fill="auto"/>
          </w:tcPr>
          <w:p w14:paraId="0F77C6AF" w14:textId="77777777" w:rsidR="00986A82" w:rsidRPr="00C442B6" w:rsidRDefault="00986A82" w:rsidP="00C442B6">
            <w:pPr>
              <w:contextualSpacing/>
              <w:jc w:val="center"/>
              <w:textAlignment w:val="baseline"/>
              <w:rPr>
                <w:b/>
                <w:bCs/>
                <w:color w:val="000000"/>
                <w:spacing w:val="2"/>
                <w:sz w:val="22"/>
                <w:szCs w:val="22"/>
              </w:rPr>
            </w:pPr>
            <w:r w:rsidRPr="00C442B6">
              <w:rPr>
                <w:b/>
                <w:bCs/>
                <w:color w:val="000000"/>
                <w:spacing w:val="2"/>
                <w:sz w:val="22"/>
                <w:szCs w:val="22"/>
              </w:rPr>
              <w:lastRenderedPageBreak/>
              <w:t>№</w:t>
            </w:r>
          </w:p>
        </w:tc>
        <w:tc>
          <w:tcPr>
            <w:tcW w:w="2051" w:type="pct"/>
            <w:shd w:val="clear" w:color="auto" w:fill="auto"/>
          </w:tcPr>
          <w:p w14:paraId="010DF3B5" w14:textId="77777777" w:rsidR="00986A82" w:rsidRPr="00C442B6" w:rsidRDefault="00986A82" w:rsidP="00C442B6">
            <w:pPr>
              <w:contextualSpacing/>
              <w:jc w:val="center"/>
              <w:textAlignment w:val="baseline"/>
              <w:rPr>
                <w:b/>
                <w:bCs/>
                <w:color w:val="000000"/>
                <w:spacing w:val="2"/>
                <w:sz w:val="22"/>
                <w:szCs w:val="22"/>
              </w:rPr>
            </w:pPr>
            <w:r w:rsidRPr="00C442B6">
              <w:rPr>
                <w:b/>
                <w:bCs/>
                <w:color w:val="000000"/>
                <w:spacing w:val="2"/>
                <w:sz w:val="22"/>
                <w:szCs w:val="22"/>
              </w:rPr>
              <w:t>Наименование</w:t>
            </w:r>
          </w:p>
        </w:tc>
        <w:tc>
          <w:tcPr>
            <w:tcW w:w="659" w:type="pct"/>
            <w:shd w:val="clear" w:color="auto" w:fill="auto"/>
          </w:tcPr>
          <w:p w14:paraId="0F4B08D9" w14:textId="77777777" w:rsidR="00986A82" w:rsidRPr="00C442B6" w:rsidRDefault="00986A82" w:rsidP="00C442B6">
            <w:pPr>
              <w:contextualSpacing/>
              <w:jc w:val="center"/>
              <w:textAlignment w:val="baseline"/>
              <w:rPr>
                <w:b/>
                <w:bCs/>
                <w:color w:val="000000"/>
                <w:spacing w:val="2"/>
                <w:sz w:val="22"/>
                <w:szCs w:val="22"/>
              </w:rPr>
            </w:pPr>
            <w:r w:rsidRPr="00C442B6">
              <w:rPr>
                <w:b/>
                <w:bCs/>
                <w:color w:val="000000"/>
                <w:spacing w:val="2"/>
                <w:sz w:val="22"/>
                <w:szCs w:val="22"/>
              </w:rPr>
              <w:t>Ед. изм.</w:t>
            </w:r>
          </w:p>
        </w:tc>
        <w:tc>
          <w:tcPr>
            <w:tcW w:w="733" w:type="pct"/>
            <w:shd w:val="clear" w:color="auto" w:fill="auto"/>
          </w:tcPr>
          <w:p w14:paraId="4C9F391C" w14:textId="77777777" w:rsidR="00986A82" w:rsidRPr="00C442B6" w:rsidRDefault="00986A82" w:rsidP="00C442B6">
            <w:pPr>
              <w:contextualSpacing/>
              <w:jc w:val="center"/>
              <w:textAlignment w:val="baseline"/>
              <w:rPr>
                <w:b/>
                <w:bCs/>
                <w:color w:val="000000"/>
                <w:spacing w:val="2"/>
                <w:sz w:val="22"/>
                <w:szCs w:val="22"/>
              </w:rPr>
            </w:pPr>
            <w:r w:rsidRPr="00C442B6">
              <w:rPr>
                <w:b/>
                <w:bCs/>
                <w:color w:val="000000"/>
                <w:spacing w:val="2"/>
                <w:sz w:val="22"/>
                <w:szCs w:val="22"/>
              </w:rPr>
              <w:t>2021 год</w:t>
            </w:r>
          </w:p>
        </w:tc>
        <w:tc>
          <w:tcPr>
            <w:tcW w:w="659" w:type="pct"/>
            <w:shd w:val="clear" w:color="auto" w:fill="auto"/>
          </w:tcPr>
          <w:p w14:paraId="135EC912" w14:textId="77777777" w:rsidR="00986A82" w:rsidRPr="00C442B6" w:rsidRDefault="00986A82" w:rsidP="00C442B6">
            <w:pPr>
              <w:contextualSpacing/>
              <w:jc w:val="center"/>
              <w:textAlignment w:val="baseline"/>
              <w:rPr>
                <w:b/>
                <w:bCs/>
                <w:color w:val="000000"/>
                <w:spacing w:val="2"/>
                <w:sz w:val="22"/>
                <w:szCs w:val="22"/>
              </w:rPr>
            </w:pPr>
            <w:r w:rsidRPr="00C442B6">
              <w:rPr>
                <w:b/>
                <w:bCs/>
                <w:color w:val="000000"/>
                <w:spacing w:val="2"/>
                <w:sz w:val="22"/>
                <w:szCs w:val="22"/>
              </w:rPr>
              <w:t>2022 год</w:t>
            </w:r>
          </w:p>
        </w:tc>
        <w:tc>
          <w:tcPr>
            <w:tcW w:w="682" w:type="pct"/>
            <w:shd w:val="clear" w:color="auto" w:fill="auto"/>
          </w:tcPr>
          <w:p w14:paraId="365463E6" w14:textId="77777777" w:rsidR="00986A82" w:rsidRPr="00C442B6" w:rsidRDefault="00986A82" w:rsidP="00C442B6">
            <w:pPr>
              <w:contextualSpacing/>
              <w:jc w:val="center"/>
              <w:textAlignment w:val="baseline"/>
              <w:rPr>
                <w:b/>
                <w:bCs/>
                <w:color w:val="000000"/>
                <w:spacing w:val="2"/>
                <w:sz w:val="22"/>
                <w:szCs w:val="22"/>
              </w:rPr>
            </w:pPr>
            <w:r w:rsidRPr="00C442B6">
              <w:rPr>
                <w:b/>
                <w:bCs/>
                <w:color w:val="000000"/>
                <w:spacing w:val="2"/>
                <w:sz w:val="22"/>
                <w:szCs w:val="22"/>
              </w:rPr>
              <w:t>2023 год</w:t>
            </w:r>
          </w:p>
        </w:tc>
      </w:tr>
      <w:tr w:rsidR="00986A82" w:rsidRPr="00C442B6" w14:paraId="79582B25" w14:textId="77777777" w:rsidTr="00F72248">
        <w:trPr>
          <w:trHeight w:val="767"/>
        </w:trPr>
        <w:tc>
          <w:tcPr>
            <w:tcW w:w="216" w:type="pct"/>
            <w:vMerge w:val="restart"/>
            <w:shd w:val="clear" w:color="auto" w:fill="DBE5F1"/>
          </w:tcPr>
          <w:p w14:paraId="50F93B67" w14:textId="77777777" w:rsidR="00986A82" w:rsidRPr="00C442B6" w:rsidRDefault="00986A82" w:rsidP="00C442B6">
            <w:pPr>
              <w:contextualSpacing/>
              <w:textAlignment w:val="baseline"/>
              <w:rPr>
                <w:b/>
                <w:bCs/>
                <w:color w:val="000000"/>
                <w:spacing w:val="2"/>
                <w:sz w:val="22"/>
                <w:szCs w:val="22"/>
              </w:rPr>
            </w:pPr>
            <w:r w:rsidRPr="00C442B6">
              <w:rPr>
                <w:b/>
                <w:bCs/>
                <w:color w:val="000000"/>
                <w:spacing w:val="2"/>
                <w:sz w:val="22"/>
                <w:szCs w:val="22"/>
              </w:rPr>
              <w:t>1</w:t>
            </w:r>
          </w:p>
        </w:tc>
        <w:tc>
          <w:tcPr>
            <w:tcW w:w="2051" w:type="pct"/>
            <w:shd w:val="clear" w:color="auto" w:fill="DBE5F1"/>
          </w:tcPr>
          <w:p w14:paraId="0468AF6B" w14:textId="77777777" w:rsidR="00986A82" w:rsidRPr="00C442B6" w:rsidRDefault="00986A82" w:rsidP="00C442B6">
            <w:pPr>
              <w:contextualSpacing/>
              <w:textAlignment w:val="baseline"/>
              <w:rPr>
                <w:color w:val="000000"/>
                <w:spacing w:val="2"/>
                <w:sz w:val="22"/>
                <w:szCs w:val="22"/>
              </w:rPr>
            </w:pPr>
            <w:r w:rsidRPr="00C442B6">
              <w:rPr>
                <w:color w:val="000000"/>
                <w:spacing w:val="2"/>
                <w:sz w:val="22"/>
                <w:szCs w:val="22"/>
              </w:rPr>
              <w:t>Кол-во спортсменов, вошедших в состав национальных сборных команд по летним олимпийским видам спорта</w:t>
            </w:r>
          </w:p>
        </w:tc>
        <w:tc>
          <w:tcPr>
            <w:tcW w:w="659" w:type="pct"/>
            <w:shd w:val="clear" w:color="auto" w:fill="DBE5F1"/>
          </w:tcPr>
          <w:p w14:paraId="3F1E5CE9" w14:textId="77777777" w:rsidR="00986A82" w:rsidRPr="00C442B6" w:rsidRDefault="00986A82" w:rsidP="00C442B6">
            <w:pPr>
              <w:contextualSpacing/>
              <w:jc w:val="center"/>
              <w:textAlignment w:val="baseline"/>
              <w:rPr>
                <w:i/>
                <w:color w:val="000000"/>
                <w:spacing w:val="2"/>
                <w:sz w:val="22"/>
                <w:szCs w:val="22"/>
              </w:rPr>
            </w:pPr>
            <w:r w:rsidRPr="00C442B6">
              <w:rPr>
                <w:i/>
                <w:color w:val="000000"/>
                <w:spacing w:val="2"/>
                <w:sz w:val="22"/>
                <w:szCs w:val="22"/>
              </w:rPr>
              <w:t>Чел.</w:t>
            </w:r>
          </w:p>
        </w:tc>
        <w:tc>
          <w:tcPr>
            <w:tcW w:w="733" w:type="pct"/>
            <w:shd w:val="clear" w:color="auto" w:fill="DBE5F1"/>
          </w:tcPr>
          <w:p w14:paraId="0ADF2399" w14:textId="77777777" w:rsidR="00986A82" w:rsidRPr="00C442B6" w:rsidRDefault="00986A82" w:rsidP="00C442B6">
            <w:pPr>
              <w:contextualSpacing/>
              <w:jc w:val="center"/>
              <w:textAlignment w:val="baseline"/>
              <w:rPr>
                <w:color w:val="000000"/>
                <w:spacing w:val="2"/>
                <w:sz w:val="22"/>
                <w:szCs w:val="22"/>
              </w:rPr>
            </w:pPr>
            <w:r w:rsidRPr="00C442B6">
              <w:rPr>
                <w:color w:val="000000"/>
                <w:spacing w:val="2"/>
                <w:sz w:val="22"/>
                <w:szCs w:val="22"/>
              </w:rPr>
              <w:t>846</w:t>
            </w:r>
          </w:p>
        </w:tc>
        <w:tc>
          <w:tcPr>
            <w:tcW w:w="659" w:type="pct"/>
            <w:shd w:val="clear" w:color="auto" w:fill="DBE5F1"/>
          </w:tcPr>
          <w:p w14:paraId="2D656CF7" w14:textId="77777777" w:rsidR="00986A82" w:rsidRPr="00C442B6" w:rsidRDefault="00986A82" w:rsidP="00C442B6">
            <w:pPr>
              <w:contextualSpacing/>
              <w:jc w:val="center"/>
              <w:textAlignment w:val="baseline"/>
              <w:rPr>
                <w:color w:val="000000"/>
                <w:spacing w:val="2"/>
                <w:sz w:val="22"/>
                <w:szCs w:val="22"/>
              </w:rPr>
            </w:pPr>
            <w:r w:rsidRPr="00C442B6">
              <w:rPr>
                <w:color w:val="000000"/>
                <w:spacing w:val="2"/>
                <w:sz w:val="22"/>
                <w:szCs w:val="22"/>
              </w:rPr>
              <w:t>1001</w:t>
            </w:r>
          </w:p>
        </w:tc>
        <w:tc>
          <w:tcPr>
            <w:tcW w:w="682" w:type="pct"/>
            <w:shd w:val="clear" w:color="auto" w:fill="DBE5F1"/>
          </w:tcPr>
          <w:p w14:paraId="2712050A" w14:textId="77777777" w:rsidR="00986A82" w:rsidRPr="00C442B6" w:rsidRDefault="00986A82" w:rsidP="00C442B6">
            <w:pPr>
              <w:contextualSpacing/>
              <w:jc w:val="center"/>
              <w:textAlignment w:val="baseline"/>
              <w:rPr>
                <w:color w:val="000000"/>
                <w:spacing w:val="2"/>
                <w:sz w:val="22"/>
                <w:szCs w:val="22"/>
              </w:rPr>
            </w:pPr>
            <w:r w:rsidRPr="00C442B6">
              <w:rPr>
                <w:color w:val="000000"/>
                <w:spacing w:val="2"/>
                <w:sz w:val="22"/>
                <w:szCs w:val="22"/>
              </w:rPr>
              <w:t>1173</w:t>
            </w:r>
          </w:p>
        </w:tc>
      </w:tr>
      <w:tr w:rsidR="00986A82" w:rsidRPr="00C442B6" w14:paraId="0CBA578D" w14:textId="77777777" w:rsidTr="00F72248">
        <w:tc>
          <w:tcPr>
            <w:tcW w:w="216" w:type="pct"/>
            <w:vMerge/>
            <w:shd w:val="clear" w:color="auto" w:fill="auto"/>
          </w:tcPr>
          <w:p w14:paraId="467C1477" w14:textId="77777777" w:rsidR="00986A82" w:rsidRPr="00C442B6" w:rsidRDefault="00986A82" w:rsidP="00C442B6">
            <w:pPr>
              <w:contextualSpacing/>
              <w:textAlignment w:val="baseline"/>
              <w:rPr>
                <w:b/>
                <w:bCs/>
                <w:color w:val="000000"/>
                <w:spacing w:val="2"/>
                <w:sz w:val="22"/>
                <w:szCs w:val="22"/>
              </w:rPr>
            </w:pPr>
          </w:p>
        </w:tc>
        <w:tc>
          <w:tcPr>
            <w:tcW w:w="2051" w:type="pct"/>
            <w:shd w:val="clear" w:color="auto" w:fill="auto"/>
          </w:tcPr>
          <w:p w14:paraId="2129F3F9" w14:textId="77777777" w:rsidR="00986A82" w:rsidRPr="00C442B6" w:rsidRDefault="00986A82" w:rsidP="00C442B6">
            <w:pPr>
              <w:contextualSpacing/>
              <w:textAlignment w:val="baseline"/>
              <w:rPr>
                <w:color w:val="000000"/>
                <w:spacing w:val="2"/>
                <w:sz w:val="22"/>
                <w:szCs w:val="22"/>
              </w:rPr>
            </w:pPr>
            <w:r w:rsidRPr="00C442B6">
              <w:rPr>
                <w:color w:val="000000"/>
                <w:spacing w:val="2"/>
                <w:sz w:val="22"/>
                <w:szCs w:val="22"/>
              </w:rPr>
              <w:t>Кол-во видов спорта</w:t>
            </w:r>
          </w:p>
        </w:tc>
        <w:tc>
          <w:tcPr>
            <w:tcW w:w="659" w:type="pct"/>
            <w:shd w:val="clear" w:color="auto" w:fill="auto"/>
          </w:tcPr>
          <w:p w14:paraId="618149A8" w14:textId="77777777" w:rsidR="00986A82" w:rsidRPr="00C442B6" w:rsidRDefault="00986A82" w:rsidP="00C442B6">
            <w:pPr>
              <w:contextualSpacing/>
              <w:jc w:val="center"/>
              <w:textAlignment w:val="baseline"/>
              <w:rPr>
                <w:i/>
                <w:color w:val="000000"/>
                <w:spacing w:val="2"/>
                <w:sz w:val="22"/>
                <w:szCs w:val="22"/>
              </w:rPr>
            </w:pPr>
            <w:r w:rsidRPr="00C442B6">
              <w:rPr>
                <w:i/>
                <w:color w:val="000000"/>
                <w:spacing w:val="2"/>
                <w:sz w:val="22"/>
                <w:szCs w:val="22"/>
              </w:rPr>
              <w:t>Ед.</w:t>
            </w:r>
          </w:p>
        </w:tc>
        <w:tc>
          <w:tcPr>
            <w:tcW w:w="733" w:type="pct"/>
            <w:shd w:val="clear" w:color="auto" w:fill="auto"/>
          </w:tcPr>
          <w:p w14:paraId="37F3A6B2" w14:textId="77777777" w:rsidR="00986A82" w:rsidRPr="00C442B6" w:rsidRDefault="00986A82" w:rsidP="00C442B6">
            <w:pPr>
              <w:contextualSpacing/>
              <w:jc w:val="center"/>
              <w:textAlignment w:val="baseline"/>
              <w:rPr>
                <w:color w:val="000000"/>
                <w:spacing w:val="2"/>
                <w:sz w:val="22"/>
                <w:szCs w:val="22"/>
              </w:rPr>
            </w:pPr>
            <w:r w:rsidRPr="00C442B6">
              <w:rPr>
                <w:color w:val="000000"/>
                <w:spacing w:val="2"/>
                <w:sz w:val="22"/>
                <w:szCs w:val="22"/>
              </w:rPr>
              <w:t>28</w:t>
            </w:r>
          </w:p>
        </w:tc>
        <w:tc>
          <w:tcPr>
            <w:tcW w:w="659" w:type="pct"/>
            <w:shd w:val="clear" w:color="auto" w:fill="auto"/>
          </w:tcPr>
          <w:p w14:paraId="194ECD63" w14:textId="77777777" w:rsidR="00986A82" w:rsidRPr="00C442B6" w:rsidRDefault="00986A82" w:rsidP="00C442B6">
            <w:pPr>
              <w:contextualSpacing/>
              <w:jc w:val="center"/>
              <w:textAlignment w:val="baseline"/>
              <w:rPr>
                <w:color w:val="000000"/>
                <w:spacing w:val="2"/>
                <w:sz w:val="22"/>
                <w:szCs w:val="22"/>
              </w:rPr>
            </w:pPr>
            <w:r w:rsidRPr="00C442B6">
              <w:rPr>
                <w:color w:val="000000"/>
                <w:spacing w:val="2"/>
                <w:sz w:val="22"/>
                <w:szCs w:val="22"/>
              </w:rPr>
              <w:t>28</w:t>
            </w:r>
          </w:p>
        </w:tc>
        <w:tc>
          <w:tcPr>
            <w:tcW w:w="682" w:type="pct"/>
            <w:shd w:val="clear" w:color="auto" w:fill="auto"/>
          </w:tcPr>
          <w:p w14:paraId="7F2A16D1" w14:textId="77777777" w:rsidR="00986A82" w:rsidRPr="00C442B6" w:rsidRDefault="00986A82" w:rsidP="00C442B6">
            <w:pPr>
              <w:contextualSpacing/>
              <w:jc w:val="center"/>
              <w:textAlignment w:val="baseline"/>
              <w:rPr>
                <w:color w:val="000000"/>
                <w:spacing w:val="2"/>
                <w:sz w:val="22"/>
                <w:szCs w:val="22"/>
              </w:rPr>
            </w:pPr>
            <w:r w:rsidRPr="00C442B6">
              <w:rPr>
                <w:color w:val="000000"/>
                <w:spacing w:val="2"/>
                <w:sz w:val="22"/>
                <w:szCs w:val="22"/>
              </w:rPr>
              <w:t>28</w:t>
            </w:r>
          </w:p>
        </w:tc>
      </w:tr>
      <w:tr w:rsidR="00986A82" w:rsidRPr="00C442B6" w14:paraId="3DF89F03" w14:textId="77777777" w:rsidTr="00F72248">
        <w:tc>
          <w:tcPr>
            <w:tcW w:w="216" w:type="pct"/>
            <w:shd w:val="clear" w:color="auto" w:fill="DBE5F1"/>
          </w:tcPr>
          <w:p w14:paraId="63BD6701" w14:textId="77777777" w:rsidR="00986A82" w:rsidRPr="00C442B6" w:rsidRDefault="00986A82" w:rsidP="00C442B6">
            <w:pPr>
              <w:contextualSpacing/>
              <w:textAlignment w:val="baseline"/>
              <w:rPr>
                <w:b/>
                <w:bCs/>
                <w:color w:val="000000"/>
                <w:spacing w:val="2"/>
                <w:sz w:val="22"/>
                <w:szCs w:val="22"/>
              </w:rPr>
            </w:pPr>
            <w:r w:rsidRPr="00C442B6">
              <w:rPr>
                <w:b/>
                <w:bCs/>
                <w:color w:val="000000"/>
                <w:spacing w:val="2"/>
                <w:sz w:val="22"/>
                <w:szCs w:val="22"/>
              </w:rPr>
              <w:t>2</w:t>
            </w:r>
          </w:p>
        </w:tc>
        <w:tc>
          <w:tcPr>
            <w:tcW w:w="2051" w:type="pct"/>
            <w:shd w:val="clear" w:color="auto" w:fill="DBE5F1"/>
          </w:tcPr>
          <w:p w14:paraId="742586B3" w14:textId="77777777" w:rsidR="00986A82" w:rsidRPr="00C442B6" w:rsidRDefault="00986A82" w:rsidP="00C442B6">
            <w:pPr>
              <w:contextualSpacing/>
              <w:textAlignment w:val="baseline"/>
              <w:rPr>
                <w:color w:val="000000"/>
                <w:spacing w:val="2"/>
                <w:sz w:val="22"/>
                <w:szCs w:val="22"/>
              </w:rPr>
            </w:pPr>
            <w:r w:rsidRPr="00C442B6">
              <w:rPr>
                <w:color w:val="000000"/>
                <w:spacing w:val="2"/>
                <w:sz w:val="22"/>
                <w:szCs w:val="22"/>
              </w:rPr>
              <w:t>Кол-во спортсменов, вошедших в состав национальных сборных команд по зимним олимпийским видам спорта</w:t>
            </w:r>
          </w:p>
        </w:tc>
        <w:tc>
          <w:tcPr>
            <w:tcW w:w="659" w:type="pct"/>
            <w:shd w:val="clear" w:color="auto" w:fill="DBE5F1"/>
          </w:tcPr>
          <w:p w14:paraId="5EAD6C19" w14:textId="77777777" w:rsidR="00986A82" w:rsidRPr="00C442B6" w:rsidRDefault="00986A82" w:rsidP="00C442B6">
            <w:pPr>
              <w:contextualSpacing/>
              <w:jc w:val="center"/>
              <w:textAlignment w:val="baseline"/>
              <w:rPr>
                <w:i/>
                <w:color w:val="000000"/>
                <w:spacing w:val="2"/>
                <w:sz w:val="22"/>
                <w:szCs w:val="22"/>
              </w:rPr>
            </w:pPr>
            <w:r w:rsidRPr="00C442B6">
              <w:rPr>
                <w:i/>
                <w:color w:val="000000"/>
                <w:spacing w:val="2"/>
                <w:sz w:val="22"/>
                <w:szCs w:val="22"/>
              </w:rPr>
              <w:t>Чел.</w:t>
            </w:r>
          </w:p>
        </w:tc>
        <w:tc>
          <w:tcPr>
            <w:tcW w:w="733" w:type="pct"/>
            <w:shd w:val="clear" w:color="auto" w:fill="DBE5F1"/>
          </w:tcPr>
          <w:p w14:paraId="3E18EAA7" w14:textId="77777777" w:rsidR="00986A82" w:rsidRPr="00C442B6" w:rsidRDefault="00986A82" w:rsidP="00C442B6">
            <w:pPr>
              <w:contextualSpacing/>
              <w:jc w:val="center"/>
              <w:textAlignment w:val="baseline"/>
              <w:rPr>
                <w:color w:val="000000"/>
                <w:spacing w:val="2"/>
                <w:sz w:val="22"/>
                <w:szCs w:val="22"/>
              </w:rPr>
            </w:pPr>
            <w:r w:rsidRPr="00C442B6">
              <w:rPr>
                <w:color w:val="000000"/>
                <w:spacing w:val="2"/>
                <w:sz w:val="22"/>
                <w:szCs w:val="22"/>
              </w:rPr>
              <w:t>162</w:t>
            </w:r>
          </w:p>
        </w:tc>
        <w:tc>
          <w:tcPr>
            <w:tcW w:w="659" w:type="pct"/>
            <w:shd w:val="clear" w:color="auto" w:fill="DBE5F1"/>
          </w:tcPr>
          <w:p w14:paraId="5CEECDE6" w14:textId="77777777" w:rsidR="00986A82" w:rsidRPr="00C442B6" w:rsidRDefault="00986A82" w:rsidP="00C442B6">
            <w:pPr>
              <w:contextualSpacing/>
              <w:jc w:val="center"/>
              <w:textAlignment w:val="baseline"/>
              <w:rPr>
                <w:color w:val="000000"/>
                <w:spacing w:val="2"/>
                <w:sz w:val="22"/>
                <w:szCs w:val="22"/>
              </w:rPr>
            </w:pPr>
            <w:r w:rsidRPr="00C442B6">
              <w:rPr>
                <w:color w:val="000000"/>
                <w:spacing w:val="2"/>
                <w:sz w:val="22"/>
                <w:szCs w:val="22"/>
              </w:rPr>
              <w:t>160</w:t>
            </w:r>
          </w:p>
        </w:tc>
        <w:tc>
          <w:tcPr>
            <w:tcW w:w="682" w:type="pct"/>
            <w:shd w:val="clear" w:color="auto" w:fill="DBE5F1"/>
          </w:tcPr>
          <w:p w14:paraId="505DEA76" w14:textId="77777777" w:rsidR="00986A82" w:rsidRPr="00C442B6" w:rsidRDefault="00986A82" w:rsidP="00C442B6">
            <w:pPr>
              <w:contextualSpacing/>
              <w:jc w:val="center"/>
              <w:textAlignment w:val="baseline"/>
              <w:rPr>
                <w:color w:val="000000"/>
                <w:spacing w:val="2"/>
                <w:sz w:val="22"/>
                <w:szCs w:val="22"/>
              </w:rPr>
            </w:pPr>
            <w:r w:rsidRPr="00C442B6">
              <w:rPr>
                <w:color w:val="000000"/>
                <w:spacing w:val="2"/>
                <w:sz w:val="22"/>
                <w:szCs w:val="22"/>
              </w:rPr>
              <w:t>183</w:t>
            </w:r>
          </w:p>
        </w:tc>
      </w:tr>
      <w:tr w:rsidR="00986A82" w:rsidRPr="00C442B6" w14:paraId="6F397769" w14:textId="77777777" w:rsidTr="00F72248">
        <w:tc>
          <w:tcPr>
            <w:tcW w:w="216" w:type="pct"/>
            <w:shd w:val="clear" w:color="auto" w:fill="auto"/>
          </w:tcPr>
          <w:p w14:paraId="05F91062" w14:textId="77777777" w:rsidR="00986A82" w:rsidRPr="00C442B6" w:rsidRDefault="00986A82" w:rsidP="00C442B6">
            <w:pPr>
              <w:contextualSpacing/>
              <w:textAlignment w:val="baseline"/>
              <w:rPr>
                <w:b/>
                <w:bCs/>
                <w:color w:val="000000"/>
                <w:spacing w:val="2"/>
                <w:sz w:val="22"/>
                <w:szCs w:val="22"/>
              </w:rPr>
            </w:pPr>
          </w:p>
        </w:tc>
        <w:tc>
          <w:tcPr>
            <w:tcW w:w="2051" w:type="pct"/>
            <w:shd w:val="clear" w:color="auto" w:fill="auto"/>
          </w:tcPr>
          <w:p w14:paraId="3EF62E5B" w14:textId="77777777" w:rsidR="00986A82" w:rsidRPr="00C442B6" w:rsidRDefault="00986A82" w:rsidP="00C442B6">
            <w:pPr>
              <w:contextualSpacing/>
              <w:textAlignment w:val="baseline"/>
              <w:rPr>
                <w:color w:val="000000"/>
                <w:spacing w:val="2"/>
                <w:sz w:val="22"/>
                <w:szCs w:val="22"/>
              </w:rPr>
            </w:pPr>
            <w:r w:rsidRPr="00C442B6">
              <w:rPr>
                <w:color w:val="000000"/>
                <w:spacing w:val="2"/>
                <w:sz w:val="22"/>
                <w:szCs w:val="22"/>
              </w:rPr>
              <w:t>Кол-во видов спорта</w:t>
            </w:r>
          </w:p>
        </w:tc>
        <w:tc>
          <w:tcPr>
            <w:tcW w:w="659" w:type="pct"/>
            <w:shd w:val="clear" w:color="auto" w:fill="auto"/>
          </w:tcPr>
          <w:p w14:paraId="055D4017" w14:textId="77777777" w:rsidR="00986A82" w:rsidRPr="00C442B6" w:rsidRDefault="00986A82" w:rsidP="00C442B6">
            <w:pPr>
              <w:contextualSpacing/>
              <w:jc w:val="center"/>
              <w:textAlignment w:val="baseline"/>
              <w:rPr>
                <w:i/>
                <w:color w:val="000000"/>
                <w:spacing w:val="2"/>
                <w:sz w:val="22"/>
                <w:szCs w:val="22"/>
              </w:rPr>
            </w:pPr>
            <w:r w:rsidRPr="00C442B6">
              <w:rPr>
                <w:i/>
                <w:color w:val="000000"/>
                <w:spacing w:val="2"/>
                <w:sz w:val="22"/>
                <w:szCs w:val="22"/>
              </w:rPr>
              <w:t>Ед.</w:t>
            </w:r>
          </w:p>
        </w:tc>
        <w:tc>
          <w:tcPr>
            <w:tcW w:w="733" w:type="pct"/>
            <w:shd w:val="clear" w:color="auto" w:fill="auto"/>
          </w:tcPr>
          <w:p w14:paraId="65705C77" w14:textId="77777777" w:rsidR="00986A82" w:rsidRPr="00C442B6" w:rsidRDefault="00986A82" w:rsidP="00C442B6">
            <w:pPr>
              <w:contextualSpacing/>
              <w:jc w:val="center"/>
              <w:textAlignment w:val="baseline"/>
              <w:rPr>
                <w:color w:val="000000"/>
                <w:spacing w:val="2"/>
                <w:sz w:val="22"/>
                <w:szCs w:val="22"/>
              </w:rPr>
            </w:pPr>
            <w:r w:rsidRPr="00C442B6">
              <w:rPr>
                <w:color w:val="000000"/>
                <w:spacing w:val="2"/>
                <w:sz w:val="22"/>
                <w:szCs w:val="22"/>
              </w:rPr>
              <w:t>12</w:t>
            </w:r>
          </w:p>
        </w:tc>
        <w:tc>
          <w:tcPr>
            <w:tcW w:w="659" w:type="pct"/>
            <w:shd w:val="clear" w:color="auto" w:fill="auto"/>
          </w:tcPr>
          <w:p w14:paraId="22981E38" w14:textId="77777777" w:rsidR="00986A82" w:rsidRPr="00C442B6" w:rsidRDefault="00986A82" w:rsidP="00C442B6">
            <w:pPr>
              <w:contextualSpacing/>
              <w:jc w:val="center"/>
              <w:textAlignment w:val="baseline"/>
              <w:rPr>
                <w:color w:val="000000"/>
                <w:spacing w:val="2"/>
                <w:sz w:val="22"/>
                <w:szCs w:val="22"/>
              </w:rPr>
            </w:pPr>
            <w:r w:rsidRPr="00C442B6">
              <w:rPr>
                <w:color w:val="000000"/>
                <w:spacing w:val="2"/>
                <w:sz w:val="22"/>
                <w:szCs w:val="22"/>
              </w:rPr>
              <w:t>12</w:t>
            </w:r>
          </w:p>
        </w:tc>
        <w:tc>
          <w:tcPr>
            <w:tcW w:w="682" w:type="pct"/>
            <w:shd w:val="clear" w:color="auto" w:fill="auto"/>
          </w:tcPr>
          <w:p w14:paraId="40CC0DC8" w14:textId="77777777" w:rsidR="00986A82" w:rsidRPr="00C442B6" w:rsidRDefault="00986A82" w:rsidP="00C442B6">
            <w:pPr>
              <w:contextualSpacing/>
              <w:jc w:val="center"/>
              <w:textAlignment w:val="baseline"/>
              <w:rPr>
                <w:color w:val="000000"/>
                <w:spacing w:val="2"/>
                <w:sz w:val="22"/>
                <w:szCs w:val="22"/>
              </w:rPr>
            </w:pPr>
            <w:r w:rsidRPr="00C442B6">
              <w:rPr>
                <w:color w:val="000000"/>
                <w:spacing w:val="2"/>
                <w:sz w:val="22"/>
                <w:szCs w:val="22"/>
              </w:rPr>
              <w:t>12</w:t>
            </w:r>
          </w:p>
        </w:tc>
      </w:tr>
      <w:tr w:rsidR="00986A82" w:rsidRPr="00C442B6" w14:paraId="3CDEB823" w14:textId="77777777" w:rsidTr="00F72248">
        <w:tc>
          <w:tcPr>
            <w:tcW w:w="216" w:type="pct"/>
            <w:shd w:val="clear" w:color="auto" w:fill="DBE5F1"/>
          </w:tcPr>
          <w:p w14:paraId="0AA6FB79" w14:textId="77777777" w:rsidR="00986A82" w:rsidRPr="00C442B6" w:rsidRDefault="00986A82" w:rsidP="00C442B6">
            <w:pPr>
              <w:contextualSpacing/>
              <w:textAlignment w:val="baseline"/>
              <w:rPr>
                <w:b/>
                <w:bCs/>
                <w:color w:val="000000"/>
                <w:spacing w:val="2"/>
                <w:sz w:val="22"/>
                <w:szCs w:val="22"/>
              </w:rPr>
            </w:pPr>
          </w:p>
        </w:tc>
        <w:tc>
          <w:tcPr>
            <w:tcW w:w="2051" w:type="pct"/>
            <w:shd w:val="clear" w:color="auto" w:fill="DBE5F1"/>
          </w:tcPr>
          <w:p w14:paraId="4309FC0A" w14:textId="77777777" w:rsidR="00986A82" w:rsidRPr="00C442B6" w:rsidRDefault="00986A82" w:rsidP="00C442B6">
            <w:pPr>
              <w:contextualSpacing/>
              <w:textAlignment w:val="baseline"/>
              <w:rPr>
                <w:color w:val="000000"/>
                <w:spacing w:val="2"/>
                <w:sz w:val="22"/>
                <w:szCs w:val="22"/>
              </w:rPr>
            </w:pPr>
            <w:r w:rsidRPr="00C442B6">
              <w:rPr>
                <w:color w:val="000000"/>
                <w:spacing w:val="2"/>
                <w:sz w:val="22"/>
                <w:szCs w:val="22"/>
              </w:rPr>
              <w:t>Итого спортсменов:</w:t>
            </w:r>
          </w:p>
        </w:tc>
        <w:tc>
          <w:tcPr>
            <w:tcW w:w="659" w:type="pct"/>
            <w:shd w:val="clear" w:color="auto" w:fill="DBE5F1"/>
          </w:tcPr>
          <w:p w14:paraId="7116F67A" w14:textId="77777777" w:rsidR="00986A82" w:rsidRPr="00C442B6" w:rsidRDefault="00986A82" w:rsidP="00C442B6">
            <w:pPr>
              <w:contextualSpacing/>
              <w:jc w:val="center"/>
              <w:textAlignment w:val="baseline"/>
              <w:rPr>
                <w:i/>
                <w:color w:val="000000"/>
                <w:spacing w:val="2"/>
                <w:sz w:val="22"/>
                <w:szCs w:val="22"/>
              </w:rPr>
            </w:pPr>
            <w:r w:rsidRPr="00C442B6">
              <w:rPr>
                <w:i/>
                <w:color w:val="000000"/>
                <w:spacing w:val="2"/>
                <w:sz w:val="22"/>
                <w:szCs w:val="22"/>
              </w:rPr>
              <w:t>Чел.</w:t>
            </w:r>
          </w:p>
        </w:tc>
        <w:tc>
          <w:tcPr>
            <w:tcW w:w="733" w:type="pct"/>
            <w:shd w:val="clear" w:color="auto" w:fill="DBE5F1"/>
          </w:tcPr>
          <w:p w14:paraId="18FAA746" w14:textId="77777777" w:rsidR="00986A82" w:rsidRPr="00C442B6" w:rsidRDefault="00986A82" w:rsidP="00C442B6">
            <w:pPr>
              <w:contextualSpacing/>
              <w:jc w:val="center"/>
              <w:textAlignment w:val="baseline"/>
              <w:rPr>
                <w:color w:val="000000"/>
                <w:spacing w:val="2"/>
                <w:sz w:val="22"/>
                <w:szCs w:val="22"/>
              </w:rPr>
            </w:pPr>
            <w:r w:rsidRPr="00C442B6">
              <w:rPr>
                <w:color w:val="000000"/>
                <w:spacing w:val="2"/>
                <w:sz w:val="22"/>
                <w:szCs w:val="22"/>
              </w:rPr>
              <w:t>1008</w:t>
            </w:r>
          </w:p>
        </w:tc>
        <w:tc>
          <w:tcPr>
            <w:tcW w:w="659" w:type="pct"/>
            <w:shd w:val="clear" w:color="auto" w:fill="DBE5F1"/>
          </w:tcPr>
          <w:p w14:paraId="62EFF322" w14:textId="77777777" w:rsidR="00986A82" w:rsidRPr="00C442B6" w:rsidRDefault="00986A82" w:rsidP="00C442B6">
            <w:pPr>
              <w:contextualSpacing/>
              <w:jc w:val="center"/>
              <w:textAlignment w:val="baseline"/>
              <w:rPr>
                <w:color w:val="000000"/>
                <w:spacing w:val="2"/>
                <w:sz w:val="22"/>
                <w:szCs w:val="22"/>
              </w:rPr>
            </w:pPr>
            <w:r w:rsidRPr="00C442B6">
              <w:rPr>
                <w:color w:val="000000"/>
                <w:spacing w:val="2"/>
                <w:sz w:val="22"/>
                <w:szCs w:val="22"/>
              </w:rPr>
              <w:t>1161</w:t>
            </w:r>
          </w:p>
        </w:tc>
        <w:tc>
          <w:tcPr>
            <w:tcW w:w="682" w:type="pct"/>
            <w:shd w:val="clear" w:color="auto" w:fill="DBE5F1"/>
          </w:tcPr>
          <w:p w14:paraId="2A4F3CDD" w14:textId="77777777" w:rsidR="00986A82" w:rsidRPr="00C442B6" w:rsidRDefault="00986A82" w:rsidP="00C442B6">
            <w:pPr>
              <w:contextualSpacing/>
              <w:jc w:val="center"/>
              <w:textAlignment w:val="baseline"/>
              <w:rPr>
                <w:color w:val="000000"/>
                <w:spacing w:val="2"/>
                <w:sz w:val="22"/>
                <w:szCs w:val="22"/>
              </w:rPr>
            </w:pPr>
            <w:r w:rsidRPr="00C442B6">
              <w:rPr>
                <w:color w:val="000000"/>
                <w:spacing w:val="2"/>
                <w:sz w:val="22"/>
                <w:szCs w:val="22"/>
              </w:rPr>
              <w:t>1356</w:t>
            </w:r>
          </w:p>
        </w:tc>
      </w:tr>
    </w:tbl>
    <w:p w14:paraId="474AE5FD" w14:textId="77777777" w:rsidR="00986A82" w:rsidRPr="00C442B6" w:rsidRDefault="00986A82" w:rsidP="00C442B6">
      <w:pPr>
        <w:ind w:firstLine="709"/>
        <w:contextualSpacing/>
        <w:jc w:val="both"/>
        <w:textAlignment w:val="baseline"/>
        <w:rPr>
          <w:color w:val="000000"/>
          <w:spacing w:val="2"/>
          <w:sz w:val="10"/>
          <w:szCs w:val="10"/>
        </w:rPr>
      </w:pPr>
    </w:p>
    <w:p w14:paraId="1F65FB7F" w14:textId="77777777" w:rsidR="00986A82" w:rsidRPr="00C442B6" w:rsidRDefault="00986A82" w:rsidP="00C442B6">
      <w:pPr>
        <w:ind w:firstLine="709"/>
        <w:contextualSpacing/>
        <w:jc w:val="both"/>
        <w:textAlignment w:val="baseline"/>
        <w:rPr>
          <w:color w:val="000000"/>
          <w:spacing w:val="2"/>
          <w:sz w:val="28"/>
          <w:szCs w:val="28"/>
        </w:rPr>
      </w:pPr>
      <w:r w:rsidRPr="00C442B6">
        <w:rPr>
          <w:color w:val="000000"/>
          <w:spacing w:val="2"/>
          <w:sz w:val="28"/>
          <w:szCs w:val="28"/>
        </w:rPr>
        <w:t>По итогам 2023 года количество спортсменов из Алматы, вошедших в состав национальных сборных команд по летним олимпийским видам спорта, составляет 1 173 спортсмена, по зимним видам – 183 спортсменов.</w:t>
      </w:r>
    </w:p>
    <w:p w14:paraId="266DEFC9" w14:textId="77777777" w:rsidR="00986A82" w:rsidRPr="00C442B6" w:rsidRDefault="00986A82" w:rsidP="00C442B6">
      <w:pPr>
        <w:ind w:firstLine="709"/>
        <w:contextualSpacing/>
        <w:jc w:val="both"/>
        <w:textAlignment w:val="baseline"/>
        <w:rPr>
          <w:color w:val="000000"/>
          <w:spacing w:val="2"/>
          <w:sz w:val="28"/>
          <w:szCs w:val="28"/>
        </w:rPr>
      </w:pPr>
      <w:r w:rsidRPr="00C442B6">
        <w:rPr>
          <w:color w:val="000000"/>
          <w:spacing w:val="2"/>
          <w:sz w:val="28"/>
          <w:szCs w:val="28"/>
        </w:rPr>
        <w:t xml:space="preserve">На чемпионатах мира, Кубках Мира, Кубках Азии, Чемпионатах Азии и Азиатских играх, спортсмены национальных сборных команд из Алматы за 2021-2023 годы завоевали 429 медалей </w:t>
      </w:r>
      <w:r w:rsidRPr="00C442B6">
        <w:rPr>
          <w:i/>
          <w:color w:val="000000"/>
          <w:spacing w:val="2"/>
          <w:szCs w:val="28"/>
        </w:rPr>
        <w:t>(70 золотых, 130 серебряных, 229 бронзовых медалей)</w:t>
      </w:r>
      <w:r w:rsidRPr="00C442B6">
        <w:rPr>
          <w:color w:val="000000"/>
          <w:spacing w:val="2"/>
          <w:sz w:val="28"/>
          <w:szCs w:val="28"/>
        </w:rPr>
        <w:t xml:space="preserve"> разного достоинства.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293"/>
        <w:gridCol w:w="1926"/>
        <w:gridCol w:w="1926"/>
        <w:gridCol w:w="1923"/>
      </w:tblGrid>
      <w:tr w:rsidR="00986A82" w:rsidRPr="00C442B6" w14:paraId="559DB620" w14:textId="77777777" w:rsidTr="00EE1124">
        <w:tc>
          <w:tcPr>
            <w:tcW w:w="290" w:type="pct"/>
            <w:shd w:val="clear" w:color="auto" w:fill="auto"/>
          </w:tcPr>
          <w:p w14:paraId="6294B1C8" w14:textId="77777777" w:rsidR="00986A82" w:rsidRPr="00C442B6" w:rsidRDefault="00986A82" w:rsidP="00C442B6">
            <w:pPr>
              <w:contextualSpacing/>
              <w:textAlignment w:val="baseline"/>
              <w:rPr>
                <w:b/>
                <w:bCs/>
                <w:color w:val="000000"/>
                <w:spacing w:val="2"/>
                <w:sz w:val="22"/>
                <w:szCs w:val="22"/>
              </w:rPr>
            </w:pPr>
          </w:p>
        </w:tc>
        <w:tc>
          <w:tcPr>
            <w:tcW w:w="1710" w:type="pct"/>
            <w:shd w:val="clear" w:color="auto" w:fill="auto"/>
          </w:tcPr>
          <w:p w14:paraId="7D753598" w14:textId="77777777" w:rsidR="00986A82" w:rsidRPr="00C442B6" w:rsidRDefault="00986A82" w:rsidP="00C442B6">
            <w:pPr>
              <w:contextualSpacing/>
              <w:textAlignment w:val="baseline"/>
              <w:rPr>
                <w:b/>
                <w:bCs/>
                <w:color w:val="000000"/>
                <w:spacing w:val="2"/>
                <w:sz w:val="22"/>
                <w:szCs w:val="22"/>
              </w:rPr>
            </w:pPr>
            <w:r w:rsidRPr="00C442B6">
              <w:rPr>
                <w:b/>
                <w:bCs/>
                <w:color w:val="000000"/>
                <w:spacing w:val="2"/>
                <w:sz w:val="22"/>
                <w:szCs w:val="22"/>
              </w:rPr>
              <w:t>Медали</w:t>
            </w:r>
          </w:p>
        </w:tc>
        <w:tc>
          <w:tcPr>
            <w:tcW w:w="1000" w:type="pct"/>
            <w:shd w:val="clear" w:color="auto" w:fill="auto"/>
          </w:tcPr>
          <w:p w14:paraId="149616A9" w14:textId="77777777" w:rsidR="00986A82" w:rsidRPr="00C442B6" w:rsidRDefault="00986A82" w:rsidP="00C442B6">
            <w:pPr>
              <w:contextualSpacing/>
              <w:jc w:val="center"/>
              <w:textAlignment w:val="baseline"/>
              <w:rPr>
                <w:b/>
                <w:bCs/>
                <w:color w:val="000000"/>
                <w:spacing w:val="2"/>
                <w:sz w:val="22"/>
                <w:szCs w:val="22"/>
              </w:rPr>
            </w:pPr>
            <w:r w:rsidRPr="00C442B6">
              <w:rPr>
                <w:b/>
                <w:bCs/>
                <w:color w:val="000000"/>
                <w:spacing w:val="2"/>
                <w:sz w:val="22"/>
                <w:szCs w:val="22"/>
              </w:rPr>
              <w:t>2021 год</w:t>
            </w:r>
          </w:p>
        </w:tc>
        <w:tc>
          <w:tcPr>
            <w:tcW w:w="1000" w:type="pct"/>
            <w:shd w:val="clear" w:color="auto" w:fill="auto"/>
          </w:tcPr>
          <w:p w14:paraId="5CF01068" w14:textId="77777777" w:rsidR="00986A82" w:rsidRPr="00C442B6" w:rsidRDefault="00986A82" w:rsidP="00C442B6">
            <w:pPr>
              <w:contextualSpacing/>
              <w:jc w:val="center"/>
              <w:textAlignment w:val="baseline"/>
              <w:rPr>
                <w:b/>
                <w:bCs/>
                <w:color w:val="000000"/>
                <w:spacing w:val="2"/>
                <w:sz w:val="22"/>
                <w:szCs w:val="22"/>
              </w:rPr>
            </w:pPr>
            <w:r w:rsidRPr="00C442B6">
              <w:rPr>
                <w:b/>
                <w:bCs/>
                <w:color w:val="000000"/>
                <w:spacing w:val="2"/>
                <w:sz w:val="22"/>
                <w:szCs w:val="22"/>
              </w:rPr>
              <w:t>2022 год</w:t>
            </w:r>
          </w:p>
        </w:tc>
        <w:tc>
          <w:tcPr>
            <w:tcW w:w="999" w:type="pct"/>
            <w:shd w:val="clear" w:color="auto" w:fill="auto"/>
          </w:tcPr>
          <w:p w14:paraId="00B25CC6" w14:textId="77777777" w:rsidR="00986A82" w:rsidRPr="00C442B6" w:rsidRDefault="00986A82" w:rsidP="00C442B6">
            <w:pPr>
              <w:contextualSpacing/>
              <w:jc w:val="center"/>
              <w:textAlignment w:val="baseline"/>
              <w:rPr>
                <w:b/>
                <w:bCs/>
                <w:color w:val="000000"/>
                <w:spacing w:val="2"/>
                <w:sz w:val="22"/>
                <w:szCs w:val="22"/>
              </w:rPr>
            </w:pPr>
            <w:r w:rsidRPr="00C442B6">
              <w:rPr>
                <w:b/>
                <w:bCs/>
                <w:color w:val="000000"/>
                <w:spacing w:val="2"/>
                <w:sz w:val="22"/>
                <w:szCs w:val="22"/>
              </w:rPr>
              <w:t>2023</w:t>
            </w:r>
          </w:p>
        </w:tc>
      </w:tr>
      <w:tr w:rsidR="00986A82" w:rsidRPr="00C442B6" w14:paraId="39166971" w14:textId="77777777" w:rsidTr="00EE1124">
        <w:tc>
          <w:tcPr>
            <w:tcW w:w="290" w:type="pct"/>
            <w:shd w:val="clear" w:color="auto" w:fill="DBE5F1"/>
          </w:tcPr>
          <w:p w14:paraId="1E60CB2F" w14:textId="77777777" w:rsidR="00986A82" w:rsidRPr="00C442B6" w:rsidRDefault="00986A82" w:rsidP="00C442B6">
            <w:pPr>
              <w:contextualSpacing/>
              <w:textAlignment w:val="baseline"/>
              <w:rPr>
                <w:b/>
                <w:bCs/>
                <w:color w:val="000000"/>
                <w:spacing w:val="2"/>
                <w:sz w:val="22"/>
                <w:szCs w:val="22"/>
              </w:rPr>
            </w:pPr>
            <w:r w:rsidRPr="00C442B6">
              <w:rPr>
                <w:b/>
                <w:bCs/>
                <w:color w:val="000000"/>
                <w:spacing w:val="2"/>
                <w:sz w:val="22"/>
                <w:szCs w:val="22"/>
              </w:rPr>
              <w:t>1</w:t>
            </w:r>
          </w:p>
        </w:tc>
        <w:tc>
          <w:tcPr>
            <w:tcW w:w="1710" w:type="pct"/>
            <w:shd w:val="clear" w:color="auto" w:fill="DBE5F1"/>
          </w:tcPr>
          <w:p w14:paraId="025F9C0D" w14:textId="77777777" w:rsidR="00986A82" w:rsidRPr="00C442B6" w:rsidRDefault="00986A82" w:rsidP="00C442B6">
            <w:pPr>
              <w:contextualSpacing/>
              <w:textAlignment w:val="baseline"/>
              <w:rPr>
                <w:color w:val="000000"/>
                <w:spacing w:val="2"/>
                <w:sz w:val="22"/>
                <w:szCs w:val="22"/>
              </w:rPr>
            </w:pPr>
            <w:r w:rsidRPr="00C442B6">
              <w:rPr>
                <w:color w:val="000000"/>
                <w:spacing w:val="2"/>
                <w:sz w:val="22"/>
                <w:szCs w:val="22"/>
              </w:rPr>
              <w:t xml:space="preserve">Золотая медаль </w:t>
            </w:r>
          </w:p>
        </w:tc>
        <w:tc>
          <w:tcPr>
            <w:tcW w:w="1000" w:type="pct"/>
            <w:shd w:val="clear" w:color="auto" w:fill="DBE5F1"/>
          </w:tcPr>
          <w:p w14:paraId="28F24743" w14:textId="77777777" w:rsidR="00986A82" w:rsidRPr="00C442B6" w:rsidRDefault="00986A82" w:rsidP="00C442B6">
            <w:pPr>
              <w:contextualSpacing/>
              <w:textAlignment w:val="baseline"/>
              <w:rPr>
                <w:color w:val="000000"/>
                <w:spacing w:val="2"/>
                <w:sz w:val="22"/>
                <w:szCs w:val="22"/>
              </w:rPr>
            </w:pPr>
            <w:r w:rsidRPr="00C442B6">
              <w:rPr>
                <w:color w:val="000000"/>
                <w:spacing w:val="2"/>
                <w:sz w:val="22"/>
                <w:szCs w:val="22"/>
              </w:rPr>
              <w:t>19</w:t>
            </w:r>
          </w:p>
        </w:tc>
        <w:tc>
          <w:tcPr>
            <w:tcW w:w="1000" w:type="pct"/>
            <w:shd w:val="clear" w:color="auto" w:fill="DBE5F1"/>
          </w:tcPr>
          <w:p w14:paraId="71A49315" w14:textId="77777777" w:rsidR="00986A82" w:rsidRPr="00C442B6" w:rsidRDefault="00986A82" w:rsidP="00C442B6">
            <w:pPr>
              <w:tabs>
                <w:tab w:val="center" w:pos="860"/>
              </w:tabs>
              <w:contextualSpacing/>
              <w:textAlignment w:val="baseline"/>
              <w:rPr>
                <w:color w:val="000000"/>
                <w:spacing w:val="2"/>
                <w:sz w:val="22"/>
                <w:szCs w:val="22"/>
              </w:rPr>
            </w:pPr>
            <w:r w:rsidRPr="00C442B6">
              <w:rPr>
                <w:color w:val="000000"/>
                <w:spacing w:val="2"/>
                <w:sz w:val="22"/>
                <w:szCs w:val="22"/>
              </w:rPr>
              <w:t>24</w:t>
            </w:r>
          </w:p>
        </w:tc>
        <w:tc>
          <w:tcPr>
            <w:tcW w:w="999" w:type="pct"/>
            <w:shd w:val="clear" w:color="auto" w:fill="DBE5F1"/>
          </w:tcPr>
          <w:p w14:paraId="51AB70E2" w14:textId="77777777" w:rsidR="00986A82" w:rsidRPr="00C442B6" w:rsidRDefault="00986A82" w:rsidP="00C442B6">
            <w:pPr>
              <w:contextualSpacing/>
              <w:textAlignment w:val="baseline"/>
              <w:rPr>
                <w:color w:val="000000"/>
                <w:spacing w:val="2"/>
                <w:sz w:val="22"/>
                <w:szCs w:val="22"/>
              </w:rPr>
            </w:pPr>
            <w:r w:rsidRPr="00C442B6">
              <w:rPr>
                <w:color w:val="000000"/>
                <w:spacing w:val="2"/>
                <w:sz w:val="22"/>
                <w:szCs w:val="22"/>
              </w:rPr>
              <w:t>59</w:t>
            </w:r>
          </w:p>
        </w:tc>
      </w:tr>
      <w:tr w:rsidR="00986A82" w:rsidRPr="00C442B6" w14:paraId="1D4B01DF" w14:textId="77777777" w:rsidTr="00EE1124">
        <w:tc>
          <w:tcPr>
            <w:tcW w:w="290" w:type="pct"/>
            <w:shd w:val="clear" w:color="auto" w:fill="auto"/>
          </w:tcPr>
          <w:p w14:paraId="2BD7D7A3" w14:textId="77777777" w:rsidR="00986A82" w:rsidRPr="00C442B6" w:rsidRDefault="00986A82" w:rsidP="00C442B6">
            <w:pPr>
              <w:contextualSpacing/>
              <w:textAlignment w:val="baseline"/>
              <w:rPr>
                <w:b/>
                <w:bCs/>
                <w:color w:val="000000"/>
                <w:spacing w:val="2"/>
                <w:sz w:val="22"/>
                <w:szCs w:val="22"/>
              </w:rPr>
            </w:pPr>
            <w:r w:rsidRPr="00C442B6">
              <w:rPr>
                <w:b/>
                <w:bCs/>
                <w:color w:val="000000"/>
                <w:spacing w:val="2"/>
                <w:sz w:val="22"/>
                <w:szCs w:val="22"/>
              </w:rPr>
              <w:t>2</w:t>
            </w:r>
          </w:p>
        </w:tc>
        <w:tc>
          <w:tcPr>
            <w:tcW w:w="1710" w:type="pct"/>
            <w:shd w:val="clear" w:color="auto" w:fill="auto"/>
          </w:tcPr>
          <w:p w14:paraId="12785BEA" w14:textId="77777777" w:rsidR="00986A82" w:rsidRPr="00C442B6" w:rsidRDefault="00986A82" w:rsidP="00C442B6">
            <w:pPr>
              <w:contextualSpacing/>
              <w:textAlignment w:val="baseline"/>
              <w:rPr>
                <w:color w:val="000000"/>
                <w:spacing w:val="2"/>
                <w:sz w:val="22"/>
                <w:szCs w:val="22"/>
              </w:rPr>
            </w:pPr>
            <w:r w:rsidRPr="00C442B6">
              <w:rPr>
                <w:color w:val="000000"/>
                <w:spacing w:val="2"/>
                <w:sz w:val="22"/>
                <w:szCs w:val="22"/>
              </w:rPr>
              <w:t>Серебряная медаль</w:t>
            </w:r>
          </w:p>
        </w:tc>
        <w:tc>
          <w:tcPr>
            <w:tcW w:w="1000" w:type="pct"/>
            <w:shd w:val="clear" w:color="auto" w:fill="auto"/>
          </w:tcPr>
          <w:p w14:paraId="2E6ACF5D" w14:textId="77777777" w:rsidR="00986A82" w:rsidRPr="00C442B6" w:rsidRDefault="00986A82" w:rsidP="00C442B6">
            <w:pPr>
              <w:contextualSpacing/>
              <w:textAlignment w:val="baseline"/>
              <w:rPr>
                <w:color w:val="000000"/>
                <w:spacing w:val="2"/>
                <w:sz w:val="22"/>
                <w:szCs w:val="22"/>
              </w:rPr>
            </w:pPr>
            <w:r w:rsidRPr="00C442B6">
              <w:rPr>
                <w:color w:val="000000"/>
                <w:spacing w:val="2"/>
                <w:sz w:val="22"/>
                <w:szCs w:val="22"/>
              </w:rPr>
              <w:t>23</w:t>
            </w:r>
          </w:p>
        </w:tc>
        <w:tc>
          <w:tcPr>
            <w:tcW w:w="1000" w:type="pct"/>
            <w:shd w:val="clear" w:color="auto" w:fill="auto"/>
          </w:tcPr>
          <w:p w14:paraId="52A1F4D5" w14:textId="77777777" w:rsidR="00986A82" w:rsidRPr="00C442B6" w:rsidRDefault="00986A82" w:rsidP="00C442B6">
            <w:pPr>
              <w:contextualSpacing/>
              <w:textAlignment w:val="baseline"/>
              <w:rPr>
                <w:color w:val="000000"/>
                <w:spacing w:val="2"/>
                <w:sz w:val="22"/>
                <w:szCs w:val="22"/>
              </w:rPr>
            </w:pPr>
            <w:r w:rsidRPr="00C442B6">
              <w:rPr>
                <w:color w:val="000000"/>
                <w:spacing w:val="2"/>
                <w:sz w:val="22"/>
                <w:szCs w:val="22"/>
              </w:rPr>
              <w:t>41</w:t>
            </w:r>
          </w:p>
        </w:tc>
        <w:tc>
          <w:tcPr>
            <w:tcW w:w="999" w:type="pct"/>
            <w:shd w:val="clear" w:color="auto" w:fill="auto"/>
          </w:tcPr>
          <w:p w14:paraId="2A3A6540" w14:textId="77777777" w:rsidR="00986A82" w:rsidRPr="00C442B6" w:rsidRDefault="00986A82" w:rsidP="00C442B6">
            <w:pPr>
              <w:contextualSpacing/>
              <w:textAlignment w:val="baseline"/>
              <w:rPr>
                <w:color w:val="000000"/>
                <w:spacing w:val="2"/>
                <w:sz w:val="22"/>
                <w:szCs w:val="22"/>
              </w:rPr>
            </w:pPr>
            <w:r w:rsidRPr="00C442B6">
              <w:rPr>
                <w:color w:val="000000"/>
                <w:spacing w:val="2"/>
                <w:sz w:val="22"/>
                <w:szCs w:val="22"/>
              </w:rPr>
              <w:t>64</w:t>
            </w:r>
          </w:p>
        </w:tc>
      </w:tr>
      <w:tr w:rsidR="00986A82" w:rsidRPr="00C442B6" w14:paraId="3D811DDB" w14:textId="77777777" w:rsidTr="00EE1124">
        <w:tc>
          <w:tcPr>
            <w:tcW w:w="290" w:type="pct"/>
            <w:shd w:val="clear" w:color="auto" w:fill="DBE5F1"/>
          </w:tcPr>
          <w:p w14:paraId="619395A3" w14:textId="77777777" w:rsidR="00986A82" w:rsidRPr="00C442B6" w:rsidRDefault="00986A82" w:rsidP="00C442B6">
            <w:pPr>
              <w:contextualSpacing/>
              <w:textAlignment w:val="baseline"/>
              <w:rPr>
                <w:b/>
                <w:bCs/>
                <w:color w:val="000000"/>
                <w:spacing w:val="2"/>
                <w:sz w:val="22"/>
                <w:szCs w:val="22"/>
              </w:rPr>
            </w:pPr>
            <w:r w:rsidRPr="00C442B6">
              <w:rPr>
                <w:b/>
                <w:bCs/>
                <w:color w:val="000000"/>
                <w:spacing w:val="2"/>
                <w:sz w:val="22"/>
                <w:szCs w:val="22"/>
              </w:rPr>
              <w:t>3</w:t>
            </w:r>
          </w:p>
        </w:tc>
        <w:tc>
          <w:tcPr>
            <w:tcW w:w="1710" w:type="pct"/>
            <w:shd w:val="clear" w:color="auto" w:fill="DBE5F1"/>
          </w:tcPr>
          <w:p w14:paraId="75E06EF2" w14:textId="77777777" w:rsidR="00986A82" w:rsidRPr="00C442B6" w:rsidRDefault="00986A82" w:rsidP="00C442B6">
            <w:pPr>
              <w:contextualSpacing/>
              <w:textAlignment w:val="baseline"/>
              <w:rPr>
                <w:color w:val="000000"/>
                <w:spacing w:val="2"/>
                <w:sz w:val="22"/>
                <w:szCs w:val="22"/>
              </w:rPr>
            </w:pPr>
            <w:r w:rsidRPr="00C442B6">
              <w:rPr>
                <w:color w:val="000000"/>
                <w:spacing w:val="2"/>
                <w:sz w:val="22"/>
                <w:szCs w:val="22"/>
              </w:rPr>
              <w:t>Бронзовая медаль</w:t>
            </w:r>
          </w:p>
        </w:tc>
        <w:tc>
          <w:tcPr>
            <w:tcW w:w="1000" w:type="pct"/>
            <w:shd w:val="clear" w:color="auto" w:fill="DBE5F1"/>
          </w:tcPr>
          <w:p w14:paraId="3E0D26DC" w14:textId="77777777" w:rsidR="00986A82" w:rsidRPr="00C442B6" w:rsidRDefault="00986A82" w:rsidP="00C442B6">
            <w:pPr>
              <w:contextualSpacing/>
              <w:textAlignment w:val="baseline"/>
              <w:rPr>
                <w:color w:val="000000"/>
                <w:spacing w:val="2"/>
                <w:sz w:val="22"/>
                <w:szCs w:val="22"/>
              </w:rPr>
            </w:pPr>
            <w:r w:rsidRPr="00C442B6">
              <w:rPr>
                <w:color w:val="000000"/>
                <w:spacing w:val="2"/>
                <w:sz w:val="22"/>
                <w:szCs w:val="22"/>
              </w:rPr>
              <w:t>28</w:t>
            </w:r>
          </w:p>
        </w:tc>
        <w:tc>
          <w:tcPr>
            <w:tcW w:w="1000" w:type="pct"/>
            <w:shd w:val="clear" w:color="auto" w:fill="DBE5F1"/>
          </w:tcPr>
          <w:p w14:paraId="1998A3F6" w14:textId="77777777" w:rsidR="00986A82" w:rsidRPr="00C442B6" w:rsidRDefault="00986A82" w:rsidP="00C442B6">
            <w:pPr>
              <w:contextualSpacing/>
              <w:textAlignment w:val="baseline"/>
              <w:rPr>
                <w:color w:val="000000"/>
                <w:spacing w:val="2"/>
                <w:sz w:val="22"/>
                <w:szCs w:val="22"/>
              </w:rPr>
            </w:pPr>
            <w:r w:rsidRPr="00C442B6">
              <w:rPr>
                <w:color w:val="000000"/>
                <w:spacing w:val="2"/>
                <w:sz w:val="22"/>
                <w:szCs w:val="22"/>
              </w:rPr>
              <w:t>65</w:t>
            </w:r>
          </w:p>
        </w:tc>
        <w:tc>
          <w:tcPr>
            <w:tcW w:w="999" w:type="pct"/>
            <w:shd w:val="clear" w:color="auto" w:fill="DBE5F1"/>
          </w:tcPr>
          <w:p w14:paraId="0FD6C646" w14:textId="77777777" w:rsidR="00986A82" w:rsidRPr="00C442B6" w:rsidRDefault="00986A82" w:rsidP="00C442B6">
            <w:pPr>
              <w:contextualSpacing/>
              <w:textAlignment w:val="baseline"/>
              <w:rPr>
                <w:color w:val="000000"/>
                <w:spacing w:val="2"/>
                <w:sz w:val="22"/>
                <w:szCs w:val="22"/>
              </w:rPr>
            </w:pPr>
            <w:r w:rsidRPr="00C442B6">
              <w:rPr>
                <w:color w:val="000000"/>
                <w:spacing w:val="2"/>
                <w:sz w:val="22"/>
                <w:szCs w:val="22"/>
              </w:rPr>
              <w:t>107</w:t>
            </w:r>
          </w:p>
        </w:tc>
      </w:tr>
      <w:tr w:rsidR="00986A82" w:rsidRPr="00C442B6" w14:paraId="4D63831C" w14:textId="77777777" w:rsidTr="00EE1124">
        <w:trPr>
          <w:trHeight w:val="108"/>
        </w:trPr>
        <w:tc>
          <w:tcPr>
            <w:tcW w:w="290" w:type="pct"/>
            <w:shd w:val="clear" w:color="auto" w:fill="auto"/>
          </w:tcPr>
          <w:p w14:paraId="1D633DC4" w14:textId="77777777" w:rsidR="00986A82" w:rsidRPr="00C442B6" w:rsidRDefault="00986A82" w:rsidP="00C442B6">
            <w:pPr>
              <w:contextualSpacing/>
              <w:textAlignment w:val="baseline"/>
              <w:rPr>
                <w:b/>
                <w:bCs/>
                <w:color w:val="000000"/>
                <w:spacing w:val="2"/>
                <w:sz w:val="22"/>
                <w:szCs w:val="22"/>
              </w:rPr>
            </w:pPr>
          </w:p>
        </w:tc>
        <w:tc>
          <w:tcPr>
            <w:tcW w:w="1710" w:type="pct"/>
            <w:shd w:val="clear" w:color="auto" w:fill="auto"/>
          </w:tcPr>
          <w:p w14:paraId="03454E91" w14:textId="77777777" w:rsidR="00986A82" w:rsidRPr="00C442B6" w:rsidRDefault="00986A82" w:rsidP="00C442B6">
            <w:pPr>
              <w:contextualSpacing/>
              <w:textAlignment w:val="baseline"/>
              <w:rPr>
                <w:b/>
                <w:color w:val="000000"/>
                <w:spacing w:val="2"/>
                <w:sz w:val="22"/>
                <w:szCs w:val="22"/>
              </w:rPr>
            </w:pPr>
            <w:r w:rsidRPr="00C442B6">
              <w:rPr>
                <w:b/>
                <w:color w:val="000000"/>
                <w:spacing w:val="2"/>
                <w:sz w:val="22"/>
                <w:szCs w:val="22"/>
              </w:rPr>
              <w:t>Итого:</w:t>
            </w:r>
          </w:p>
        </w:tc>
        <w:tc>
          <w:tcPr>
            <w:tcW w:w="1000" w:type="pct"/>
            <w:shd w:val="clear" w:color="auto" w:fill="auto"/>
          </w:tcPr>
          <w:p w14:paraId="14E3B34C" w14:textId="77777777" w:rsidR="00986A82" w:rsidRPr="00C442B6" w:rsidRDefault="00986A82" w:rsidP="00C442B6">
            <w:pPr>
              <w:contextualSpacing/>
              <w:textAlignment w:val="baseline"/>
              <w:rPr>
                <w:b/>
                <w:color w:val="000000"/>
                <w:spacing w:val="2"/>
                <w:sz w:val="22"/>
                <w:szCs w:val="22"/>
              </w:rPr>
            </w:pPr>
            <w:r w:rsidRPr="00C442B6">
              <w:rPr>
                <w:b/>
                <w:color w:val="000000"/>
                <w:spacing w:val="2"/>
                <w:sz w:val="22"/>
                <w:szCs w:val="22"/>
              </w:rPr>
              <w:t>70</w:t>
            </w:r>
          </w:p>
        </w:tc>
        <w:tc>
          <w:tcPr>
            <w:tcW w:w="1000" w:type="pct"/>
            <w:shd w:val="clear" w:color="auto" w:fill="auto"/>
          </w:tcPr>
          <w:p w14:paraId="7E621AF0" w14:textId="77777777" w:rsidR="00986A82" w:rsidRPr="00C442B6" w:rsidRDefault="00986A82" w:rsidP="00C442B6">
            <w:pPr>
              <w:contextualSpacing/>
              <w:textAlignment w:val="baseline"/>
              <w:rPr>
                <w:b/>
                <w:color w:val="000000"/>
                <w:spacing w:val="2"/>
                <w:sz w:val="22"/>
                <w:szCs w:val="22"/>
              </w:rPr>
            </w:pPr>
            <w:r w:rsidRPr="00C442B6">
              <w:rPr>
                <w:b/>
                <w:color w:val="000000"/>
                <w:spacing w:val="2"/>
                <w:sz w:val="22"/>
                <w:szCs w:val="22"/>
              </w:rPr>
              <w:t>130</w:t>
            </w:r>
          </w:p>
        </w:tc>
        <w:tc>
          <w:tcPr>
            <w:tcW w:w="999" w:type="pct"/>
            <w:shd w:val="clear" w:color="auto" w:fill="auto"/>
          </w:tcPr>
          <w:p w14:paraId="14B0601A" w14:textId="77777777" w:rsidR="00986A82" w:rsidRPr="00C442B6" w:rsidRDefault="00986A82" w:rsidP="00C442B6">
            <w:pPr>
              <w:contextualSpacing/>
              <w:textAlignment w:val="baseline"/>
              <w:rPr>
                <w:b/>
                <w:color w:val="000000"/>
                <w:spacing w:val="2"/>
                <w:sz w:val="22"/>
                <w:szCs w:val="22"/>
              </w:rPr>
            </w:pPr>
            <w:r w:rsidRPr="00C442B6">
              <w:rPr>
                <w:b/>
                <w:color w:val="000000"/>
                <w:spacing w:val="2"/>
                <w:sz w:val="22"/>
                <w:szCs w:val="22"/>
              </w:rPr>
              <w:t>229</w:t>
            </w:r>
          </w:p>
        </w:tc>
      </w:tr>
    </w:tbl>
    <w:p w14:paraId="7DA9B5D1" w14:textId="36E1E2BE" w:rsidR="00986A82" w:rsidRPr="00C442B6" w:rsidRDefault="00EE1124" w:rsidP="00C442B6">
      <w:pPr>
        <w:ind w:firstLine="709"/>
        <w:contextualSpacing/>
        <w:jc w:val="both"/>
        <w:textAlignment w:val="baseline"/>
        <w:rPr>
          <w:color w:val="000000"/>
          <w:spacing w:val="2"/>
          <w:sz w:val="28"/>
          <w:szCs w:val="28"/>
        </w:rPr>
      </w:pPr>
      <w:r w:rsidRPr="00C442B6">
        <w:rPr>
          <w:color w:val="000000"/>
          <w:spacing w:val="2"/>
          <w:sz w:val="28"/>
          <w:szCs w:val="28"/>
        </w:rPr>
        <w:t xml:space="preserve">Сборные команды из Алматы в результате участия в международных соревнованиях принесли стране 399 медалей по 22 летним олимпийским видам спорта и 30 медалей по 8 зимним олимпийским видам спорта. </w:t>
      </w:r>
    </w:p>
    <w:p w14:paraId="0AA593DD" w14:textId="77777777" w:rsidR="00986A82" w:rsidRPr="00C442B6" w:rsidRDefault="00986A82" w:rsidP="00C442B6">
      <w:pPr>
        <w:contextualSpacing/>
        <w:textAlignment w:val="baseline"/>
        <w:rPr>
          <w:color w:val="000000"/>
          <w:spacing w:val="2"/>
          <w:sz w:val="10"/>
          <w:szCs w:val="10"/>
        </w:rPr>
      </w:pPr>
    </w:p>
    <w:p w14:paraId="0D264581" w14:textId="77777777" w:rsidR="00986A82" w:rsidRPr="00C442B6" w:rsidRDefault="00986A82" w:rsidP="00C442B6">
      <w:pPr>
        <w:ind w:firstLine="709"/>
        <w:contextualSpacing/>
        <w:jc w:val="both"/>
        <w:textAlignment w:val="baseline"/>
        <w:rPr>
          <w:color w:val="000000"/>
          <w:spacing w:val="2"/>
          <w:sz w:val="28"/>
          <w:szCs w:val="28"/>
        </w:rPr>
      </w:pPr>
      <w:bookmarkStart w:id="31" w:name="_Hlk184994741"/>
      <w:r w:rsidRPr="00C442B6">
        <w:rPr>
          <w:color w:val="000000"/>
          <w:spacing w:val="2"/>
          <w:sz w:val="28"/>
          <w:szCs w:val="28"/>
        </w:rPr>
        <w:t xml:space="preserve">Анализ итогов выступлений на международных соревнованиях показывает, что результативность спортсменов города Алматы наиболее высокая и стабильная в основном по 15-20 видам спорта. </w:t>
      </w:r>
    </w:p>
    <w:p w14:paraId="10450C88" w14:textId="77777777" w:rsidR="00986A82" w:rsidRPr="00C442B6" w:rsidRDefault="00986A82" w:rsidP="00C442B6">
      <w:pPr>
        <w:ind w:firstLine="709"/>
        <w:contextualSpacing/>
        <w:jc w:val="both"/>
        <w:textAlignment w:val="baseline"/>
        <w:rPr>
          <w:color w:val="000000"/>
          <w:spacing w:val="2"/>
          <w:sz w:val="28"/>
          <w:szCs w:val="28"/>
        </w:rPr>
      </w:pPr>
      <w:r w:rsidRPr="00C442B6">
        <w:rPr>
          <w:color w:val="000000"/>
          <w:spacing w:val="2"/>
          <w:sz w:val="28"/>
          <w:szCs w:val="28"/>
        </w:rPr>
        <w:t>Самыми результативными видами спорта города Алматы по летним видам олимпийских игр являются дзюдо, бокс мужской, бокс женский, вольная борьба, таеквондо, современное пятиборье WT, женская борьба, спортивная гимнастика, пулевая стрельба, стендовая стрельба, велоспорт, гребля на байдарке.</w:t>
      </w:r>
    </w:p>
    <w:p w14:paraId="43FE6664" w14:textId="5D5080BB" w:rsidR="00986A82" w:rsidRPr="00C442B6" w:rsidRDefault="00986A82" w:rsidP="00C442B6">
      <w:pPr>
        <w:ind w:firstLine="709"/>
        <w:contextualSpacing/>
        <w:jc w:val="both"/>
        <w:textAlignment w:val="baseline"/>
        <w:rPr>
          <w:color w:val="000000"/>
          <w:spacing w:val="2"/>
          <w:sz w:val="28"/>
          <w:szCs w:val="28"/>
        </w:rPr>
      </w:pPr>
      <w:r w:rsidRPr="00C442B6">
        <w:rPr>
          <w:color w:val="000000"/>
          <w:spacing w:val="2"/>
          <w:sz w:val="28"/>
          <w:szCs w:val="28"/>
        </w:rPr>
        <w:t>При этом в зимних олимпийских видах спорта результативными являются горнолыжный спорт, хоккей с шайбой девушки, конькобежный спорт, фигурное катание, лыжные гонки, фристайл акробатика, шорт-трек и прыжки на лыжах с трамплина.</w:t>
      </w:r>
    </w:p>
    <w:p w14:paraId="11AAF1E2" w14:textId="67D2F851" w:rsidR="00986A82" w:rsidRPr="00C442B6" w:rsidRDefault="00986A82" w:rsidP="00C442B6">
      <w:pPr>
        <w:numPr>
          <w:ilvl w:val="0"/>
          <w:numId w:val="25"/>
        </w:numPr>
        <w:ind w:left="0" w:firstLine="709"/>
        <w:contextualSpacing/>
        <w:jc w:val="center"/>
        <w:textAlignment w:val="baseline"/>
        <w:rPr>
          <w:b/>
          <w:bCs/>
          <w:color w:val="202122"/>
          <w:sz w:val="28"/>
          <w:szCs w:val="28"/>
          <w:shd w:val="clear" w:color="auto" w:fill="FFFFFF"/>
        </w:rPr>
      </w:pPr>
      <w:bookmarkStart w:id="32" w:name="_Hlk181107533"/>
      <w:r w:rsidRPr="00C442B6">
        <w:rPr>
          <w:b/>
          <w:bCs/>
          <w:color w:val="202122"/>
          <w:sz w:val="28"/>
          <w:szCs w:val="28"/>
          <w:shd w:val="clear" w:color="auto" w:fill="FFFFFF"/>
        </w:rPr>
        <w:t>Итоги летних Олимпийских игр 2024 года в г. Париж, Франция</w:t>
      </w:r>
    </w:p>
    <w:p w14:paraId="660E1FA0" w14:textId="77777777" w:rsidR="00986A82" w:rsidRPr="00C442B6" w:rsidRDefault="00986A82" w:rsidP="00C442B6">
      <w:pPr>
        <w:ind w:firstLine="708"/>
        <w:contextualSpacing/>
        <w:jc w:val="both"/>
        <w:rPr>
          <w:color w:val="202122"/>
          <w:sz w:val="28"/>
          <w:szCs w:val="28"/>
          <w:shd w:val="clear" w:color="auto" w:fill="FFFFFF"/>
        </w:rPr>
      </w:pPr>
      <w:r w:rsidRPr="00C442B6">
        <w:rPr>
          <w:b/>
          <w:bCs/>
          <w:color w:val="202122"/>
          <w:sz w:val="28"/>
          <w:szCs w:val="28"/>
          <w:shd w:val="clear" w:color="auto" w:fill="FFFFFF"/>
        </w:rPr>
        <w:t>XXXIII-летние Олимпийские</w:t>
      </w:r>
      <w:r w:rsidRPr="00C442B6">
        <w:rPr>
          <w:color w:val="202122"/>
          <w:sz w:val="28"/>
          <w:szCs w:val="28"/>
          <w:shd w:val="clear" w:color="auto" w:fill="FFFFFF"/>
        </w:rPr>
        <w:t xml:space="preserve"> игры прошли с 26 июля по 11 августа 2024 года в городе Париж (Франция), где представлены </w:t>
      </w:r>
      <w:r w:rsidRPr="00C442B6">
        <w:rPr>
          <w:b/>
          <w:color w:val="202122"/>
          <w:sz w:val="28"/>
          <w:szCs w:val="28"/>
          <w:shd w:val="clear" w:color="auto" w:fill="FFFFFF"/>
        </w:rPr>
        <w:t>10,5 тыс</w:t>
      </w:r>
      <w:r w:rsidRPr="00C442B6">
        <w:rPr>
          <w:color w:val="202122"/>
          <w:sz w:val="28"/>
          <w:szCs w:val="28"/>
          <w:shd w:val="clear" w:color="auto" w:fill="FFFFFF"/>
        </w:rPr>
        <w:t xml:space="preserve">. спортсменов из </w:t>
      </w:r>
      <w:r w:rsidRPr="00C442B6">
        <w:rPr>
          <w:b/>
          <w:color w:val="202122"/>
          <w:sz w:val="28"/>
          <w:szCs w:val="28"/>
          <w:shd w:val="clear" w:color="auto" w:fill="FFFFFF"/>
        </w:rPr>
        <w:t>206</w:t>
      </w:r>
      <w:r w:rsidRPr="00C442B6">
        <w:rPr>
          <w:color w:val="202122"/>
          <w:sz w:val="28"/>
          <w:szCs w:val="28"/>
          <w:shd w:val="clear" w:color="auto" w:fill="FFFFFF"/>
        </w:rPr>
        <w:t xml:space="preserve"> олимпийских национальных сборных команд. </w:t>
      </w:r>
    </w:p>
    <w:p w14:paraId="46E023A0" w14:textId="77777777" w:rsidR="00986A82" w:rsidRPr="00C442B6" w:rsidRDefault="00986A82" w:rsidP="00C442B6">
      <w:pPr>
        <w:ind w:firstLine="708"/>
        <w:contextualSpacing/>
        <w:jc w:val="both"/>
        <w:rPr>
          <w:color w:val="202122"/>
          <w:sz w:val="28"/>
          <w:szCs w:val="28"/>
          <w:shd w:val="clear" w:color="auto" w:fill="FFFFFF"/>
        </w:rPr>
      </w:pPr>
      <w:r w:rsidRPr="00C442B6">
        <w:rPr>
          <w:color w:val="202122"/>
          <w:sz w:val="28"/>
          <w:szCs w:val="28"/>
          <w:shd w:val="clear" w:color="auto" w:fill="FFFFFF"/>
        </w:rPr>
        <w:t xml:space="preserve">Команда Казахстана на Олимпиаде-2024 завоевала </w:t>
      </w:r>
      <w:r w:rsidRPr="00C442B6">
        <w:rPr>
          <w:b/>
          <w:color w:val="202122"/>
          <w:sz w:val="28"/>
          <w:szCs w:val="28"/>
          <w:shd w:val="clear" w:color="auto" w:fill="FFFFFF"/>
        </w:rPr>
        <w:t>92</w:t>
      </w:r>
      <w:r w:rsidRPr="00C442B6">
        <w:rPr>
          <w:color w:val="202122"/>
          <w:sz w:val="28"/>
          <w:szCs w:val="28"/>
          <w:shd w:val="clear" w:color="auto" w:fill="FFFFFF"/>
        </w:rPr>
        <w:t xml:space="preserve"> лицензию по </w:t>
      </w:r>
      <w:r w:rsidRPr="00C442B6">
        <w:rPr>
          <w:b/>
          <w:color w:val="202122"/>
          <w:sz w:val="28"/>
          <w:szCs w:val="28"/>
          <w:shd w:val="clear" w:color="auto" w:fill="FFFFFF"/>
        </w:rPr>
        <w:t>25</w:t>
      </w:r>
      <w:r w:rsidRPr="00C442B6">
        <w:rPr>
          <w:color w:val="202122"/>
          <w:sz w:val="28"/>
          <w:szCs w:val="28"/>
          <w:shd w:val="clear" w:color="auto" w:fill="FFFFFF"/>
        </w:rPr>
        <w:t xml:space="preserve"> видам спорта, из них в составе сборной команды от города Алматы выступали </w:t>
      </w:r>
      <w:r w:rsidRPr="00C442B6">
        <w:rPr>
          <w:b/>
          <w:color w:val="202122"/>
          <w:sz w:val="28"/>
          <w:szCs w:val="28"/>
          <w:shd w:val="clear" w:color="auto" w:fill="FFFFFF"/>
        </w:rPr>
        <w:t>11</w:t>
      </w:r>
      <w:r w:rsidRPr="00C442B6">
        <w:rPr>
          <w:color w:val="202122"/>
          <w:sz w:val="28"/>
          <w:szCs w:val="28"/>
          <w:shd w:val="clear" w:color="auto" w:fill="FFFFFF"/>
        </w:rPr>
        <w:t xml:space="preserve"> спортсменов по </w:t>
      </w:r>
      <w:r w:rsidRPr="00C442B6">
        <w:rPr>
          <w:b/>
          <w:color w:val="202122"/>
          <w:sz w:val="28"/>
          <w:szCs w:val="28"/>
          <w:shd w:val="clear" w:color="auto" w:fill="FFFFFF"/>
        </w:rPr>
        <w:t>7</w:t>
      </w:r>
      <w:r w:rsidRPr="00C442B6">
        <w:rPr>
          <w:color w:val="202122"/>
          <w:sz w:val="28"/>
          <w:szCs w:val="28"/>
          <w:shd w:val="clear" w:color="auto" w:fill="FFFFFF"/>
        </w:rPr>
        <w:t xml:space="preserve"> видам спорта, </w:t>
      </w:r>
      <w:r w:rsidRPr="00C442B6">
        <w:rPr>
          <w:b/>
          <w:color w:val="202122"/>
          <w:sz w:val="28"/>
          <w:szCs w:val="28"/>
          <w:shd w:val="clear" w:color="auto" w:fill="FFFFFF"/>
        </w:rPr>
        <w:t>17</w:t>
      </w:r>
      <w:r w:rsidRPr="00C442B6">
        <w:rPr>
          <w:color w:val="202122"/>
          <w:sz w:val="28"/>
          <w:szCs w:val="28"/>
          <w:shd w:val="clear" w:color="auto" w:fill="FFFFFF"/>
        </w:rPr>
        <w:t xml:space="preserve"> дисциплинам </w:t>
      </w:r>
      <w:r w:rsidRPr="00C442B6">
        <w:rPr>
          <w:rFonts w:eastAsia="Arial"/>
          <w:sz w:val="28"/>
          <w:szCs w:val="28"/>
        </w:rPr>
        <w:t>и одна</w:t>
      </w:r>
      <w:r w:rsidRPr="00C442B6">
        <w:rPr>
          <w:rFonts w:eastAsia="Arial"/>
          <w:b/>
          <w:sz w:val="28"/>
          <w:szCs w:val="28"/>
        </w:rPr>
        <w:t xml:space="preserve"> </w:t>
      </w:r>
      <w:r w:rsidRPr="00C442B6">
        <w:rPr>
          <w:rFonts w:eastAsia="Arial"/>
          <w:sz w:val="28"/>
          <w:szCs w:val="28"/>
        </w:rPr>
        <w:t>лицензия на Паралимпийские игры</w:t>
      </w:r>
      <w:r w:rsidRPr="00C442B6">
        <w:rPr>
          <w:color w:val="202122"/>
          <w:sz w:val="28"/>
          <w:szCs w:val="28"/>
          <w:shd w:val="clear" w:color="auto" w:fill="FFFFFF"/>
        </w:rPr>
        <w:t>.</w:t>
      </w:r>
    </w:p>
    <w:p w14:paraId="1FC39D8C" w14:textId="77777777" w:rsidR="00986A82" w:rsidRPr="00C442B6" w:rsidRDefault="00986A82" w:rsidP="00C442B6">
      <w:pPr>
        <w:ind w:firstLine="708"/>
        <w:contextualSpacing/>
        <w:jc w:val="both"/>
        <w:rPr>
          <w:i/>
          <w:color w:val="202122"/>
          <w:shd w:val="clear" w:color="auto" w:fill="FFFFFF"/>
        </w:rPr>
      </w:pPr>
      <w:r w:rsidRPr="00C442B6">
        <w:rPr>
          <w:i/>
          <w:color w:val="202122"/>
          <w:shd w:val="clear" w:color="auto" w:fill="FFFFFF"/>
        </w:rPr>
        <w:t xml:space="preserve">Справочно: бокс женский - Қызайбай Назым (50 кг.), дзюдо - Қырғызбаев Ғұсман (66 кг.), фехтование - Сарыбай Айгерим (сабля), гребля на байдарках и каноэ - Хайдаров Тимур </w:t>
      </w:r>
      <w:r w:rsidRPr="00C442B6">
        <w:rPr>
          <w:i/>
          <w:color w:val="202122"/>
          <w:shd w:val="clear" w:color="auto" w:fill="FFFFFF"/>
        </w:rPr>
        <w:lastRenderedPageBreak/>
        <w:t>(каноэ), спортивная гимнастика - Карими Милад (6 отдельных видов многоборья), Курбанов Нариман (конь), пулевая стрельба - Ле Александра, Алтухова Арина, Малиновский Константин, Сатпаев Ислам (все выступают в дисциплине винтовка), брейкинг - Закиров Амир, Досмалова Камиля (паратаеквондо).</w:t>
      </w:r>
    </w:p>
    <w:p w14:paraId="2A12C6DD" w14:textId="08386E81" w:rsidR="00986A82" w:rsidRPr="00C442B6" w:rsidRDefault="00986A82" w:rsidP="00C442B6">
      <w:pPr>
        <w:ind w:firstLine="708"/>
        <w:contextualSpacing/>
        <w:jc w:val="center"/>
        <w:rPr>
          <w:b/>
          <w:bCs/>
          <w:sz w:val="28"/>
          <w:szCs w:val="28"/>
          <w:shd w:val="clear" w:color="auto" w:fill="FFFFFF"/>
        </w:rPr>
      </w:pPr>
      <w:r w:rsidRPr="00C442B6">
        <w:rPr>
          <w:b/>
          <w:bCs/>
          <w:sz w:val="28"/>
          <w:szCs w:val="28"/>
          <w:shd w:val="clear" w:color="auto" w:fill="FFFFFF"/>
        </w:rPr>
        <w:t xml:space="preserve">Информация по спортсменам города Алматы в составе </w:t>
      </w:r>
    </w:p>
    <w:p w14:paraId="2D63D079" w14:textId="77777777" w:rsidR="00986A82" w:rsidRPr="00C442B6" w:rsidRDefault="00986A82" w:rsidP="00C442B6">
      <w:pPr>
        <w:ind w:firstLine="708"/>
        <w:contextualSpacing/>
        <w:jc w:val="center"/>
        <w:rPr>
          <w:b/>
          <w:bCs/>
          <w:sz w:val="28"/>
          <w:szCs w:val="28"/>
          <w:shd w:val="clear" w:color="auto" w:fill="FFFFFF"/>
        </w:rPr>
      </w:pPr>
      <w:r w:rsidRPr="00C442B6">
        <w:rPr>
          <w:b/>
          <w:bCs/>
          <w:sz w:val="28"/>
          <w:szCs w:val="28"/>
          <w:shd w:val="clear" w:color="auto" w:fill="FFFFFF"/>
        </w:rPr>
        <w:t>Национальной олимпийской сборной</w:t>
      </w:r>
    </w:p>
    <w:p w14:paraId="694170AB" w14:textId="77777777" w:rsidR="00986A82" w:rsidRPr="00C442B6" w:rsidRDefault="00986A82" w:rsidP="00C442B6">
      <w:pPr>
        <w:ind w:firstLine="708"/>
        <w:contextualSpacing/>
        <w:jc w:val="both"/>
        <w:rPr>
          <w:color w:val="FF0000"/>
          <w:sz w:val="10"/>
          <w:szCs w:val="10"/>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655"/>
        <w:gridCol w:w="1894"/>
        <w:gridCol w:w="1843"/>
        <w:gridCol w:w="1983"/>
        <w:gridCol w:w="1835"/>
      </w:tblGrid>
      <w:tr w:rsidR="00986A82" w:rsidRPr="00C442B6" w14:paraId="244A12FB" w14:textId="77777777" w:rsidTr="004B4959">
        <w:trPr>
          <w:trHeight w:val="20"/>
        </w:trPr>
        <w:tc>
          <w:tcPr>
            <w:tcW w:w="212" w:type="pct"/>
            <w:shd w:val="clear" w:color="auto" w:fill="auto"/>
          </w:tcPr>
          <w:p w14:paraId="0E8C519A" w14:textId="77777777" w:rsidR="00986A82" w:rsidRPr="00C442B6" w:rsidRDefault="00986A82" w:rsidP="00C442B6">
            <w:pPr>
              <w:contextualSpacing/>
              <w:rPr>
                <w:b/>
                <w:bCs/>
                <w:sz w:val="20"/>
                <w:szCs w:val="20"/>
              </w:rPr>
            </w:pPr>
            <w:r w:rsidRPr="00C442B6">
              <w:rPr>
                <w:b/>
                <w:bCs/>
                <w:sz w:val="20"/>
                <w:szCs w:val="20"/>
              </w:rPr>
              <w:t>№</w:t>
            </w:r>
          </w:p>
        </w:tc>
        <w:tc>
          <w:tcPr>
            <w:tcW w:w="867" w:type="pct"/>
            <w:shd w:val="clear" w:color="auto" w:fill="auto"/>
          </w:tcPr>
          <w:p w14:paraId="38232FA0" w14:textId="77777777" w:rsidR="00986A82" w:rsidRPr="00C442B6" w:rsidRDefault="00986A82" w:rsidP="00C442B6">
            <w:pPr>
              <w:contextualSpacing/>
              <w:rPr>
                <w:b/>
                <w:bCs/>
                <w:sz w:val="20"/>
                <w:szCs w:val="20"/>
              </w:rPr>
            </w:pPr>
            <w:r w:rsidRPr="00C442B6">
              <w:rPr>
                <w:b/>
                <w:bCs/>
                <w:sz w:val="20"/>
                <w:szCs w:val="20"/>
              </w:rPr>
              <w:t>ФИО спортсмена</w:t>
            </w:r>
          </w:p>
        </w:tc>
        <w:tc>
          <w:tcPr>
            <w:tcW w:w="991" w:type="pct"/>
            <w:shd w:val="clear" w:color="auto" w:fill="auto"/>
          </w:tcPr>
          <w:p w14:paraId="38E6ED2F" w14:textId="77777777" w:rsidR="00986A82" w:rsidRPr="00C442B6" w:rsidRDefault="00986A82" w:rsidP="00C442B6">
            <w:pPr>
              <w:contextualSpacing/>
              <w:rPr>
                <w:b/>
                <w:bCs/>
                <w:sz w:val="20"/>
                <w:szCs w:val="20"/>
              </w:rPr>
            </w:pPr>
            <w:r w:rsidRPr="00C442B6">
              <w:rPr>
                <w:b/>
                <w:bCs/>
                <w:sz w:val="20"/>
                <w:szCs w:val="20"/>
              </w:rPr>
              <w:t>Вид спорта</w:t>
            </w:r>
          </w:p>
        </w:tc>
        <w:tc>
          <w:tcPr>
            <w:tcW w:w="964" w:type="pct"/>
            <w:shd w:val="clear" w:color="auto" w:fill="auto"/>
          </w:tcPr>
          <w:p w14:paraId="0E25F8AC" w14:textId="77777777" w:rsidR="00986A82" w:rsidRPr="00C442B6" w:rsidRDefault="00986A82" w:rsidP="00C442B6">
            <w:pPr>
              <w:contextualSpacing/>
              <w:rPr>
                <w:b/>
                <w:bCs/>
                <w:sz w:val="20"/>
                <w:szCs w:val="20"/>
              </w:rPr>
            </w:pPr>
            <w:r w:rsidRPr="00C442B6">
              <w:rPr>
                <w:b/>
                <w:bCs/>
                <w:sz w:val="20"/>
                <w:szCs w:val="20"/>
              </w:rPr>
              <w:t>Воспитанник спортивной школы</w:t>
            </w:r>
          </w:p>
        </w:tc>
        <w:tc>
          <w:tcPr>
            <w:tcW w:w="1006" w:type="pct"/>
            <w:shd w:val="clear" w:color="auto" w:fill="auto"/>
          </w:tcPr>
          <w:p w14:paraId="61C194BB" w14:textId="77777777" w:rsidR="00986A82" w:rsidRPr="00C442B6" w:rsidRDefault="00986A82" w:rsidP="00C442B6">
            <w:pPr>
              <w:contextualSpacing/>
              <w:rPr>
                <w:b/>
                <w:bCs/>
                <w:sz w:val="20"/>
                <w:szCs w:val="20"/>
              </w:rPr>
            </w:pPr>
            <w:r w:rsidRPr="00C442B6">
              <w:rPr>
                <w:b/>
                <w:bCs/>
                <w:sz w:val="20"/>
                <w:szCs w:val="20"/>
              </w:rPr>
              <w:t>Дата перехода в профессиональный спорт</w:t>
            </w:r>
          </w:p>
        </w:tc>
        <w:tc>
          <w:tcPr>
            <w:tcW w:w="961" w:type="pct"/>
            <w:shd w:val="clear" w:color="auto" w:fill="auto"/>
          </w:tcPr>
          <w:p w14:paraId="5A73B741" w14:textId="77777777" w:rsidR="00986A82" w:rsidRPr="00C442B6" w:rsidRDefault="00986A82" w:rsidP="00C442B6">
            <w:pPr>
              <w:contextualSpacing/>
              <w:rPr>
                <w:b/>
                <w:bCs/>
                <w:sz w:val="20"/>
                <w:szCs w:val="20"/>
              </w:rPr>
            </w:pPr>
            <w:r w:rsidRPr="00C442B6">
              <w:rPr>
                <w:b/>
                <w:bCs/>
                <w:sz w:val="20"/>
                <w:szCs w:val="20"/>
              </w:rPr>
              <w:t>Зачислен в настоящее время</w:t>
            </w:r>
          </w:p>
        </w:tc>
      </w:tr>
      <w:tr w:rsidR="00986A82" w:rsidRPr="00C442B6" w14:paraId="0B233763" w14:textId="77777777" w:rsidTr="004B4959">
        <w:trPr>
          <w:trHeight w:val="20"/>
        </w:trPr>
        <w:tc>
          <w:tcPr>
            <w:tcW w:w="212" w:type="pct"/>
            <w:shd w:val="clear" w:color="auto" w:fill="DBE5F1"/>
          </w:tcPr>
          <w:p w14:paraId="48C6DCE8" w14:textId="77777777" w:rsidR="00986A82" w:rsidRPr="00C442B6" w:rsidRDefault="00986A82" w:rsidP="00C442B6">
            <w:pPr>
              <w:contextualSpacing/>
              <w:rPr>
                <w:b/>
                <w:bCs/>
                <w:sz w:val="20"/>
                <w:szCs w:val="20"/>
              </w:rPr>
            </w:pPr>
            <w:r w:rsidRPr="00C442B6">
              <w:rPr>
                <w:b/>
                <w:bCs/>
                <w:sz w:val="20"/>
                <w:szCs w:val="20"/>
              </w:rPr>
              <w:t>1</w:t>
            </w:r>
          </w:p>
        </w:tc>
        <w:tc>
          <w:tcPr>
            <w:tcW w:w="867" w:type="pct"/>
            <w:shd w:val="clear" w:color="auto" w:fill="DBE5F1"/>
          </w:tcPr>
          <w:p w14:paraId="10159331" w14:textId="77777777" w:rsidR="00986A82" w:rsidRPr="00C442B6" w:rsidRDefault="00986A82" w:rsidP="00C442B6">
            <w:pPr>
              <w:contextualSpacing/>
              <w:rPr>
                <w:sz w:val="20"/>
                <w:szCs w:val="20"/>
              </w:rPr>
            </w:pPr>
            <w:r w:rsidRPr="00C442B6">
              <w:rPr>
                <w:sz w:val="20"/>
                <w:szCs w:val="20"/>
              </w:rPr>
              <w:t>Қызайбай Назым</w:t>
            </w:r>
          </w:p>
        </w:tc>
        <w:tc>
          <w:tcPr>
            <w:tcW w:w="991" w:type="pct"/>
            <w:shd w:val="clear" w:color="auto" w:fill="DBE5F1"/>
          </w:tcPr>
          <w:p w14:paraId="26BC6949" w14:textId="77777777" w:rsidR="00986A82" w:rsidRPr="00C442B6" w:rsidRDefault="00986A82" w:rsidP="00C442B6">
            <w:pPr>
              <w:contextualSpacing/>
              <w:rPr>
                <w:sz w:val="20"/>
                <w:szCs w:val="20"/>
              </w:rPr>
            </w:pPr>
            <w:r w:rsidRPr="00C442B6">
              <w:rPr>
                <w:sz w:val="20"/>
                <w:szCs w:val="20"/>
              </w:rPr>
              <w:t>бокс женский</w:t>
            </w:r>
          </w:p>
        </w:tc>
        <w:tc>
          <w:tcPr>
            <w:tcW w:w="964" w:type="pct"/>
            <w:shd w:val="clear" w:color="auto" w:fill="DBE5F1"/>
          </w:tcPr>
          <w:p w14:paraId="251FEEFC" w14:textId="77777777" w:rsidR="00986A82" w:rsidRPr="00C442B6" w:rsidRDefault="00986A82" w:rsidP="00C442B6">
            <w:pPr>
              <w:contextualSpacing/>
              <w:rPr>
                <w:sz w:val="20"/>
                <w:szCs w:val="20"/>
              </w:rPr>
            </w:pPr>
            <w:r w:rsidRPr="00C442B6">
              <w:rPr>
                <w:sz w:val="20"/>
                <w:szCs w:val="20"/>
              </w:rPr>
              <w:t>ШВСМ г.Алматы</w:t>
            </w:r>
          </w:p>
        </w:tc>
        <w:tc>
          <w:tcPr>
            <w:tcW w:w="1006" w:type="pct"/>
            <w:shd w:val="clear" w:color="auto" w:fill="DBE5F1"/>
          </w:tcPr>
          <w:p w14:paraId="55200EBD" w14:textId="77777777" w:rsidR="00986A82" w:rsidRPr="00C442B6" w:rsidRDefault="00986A82" w:rsidP="00C442B6">
            <w:pPr>
              <w:contextualSpacing/>
              <w:rPr>
                <w:sz w:val="20"/>
                <w:szCs w:val="20"/>
              </w:rPr>
            </w:pPr>
            <w:r w:rsidRPr="00C442B6">
              <w:rPr>
                <w:sz w:val="20"/>
                <w:szCs w:val="20"/>
              </w:rPr>
              <w:t>05.01.2016</w:t>
            </w:r>
          </w:p>
        </w:tc>
        <w:tc>
          <w:tcPr>
            <w:tcW w:w="961" w:type="pct"/>
            <w:shd w:val="clear" w:color="auto" w:fill="DBE5F1"/>
          </w:tcPr>
          <w:p w14:paraId="49E256A8" w14:textId="77777777" w:rsidR="00986A82" w:rsidRPr="00C442B6" w:rsidRDefault="00986A82" w:rsidP="00C442B6">
            <w:pPr>
              <w:contextualSpacing/>
              <w:rPr>
                <w:sz w:val="20"/>
                <w:szCs w:val="20"/>
              </w:rPr>
            </w:pPr>
            <w:r w:rsidRPr="00C442B6">
              <w:rPr>
                <w:sz w:val="20"/>
                <w:szCs w:val="20"/>
              </w:rPr>
              <w:t>СШВСМ (Алматы)</w:t>
            </w:r>
          </w:p>
        </w:tc>
      </w:tr>
      <w:tr w:rsidR="00986A82" w:rsidRPr="00C442B6" w14:paraId="090286D7" w14:textId="77777777" w:rsidTr="004B4959">
        <w:trPr>
          <w:trHeight w:val="20"/>
        </w:trPr>
        <w:tc>
          <w:tcPr>
            <w:tcW w:w="212" w:type="pct"/>
            <w:shd w:val="clear" w:color="auto" w:fill="auto"/>
          </w:tcPr>
          <w:p w14:paraId="611087F6" w14:textId="77777777" w:rsidR="00986A82" w:rsidRPr="00C442B6" w:rsidRDefault="00986A82" w:rsidP="00C442B6">
            <w:pPr>
              <w:contextualSpacing/>
              <w:rPr>
                <w:b/>
                <w:bCs/>
                <w:sz w:val="20"/>
                <w:szCs w:val="20"/>
              </w:rPr>
            </w:pPr>
            <w:r w:rsidRPr="00C442B6">
              <w:rPr>
                <w:b/>
                <w:bCs/>
                <w:sz w:val="20"/>
                <w:szCs w:val="20"/>
              </w:rPr>
              <w:t>2</w:t>
            </w:r>
          </w:p>
        </w:tc>
        <w:tc>
          <w:tcPr>
            <w:tcW w:w="867" w:type="pct"/>
            <w:shd w:val="clear" w:color="auto" w:fill="auto"/>
          </w:tcPr>
          <w:p w14:paraId="523CCEA5" w14:textId="77777777" w:rsidR="00986A82" w:rsidRPr="00C442B6" w:rsidRDefault="00986A82" w:rsidP="00C442B6">
            <w:pPr>
              <w:contextualSpacing/>
              <w:rPr>
                <w:sz w:val="20"/>
                <w:szCs w:val="20"/>
              </w:rPr>
            </w:pPr>
            <w:r w:rsidRPr="00C442B6">
              <w:rPr>
                <w:sz w:val="20"/>
                <w:szCs w:val="20"/>
              </w:rPr>
              <w:t>Қырғызбаев Ғұсман</w:t>
            </w:r>
          </w:p>
        </w:tc>
        <w:tc>
          <w:tcPr>
            <w:tcW w:w="991" w:type="pct"/>
            <w:shd w:val="clear" w:color="auto" w:fill="auto"/>
          </w:tcPr>
          <w:p w14:paraId="01D06776" w14:textId="77777777" w:rsidR="00986A82" w:rsidRPr="00C442B6" w:rsidRDefault="00986A82" w:rsidP="00C442B6">
            <w:pPr>
              <w:contextualSpacing/>
              <w:rPr>
                <w:sz w:val="20"/>
                <w:szCs w:val="20"/>
              </w:rPr>
            </w:pPr>
            <w:r w:rsidRPr="00C442B6">
              <w:rPr>
                <w:sz w:val="20"/>
                <w:szCs w:val="20"/>
              </w:rPr>
              <w:t>дзюдо</w:t>
            </w:r>
          </w:p>
        </w:tc>
        <w:tc>
          <w:tcPr>
            <w:tcW w:w="964" w:type="pct"/>
            <w:shd w:val="clear" w:color="auto" w:fill="auto"/>
          </w:tcPr>
          <w:p w14:paraId="331DD357" w14:textId="77777777" w:rsidR="00986A82" w:rsidRPr="00C442B6" w:rsidRDefault="00986A82" w:rsidP="00C442B6">
            <w:pPr>
              <w:contextualSpacing/>
              <w:rPr>
                <w:sz w:val="20"/>
                <w:szCs w:val="20"/>
              </w:rPr>
            </w:pPr>
            <w:r w:rsidRPr="00C442B6">
              <w:rPr>
                <w:sz w:val="20"/>
                <w:szCs w:val="20"/>
              </w:rPr>
              <w:t>ШВСМ г.Алматы</w:t>
            </w:r>
          </w:p>
        </w:tc>
        <w:tc>
          <w:tcPr>
            <w:tcW w:w="1006" w:type="pct"/>
            <w:shd w:val="clear" w:color="auto" w:fill="auto"/>
          </w:tcPr>
          <w:p w14:paraId="1A41704D" w14:textId="77777777" w:rsidR="00986A82" w:rsidRPr="00C442B6" w:rsidRDefault="00986A82" w:rsidP="00C442B6">
            <w:pPr>
              <w:contextualSpacing/>
              <w:rPr>
                <w:sz w:val="20"/>
                <w:szCs w:val="20"/>
              </w:rPr>
            </w:pPr>
            <w:r w:rsidRPr="00C442B6">
              <w:rPr>
                <w:sz w:val="20"/>
                <w:szCs w:val="20"/>
              </w:rPr>
              <w:t>05.01.2016</w:t>
            </w:r>
          </w:p>
        </w:tc>
        <w:tc>
          <w:tcPr>
            <w:tcW w:w="961" w:type="pct"/>
            <w:shd w:val="clear" w:color="auto" w:fill="auto"/>
          </w:tcPr>
          <w:p w14:paraId="5B7DED39" w14:textId="77777777" w:rsidR="00986A82" w:rsidRPr="00C442B6" w:rsidRDefault="00986A82" w:rsidP="00C442B6">
            <w:pPr>
              <w:contextualSpacing/>
              <w:rPr>
                <w:sz w:val="20"/>
                <w:szCs w:val="20"/>
              </w:rPr>
            </w:pPr>
            <w:r w:rsidRPr="00C442B6">
              <w:rPr>
                <w:sz w:val="20"/>
                <w:szCs w:val="20"/>
              </w:rPr>
              <w:t>СШВСМ (Алматы)</w:t>
            </w:r>
          </w:p>
        </w:tc>
      </w:tr>
      <w:tr w:rsidR="00986A82" w:rsidRPr="00C442B6" w14:paraId="697A706E" w14:textId="77777777" w:rsidTr="004B4959">
        <w:trPr>
          <w:trHeight w:val="20"/>
        </w:trPr>
        <w:tc>
          <w:tcPr>
            <w:tcW w:w="212" w:type="pct"/>
            <w:shd w:val="clear" w:color="auto" w:fill="DBE5F1"/>
          </w:tcPr>
          <w:p w14:paraId="40FBA57F" w14:textId="77777777" w:rsidR="00986A82" w:rsidRPr="00C442B6" w:rsidRDefault="00986A82" w:rsidP="00C442B6">
            <w:pPr>
              <w:contextualSpacing/>
              <w:rPr>
                <w:b/>
                <w:bCs/>
                <w:sz w:val="20"/>
                <w:szCs w:val="20"/>
              </w:rPr>
            </w:pPr>
            <w:r w:rsidRPr="00C442B6">
              <w:rPr>
                <w:b/>
                <w:bCs/>
                <w:sz w:val="20"/>
                <w:szCs w:val="20"/>
              </w:rPr>
              <w:t>3</w:t>
            </w:r>
          </w:p>
        </w:tc>
        <w:tc>
          <w:tcPr>
            <w:tcW w:w="867" w:type="pct"/>
            <w:shd w:val="clear" w:color="auto" w:fill="DBE5F1"/>
          </w:tcPr>
          <w:p w14:paraId="1108C63E" w14:textId="77777777" w:rsidR="00986A82" w:rsidRPr="00C442B6" w:rsidRDefault="00986A82" w:rsidP="00C442B6">
            <w:pPr>
              <w:contextualSpacing/>
              <w:rPr>
                <w:sz w:val="20"/>
                <w:szCs w:val="20"/>
              </w:rPr>
            </w:pPr>
            <w:r w:rsidRPr="00C442B6">
              <w:rPr>
                <w:sz w:val="20"/>
                <w:szCs w:val="20"/>
              </w:rPr>
              <w:t>Сарыбай Айгерим</w:t>
            </w:r>
          </w:p>
        </w:tc>
        <w:tc>
          <w:tcPr>
            <w:tcW w:w="991" w:type="pct"/>
            <w:shd w:val="clear" w:color="auto" w:fill="DBE5F1"/>
          </w:tcPr>
          <w:p w14:paraId="18A9E87B" w14:textId="77777777" w:rsidR="00986A82" w:rsidRPr="00C442B6" w:rsidRDefault="00986A82" w:rsidP="00C442B6">
            <w:pPr>
              <w:contextualSpacing/>
              <w:rPr>
                <w:sz w:val="20"/>
                <w:szCs w:val="20"/>
              </w:rPr>
            </w:pPr>
            <w:r w:rsidRPr="00C442B6">
              <w:rPr>
                <w:sz w:val="20"/>
                <w:szCs w:val="20"/>
              </w:rPr>
              <w:t>фехтование</w:t>
            </w:r>
          </w:p>
        </w:tc>
        <w:tc>
          <w:tcPr>
            <w:tcW w:w="964" w:type="pct"/>
            <w:shd w:val="clear" w:color="auto" w:fill="DBE5F1"/>
          </w:tcPr>
          <w:p w14:paraId="494873C0" w14:textId="77777777" w:rsidR="00986A82" w:rsidRPr="00C442B6" w:rsidRDefault="00986A82" w:rsidP="00C442B6">
            <w:pPr>
              <w:contextualSpacing/>
              <w:rPr>
                <w:sz w:val="20"/>
                <w:szCs w:val="20"/>
              </w:rPr>
            </w:pPr>
            <w:r w:rsidRPr="00C442B6">
              <w:rPr>
                <w:sz w:val="20"/>
                <w:szCs w:val="20"/>
              </w:rPr>
              <w:t>СДЮШОР №8 г.Алматы</w:t>
            </w:r>
          </w:p>
        </w:tc>
        <w:tc>
          <w:tcPr>
            <w:tcW w:w="1006" w:type="pct"/>
            <w:shd w:val="clear" w:color="auto" w:fill="DBE5F1"/>
          </w:tcPr>
          <w:p w14:paraId="7B8D6802" w14:textId="77777777" w:rsidR="00986A82" w:rsidRPr="00C442B6" w:rsidRDefault="00986A82" w:rsidP="00C442B6">
            <w:pPr>
              <w:contextualSpacing/>
              <w:rPr>
                <w:sz w:val="20"/>
                <w:szCs w:val="20"/>
              </w:rPr>
            </w:pPr>
            <w:r w:rsidRPr="00C442B6">
              <w:rPr>
                <w:sz w:val="20"/>
                <w:szCs w:val="20"/>
              </w:rPr>
              <w:t>03.07.2018</w:t>
            </w:r>
          </w:p>
        </w:tc>
        <w:tc>
          <w:tcPr>
            <w:tcW w:w="961" w:type="pct"/>
            <w:shd w:val="clear" w:color="auto" w:fill="DBE5F1"/>
          </w:tcPr>
          <w:p w14:paraId="7ADC1E11" w14:textId="77777777" w:rsidR="00986A82" w:rsidRPr="00C442B6" w:rsidRDefault="00986A82" w:rsidP="00C442B6">
            <w:pPr>
              <w:contextualSpacing/>
              <w:rPr>
                <w:sz w:val="20"/>
                <w:szCs w:val="20"/>
              </w:rPr>
            </w:pPr>
            <w:r w:rsidRPr="00C442B6">
              <w:rPr>
                <w:sz w:val="20"/>
                <w:szCs w:val="20"/>
              </w:rPr>
              <w:t>СШВСМ (Алматы)</w:t>
            </w:r>
          </w:p>
        </w:tc>
      </w:tr>
      <w:tr w:rsidR="00986A82" w:rsidRPr="00C442B6" w14:paraId="3BD4623F" w14:textId="77777777" w:rsidTr="004B4959">
        <w:trPr>
          <w:trHeight w:val="20"/>
        </w:trPr>
        <w:tc>
          <w:tcPr>
            <w:tcW w:w="212" w:type="pct"/>
            <w:shd w:val="clear" w:color="auto" w:fill="auto"/>
          </w:tcPr>
          <w:p w14:paraId="1938085A" w14:textId="77777777" w:rsidR="00986A82" w:rsidRPr="00C442B6" w:rsidRDefault="00986A82" w:rsidP="00C442B6">
            <w:pPr>
              <w:contextualSpacing/>
              <w:rPr>
                <w:b/>
                <w:bCs/>
                <w:sz w:val="20"/>
                <w:szCs w:val="20"/>
              </w:rPr>
            </w:pPr>
            <w:r w:rsidRPr="00C442B6">
              <w:rPr>
                <w:b/>
                <w:bCs/>
                <w:sz w:val="20"/>
                <w:szCs w:val="20"/>
              </w:rPr>
              <w:t>4</w:t>
            </w:r>
          </w:p>
        </w:tc>
        <w:tc>
          <w:tcPr>
            <w:tcW w:w="867" w:type="pct"/>
            <w:shd w:val="clear" w:color="auto" w:fill="auto"/>
          </w:tcPr>
          <w:p w14:paraId="15A516C0" w14:textId="77777777" w:rsidR="00986A82" w:rsidRPr="00C442B6" w:rsidRDefault="00986A82" w:rsidP="00C442B6">
            <w:pPr>
              <w:contextualSpacing/>
              <w:rPr>
                <w:sz w:val="20"/>
                <w:szCs w:val="20"/>
              </w:rPr>
            </w:pPr>
            <w:r w:rsidRPr="00C442B6">
              <w:rPr>
                <w:sz w:val="20"/>
                <w:szCs w:val="20"/>
              </w:rPr>
              <w:t>Хайдаров Тимур</w:t>
            </w:r>
          </w:p>
        </w:tc>
        <w:tc>
          <w:tcPr>
            <w:tcW w:w="991" w:type="pct"/>
            <w:shd w:val="clear" w:color="auto" w:fill="auto"/>
          </w:tcPr>
          <w:p w14:paraId="7966841C" w14:textId="77777777" w:rsidR="00986A82" w:rsidRPr="00C442B6" w:rsidRDefault="00986A82" w:rsidP="00C442B6">
            <w:pPr>
              <w:contextualSpacing/>
              <w:rPr>
                <w:sz w:val="20"/>
                <w:szCs w:val="20"/>
              </w:rPr>
            </w:pPr>
            <w:r w:rsidRPr="00C442B6">
              <w:rPr>
                <w:sz w:val="20"/>
                <w:szCs w:val="20"/>
              </w:rPr>
              <w:t>гребля на байдарках и каноэ</w:t>
            </w:r>
          </w:p>
        </w:tc>
        <w:tc>
          <w:tcPr>
            <w:tcW w:w="964" w:type="pct"/>
            <w:shd w:val="clear" w:color="auto" w:fill="auto"/>
          </w:tcPr>
          <w:p w14:paraId="6CE7277F" w14:textId="77777777" w:rsidR="00986A82" w:rsidRPr="00C442B6" w:rsidRDefault="00986A82" w:rsidP="00C442B6">
            <w:pPr>
              <w:contextualSpacing/>
              <w:rPr>
                <w:sz w:val="20"/>
                <w:szCs w:val="20"/>
              </w:rPr>
            </w:pPr>
            <w:r w:rsidRPr="00C442B6">
              <w:rPr>
                <w:sz w:val="20"/>
                <w:szCs w:val="20"/>
              </w:rPr>
              <w:t>Актюбинская обл.</w:t>
            </w:r>
          </w:p>
        </w:tc>
        <w:tc>
          <w:tcPr>
            <w:tcW w:w="1006" w:type="pct"/>
            <w:shd w:val="clear" w:color="auto" w:fill="auto"/>
          </w:tcPr>
          <w:p w14:paraId="7AE320C1" w14:textId="77777777" w:rsidR="00986A82" w:rsidRPr="00C442B6" w:rsidRDefault="00986A82" w:rsidP="00C442B6">
            <w:pPr>
              <w:contextualSpacing/>
              <w:rPr>
                <w:sz w:val="20"/>
                <w:szCs w:val="20"/>
              </w:rPr>
            </w:pPr>
            <w:r w:rsidRPr="00C442B6">
              <w:rPr>
                <w:sz w:val="20"/>
                <w:szCs w:val="20"/>
              </w:rPr>
              <w:t>26.04.2023</w:t>
            </w:r>
          </w:p>
        </w:tc>
        <w:tc>
          <w:tcPr>
            <w:tcW w:w="961" w:type="pct"/>
            <w:shd w:val="clear" w:color="auto" w:fill="auto"/>
          </w:tcPr>
          <w:p w14:paraId="766C826C" w14:textId="77777777" w:rsidR="00986A82" w:rsidRPr="00C442B6" w:rsidRDefault="00986A82" w:rsidP="00C442B6">
            <w:pPr>
              <w:contextualSpacing/>
              <w:rPr>
                <w:sz w:val="20"/>
                <w:szCs w:val="20"/>
              </w:rPr>
            </w:pPr>
            <w:r w:rsidRPr="00C442B6">
              <w:rPr>
                <w:sz w:val="20"/>
                <w:szCs w:val="20"/>
              </w:rPr>
              <w:t>СШВСМ (Алматы)</w:t>
            </w:r>
          </w:p>
        </w:tc>
      </w:tr>
      <w:tr w:rsidR="00986A82" w:rsidRPr="00C442B6" w14:paraId="4C1A4B21" w14:textId="77777777" w:rsidTr="004B4959">
        <w:trPr>
          <w:trHeight w:val="20"/>
        </w:trPr>
        <w:tc>
          <w:tcPr>
            <w:tcW w:w="212" w:type="pct"/>
            <w:shd w:val="clear" w:color="auto" w:fill="DBE5F1"/>
          </w:tcPr>
          <w:p w14:paraId="5DC9CBD9" w14:textId="77777777" w:rsidR="00986A82" w:rsidRPr="00C442B6" w:rsidRDefault="00986A82" w:rsidP="00C442B6">
            <w:pPr>
              <w:contextualSpacing/>
              <w:rPr>
                <w:b/>
                <w:bCs/>
                <w:sz w:val="20"/>
                <w:szCs w:val="20"/>
              </w:rPr>
            </w:pPr>
            <w:r w:rsidRPr="00C442B6">
              <w:rPr>
                <w:b/>
                <w:bCs/>
                <w:sz w:val="20"/>
                <w:szCs w:val="20"/>
              </w:rPr>
              <w:t>5</w:t>
            </w:r>
          </w:p>
        </w:tc>
        <w:tc>
          <w:tcPr>
            <w:tcW w:w="867" w:type="pct"/>
            <w:shd w:val="clear" w:color="auto" w:fill="DBE5F1"/>
          </w:tcPr>
          <w:p w14:paraId="219E302E" w14:textId="77777777" w:rsidR="00986A82" w:rsidRPr="00C442B6" w:rsidRDefault="00986A82" w:rsidP="00C442B6">
            <w:pPr>
              <w:contextualSpacing/>
              <w:rPr>
                <w:sz w:val="20"/>
                <w:szCs w:val="20"/>
              </w:rPr>
            </w:pPr>
            <w:r w:rsidRPr="00C442B6">
              <w:rPr>
                <w:sz w:val="20"/>
                <w:szCs w:val="20"/>
              </w:rPr>
              <w:t>Карими Милад</w:t>
            </w:r>
          </w:p>
        </w:tc>
        <w:tc>
          <w:tcPr>
            <w:tcW w:w="991" w:type="pct"/>
            <w:shd w:val="clear" w:color="auto" w:fill="DBE5F1"/>
          </w:tcPr>
          <w:p w14:paraId="4CAB2136" w14:textId="77777777" w:rsidR="00986A82" w:rsidRPr="00C442B6" w:rsidRDefault="00986A82" w:rsidP="00C442B6">
            <w:pPr>
              <w:contextualSpacing/>
              <w:rPr>
                <w:sz w:val="20"/>
                <w:szCs w:val="20"/>
              </w:rPr>
            </w:pPr>
            <w:r w:rsidRPr="00C442B6">
              <w:rPr>
                <w:sz w:val="20"/>
                <w:szCs w:val="20"/>
              </w:rPr>
              <w:t>спортивная гимнастика</w:t>
            </w:r>
          </w:p>
        </w:tc>
        <w:tc>
          <w:tcPr>
            <w:tcW w:w="964" w:type="pct"/>
            <w:shd w:val="clear" w:color="auto" w:fill="DBE5F1"/>
          </w:tcPr>
          <w:p w14:paraId="5C25FFEA" w14:textId="77777777" w:rsidR="00986A82" w:rsidRPr="00C442B6" w:rsidRDefault="00986A82" w:rsidP="00C442B6">
            <w:pPr>
              <w:contextualSpacing/>
              <w:rPr>
                <w:sz w:val="20"/>
                <w:szCs w:val="20"/>
              </w:rPr>
            </w:pPr>
            <w:r w:rsidRPr="00C442B6">
              <w:rPr>
                <w:sz w:val="20"/>
                <w:szCs w:val="20"/>
              </w:rPr>
              <w:t>СДЮШОР №9 г.Алматы</w:t>
            </w:r>
          </w:p>
        </w:tc>
        <w:tc>
          <w:tcPr>
            <w:tcW w:w="1006" w:type="pct"/>
            <w:shd w:val="clear" w:color="auto" w:fill="DBE5F1"/>
          </w:tcPr>
          <w:p w14:paraId="38D7920B" w14:textId="77777777" w:rsidR="00986A82" w:rsidRPr="00C442B6" w:rsidRDefault="00986A82" w:rsidP="00C442B6">
            <w:pPr>
              <w:contextualSpacing/>
              <w:rPr>
                <w:sz w:val="20"/>
                <w:szCs w:val="20"/>
              </w:rPr>
            </w:pPr>
            <w:r w:rsidRPr="00C442B6">
              <w:rPr>
                <w:sz w:val="20"/>
                <w:szCs w:val="20"/>
              </w:rPr>
              <w:t>03.01.2018</w:t>
            </w:r>
          </w:p>
        </w:tc>
        <w:tc>
          <w:tcPr>
            <w:tcW w:w="961" w:type="pct"/>
            <w:shd w:val="clear" w:color="auto" w:fill="DBE5F1"/>
          </w:tcPr>
          <w:p w14:paraId="410A8843" w14:textId="77777777" w:rsidR="00986A82" w:rsidRPr="00C442B6" w:rsidRDefault="00986A82" w:rsidP="00C442B6">
            <w:pPr>
              <w:contextualSpacing/>
              <w:rPr>
                <w:sz w:val="20"/>
                <w:szCs w:val="20"/>
              </w:rPr>
            </w:pPr>
            <w:r w:rsidRPr="00C442B6">
              <w:rPr>
                <w:sz w:val="20"/>
                <w:szCs w:val="20"/>
              </w:rPr>
              <w:t>СШВСМ (Алматы)</w:t>
            </w:r>
          </w:p>
        </w:tc>
      </w:tr>
      <w:tr w:rsidR="00986A82" w:rsidRPr="00C442B6" w14:paraId="0FBF2A42" w14:textId="77777777" w:rsidTr="004B4959">
        <w:trPr>
          <w:trHeight w:val="20"/>
        </w:trPr>
        <w:tc>
          <w:tcPr>
            <w:tcW w:w="212" w:type="pct"/>
            <w:shd w:val="clear" w:color="auto" w:fill="auto"/>
          </w:tcPr>
          <w:p w14:paraId="27C11432" w14:textId="77777777" w:rsidR="00986A82" w:rsidRPr="00C442B6" w:rsidRDefault="00986A82" w:rsidP="00C442B6">
            <w:pPr>
              <w:contextualSpacing/>
              <w:rPr>
                <w:b/>
                <w:bCs/>
                <w:sz w:val="20"/>
                <w:szCs w:val="20"/>
              </w:rPr>
            </w:pPr>
            <w:r w:rsidRPr="00C442B6">
              <w:rPr>
                <w:b/>
                <w:bCs/>
                <w:sz w:val="20"/>
                <w:szCs w:val="20"/>
              </w:rPr>
              <w:t>6</w:t>
            </w:r>
          </w:p>
        </w:tc>
        <w:tc>
          <w:tcPr>
            <w:tcW w:w="867" w:type="pct"/>
            <w:shd w:val="clear" w:color="auto" w:fill="auto"/>
          </w:tcPr>
          <w:p w14:paraId="35308886" w14:textId="77777777" w:rsidR="00986A82" w:rsidRPr="00C442B6" w:rsidRDefault="00986A82" w:rsidP="00C442B6">
            <w:pPr>
              <w:contextualSpacing/>
              <w:rPr>
                <w:sz w:val="20"/>
                <w:szCs w:val="20"/>
              </w:rPr>
            </w:pPr>
            <w:r w:rsidRPr="00C442B6">
              <w:rPr>
                <w:sz w:val="20"/>
                <w:szCs w:val="20"/>
              </w:rPr>
              <w:t>Курбанов Нариман</w:t>
            </w:r>
          </w:p>
        </w:tc>
        <w:tc>
          <w:tcPr>
            <w:tcW w:w="991" w:type="pct"/>
            <w:shd w:val="clear" w:color="auto" w:fill="auto"/>
          </w:tcPr>
          <w:p w14:paraId="21F245A9" w14:textId="77777777" w:rsidR="00986A82" w:rsidRPr="00C442B6" w:rsidRDefault="00986A82" w:rsidP="00C442B6">
            <w:pPr>
              <w:contextualSpacing/>
              <w:rPr>
                <w:sz w:val="20"/>
                <w:szCs w:val="20"/>
              </w:rPr>
            </w:pPr>
            <w:r w:rsidRPr="00C442B6">
              <w:rPr>
                <w:sz w:val="20"/>
                <w:szCs w:val="20"/>
              </w:rPr>
              <w:t>спортивная гимнастика</w:t>
            </w:r>
          </w:p>
        </w:tc>
        <w:tc>
          <w:tcPr>
            <w:tcW w:w="964" w:type="pct"/>
            <w:shd w:val="clear" w:color="auto" w:fill="auto"/>
          </w:tcPr>
          <w:p w14:paraId="66673B16" w14:textId="77777777" w:rsidR="00986A82" w:rsidRPr="00C442B6" w:rsidRDefault="00986A82" w:rsidP="00C442B6">
            <w:pPr>
              <w:contextualSpacing/>
              <w:rPr>
                <w:sz w:val="20"/>
                <w:szCs w:val="20"/>
              </w:rPr>
            </w:pPr>
            <w:r w:rsidRPr="00C442B6">
              <w:rPr>
                <w:sz w:val="20"/>
                <w:szCs w:val="20"/>
              </w:rPr>
              <w:t>СДЮШОР №9 г.Алматы</w:t>
            </w:r>
          </w:p>
        </w:tc>
        <w:tc>
          <w:tcPr>
            <w:tcW w:w="1006" w:type="pct"/>
            <w:shd w:val="clear" w:color="auto" w:fill="auto"/>
          </w:tcPr>
          <w:p w14:paraId="21529AE7" w14:textId="77777777" w:rsidR="00986A82" w:rsidRPr="00C442B6" w:rsidRDefault="00986A82" w:rsidP="00C442B6">
            <w:pPr>
              <w:contextualSpacing/>
              <w:rPr>
                <w:sz w:val="20"/>
                <w:szCs w:val="20"/>
              </w:rPr>
            </w:pPr>
            <w:r w:rsidRPr="00C442B6">
              <w:rPr>
                <w:sz w:val="20"/>
                <w:szCs w:val="20"/>
              </w:rPr>
              <w:t>03.01.2019</w:t>
            </w:r>
          </w:p>
        </w:tc>
        <w:tc>
          <w:tcPr>
            <w:tcW w:w="961" w:type="pct"/>
            <w:shd w:val="clear" w:color="auto" w:fill="auto"/>
          </w:tcPr>
          <w:p w14:paraId="790D5692" w14:textId="77777777" w:rsidR="00986A82" w:rsidRPr="00C442B6" w:rsidRDefault="00986A82" w:rsidP="00C442B6">
            <w:pPr>
              <w:contextualSpacing/>
              <w:rPr>
                <w:sz w:val="20"/>
                <w:szCs w:val="20"/>
              </w:rPr>
            </w:pPr>
            <w:r w:rsidRPr="00C442B6">
              <w:rPr>
                <w:sz w:val="20"/>
                <w:szCs w:val="20"/>
              </w:rPr>
              <w:t>СШВСМ (Алматы)</w:t>
            </w:r>
          </w:p>
        </w:tc>
      </w:tr>
      <w:tr w:rsidR="00986A82" w:rsidRPr="00C442B6" w14:paraId="3C6BAB7F" w14:textId="77777777" w:rsidTr="004B4959">
        <w:trPr>
          <w:trHeight w:val="20"/>
        </w:trPr>
        <w:tc>
          <w:tcPr>
            <w:tcW w:w="212" w:type="pct"/>
            <w:shd w:val="clear" w:color="auto" w:fill="DBE5F1"/>
          </w:tcPr>
          <w:p w14:paraId="33C4EC56" w14:textId="77777777" w:rsidR="00986A82" w:rsidRPr="00C442B6" w:rsidRDefault="00986A82" w:rsidP="00C442B6">
            <w:pPr>
              <w:contextualSpacing/>
              <w:rPr>
                <w:b/>
                <w:bCs/>
                <w:sz w:val="20"/>
                <w:szCs w:val="20"/>
              </w:rPr>
            </w:pPr>
            <w:r w:rsidRPr="00C442B6">
              <w:rPr>
                <w:b/>
                <w:bCs/>
                <w:sz w:val="20"/>
                <w:szCs w:val="20"/>
              </w:rPr>
              <w:t>7</w:t>
            </w:r>
          </w:p>
        </w:tc>
        <w:tc>
          <w:tcPr>
            <w:tcW w:w="867" w:type="pct"/>
            <w:shd w:val="clear" w:color="auto" w:fill="DBE5F1"/>
          </w:tcPr>
          <w:p w14:paraId="24AB6839" w14:textId="77777777" w:rsidR="00986A82" w:rsidRPr="00C442B6" w:rsidRDefault="00986A82" w:rsidP="00C442B6">
            <w:pPr>
              <w:contextualSpacing/>
              <w:rPr>
                <w:sz w:val="20"/>
                <w:szCs w:val="20"/>
              </w:rPr>
            </w:pPr>
            <w:r w:rsidRPr="00C442B6">
              <w:rPr>
                <w:sz w:val="20"/>
                <w:szCs w:val="20"/>
              </w:rPr>
              <w:t>Ле Александра</w:t>
            </w:r>
          </w:p>
        </w:tc>
        <w:tc>
          <w:tcPr>
            <w:tcW w:w="991" w:type="pct"/>
            <w:shd w:val="clear" w:color="auto" w:fill="DBE5F1"/>
          </w:tcPr>
          <w:p w14:paraId="5ECA2966" w14:textId="77777777" w:rsidR="00986A82" w:rsidRPr="00C442B6" w:rsidRDefault="00986A82" w:rsidP="00C442B6">
            <w:pPr>
              <w:contextualSpacing/>
              <w:rPr>
                <w:sz w:val="20"/>
                <w:szCs w:val="20"/>
              </w:rPr>
            </w:pPr>
            <w:r w:rsidRPr="00C442B6">
              <w:rPr>
                <w:sz w:val="20"/>
                <w:szCs w:val="20"/>
              </w:rPr>
              <w:t>пулевая стрельба</w:t>
            </w:r>
          </w:p>
        </w:tc>
        <w:tc>
          <w:tcPr>
            <w:tcW w:w="964" w:type="pct"/>
            <w:shd w:val="clear" w:color="auto" w:fill="DBE5F1"/>
          </w:tcPr>
          <w:p w14:paraId="0CA30DF7" w14:textId="77777777" w:rsidR="00986A82" w:rsidRPr="00C442B6" w:rsidRDefault="00986A82" w:rsidP="00C442B6">
            <w:pPr>
              <w:contextualSpacing/>
              <w:rPr>
                <w:sz w:val="20"/>
                <w:szCs w:val="20"/>
              </w:rPr>
            </w:pPr>
            <w:r w:rsidRPr="00C442B6">
              <w:rPr>
                <w:sz w:val="20"/>
                <w:szCs w:val="20"/>
              </w:rPr>
              <w:t>СКДЮСТШ №5 г.Алматы</w:t>
            </w:r>
          </w:p>
        </w:tc>
        <w:tc>
          <w:tcPr>
            <w:tcW w:w="1006" w:type="pct"/>
            <w:shd w:val="clear" w:color="auto" w:fill="DBE5F1"/>
          </w:tcPr>
          <w:p w14:paraId="665B8363" w14:textId="77777777" w:rsidR="00986A82" w:rsidRPr="00C442B6" w:rsidRDefault="00986A82" w:rsidP="00C442B6">
            <w:pPr>
              <w:contextualSpacing/>
              <w:rPr>
                <w:sz w:val="20"/>
                <w:szCs w:val="20"/>
              </w:rPr>
            </w:pPr>
            <w:r w:rsidRPr="00C442B6">
              <w:rPr>
                <w:sz w:val="20"/>
                <w:szCs w:val="20"/>
              </w:rPr>
              <w:t>04.01.2023</w:t>
            </w:r>
          </w:p>
        </w:tc>
        <w:tc>
          <w:tcPr>
            <w:tcW w:w="961" w:type="pct"/>
            <w:shd w:val="clear" w:color="auto" w:fill="DBE5F1"/>
          </w:tcPr>
          <w:p w14:paraId="5FCC51D1" w14:textId="77777777" w:rsidR="00986A82" w:rsidRPr="00C442B6" w:rsidRDefault="00986A82" w:rsidP="00C442B6">
            <w:pPr>
              <w:contextualSpacing/>
              <w:rPr>
                <w:sz w:val="20"/>
                <w:szCs w:val="20"/>
              </w:rPr>
            </w:pPr>
            <w:r w:rsidRPr="00C442B6">
              <w:rPr>
                <w:sz w:val="20"/>
                <w:szCs w:val="20"/>
              </w:rPr>
              <w:t>СШВСМ (Алматы)</w:t>
            </w:r>
          </w:p>
        </w:tc>
      </w:tr>
      <w:tr w:rsidR="00986A82" w:rsidRPr="00C442B6" w14:paraId="16371043" w14:textId="77777777" w:rsidTr="004B4959">
        <w:trPr>
          <w:trHeight w:val="20"/>
        </w:trPr>
        <w:tc>
          <w:tcPr>
            <w:tcW w:w="212" w:type="pct"/>
            <w:shd w:val="clear" w:color="auto" w:fill="auto"/>
          </w:tcPr>
          <w:p w14:paraId="099F088C" w14:textId="77777777" w:rsidR="00986A82" w:rsidRPr="00C442B6" w:rsidRDefault="00986A82" w:rsidP="00C442B6">
            <w:pPr>
              <w:contextualSpacing/>
              <w:rPr>
                <w:b/>
                <w:bCs/>
                <w:sz w:val="20"/>
                <w:szCs w:val="20"/>
              </w:rPr>
            </w:pPr>
            <w:r w:rsidRPr="00C442B6">
              <w:rPr>
                <w:b/>
                <w:bCs/>
                <w:sz w:val="20"/>
                <w:szCs w:val="20"/>
              </w:rPr>
              <w:t>8</w:t>
            </w:r>
          </w:p>
        </w:tc>
        <w:tc>
          <w:tcPr>
            <w:tcW w:w="867" w:type="pct"/>
            <w:shd w:val="clear" w:color="auto" w:fill="auto"/>
          </w:tcPr>
          <w:p w14:paraId="35179B6E" w14:textId="77777777" w:rsidR="00986A82" w:rsidRPr="00C442B6" w:rsidRDefault="00986A82" w:rsidP="00C442B6">
            <w:pPr>
              <w:contextualSpacing/>
              <w:rPr>
                <w:sz w:val="20"/>
                <w:szCs w:val="20"/>
              </w:rPr>
            </w:pPr>
            <w:r w:rsidRPr="00C442B6">
              <w:rPr>
                <w:sz w:val="20"/>
                <w:szCs w:val="20"/>
              </w:rPr>
              <w:t>Алтухова Арина</w:t>
            </w:r>
          </w:p>
        </w:tc>
        <w:tc>
          <w:tcPr>
            <w:tcW w:w="991" w:type="pct"/>
            <w:shd w:val="clear" w:color="auto" w:fill="auto"/>
          </w:tcPr>
          <w:p w14:paraId="65B2AA1E" w14:textId="77777777" w:rsidR="00986A82" w:rsidRPr="00C442B6" w:rsidRDefault="00986A82" w:rsidP="00C442B6">
            <w:pPr>
              <w:contextualSpacing/>
              <w:rPr>
                <w:sz w:val="20"/>
                <w:szCs w:val="20"/>
              </w:rPr>
            </w:pPr>
            <w:r w:rsidRPr="00C442B6">
              <w:rPr>
                <w:sz w:val="20"/>
                <w:szCs w:val="20"/>
              </w:rPr>
              <w:t>пулевая стрельба</w:t>
            </w:r>
          </w:p>
        </w:tc>
        <w:tc>
          <w:tcPr>
            <w:tcW w:w="964" w:type="pct"/>
            <w:shd w:val="clear" w:color="auto" w:fill="auto"/>
          </w:tcPr>
          <w:p w14:paraId="123534F7" w14:textId="77777777" w:rsidR="00986A82" w:rsidRPr="00C442B6" w:rsidRDefault="00986A82" w:rsidP="00C442B6">
            <w:pPr>
              <w:contextualSpacing/>
              <w:rPr>
                <w:sz w:val="20"/>
                <w:szCs w:val="20"/>
              </w:rPr>
            </w:pPr>
            <w:r w:rsidRPr="00C442B6">
              <w:rPr>
                <w:sz w:val="20"/>
                <w:szCs w:val="20"/>
              </w:rPr>
              <w:t>СКДЮСТШ №5 г.Алматы</w:t>
            </w:r>
          </w:p>
        </w:tc>
        <w:tc>
          <w:tcPr>
            <w:tcW w:w="1006" w:type="pct"/>
            <w:shd w:val="clear" w:color="auto" w:fill="auto"/>
          </w:tcPr>
          <w:p w14:paraId="1E3DA912" w14:textId="77777777" w:rsidR="00986A82" w:rsidRPr="00C442B6" w:rsidRDefault="00986A82" w:rsidP="00C442B6">
            <w:pPr>
              <w:contextualSpacing/>
              <w:rPr>
                <w:sz w:val="20"/>
                <w:szCs w:val="20"/>
              </w:rPr>
            </w:pPr>
            <w:r w:rsidRPr="00C442B6">
              <w:rPr>
                <w:sz w:val="20"/>
                <w:szCs w:val="20"/>
              </w:rPr>
              <w:t>01.06.2022</w:t>
            </w:r>
          </w:p>
        </w:tc>
        <w:tc>
          <w:tcPr>
            <w:tcW w:w="961" w:type="pct"/>
            <w:shd w:val="clear" w:color="auto" w:fill="auto"/>
          </w:tcPr>
          <w:p w14:paraId="3E8BDA00" w14:textId="77777777" w:rsidR="00986A82" w:rsidRPr="00C442B6" w:rsidRDefault="00986A82" w:rsidP="00C442B6">
            <w:pPr>
              <w:contextualSpacing/>
              <w:rPr>
                <w:sz w:val="20"/>
                <w:szCs w:val="20"/>
              </w:rPr>
            </w:pPr>
            <w:r w:rsidRPr="00C442B6">
              <w:rPr>
                <w:sz w:val="20"/>
                <w:szCs w:val="20"/>
              </w:rPr>
              <w:t>СШВСМ (Алматы)</w:t>
            </w:r>
          </w:p>
        </w:tc>
      </w:tr>
      <w:tr w:rsidR="00986A82" w:rsidRPr="00C442B6" w14:paraId="503B3960" w14:textId="77777777" w:rsidTr="004B4959">
        <w:trPr>
          <w:trHeight w:val="20"/>
        </w:trPr>
        <w:tc>
          <w:tcPr>
            <w:tcW w:w="212" w:type="pct"/>
            <w:shd w:val="clear" w:color="auto" w:fill="DBE5F1"/>
          </w:tcPr>
          <w:p w14:paraId="5977A125" w14:textId="77777777" w:rsidR="00986A82" w:rsidRPr="00C442B6" w:rsidRDefault="00986A82" w:rsidP="00C442B6">
            <w:pPr>
              <w:contextualSpacing/>
              <w:rPr>
                <w:b/>
                <w:bCs/>
                <w:sz w:val="20"/>
                <w:szCs w:val="20"/>
              </w:rPr>
            </w:pPr>
            <w:r w:rsidRPr="00C442B6">
              <w:rPr>
                <w:b/>
                <w:bCs/>
                <w:sz w:val="20"/>
                <w:szCs w:val="20"/>
              </w:rPr>
              <w:t>9</w:t>
            </w:r>
          </w:p>
        </w:tc>
        <w:tc>
          <w:tcPr>
            <w:tcW w:w="867" w:type="pct"/>
            <w:shd w:val="clear" w:color="auto" w:fill="DBE5F1"/>
          </w:tcPr>
          <w:p w14:paraId="5D6DFB3B" w14:textId="77777777" w:rsidR="00986A82" w:rsidRPr="00C442B6" w:rsidRDefault="00986A82" w:rsidP="00C442B6">
            <w:pPr>
              <w:contextualSpacing/>
              <w:rPr>
                <w:sz w:val="20"/>
                <w:szCs w:val="20"/>
              </w:rPr>
            </w:pPr>
            <w:r w:rsidRPr="00C442B6">
              <w:rPr>
                <w:sz w:val="20"/>
                <w:szCs w:val="20"/>
              </w:rPr>
              <w:t>Малиновский Константин</w:t>
            </w:r>
          </w:p>
        </w:tc>
        <w:tc>
          <w:tcPr>
            <w:tcW w:w="991" w:type="pct"/>
            <w:shd w:val="clear" w:color="auto" w:fill="DBE5F1"/>
          </w:tcPr>
          <w:p w14:paraId="5F4BEAC3" w14:textId="77777777" w:rsidR="00986A82" w:rsidRPr="00C442B6" w:rsidRDefault="00986A82" w:rsidP="00C442B6">
            <w:pPr>
              <w:contextualSpacing/>
              <w:rPr>
                <w:sz w:val="20"/>
                <w:szCs w:val="20"/>
              </w:rPr>
            </w:pPr>
            <w:r w:rsidRPr="00C442B6">
              <w:rPr>
                <w:sz w:val="20"/>
                <w:szCs w:val="20"/>
              </w:rPr>
              <w:t>пулевая стрельба</w:t>
            </w:r>
          </w:p>
        </w:tc>
        <w:tc>
          <w:tcPr>
            <w:tcW w:w="964" w:type="pct"/>
            <w:shd w:val="clear" w:color="auto" w:fill="DBE5F1"/>
          </w:tcPr>
          <w:p w14:paraId="7E7A1CFE" w14:textId="77777777" w:rsidR="00986A82" w:rsidRPr="00C442B6" w:rsidRDefault="00986A82" w:rsidP="00C442B6">
            <w:pPr>
              <w:contextualSpacing/>
              <w:rPr>
                <w:sz w:val="20"/>
                <w:szCs w:val="20"/>
              </w:rPr>
            </w:pPr>
            <w:r w:rsidRPr="00C442B6">
              <w:rPr>
                <w:sz w:val="20"/>
                <w:szCs w:val="20"/>
              </w:rPr>
              <w:t>СКДЮСТШ №5 г.Алматы</w:t>
            </w:r>
          </w:p>
        </w:tc>
        <w:tc>
          <w:tcPr>
            <w:tcW w:w="1006" w:type="pct"/>
            <w:shd w:val="clear" w:color="auto" w:fill="DBE5F1"/>
          </w:tcPr>
          <w:p w14:paraId="2DB73A87" w14:textId="77777777" w:rsidR="00986A82" w:rsidRPr="00C442B6" w:rsidRDefault="00986A82" w:rsidP="00C442B6">
            <w:pPr>
              <w:contextualSpacing/>
              <w:rPr>
                <w:sz w:val="20"/>
                <w:szCs w:val="20"/>
              </w:rPr>
            </w:pPr>
            <w:r w:rsidRPr="00C442B6">
              <w:rPr>
                <w:sz w:val="20"/>
                <w:szCs w:val="20"/>
              </w:rPr>
              <w:t>01.04.2016</w:t>
            </w:r>
          </w:p>
        </w:tc>
        <w:tc>
          <w:tcPr>
            <w:tcW w:w="961" w:type="pct"/>
            <w:shd w:val="clear" w:color="auto" w:fill="DBE5F1"/>
          </w:tcPr>
          <w:p w14:paraId="694D296D" w14:textId="77777777" w:rsidR="00986A82" w:rsidRPr="00C442B6" w:rsidRDefault="00986A82" w:rsidP="00C442B6">
            <w:pPr>
              <w:contextualSpacing/>
              <w:rPr>
                <w:sz w:val="20"/>
                <w:szCs w:val="20"/>
              </w:rPr>
            </w:pPr>
            <w:r w:rsidRPr="00C442B6">
              <w:rPr>
                <w:sz w:val="20"/>
                <w:szCs w:val="20"/>
              </w:rPr>
              <w:t>СШВСМ (Алматы)</w:t>
            </w:r>
          </w:p>
        </w:tc>
      </w:tr>
      <w:tr w:rsidR="00986A82" w:rsidRPr="00C442B6" w14:paraId="6104F9A3" w14:textId="77777777" w:rsidTr="004B4959">
        <w:trPr>
          <w:trHeight w:val="20"/>
        </w:trPr>
        <w:tc>
          <w:tcPr>
            <w:tcW w:w="212" w:type="pct"/>
            <w:shd w:val="clear" w:color="auto" w:fill="auto"/>
          </w:tcPr>
          <w:p w14:paraId="0B14FE9B" w14:textId="77777777" w:rsidR="00986A82" w:rsidRPr="00C442B6" w:rsidRDefault="00986A82" w:rsidP="00C442B6">
            <w:pPr>
              <w:contextualSpacing/>
              <w:rPr>
                <w:b/>
                <w:bCs/>
                <w:sz w:val="20"/>
                <w:szCs w:val="20"/>
              </w:rPr>
            </w:pPr>
            <w:r w:rsidRPr="00C442B6">
              <w:rPr>
                <w:b/>
                <w:bCs/>
                <w:sz w:val="20"/>
                <w:szCs w:val="20"/>
              </w:rPr>
              <w:t>10</w:t>
            </w:r>
          </w:p>
        </w:tc>
        <w:tc>
          <w:tcPr>
            <w:tcW w:w="867" w:type="pct"/>
            <w:shd w:val="clear" w:color="auto" w:fill="auto"/>
          </w:tcPr>
          <w:p w14:paraId="3F7834E9" w14:textId="77777777" w:rsidR="00986A82" w:rsidRPr="00C442B6" w:rsidRDefault="00986A82" w:rsidP="00C442B6">
            <w:pPr>
              <w:contextualSpacing/>
              <w:rPr>
                <w:sz w:val="20"/>
                <w:szCs w:val="20"/>
              </w:rPr>
            </w:pPr>
            <w:r w:rsidRPr="00C442B6">
              <w:rPr>
                <w:sz w:val="20"/>
                <w:szCs w:val="20"/>
              </w:rPr>
              <w:t>Сатпаев Ислам</w:t>
            </w:r>
          </w:p>
        </w:tc>
        <w:tc>
          <w:tcPr>
            <w:tcW w:w="991" w:type="pct"/>
            <w:shd w:val="clear" w:color="auto" w:fill="auto"/>
          </w:tcPr>
          <w:p w14:paraId="019295C1" w14:textId="77777777" w:rsidR="00986A82" w:rsidRPr="00C442B6" w:rsidRDefault="00986A82" w:rsidP="00C442B6">
            <w:pPr>
              <w:contextualSpacing/>
              <w:rPr>
                <w:sz w:val="20"/>
                <w:szCs w:val="20"/>
              </w:rPr>
            </w:pPr>
            <w:r w:rsidRPr="00C442B6">
              <w:rPr>
                <w:sz w:val="20"/>
                <w:szCs w:val="20"/>
              </w:rPr>
              <w:t>пулевая стрельба</w:t>
            </w:r>
          </w:p>
        </w:tc>
        <w:tc>
          <w:tcPr>
            <w:tcW w:w="964" w:type="pct"/>
            <w:shd w:val="clear" w:color="auto" w:fill="auto"/>
          </w:tcPr>
          <w:p w14:paraId="6F87CF0C" w14:textId="77777777" w:rsidR="00986A82" w:rsidRPr="00C442B6" w:rsidRDefault="00986A82" w:rsidP="00C442B6">
            <w:pPr>
              <w:contextualSpacing/>
              <w:rPr>
                <w:sz w:val="20"/>
                <w:szCs w:val="20"/>
              </w:rPr>
            </w:pPr>
            <w:r w:rsidRPr="00C442B6">
              <w:rPr>
                <w:sz w:val="20"/>
                <w:szCs w:val="20"/>
              </w:rPr>
              <w:t>СКДЮСТШ №5 г.Алматы</w:t>
            </w:r>
          </w:p>
        </w:tc>
        <w:tc>
          <w:tcPr>
            <w:tcW w:w="1006" w:type="pct"/>
            <w:shd w:val="clear" w:color="auto" w:fill="auto"/>
          </w:tcPr>
          <w:p w14:paraId="481EF992" w14:textId="77777777" w:rsidR="00986A82" w:rsidRPr="00C442B6" w:rsidRDefault="00986A82" w:rsidP="00C442B6">
            <w:pPr>
              <w:contextualSpacing/>
              <w:rPr>
                <w:sz w:val="20"/>
                <w:szCs w:val="20"/>
              </w:rPr>
            </w:pPr>
            <w:r w:rsidRPr="00C442B6">
              <w:rPr>
                <w:sz w:val="20"/>
                <w:szCs w:val="20"/>
              </w:rPr>
              <w:t>05.01.2022</w:t>
            </w:r>
          </w:p>
        </w:tc>
        <w:tc>
          <w:tcPr>
            <w:tcW w:w="961" w:type="pct"/>
            <w:shd w:val="clear" w:color="auto" w:fill="auto"/>
          </w:tcPr>
          <w:p w14:paraId="67591EF1" w14:textId="77777777" w:rsidR="00986A82" w:rsidRPr="00C442B6" w:rsidRDefault="00986A82" w:rsidP="00C442B6">
            <w:pPr>
              <w:contextualSpacing/>
              <w:rPr>
                <w:sz w:val="20"/>
                <w:szCs w:val="20"/>
              </w:rPr>
            </w:pPr>
            <w:r w:rsidRPr="00C442B6">
              <w:rPr>
                <w:sz w:val="20"/>
                <w:szCs w:val="20"/>
              </w:rPr>
              <w:t>СШВСМ (Алматы)</w:t>
            </w:r>
          </w:p>
        </w:tc>
      </w:tr>
      <w:tr w:rsidR="00986A82" w:rsidRPr="00C442B6" w14:paraId="0FBDDA9F" w14:textId="77777777" w:rsidTr="004B4959">
        <w:trPr>
          <w:trHeight w:val="20"/>
        </w:trPr>
        <w:tc>
          <w:tcPr>
            <w:tcW w:w="212" w:type="pct"/>
            <w:shd w:val="clear" w:color="auto" w:fill="DBE5F1"/>
          </w:tcPr>
          <w:p w14:paraId="16E9C63F" w14:textId="77777777" w:rsidR="00986A82" w:rsidRPr="00C442B6" w:rsidRDefault="00986A82" w:rsidP="00C442B6">
            <w:pPr>
              <w:contextualSpacing/>
              <w:rPr>
                <w:b/>
                <w:bCs/>
                <w:sz w:val="20"/>
                <w:szCs w:val="20"/>
              </w:rPr>
            </w:pPr>
            <w:r w:rsidRPr="00C442B6">
              <w:rPr>
                <w:b/>
                <w:bCs/>
                <w:sz w:val="20"/>
                <w:szCs w:val="20"/>
              </w:rPr>
              <w:t>11</w:t>
            </w:r>
          </w:p>
        </w:tc>
        <w:tc>
          <w:tcPr>
            <w:tcW w:w="867" w:type="pct"/>
            <w:shd w:val="clear" w:color="auto" w:fill="DBE5F1"/>
          </w:tcPr>
          <w:p w14:paraId="2167252C" w14:textId="77777777" w:rsidR="00986A82" w:rsidRPr="00C442B6" w:rsidRDefault="00986A82" w:rsidP="00C442B6">
            <w:pPr>
              <w:contextualSpacing/>
              <w:rPr>
                <w:sz w:val="20"/>
                <w:szCs w:val="20"/>
              </w:rPr>
            </w:pPr>
            <w:r w:rsidRPr="00C442B6">
              <w:rPr>
                <w:sz w:val="20"/>
                <w:szCs w:val="20"/>
              </w:rPr>
              <w:t>Закиров Амир</w:t>
            </w:r>
          </w:p>
        </w:tc>
        <w:tc>
          <w:tcPr>
            <w:tcW w:w="991" w:type="pct"/>
            <w:shd w:val="clear" w:color="auto" w:fill="DBE5F1"/>
          </w:tcPr>
          <w:p w14:paraId="0D09CB00" w14:textId="77777777" w:rsidR="00986A82" w:rsidRPr="00C442B6" w:rsidRDefault="00986A82" w:rsidP="00C442B6">
            <w:pPr>
              <w:contextualSpacing/>
              <w:rPr>
                <w:sz w:val="20"/>
                <w:szCs w:val="20"/>
              </w:rPr>
            </w:pPr>
            <w:r w:rsidRPr="00C442B6">
              <w:rPr>
                <w:sz w:val="20"/>
                <w:szCs w:val="20"/>
              </w:rPr>
              <w:t>брейкинг</w:t>
            </w:r>
          </w:p>
        </w:tc>
        <w:tc>
          <w:tcPr>
            <w:tcW w:w="964" w:type="pct"/>
            <w:shd w:val="clear" w:color="auto" w:fill="DBE5F1"/>
          </w:tcPr>
          <w:p w14:paraId="4BBD7373" w14:textId="77777777" w:rsidR="00986A82" w:rsidRPr="00C442B6" w:rsidRDefault="00986A82" w:rsidP="00C442B6">
            <w:pPr>
              <w:contextualSpacing/>
              <w:rPr>
                <w:sz w:val="20"/>
                <w:szCs w:val="20"/>
              </w:rPr>
            </w:pPr>
            <w:r w:rsidRPr="00C442B6">
              <w:rPr>
                <w:sz w:val="20"/>
                <w:szCs w:val="20"/>
              </w:rPr>
              <w:t>Петропавловск</w:t>
            </w:r>
          </w:p>
        </w:tc>
        <w:tc>
          <w:tcPr>
            <w:tcW w:w="1006" w:type="pct"/>
            <w:shd w:val="clear" w:color="auto" w:fill="DBE5F1"/>
          </w:tcPr>
          <w:p w14:paraId="3E02E250" w14:textId="77777777" w:rsidR="00986A82" w:rsidRPr="00C442B6" w:rsidRDefault="00986A82" w:rsidP="00C442B6">
            <w:pPr>
              <w:contextualSpacing/>
              <w:rPr>
                <w:sz w:val="20"/>
                <w:szCs w:val="20"/>
              </w:rPr>
            </w:pPr>
            <w:r w:rsidRPr="00C442B6">
              <w:rPr>
                <w:sz w:val="20"/>
                <w:szCs w:val="20"/>
              </w:rPr>
              <w:t>15.06.2024</w:t>
            </w:r>
          </w:p>
        </w:tc>
        <w:tc>
          <w:tcPr>
            <w:tcW w:w="961" w:type="pct"/>
            <w:shd w:val="clear" w:color="auto" w:fill="DBE5F1"/>
          </w:tcPr>
          <w:p w14:paraId="0FB0E13F" w14:textId="77777777" w:rsidR="00986A82" w:rsidRPr="00C442B6" w:rsidRDefault="00986A82" w:rsidP="00C442B6">
            <w:pPr>
              <w:contextualSpacing/>
              <w:rPr>
                <w:sz w:val="20"/>
                <w:szCs w:val="20"/>
              </w:rPr>
            </w:pPr>
            <w:r w:rsidRPr="00C442B6">
              <w:rPr>
                <w:sz w:val="20"/>
                <w:szCs w:val="20"/>
              </w:rPr>
              <w:t>СШВСМ (Алматы)</w:t>
            </w:r>
          </w:p>
        </w:tc>
      </w:tr>
    </w:tbl>
    <w:bookmarkEnd w:id="32"/>
    <w:p w14:paraId="7AC6727F" w14:textId="77777777" w:rsidR="00986A82" w:rsidRPr="00C442B6" w:rsidRDefault="00986A82" w:rsidP="00C442B6">
      <w:pPr>
        <w:ind w:firstLine="708"/>
        <w:contextualSpacing/>
        <w:jc w:val="both"/>
        <w:rPr>
          <w:color w:val="202122"/>
          <w:sz w:val="28"/>
          <w:szCs w:val="28"/>
          <w:shd w:val="clear" w:color="auto" w:fill="FFFFFF"/>
        </w:rPr>
      </w:pPr>
      <w:r w:rsidRPr="00C442B6">
        <w:rPr>
          <w:color w:val="202122"/>
          <w:sz w:val="28"/>
          <w:szCs w:val="28"/>
          <w:shd w:val="clear" w:color="auto" w:fill="FFFFFF"/>
        </w:rPr>
        <w:t>По итогам олимпиады из 7 общенациональных</w:t>
      </w:r>
      <w:r w:rsidRPr="00C442B6">
        <w:rPr>
          <w:b/>
          <w:bCs/>
          <w:color w:val="202122"/>
          <w:sz w:val="28"/>
          <w:szCs w:val="28"/>
          <w:shd w:val="clear" w:color="auto" w:fill="FFFFFF"/>
        </w:rPr>
        <w:t xml:space="preserve"> </w:t>
      </w:r>
      <w:r w:rsidRPr="00C442B6">
        <w:rPr>
          <w:color w:val="202122"/>
          <w:sz w:val="28"/>
          <w:szCs w:val="28"/>
          <w:shd w:val="clear" w:color="auto" w:fill="FFFFFF"/>
        </w:rPr>
        <w:t xml:space="preserve">наград </w:t>
      </w:r>
      <w:r w:rsidRPr="00C442B6">
        <w:rPr>
          <w:b/>
          <w:bCs/>
          <w:color w:val="202122"/>
          <w:sz w:val="28"/>
          <w:szCs w:val="28"/>
          <w:shd w:val="clear" w:color="auto" w:fill="FFFFFF"/>
        </w:rPr>
        <w:t xml:space="preserve">спортсменами города Алматы </w:t>
      </w:r>
      <w:r w:rsidRPr="00C442B6">
        <w:rPr>
          <w:color w:val="202122"/>
          <w:sz w:val="28"/>
          <w:szCs w:val="28"/>
          <w:shd w:val="clear" w:color="auto" w:fill="FFFFFF"/>
        </w:rPr>
        <w:t xml:space="preserve">завоеваны </w:t>
      </w:r>
      <w:r w:rsidRPr="00C442B6">
        <w:rPr>
          <w:b/>
          <w:color w:val="202122"/>
          <w:sz w:val="28"/>
          <w:szCs w:val="28"/>
          <w:shd w:val="clear" w:color="auto" w:fill="FFFFFF"/>
        </w:rPr>
        <w:t>4 медали</w:t>
      </w:r>
      <w:r w:rsidRPr="00C442B6">
        <w:rPr>
          <w:color w:val="202122"/>
          <w:sz w:val="28"/>
          <w:szCs w:val="28"/>
          <w:shd w:val="clear" w:color="auto" w:fill="FFFFFF"/>
        </w:rPr>
        <w:t xml:space="preserve">, из них: </w:t>
      </w:r>
      <w:r w:rsidRPr="00C442B6">
        <w:rPr>
          <w:b/>
          <w:color w:val="202122"/>
          <w:sz w:val="28"/>
          <w:szCs w:val="28"/>
          <w:shd w:val="clear" w:color="auto" w:fill="FFFFFF"/>
        </w:rPr>
        <w:t>1</w:t>
      </w:r>
      <w:r w:rsidRPr="00C442B6">
        <w:rPr>
          <w:color w:val="202122"/>
          <w:sz w:val="28"/>
          <w:szCs w:val="28"/>
          <w:shd w:val="clear" w:color="auto" w:fill="FFFFFF"/>
        </w:rPr>
        <w:t xml:space="preserve"> серебряная и </w:t>
      </w:r>
      <w:r w:rsidRPr="00C442B6">
        <w:rPr>
          <w:b/>
          <w:color w:val="202122"/>
          <w:sz w:val="28"/>
          <w:szCs w:val="28"/>
          <w:shd w:val="clear" w:color="auto" w:fill="FFFFFF"/>
        </w:rPr>
        <w:t>3</w:t>
      </w:r>
      <w:r w:rsidRPr="00C442B6">
        <w:rPr>
          <w:color w:val="202122"/>
          <w:sz w:val="28"/>
          <w:szCs w:val="28"/>
          <w:shd w:val="clear" w:color="auto" w:fill="FFFFFF"/>
        </w:rPr>
        <w:t xml:space="preserve"> бронзовых награды по четырем видам спорта: спортивная гимнастика – </w:t>
      </w:r>
      <w:r w:rsidRPr="00C442B6">
        <w:rPr>
          <w:b/>
          <w:color w:val="202122"/>
          <w:sz w:val="28"/>
          <w:szCs w:val="28"/>
          <w:shd w:val="clear" w:color="auto" w:fill="FFFFFF"/>
        </w:rPr>
        <w:t>Курбанов Нариман</w:t>
      </w:r>
      <w:r w:rsidRPr="00C442B6">
        <w:rPr>
          <w:color w:val="202122"/>
          <w:sz w:val="28"/>
          <w:szCs w:val="28"/>
          <w:shd w:val="clear" w:color="auto" w:fill="FFFFFF"/>
        </w:rPr>
        <w:t xml:space="preserve">, дзюдо – </w:t>
      </w:r>
      <w:r w:rsidRPr="00C442B6">
        <w:rPr>
          <w:b/>
          <w:color w:val="202122"/>
          <w:sz w:val="28"/>
          <w:szCs w:val="28"/>
          <w:shd w:val="clear" w:color="auto" w:fill="FFFFFF"/>
        </w:rPr>
        <w:t>Кыргызбаев Гусман</w:t>
      </w:r>
      <w:r w:rsidRPr="00C442B6">
        <w:rPr>
          <w:color w:val="202122"/>
          <w:sz w:val="28"/>
          <w:szCs w:val="28"/>
          <w:shd w:val="clear" w:color="auto" w:fill="FFFFFF"/>
        </w:rPr>
        <w:t xml:space="preserve">, пулевая стрельба (смешанном упражнении «ВП-МИКС») – </w:t>
      </w:r>
      <w:r w:rsidRPr="00C442B6">
        <w:rPr>
          <w:b/>
          <w:color w:val="202122"/>
          <w:sz w:val="28"/>
          <w:szCs w:val="28"/>
          <w:shd w:val="clear" w:color="auto" w:fill="FFFFFF"/>
        </w:rPr>
        <w:t>Сатпаев Ислам, Ле Александра</w:t>
      </w:r>
      <w:r w:rsidRPr="00C442B6">
        <w:rPr>
          <w:color w:val="202122"/>
          <w:sz w:val="28"/>
          <w:szCs w:val="28"/>
          <w:shd w:val="clear" w:color="auto" w:fill="FFFFFF"/>
        </w:rPr>
        <w:t xml:space="preserve">, женский бокс – </w:t>
      </w:r>
      <w:r w:rsidRPr="00C442B6">
        <w:rPr>
          <w:b/>
          <w:color w:val="202122"/>
          <w:sz w:val="28"/>
          <w:szCs w:val="28"/>
          <w:shd w:val="clear" w:color="auto" w:fill="FFFFFF"/>
        </w:rPr>
        <w:t>Назым Кызайбай</w:t>
      </w:r>
      <w:r w:rsidRPr="00C442B6">
        <w:rPr>
          <w:color w:val="202122"/>
          <w:sz w:val="28"/>
          <w:szCs w:val="28"/>
          <w:shd w:val="clear" w:color="auto" w:fill="FFFFFF"/>
        </w:rPr>
        <w:t>.</w:t>
      </w:r>
    </w:p>
    <w:p w14:paraId="1B70475A" w14:textId="41F1FC36" w:rsidR="002B71B9" w:rsidRPr="00C442B6" w:rsidRDefault="002B71B9" w:rsidP="00C442B6">
      <w:pPr>
        <w:ind w:firstLine="708"/>
        <w:contextualSpacing/>
        <w:jc w:val="both"/>
        <w:rPr>
          <w:color w:val="202122"/>
          <w:sz w:val="28"/>
          <w:szCs w:val="28"/>
          <w:shd w:val="clear" w:color="auto" w:fill="FFFFFF"/>
        </w:rPr>
      </w:pPr>
      <w:r w:rsidRPr="00C442B6">
        <w:rPr>
          <w:color w:val="202122"/>
          <w:sz w:val="28"/>
          <w:szCs w:val="28"/>
          <w:shd w:val="clear" w:color="auto" w:fill="FFFFFF"/>
        </w:rPr>
        <w:t>Тем самым спортсмены города Алматы внесли основной вклад в успехи национальной олимпийской сборной, завоевав 4 из 7 медалей олимпиады.</w:t>
      </w:r>
    </w:p>
    <w:p w14:paraId="7DB10141" w14:textId="26603CE6" w:rsidR="006940F5" w:rsidRPr="00C442B6" w:rsidRDefault="002B71B9" w:rsidP="00C442B6">
      <w:pPr>
        <w:ind w:firstLine="708"/>
        <w:contextualSpacing/>
        <w:jc w:val="both"/>
        <w:rPr>
          <w:color w:val="202122"/>
          <w:sz w:val="28"/>
          <w:szCs w:val="28"/>
          <w:shd w:val="clear" w:color="auto" w:fill="FFFFFF"/>
        </w:rPr>
      </w:pPr>
      <w:r w:rsidRPr="00C442B6">
        <w:rPr>
          <w:color w:val="202122"/>
          <w:sz w:val="28"/>
          <w:szCs w:val="28"/>
          <w:shd w:val="clear" w:color="auto" w:fill="FFFFFF"/>
        </w:rPr>
        <w:t>Аудитом отмечается что спортсмены города Алматы в составе национальной сборной в большинстве являются доморощенными воспитанниками и выпускниками подведомственных предприятий Управления.</w:t>
      </w:r>
    </w:p>
    <w:bookmarkEnd w:id="31"/>
    <w:p w14:paraId="756F17A4" w14:textId="77777777" w:rsidR="000B23C5" w:rsidRPr="00C442B6" w:rsidRDefault="00E010F1" w:rsidP="00C442B6">
      <w:pPr>
        <w:tabs>
          <w:tab w:val="left" w:pos="709"/>
          <w:tab w:val="left" w:pos="851"/>
        </w:tabs>
        <w:ind w:firstLine="709"/>
        <w:contextualSpacing/>
        <w:jc w:val="both"/>
        <w:rPr>
          <w:b/>
          <w:sz w:val="28"/>
          <w:szCs w:val="28"/>
        </w:rPr>
      </w:pPr>
      <w:r w:rsidRPr="00C442B6">
        <w:rPr>
          <w:b/>
          <w:sz w:val="28"/>
          <w:szCs w:val="28"/>
        </w:rPr>
        <w:t>III. Итоговая часть</w:t>
      </w:r>
    </w:p>
    <w:p w14:paraId="41EAEBB5" w14:textId="77777777" w:rsidR="00E010F1" w:rsidRPr="00C442B6" w:rsidRDefault="000B23C5" w:rsidP="00C442B6">
      <w:pPr>
        <w:tabs>
          <w:tab w:val="left" w:pos="709"/>
          <w:tab w:val="left" w:pos="851"/>
        </w:tabs>
        <w:ind w:firstLine="709"/>
        <w:contextualSpacing/>
        <w:jc w:val="both"/>
        <w:rPr>
          <w:b/>
          <w:sz w:val="28"/>
          <w:szCs w:val="28"/>
        </w:rPr>
      </w:pPr>
      <w:r w:rsidRPr="00C442B6">
        <w:rPr>
          <w:b/>
          <w:sz w:val="28"/>
          <w:szCs w:val="28"/>
        </w:rPr>
        <w:t xml:space="preserve">3.1. </w:t>
      </w:r>
      <w:r w:rsidR="00E010F1" w:rsidRPr="00C442B6">
        <w:rPr>
          <w:b/>
          <w:sz w:val="28"/>
          <w:szCs w:val="28"/>
        </w:rPr>
        <w:t>Принятые меры в ходе государственного аудита</w:t>
      </w:r>
    </w:p>
    <w:p w14:paraId="27222FF5" w14:textId="7E70E9E9" w:rsidR="00C579A1" w:rsidRPr="00C442B6" w:rsidRDefault="00C579A1" w:rsidP="00C442B6">
      <w:pPr>
        <w:widowControl w:val="0"/>
        <w:tabs>
          <w:tab w:val="left" w:pos="0"/>
          <w:tab w:val="left" w:pos="851"/>
          <w:tab w:val="left" w:pos="1276"/>
        </w:tabs>
        <w:ind w:firstLine="709"/>
        <w:contextualSpacing/>
        <w:jc w:val="both"/>
        <w:rPr>
          <w:rFonts w:eastAsia="Consolas"/>
          <w:sz w:val="28"/>
          <w:szCs w:val="28"/>
        </w:rPr>
      </w:pPr>
      <w:r w:rsidRPr="00C442B6">
        <w:rPr>
          <w:rFonts w:eastAsia="Consolas"/>
          <w:sz w:val="28"/>
          <w:szCs w:val="28"/>
        </w:rPr>
        <w:t xml:space="preserve">В ходе аудиторского мероприятия </w:t>
      </w:r>
      <w:bookmarkStart w:id="33" w:name="_Hlk184995719"/>
      <w:r w:rsidRPr="00C442B6">
        <w:rPr>
          <w:rFonts w:eastAsia="Consolas"/>
          <w:sz w:val="28"/>
          <w:szCs w:val="28"/>
        </w:rPr>
        <w:t>материалы имеющие признаки состава административного правонарушения, предусмотренного статьями 238 и 239</w:t>
      </w:r>
      <w:r w:rsidR="00002447">
        <w:rPr>
          <w:rFonts w:eastAsia="Consolas"/>
          <w:sz w:val="28"/>
          <w:szCs w:val="28"/>
        </w:rPr>
        <w:t>, 207</w:t>
      </w:r>
      <w:r w:rsidRPr="00C442B6">
        <w:rPr>
          <w:rFonts w:eastAsia="Consolas"/>
          <w:sz w:val="28"/>
          <w:szCs w:val="28"/>
        </w:rPr>
        <w:t xml:space="preserve"> Кодекса «Об административных правонарушениях», направлены в Департамент внутреннего государственного аудита по городу Алматы для принятия соответствующих мер административного характера, а именно:</w:t>
      </w:r>
    </w:p>
    <w:bookmarkEnd w:id="33"/>
    <w:p w14:paraId="659680C6" w14:textId="77777777" w:rsidR="00C579A1" w:rsidRPr="00C442B6" w:rsidRDefault="00C579A1" w:rsidP="00C442B6">
      <w:pPr>
        <w:pStyle w:val="ad"/>
        <w:widowControl w:val="0"/>
        <w:numPr>
          <w:ilvl w:val="0"/>
          <w:numId w:val="23"/>
        </w:numPr>
        <w:tabs>
          <w:tab w:val="left" w:pos="0"/>
          <w:tab w:val="left" w:pos="993"/>
          <w:tab w:val="left" w:pos="1276"/>
        </w:tabs>
        <w:ind w:left="0" w:firstLine="709"/>
        <w:jc w:val="both"/>
        <w:rPr>
          <w:bCs/>
          <w:i/>
          <w:color w:val="000000"/>
          <w:sz w:val="26"/>
          <w:szCs w:val="26"/>
        </w:rPr>
      </w:pPr>
      <w:r w:rsidRPr="00C442B6">
        <w:rPr>
          <w:rFonts w:eastAsia="Consolas"/>
          <w:sz w:val="26"/>
          <w:szCs w:val="26"/>
        </w:rPr>
        <w:t>ГККП «Специализированная детско-юношеская школа Олимпийского резерва №1»</w:t>
      </w:r>
      <w:r w:rsidRPr="00C442B6">
        <w:rPr>
          <w:bCs/>
          <w:i/>
          <w:color w:val="000000"/>
          <w:sz w:val="26"/>
          <w:szCs w:val="26"/>
        </w:rPr>
        <w:t xml:space="preserve"> (исх. от 09.07.2024 года №02-14-1247), </w:t>
      </w:r>
    </w:p>
    <w:p w14:paraId="59D723AA" w14:textId="77777777" w:rsidR="00C579A1" w:rsidRPr="00C442B6" w:rsidRDefault="00C579A1" w:rsidP="00C442B6">
      <w:pPr>
        <w:pStyle w:val="ad"/>
        <w:widowControl w:val="0"/>
        <w:numPr>
          <w:ilvl w:val="0"/>
          <w:numId w:val="23"/>
        </w:numPr>
        <w:tabs>
          <w:tab w:val="left" w:pos="0"/>
          <w:tab w:val="left" w:pos="993"/>
          <w:tab w:val="left" w:pos="1276"/>
        </w:tabs>
        <w:ind w:left="0" w:firstLine="709"/>
        <w:jc w:val="both"/>
        <w:rPr>
          <w:bCs/>
          <w:i/>
          <w:color w:val="000000"/>
          <w:sz w:val="26"/>
          <w:szCs w:val="26"/>
        </w:rPr>
      </w:pPr>
      <w:r w:rsidRPr="00C442B6">
        <w:rPr>
          <w:rFonts w:eastAsia="Consolas"/>
          <w:sz w:val="26"/>
          <w:szCs w:val="26"/>
        </w:rPr>
        <w:t xml:space="preserve">ГККП «Специализированная детско-юношеская школа Олимпийского </w:t>
      </w:r>
      <w:r w:rsidRPr="00C442B6">
        <w:rPr>
          <w:rFonts w:eastAsia="Consolas"/>
          <w:sz w:val="26"/>
          <w:szCs w:val="26"/>
        </w:rPr>
        <w:lastRenderedPageBreak/>
        <w:t>резерва №2»</w:t>
      </w:r>
      <w:r w:rsidRPr="00C442B6">
        <w:rPr>
          <w:bCs/>
          <w:i/>
          <w:color w:val="000000"/>
          <w:sz w:val="26"/>
          <w:szCs w:val="26"/>
        </w:rPr>
        <w:t xml:space="preserve"> (исх. от 09.07.2024 года №02-14-1246), </w:t>
      </w:r>
    </w:p>
    <w:p w14:paraId="2D8014A4" w14:textId="77777777" w:rsidR="00C579A1" w:rsidRPr="00C442B6" w:rsidRDefault="00C579A1" w:rsidP="00C442B6">
      <w:pPr>
        <w:pStyle w:val="ad"/>
        <w:widowControl w:val="0"/>
        <w:numPr>
          <w:ilvl w:val="0"/>
          <w:numId w:val="23"/>
        </w:numPr>
        <w:tabs>
          <w:tab w:val="left" w:pos="0"/>
          <w:tab w:val="left" w:pos="993"/>
          <w:tab w:val="left" w:pos="1276"/>
        </w:tabs>
        <w:ind w:left="0" w:firstLine="709"/>
        <w:jc w:val="both"/>
        <w:rPr>
          <w:bCs/>
          <w:i/>
          <w:color w:val="000000"/>
          <w:sz w:val="26"/>
          <w:szCs w:val="26"/>
        </w:rPr>
      </w:pPr>
      <w:r w:rsidRPr="00C442B6">
        <w:rPr>
          <w:bCs/>
          <w:sz w:val="26"/>
          <w:szCs w:val="26"/>
        </w:rPr>
        <w:t>ГККП «Комплексная детско-юношеская спортивная школа №3»</w:t>
      </w:r>
      <w:r w:rsidRPr="00C442B6">
        <w:rPr>
          <w:rFonts w:eastAsia="Consolas"/>
          <w:sz w:val="26"/>
          <w:szCs w:val="26"/>
        </w:rPr>
        <w:t xml:space="preserve"> </w:t>
      </w:r>
      <w:r w:rsidRPr="00C442B6">
        <w:rPr>
          <w:bCs/>
          <w:i/>
          <w:color w:val="000000"/>
          <w:sz w:val="26"/>
          <w:szCs w:val="26"/>
        </w:rPr>
        <w:t xml:space="preserve">(исх. от 09.07.2024 года №02-14-1249), </w:t>
      </w:r>
    </w:p>
    <w:p w14:paraId="25A48FED" w14:textId="77777777" w:rsidR="00C579A1" w:rsidRPr="00C442B6" w:rsidRDefault="00C579A1" w:rsidP="00C442B6">
      <w:pPr>
        <w:pStyle w:val="ad"/>
        <w:widowControl w:val="0"/>
        <w:numPr>
          <w:ilvl w:val="0"/>
          <w:numId w:val="23"/>
        </w:numPr>
        <w:tabs>
          <w:tab w:val="left" w:pos="0"/>
          <w:tab w:val="left" w:pos="993"/>
          <w:tab w:val="left" w:pos="1276"/>
        </w:tabs>
        <w:ind w:left="0" w:firstLine="709"/>
        <w:jc w:val="both"/>
        <w:rPr>
          <w:bCs/>
          <w:i/>
          <w:color w:val="000000"/>
          <w:sz w:val="26"/>
          <w:szCs w:val="26"/>
        </w:rPr>
      </w:pPr>
      <w:r w:rsidRPr="00C442B6">
        <w:rPr>
          <w:bCs/>
          <w:sz w:val="26"/>
          <w:szCs w:val="26"/>
        </w:rPr>
        <w:t>ГККП «Специализированная детско-юношеская спортивная школа №4»</w:t>
      </w:r>
      <w:r w:rsidRPr="00C442B6">
        <w:rPr>
          <w:bCs/>
          <w:i/>
          <w:sz w:val="26"/>
          <w:szCs w:val="26"/>
        </w:rPr>
        <w:t xml:space="preserve"> </w:t>
      </w:r>
      <w:r w:rsidRPr="00C442B6">
        <w:rPr>
          <w:bCs/>
          <w:i/>
          <w:color w:val="000000"/>
          <w:sz w:val="26"/>
          <w:szCs w:val="26"/>
        </w:rPr>
        <w:t xml:space="preserve">(исх. от 09.07.2024 года №02-14-1248), </w:t>
      </w:r>
    </w:p>
    <w:p w14:paraId="3532415A" w14:textId="77777777" w:rsidR="00C579A1" w:rsidRPr="00C442B6" w:rsidRDefault="00C579A1" w:rsidP="00C442B6">
      <w:pPr>
        <w:pStyle w:val="ad"/>
        <w:widowControl w:val="0"/>
        <w:numPr>
          <w:ilvl w:val="0"/>
          <w:numId w:val="23"/>
        </w:numPr>
        <w:tabs>
          <w:tab w:val="left" w:pos="0"/>
          <w:tab w:val="left" w:pos="993"/>
          <w:tab w:val="left" w:pos="1276"/>
        </w:tabs>
        <w:ind w:left="0" w:firstLine="709"/>
        <w:jc w:val="both"/>
        <w:rPr>
          <w:bCs/>
          <w:i/>
          <w:color w:val="000000"/>
          <w:sz w:val="26"/>
          <w:szCs w:val="26"/>
        </w:rPr>
      </w:pPr>
      <w:r w:rsidRPr="00C442B6">
        <w:rPr>
          <w:bCs/>
          <w:sz w:val="26"/>
          <w:szCs w:val="26"/>
        </w:rPr>
        <w:t>ГККП «Специализированная детско-юношеская спортивная школа №6»</w:t>
      </w:r>
      <w:r w:rsidRPr="00C442B6">
        <w:rPr>
          <w:bCs/>
          <w:i/>
          <w:sz w:val="26"/>
          <w:szCs w:val="26"/>
        </w:rPr>
        <w:t xml:space="preserve"> </w:t>
      </w:r>
      <w:r w:rsidRPr="00C442B6">
        <w:rPr>
          <w:bCs/>
          <w:i/>
          <w:color w:val="000000"/>
          <w:sz w:val="26"/>
          <w:szCs w:val="26"/>
        </w:rPr>
        <w:t xml:space="preserve">(исх. от 09.07.2024 года №02-14-1245), </w:t>
      </w:r>
    </w:p>
    <w:p w14:paraId="6401F3C2" w14:textId="77777777" w:rsidR="00C579A1" w:rsidRPr="00C442B6" w:rsidRDefault="00C579A1" w:rsidP="00C442B6">
      <w:pPr>
        <w:pStyle w:val="ad"/>
        <w:widowControl w:val="0"/>
        <w:numPr>
          <w:ilvl w:val="0"/>
          <w:numId w:val="23"/>
        </w:numPr>
        <w:tabs>
          <w:tab w:val="left" w:pos="0"/>
          <w:tab w:val="left" w:pos="993"/>
          <w:tab w:val="left" w:pos="1276"/>
        </w:tabs>
        <w:ind w:left="0" w:firstLine="709"/>
        <w:jc w:val="both"/>
        <w:rPr>
          <w:bCs/>
          <w:i/>
          <w:color w:val="000000"/>
          <w:sz w:val="26"/>
          <w:szCs w:val="26"/>
        </w:rPr>
      </w:pPr>
      <w:r w:rsidRPr="00C442B6">
        <w:rPr>
          <w:bCs/>
          <w:sz w:val="26"/>
          <w:szCs w:val="26"/>
        </w:rPr>
        <w:t>ГККП «Специализированная детско-юношеская спортивная школа №7»</w:t>
      </w:r>
      <w:r w:rsidRPr="00C442B6">
        <w:rPr>
          <w:bCs/>
          <w:i/>
          <w:sz w:val="26"/>
          <w:szCs w:val="26"/>
        </w:rPr>
        <w:t xml:space="preserve"> </w:t>
      </w:r>
      <w:r w:rsidRPr="00C442B6">
        <w:rPr>
          <w:bCs/>
          <w:i/>
          <w:color w:val="000000"/>
          <w:sz w:val="26"/>
          <w:szCs w:val="26"/>
        </w:rPr>
        <w:t xml:space="preserve">(исх. от 09.07.2024 года №02-14-1244), </w:t>
      </w:r>
    </w:p>
    <w:p w14:paraId="39F1400E" w14:textId="77777777" w:rsidR="00C579A1" w:rsidRPr="00C442B6" w:rsidRDefault="00C579A1" w:rsidP="00C442B6">
      <w:pPr>
        <w:pStyle w:val="ad"/>
        <w:widowControl w:val="0"/>
        <w:numPr>
          <w:ilvl w:val="0"/>
          <w:numId w:val="23"/>
        </w:numPr>
        <w:tabs>
          <w:tab w:val="left" w:pos="0"/>
          <w:tab w:val="left" w:pos="993"/>
          <w:tab w:val="left" w:pos="1276"/>
        </w:tabs>
        <w:ind w:left="0" w:firstLine="709"/>
        <w:jc w:val="both"/>
        <w:rPr>
          <w:bCs/>
          <w:i/>
          <w:color w:val="000000"/>
          <w:sz w:val="26"/>
          <w:szCs w:val="26"/>
        </w:rPr>
      </w:pPr>
      <w:r w:rsidRPr="00C442B6">
        <w:rPr>
          <w:bCs/>
          <w:sz w:val="26"/>
          <w:szCs w:val="26"/>
        </w:rPr>
        <w:t>ГККП «Специализированная детско-юношеская спортивная школа №8»</w:t>
      </w:r>
      <w:r w:rsidRPr="00C442B6">
        <w:rPr>
          <w:bCs/>
          <w:i/>
          <w:sz w:val="26"/>
          <w:szCs w:val="26"/>
        </w:rPr>
        <w:t xml:space="preserve"> </w:t>
      </w:r>
      <w:r w:rsidRPr="00C442B6">
        <w:rPr>
          <w:bCs/>
          <w:i/>
          <w:color w:val="000000"/>
          <w:sz w:val="26"/>
          <w:szCs w:val="26"/>
        </w:rPr>
        <w:t xml:space="preserve">(исх. от 09.07.2024 года №02-14-1244), </w:t>
      </w:r>
    </w:p>
    <w:p w14:paraId="7733261C" w14:textId="77777777" w:rsidR="00C579A1" w:rsidRPr="00C442B6" w:rsidRDefault="00C579A1" w:rsidP="00C442B6">
      <w:pPr>
        <w:pStyle w:val="ad"/>
        <w:widowControl w:val="0"/>
        <w:numPr>
          <w:ilvl w:val="0"/>
          <w:numId w:val="23"/>
        </w:numPr>
        <w:tabs>
          <w:tab w:val="left" w:pos="0"/>
          <w:tab w:val="left" w:pos="993"/>
          <w:tab w:val="left" w:pos="1276"/>
        </w:tabs>
        <w:ind w:left="0" w:firstLine="709"/>
        <w:jc w:val="both"/>
        <w:rPr>
          <w:bCs/>
          <w:i/>
          <w:color w:val="000000"/>
          <w:sz w:val="26"/>
          <w:szCs w:val="26"/>
        </w:rPr>
      </w:pPr>
      <w:r w:rsidRPr="00C442B6">
        <w:rPr>
          <w:bCs/>
          <w:sz w:val="26"/>
          <w:szCs w:val="26"/>
        </w:rPr>
        <w:t>ГККП «Специализированная детско-юношеская спортивная школа №10»</w:t>
      </w:r>
      <w:r w:rsidRPr="00C442B6">
        <w:rPr>
          <w:bCs/>
          <w:i/>
          <w:sz w:val="26"/>
          <w:szCs w:val="26"/>
        </w:rPr>
        <w:t xml:space="preserve"> </w:t>
      </w:r>
      <w:r w:rsidRPr="00C442B6">
        <w:rPr>
          <w:bCs/>
          <w:i/>
          <w:color w:val="000000"/>
          <w:sz w:val="26"/>
          <w:szCs w:val="26"/>
        </w:rPr>
        <w:t xml:space="preserve">(исх. от 09.07.2024 года №02-14-1242), </w:t>
      </w:r>
    </w:p>
    <w:p w14:paraId="0049F5E3" w14:textId="03DE2A5B" w:rsidR="00C579A1" w:rsidRDefault="00C579A1" w:rsidP="00C442B6">
      <w:pPr>
        <w:pStyle w:val="ad"/>
        <w:widowControl w:val="0"/>
        <w:numPr>
          <w:ilvl w:val="0"/>
          <w:numId w:val="23"/>
        </w:numPr>
        <w:tabs>
          <w:tab w:val="left" w:pos="0"/>
          <w:tab w:val="left" w:pos="993"/>
          <w:tab w:val="left" w:pos="1276"/>
        </w:tabs>
        <w:ind w:left="0" w:firstLine="709"/>
        <w:jc w:val="both"/>
        <w:rPr>
          <w:bCs/>
          <w:i/>
          <w:color w:val="000000"/>
          <w:sz w:val="26"/>
          <w:szCs w:val="26"/>
        </w:rPr>
      </w:pPr>
      <w:r w:rsidRPr="00C442B6">
        <w:rPr>
          <w:bCs/>
          <w:sz w:val="26"/>
          <w:szCs w:val="26"/>
        </w:rPr>
        <w:t>ГККП «Спортивный клуб «Алматы» для людей с ограниченными физическими возможностями»</w:t>
      </w:r>
      <w:r w:rsidRPr="00C442B6">
        <w:rPr>
          <w:bCs/>
          <w:i/>
          <w:sz w:val="26"/>
          <w:szCs w:val="26"/>
        </w:rPr>
        <w:t xml:space="preserve"> </w:t>
      </w:r>
      <w:r w:rsidRPr="00C442B6">
        <w:rPr>
          <w:bCs/>
          <w:i/>
          <w:color w:val="000000"/>
          <w:sz w:val="26"/>
          <w:szCs w:val="26"/>
        </w:rPr>
        <w:t>(исх. от 09.07.2024 года №02-14-1241)</w:t>
      </w:r>
      <w:r w:rsidR="00002447">
        <w:rPr>
          <w:bCs/>
          <w:i/>
          <w:color w:val="000000"/>
          <w:sz w:val="26"/>
          <w:szCs w:val="26"/>
        </w:rPr>
        <w:t>;</w:t>
      </w:r>
    </w:p>
    <w:p w14:paraId="3F1BA622" w14:textId="580DB64A" w:rsidR="00002447" w:rsidRDefault="00002447" w:rsidP="00002447">
      <w:pPr>
        <w:pStyle w:val="ad"/>
        <w:widowControl w:val="0"/>
        <w:numPr>
          <w:ilvl w:val="0"/>
          <w:numId w:val="23"/>
        </w:numPr>
        <w:tabs>
          <w:tab w:val="left" w:pos="0"/>
          <w:tab w:val="left" w:pos="993"/>
          <w:tab w:val="left" w:pos="1276"/>
        </w:tabs>
        <w:ind w:left="0" w:firstLine="709"/>
        <w:jc w:val="both"/>
        <w:rPr>
          <w:bCs/>
          <w:i/>
          <w:color w:val="000000"/>
          <w:sz w:val="26"/>
          <w:szCs w:val="26"/>
        </w:rPr>
      </w:pPr>
      <w:r>
        <w:rPr>
          <w:bCs/>
          <w:sz w:val="26"/>
          <w:szCs w:val="26"/>
        </w:rPr>
        <w:t xml:space="preserve">КГУ «Управление спорта города Алматы» </w:t>
      </w:r>
      <w:r w:rsidRPr="00C442B6">
        <w:rPr>
          <w:bCs/>
          <w:i/>
          <w:color w:val="000000"/>
          <w:sz w:val="26"/>
          <w:szCs w:val="26"/>
        </w:rPr>
        <w:t xml:space="preserve">(исх. от </w:t>
      </w:r>
      <w:r>
        <w:rPr>
          <w:bCs/>
          <w:i/>
          <w:color w:val="000000"/>
          <w:sz w:val="26"/>
          <w:szCs w:val="26"/>
        </w:rPr>
        <w:t>12</w:t>
      </w:r>
      <w:r w:rsidRPr="00C442B6">
        <w:rPr>
          <w:bCs/>
          <w:i/>
          <w:color w:val="000000"/>
          <w:sz w:val="26"/>
          <w:szCs w:val="26"/>
        </w:rPr>
        <w:t>.</w:t>
      </w:r>
      <w:r>
        <w:rPr>
          <w:bCs/>
          <w:i/>
          <w:color w:val="000000"/>
          <w:sz w:val="26"/>
          <w:szCs w:val="26"/>
        </w:rPr>
        <w:t>12</w:t>
      </w:r>
      <w:r w:rsidRPr="00C442B6">
        <w:rPr>
          <w:bCs/>
          <w:i/>
          <w:color w:val="000000"/>
          <w:sz w:val="26"/>
          <w:szCs w:val="26"/>
        </w:rPr>
        <w:t>.2024 года №02-14-</w:t>
      </w:r>
      <w:r>
        <w:rPr>
          <w:bCs/>
          <w:i/>
          <w:color w:val="000000"/>
          <w:sz w:val="26"/>
          <w:szCs w:val="26"/>
        </w:rPr>
        <w:t xml:space="preserve">2406, </w:t>
      </w:r>
      <w:r w:rsidRPr="00C442B6">
        <w:rPr>
          <w:bCs/>
          <w:i/>
          <w:color w:val="000000"/>
          <w:sz w:val="26"/>
          <w:szCs w:val="26"/>
        </w:rPr>
        <w:t>№02-14-</w:t>
      </w:r>
      <w:r>
        <w:rPr>
          <w:bCs/>
          <w:i/>
          <w:color w:val="000000"/>
          <w:sz w:val="26"/>
          <w:szCs w:val="26"/>
        </w:rPr>
        <w:t xml:space="preserve">2407, </w:t>
      </w:r>
      <w:r w:rsidRPr="00C442B6">
        <w:rPr>
          <w:bCs/>
          <w:i/>
          <w:color w:val="000000"/>
          <w:sz w:val="26"/>
          <w:szCs w:val="26"/>
        </w:rPr>
        <w:t>№02-14-</w:t>
      </w:r>
      <w:r>
        <w:rPr>
          <w:bCs/>
          <w:i/>
          <w:color w:val="000000"/>
          <w:sz w:val="26"/>
          <w:szCs w:val="26"/>
        </w:rPr>
        <w:t xml:space="preserve">2408, </w:t>
      </w:r>
      <w:r w:rsidRPr="00C442B6">
        <w:rPr>
          <w:bCs/>
          <w:i/>
          <w:color w:val="000000"/>
          <w:sz w:val="26"/>
          <w:szCs w:val="26"/>
        </w:rPr>
        <w:t>№02-14-</w:t>
      </w:r>
      <w:r>
        <w:rPr>
          <w:bCs/>
          <w:i/>
          <w:color w:val="000000"/>
          <w:sz w:val="26"/>
          <w:szCs w:val="26"/>
        </w:rPr>
        <w:t>2409</w:t>
      </w:r>
      <w:r w:rsidRPr="00C442B6">
        <w:rPr>
          <w:bCs/>
          <w:i/>
          <w:color w:val="000000"/>
          <w:sz w:val="26"/>
          <w:szCs w:val="26"/>
        </w:rPr>
        <w:t>)</w:t>
      </w:r>
      <w:r>
        <w:rPr>
          <w:bCs/>
          <w:i/>
          <w:color w:val="000000"/>
          <w:sz w:val="26"/>
          <w:szCs w:val="26"/>
        </w:rPr>
        <w:t>.</w:t>
      </w:r>
    </w:p>
    <w:p w14:paraId="714598E6" w14:textId="79BA36F8" w:rsidR="00002447" w:rsidRPr="00C442B6" w:rsidRDefault="00002447" w:rsidP="00002447">
      <w:pPr>
        <w:widowControl w:val="0"/>
        <w:tabs>
          <w:tab w:val="left" w:pos="0"/>
          <w:tab w:val="left" w:pos="851"/>
          <w:tab w:val="left" w:pos="1276"/>
        </w:tabs>
        <w:ind w:firstLine="709"/>
        <w:contextualSpacing/>
        <w:jc w:val="both"/>
        <w:rPr>
          <w:rFonts w:eastAsia="Consolas"/>
          <w:sz w:val="28"/>
          <w:szCs w:val="28"/>
        </w:rPr>
      </w:pPr>
      <w:r>
        <w:rPr>
          <w:rFonts w:eastAsia="Consolas"/>
          <w:sz w:val="28"/>
          <w:szCs w:val="28"/>
        </w:rPr>
        <w:t>М</w:t>
      </w:r>
      <w:r w:rsidRPr="00C442B6">
        <w:rPr>
          <w:rFonts w:eastAsia="Consolas"/>
          <w:sz w:val="28"/>
          <w:szCs w:val="28"/>
        </w:rPr>
        <w:t>атериалы имеющие признаки состава административного правонарушения, предусмотренного стать</w:t>
      </w:r>
      <w:r>
        <w:rPr>
          <w:rFonts w:eastAsia="Consolas"/>
          <w:sz w:val="28"/>
          <w:szCs w:val="28"/>
        </w:rPr>
        <w:t>ей 205</w:t>
      </w:r>
      <w:r w:rsidRPr="00C442B6">
        <w:rPr>
          <w:rFonts w:eastAsia="Consolas"/>
          <w:sz w:val="28"/>
          <w:szCs w:val="28"/>
        </w:rPr>
        <w:t xml:space="preserve"> Кодекса «Об административных правонарушениях», направлены в Департамент </w:t>
      </w:r>
      <w:r>
        <w:rPr>
          <w:rFonts w:eastAsia="Consolas"/>
          <w:sz w:val="28"/>
          <w:szCs w:val="28"/>
        </w:rPr>
        <w:t>государственных доходов</w:t>
      </w:r>
      <w:r w:rsidRPr="00C442B6">
        <w:rPr>
          <w:rFonts w:eastAsia="Consolas"/>
          <w:sz w:val="28"/>
          <w:szCs w:val="28"/>
        </w:rPr>
        <w:t xml:space="preserve"> по городу Алматы для принятия соответствующих мер административного характера, а именно:</w:t>
      </w:r>
    </w:p>
    <w:p w14:paraId="4760492E" w14:textId="1874A65A" w:rsidR="00002447" w:rsidRDefault="00002447" w:rsidP="00002447">
      <w:pPr>
        <w:pStyle w:val="ad"/>
        <w:widowControl w:val="0"/>
        <w:numPr>
          <w:ilvl w:val="0"/>
          <w:numId w:val="23"/>
        </w:numPr>
        <w:tabs>
          <w:tab w:val="left" w:pos="0"/>
          <w:tab w:val="left" w:pos="993"/>
          <w:tab w:val="left" w:pos="1276"/>
        </w:tabs>
        <w:ind w:left="0" w:firstLine="709"/>
        <w:jc w:val="both"/>
        <w:rPr>
          <w:bCs/>
          <w:i/>
          <w:color w:val="000000"/>
          <w:sz w:val="26"/>
          <w:szCs w:val="26"/>
        </w:rPr>
      </w:pPr>
      <w:r>
        <w:rPr>
          <w:bCs/>
          <w:sz w:val="26"/>
          <w:szCs w:val="26"/>
        </w:rPr>
        <w:t xml:space="preserve">ТОО «Дирекция спортивных сооружений города Алматы» </w:t>
      </w:r>
      <w:r w:rsidRPr="00C442B6">
        <w:rPr>
          <w:bCs/>
          <w:i/>
          <w:color w:val="000000"/>
          <w:sz w:val="26"/>
          <w:szCs w:val="26"/>
        </w:rPr>
        <w:t xml:space="preserve">(исх. от </w:t>
      </w:r>
      <w:r>
        <w:rPr>
          <w:bCs/>
          <w:i/>
          <w:color w:val="000000"/>
          <w:sz w:val="26"/>
          <w:szCs w:val="26"/>
        </w:rPr>
        <w:t>1</w:t>
      </w:r>
      <w:r w:rsidR="001E6051" w:rsidRPr="001E6051">
        <w:rPr>
          <w:bCs/>
          <w:i/>
          <w:color w:val="000000"/>
          <w:sz w:val="26"/>
          <w:szCs w:val="26"/>
        </w:rPr>
        <w:t>0</w:t>
      </w:r>
      <w:r w:rsidRPr="00C442B6">
        <w:rPr>
          <w:bCs/>
          <w:i/>
          <w:color w:val="000000"/>
          <w:sz w:val="26"/>
          <w:szCs w:val="26"/>
        </w:rPr>
        <w:t>.</w:t>
      </w:r>
      <w:r>
        <w:rPr>
          <w:bCs/>
          <w:i/>
          <w:color w:val="000000"/>
          <w:sz w:val="26"/>
          <w:szCs w:val="26"/>
        </w:rPr>
        <w:t>12</w:t>
      </w:r>
      <w:r w:rsidRPr="00C442B6">
        <w:rPr>
          <w:bCs/>
          <w:i/>
          <w:color w:val="000000"/>
          <w:sz w:val="26"/>
          <w:szCs w:val="26"/>
        </w:rPr>
        <w:t>.2024 года №02-14-</w:t>
      </w:r>
      <w:r>
        <w:rPr>
          <w:bCs/>
          <w:i/>
          <w:color w:val="000000"/>
          <w:sz w:val="26"/>
          <w:szCs w:val="26"/>
        </w:rPr>
        <w:t>2</w:t>
      </w:r>
      <w:r w:rsidR="001E6051" w:rsidRPr="001E6051">
        <w:rPr>
          <w:bCs/>
          <w:i/>
          <w:color w:val="000000"/>
          <w:sz w:val="26"/>
          <w:szCs w:val="26"/>
        </w:rPr>
        <w:t>370</w:t>
      </w:r>
      <w:r>
        <w:rPr>
          <w:bCs/>
          <w:i/>
          <w:color w:val="000000"/>
          <w:sz w:val="26"/>
          <w:szCs w:val="26"/>
        </w:rPr>
        <w:t xml:space="preserve">, </w:t>
      </w:r>
      <w:r w:rsidRPr="00C442B6">
        <w:rPr>
          <w:bCs/>
          <w:i/>
          <w:color w:val="000000"/>
          <w:sz w:val="26"/>
          <w:szCs w:val="26"/>
        </w:rPr>
        <w:t>№02-14-</w:t>
      </w:r>
      <w:r>
        <w:rPr>
          <w:bCs/>
          <w:i/>
          <w:color w:val="000000"/>
          <w:sz w:val="26"/>
          <w:szCs w:val="26"/>
        </w:rPr>
        <w:t>2</w:t>
      </w:r>
      <w:r w:rsidR="001E6051" w:rsidRPr="001E6051">
        <w:rPr>
          <w:bCs/>
          <w:i/>
          <w:color w:val="000000"/>
          <w:sz w:val="26"/>
          <w:szCs w:val="26"/>
        </w:rPr>
        <w:t>371</w:t>
      </w:r>
      <w:r w:rsidRPr="00C442B6">
        <w:rPr>
          <w:bCs/>
          <w:i/>
          <w:color w:val="000000"/>
          <w:sz w:val="26"/>
          <w:szCs w:val="26"/>
        </w:rPr>
        <w:t>)</w:t>
      </w:r>
      <w:r>
        <w:rPr>
          <w:bCs/>
          <w:i/>
          <w:color w:val="000000"/>
          <w:sz w:val="26"/>
          <w:szCs w:val="26"/>
        </w:rPr>
        <w:t>.</w:t>
      </w:r>
    </w:p>
    <w:p w14:paraId="53E4536F" w14:textId="094F9CAA" w:rsidR="00002447" w:rsidRDefault="00002447" w:rsidP="00002447">
      <w:pPr>
        <w:pStyle w:val="ad"/>
        <w:widowControl w:val="0"/>
        <w:numPr>
          <w:ilvl w:val="0"/>
          <w:numId w:val="23"/>
        </w:numPr>
        <w:tabs>
          <w:tab w:val="left" w:pos="0"/>
          <w:tab w:val="left" w:pos="993"/>
          <w:tab w:val="left" w:pos="1276"/>
        </w:tabs>
        <w:ind w:left="0" w:firstLine="709"/>
        <w:jc w:val="both"/>
        <w:rPr>
          <w:bCs/>
          <w:i/>
          <w:color w:val="000000"/>
          <w:sz w:val="26"/>
          <w:szCs w:val="26"/>
          <w:lang w:val="en-US"/>
        </w:rPr>
      </w:pPr>
      <w:r>
        <w:rPr>
          <w:bCs/>
          <w:sz w:val="26"/>
          <w:szCs w:val="26"/>
        </w:rPr>
        <w:t>ТОО</w:t>
      </w:r>
      <w:r w:rsidRPr="00002447">
        <w:rPr>
          <w:bCs/>
          <w:sz w:val="26"/>
          <w:szCs w:val="26"/>
          <w:lang w:val="en-US"/>
        </w:rPr>
        <w:t xml:space="preserve"> «</w:t>
      </w:r>
      <w:r>
        <w:rPr>
          <w:bCs/>
          <w:sz w:val="26"/>
          <w:szCs w:val="26"/>
          <w:lang w:val="en-US"/>
        </w:rPr>
        <w:t>Almaty sport management</w:t>
      </w:r>
      <w:r w:rsidRPr="00002447">
        <w:rPr>
          <w:bCs/>
          <w:sz w:val="26"/>
          <w:szCs w:val="26"/>
          <w:lang w:val="en-US"/>
        </w:rPr>
        <w:t xml:space="preserve">» </w:t>
      </w:r>
      <w:r w:rsidRPr="00002447">
        <w:rPr>
          <w:bCs/>
          <w:i/>
          <w:color w:val="000000"/>
          <w:sz w:val="26"/>
          <w:szCs w:val="26"/>
          <w:lang w:val="en-US"/>
        </w:rPr>
        <w:t>(</w:t>
      </w:r>
      <w:r w:rsidRPr="00C442B6">
        <w:rPr>
          <w:bCs/>
          <w:i/>
          <w:color w:val="000000"/>
          <w:sz w:val="26"/>
          <w:szCs w:val="26"/>
        </w:rPr>
        <w:t>исх</w:t>
      </w:r>
      <w:r w:rsidRPr="00002447">
        <w:rPr>
          <w:bCs/>
          <w:i/>
          <w:color w:val="000000"/>
          <w:sz w:val="26"/>
          <w:szCs w:val="26"/>
          <w:lang w:val="en-US"/>
        </w:rPr>
        <w:t xml:space="preserve">. </w:t>
      </w:r>
      <w:r w:rsidRPr="00C442B6">
        <w:rPr>
          <w:bCs/>
          <w:i/>
          <w:color w:val="000000"/>
          <w:sz w:val="26"/>
          <w:szCs w:val="26"/>
        </w:rPr>
        <w:t>от</w:t>
      </w:r>
      <w:r w:rsidRPr="00002447">
        <w:rPr>
          <w:bCs/>
          <w:i/>
          <w:color w:val="000000"/>
          <w:sz w:val="26"/>
          <w:szCs w:val="26"/>
          <w:lang w:val="en-US"/>
        </w:rPr>
        <w:t xml:space="preserve"> 1</w:t>
      </w:r>
      <w:r w:rsidR="001E6051">
        <w:rPr>
          <w:bCs/>
          <w:i/>
          <w:color w:val="000000"/>
          <w:sz w:val="26"/>
          <w:szCs w:val="26"/>
          <w:lang w:val="en-US"/>
        </w:rPr>
        <w:t>0</w:t>
      </w:r>
      <w:r w:rsidRPr="00002447">
        <w:rPr>
          <w:bCs/>
          <w:i/>
          <w:color w:val="000000"/>
          <w:sz w:val="26"/>
          <w:szCs w:val="26"/>
          <w:lang w:val="en-US"/>
        </w:rPr>
        <w:t xml:space="preserve">.12.2024 </w:t>
      </w:r>
      <w:r w:rsidRPr="00C442B6">
        <w:rPr>
          <w:bCs/>
          <w:i/>
          <w:color w:val="000000"/>
          <w:sz w:val="26"/>
          <w:szCs w:val="26"/>
        </w:rPr>
        <w:t>года</w:t>
      </w:r>
      <w:r w:rsidRPr="00002447">
        <w:rPr>
          <w:bCs/>
          <w:i/>
          <w:color w:val="000000"/>
          <w:sz w:val="26"/>
          <w:szCs w:val="26"/>
          <w:lang w:val="en-US"/>
        </w:rPr>
        <w:t xml:space="preserve"> №02-14-2</w:t>
      </w:r>
      <w:r w:rsidR="001E6051">
        <w:rPr>
          <w:bCs/>
          <w:i/>
          <w:color w:val="000000"/>
          <w:sz w:val="26"/>
          <w:szCs w:val="26"/>
          <w:lang w:val="en-US"/>
        </w:rPr>
        <w:t>37</w:t>
      </w:r>
      <w:r w:rsidR="00926669" w:rsidRPr="00926669">
        <w:rPr>
          <w:bCs/>
          <w:i/>
          <w:color w:val="000000"/>
          <w:sz w:val="26"/>
          <w:szCs w:val="26"/>
          <w:lang w:val="en-US"/>
        </w:rPr>
        <w:t>4</w:t>
      </w:r>
      <w:r w:rsidRPr="00002447">
        <w:rPr>
          <w:bCs/>
          <w:i/>
          <w:color w:val="000000"/>
          <w:sz w:val="26"/>
          <w:szCs w:val="26"/>
          <w:lang w:val="en-US"/>
        </w:rPr>
        <w:t>).</w:t>
      </w:r>
    </w:p>
    <w:p w14:paraId="17429CCE" w14:textId="03CCB028" w:rsidR="00926669" w:rsidRPr="00C442B6" w:rsidRDefault="00926669" w:rsidP="00926669">
      <w:pPr>
        <w:widowControl w:val="0"/>
        <w:tabs>
          <w:tab w:val="left" w:pos="0"/>
          <w:tab w:val="left" w:pos="851"/>
          <w:tab w:val="left" w:pos="1276"/>
        </w:tabs>
        <w:ind w:firstLine="709"/>
        <w:contextualSpacing/>
        <w:jc w:val="both"/>
        <w:rPr>
          <w:rFonts w:eastAsia="Consolas"/>
          <w:sz w:val="28"/>
          <w:szCs w:val="28"/>
        </w:rPr>
      </w:pPr>
      <w:r>
        <w:rPr>
          <w:rFonts w:eastAsia="Consolas"/>
          <w:sz w:val="28"/>
          <w:szCs w:val="28"/>
        </w:rPr>
        <w:t>М</w:t>
      </w:r>
      <w:r w:rsidRPr="00C442B6">
        <w:rPr>
          <w:rFonts w:eastAsia="Consolas"/>
          <w:sz w:val="28"/>
          <w:szCs w:val="28"/>
        </w:rPr>
        <w:t>атериалы имеющие признаки состава административного правонарушения, предусмотренного стать</w:t>
      </w:r>
      <w:r>
        <w:rPr>
          <w:rFonts w:eastAsia="Consolas"/>
          <w:sz w:val="28"/>
          <w:szCs w:val="28"/>
        </w:rPr>
        <w:t xml:space="preserve">ей </w:t>
      </w:r>
      <w:r w:rsidRPr="00926669">
        <w:rPr>
          <w:rFonts w:eastAsia="Consolas"/>
          <w:sz w:val="28"/>
          <w:szCs w:val="28"/>
        </w:rPr>
        <w:t>322</w:t>
      </w:r>
      <w:r w:rsidRPr="00C442B6">
        <w:rPr>
          <w:rFonts w:eastAsia="Consolas"/>
          <w:sz w:val="28"/>
          <w:szCs w:val="28"/>
        </w:rPr>
        <w:t xml:space="preserve"> Кодекса «Об административных правонарушениях», направлены в </w:t>
      </w:r>
      <w:r>
        <w:rPr>
          <w:rFonts w:eastAsia="Consolas"/>
          <w:sz w:val="28"/>
          <w:szCs w:val="28"/>
        </w:rPr>
        <w:t>Управление градостроительного контроля</w:t>
      </w:r>
      <w:r w:rsidRPr="00C442B6">
        <w:rPr>
          <w:rFonts w:eastAsia="Consolas"/>
          <w:sz w:val="28"/>
          <w:szCs w:val="28"/>
        </w:rPr>
        <w:t xml:space="preserve"> город</w:t>
      </w:r>
      <w:r>
        <w:rPr>
          <w:rFonts w:eastAsia="Consolas"/>
          <w:sz w:val="28"/>
          <w:szCs w:val="28"/>
        </w:rPr>
        <w:t>а</w:t>
      </w:r>
      <w:r w:rsidRPr="00C442B6">
        <w:rPr>
          <w:rFonts w:eastAsia="Consolas"/>
          <w:sz w:val="28"/>
          <w:szCs w:val="28"/>
        </w:rPr>
        <w:t xml:space="preserve"> Алматы для принятия соответствующих мер административного характера, а именно:</w:t>
      </w:r>
    </w:p>
    <w:p w14:paraId="539148C5" w14:textId="2D6F9DD4" w:rsidR="00926669" w:rsidRPr="00926669" w:rsidRDefault="00926669" w:rsidP="00926669">
      <w:pPr>
        <w:pStyle w:val="ad"/>
        <w:widowControl w:val="0"/>
        <w:numPr>
          <w:ilvl w:val="0"/>
          <w:numId w:val="23"/>
        </w:numPr>
        <w:tabs>
          <w:tab w:val="left" w:pos="0"/>
          <w:tab w:val="left" w:pos="993"/>
          <w:tab w:val="left" w:pos="1276"/>
        </w:tabs>
        <w:ind w:left="0" w:firstLine="709"/>
        <w:jc w:val="both"/>
        <w:rPr>
          <w:bCs/>
          <w:i/>
          <w:color w:val="000000"/>
          <w:sz w:val="26"/>
          <w:szCs w:val="26"/>
          <w:lang w:val="en-US"/>
        </w:rPr>
      </w:pPr>
      <w:r>
        <w:rPr>
          <w:bCs/>
          <w:sz w:val="26"/>
          <w:szCs w:val="26"/>
        </w:rPr>
        <w:t>ТОО</w:t>
      </w:r>
      <w:r w:rsidRPr="00002447">
        <w:rPr>
          <w:bCs/>
          <w:sz w:val="26"/>
          <w:szCs w:val="26"/>
          <w:lang w:val="en-US"/>
        </w:rPr>
        <w:t xml:space="preserve"> «</w:t>
      </w:r>
      <w:r>
        <w:rPr>
          <w:bCs/>
          <w:sz w:val="26"/>
          <w:szCs w:val="26"/>
          <w:lang w:val="en-US"/>
        </w:rPr>
        <w:t>Almaty sport management</w:t>
      </w:r>
      <w:r w:rsidRPr="00002447">
        <w:rPr>
          <w:bCs/>
          <w:sz w:val="26"/>
          <w:szCs w:val="26"/>
          <w:lang w:val="en-US"/>
        </w:rPr>
        <w:t xml:space="preserve">» </w:t>
      </w:r>
      <w:r w:rsidRPr="00002447">
        <w:rPr>
          <w:bCs/>
          <w:i/>
          <w:color w:val="000000"/>
          <w:sz w:val="26"/>
          <w:szCs w:val="26"/>
          <w:lang w:val="en-US"/>
        </w:rPr>
        <w:t>(</w:t>
      </w:r>
      <w:r w:rsidRPr="00C442B6">
        <w:rPr>
          <w:bCs/>
          <w:i/>
          <w:color w:val="000000"/>
          <w:sz w:val="26"/>
          <w:szCs w:val="26"/>
        </w:rPr>
        <w:t>исх</w:t>
      </w:r>
      <w:r w:rsidRPr="00002447">
        <w:rPr>
          <w:bCs/>
          <w:i/>
          <w:color w:val="000000"/>
          <w:sz w:val="26"/>
          <w:szCs w:val="26"/>
          <w:lang w:val="en-US"/>
        </w:rPr>
        <w:t xml:space="preserve">. </w:t>
      </w:r>
      <w:r w:rsidRPr="00C442B6">
        <w:rPr>
          <w:bCs/>
          <w:i/>
          <w:color w:val="000000"/>
          <w:sz w:val="26"/>
          <w:szCs w:val="26"/>
        </w:rPr>
        <w:t>от</w:t>
      </w:r>
      <w:r w:rsidRPr="00002447">
        <w:rPr>
          <w:bCs/>
          <w:i/>
          <w:color w:val="000000"/>
          <w:sz w:val="26"/>
          <w:szCs w:val="26"/>
          <w:lang w:val="en-US"/>
        </w:rPr>
        <w:t xml:space="preserve"> 1</w:t>
      </w:r>
      <w:r>
        <w:rPr>
          <w:bCs/>
          <w:i/>
          <w:color w:val="000000"/>
          <w:sz w:val="26"/>
          <w:szCs w:val="26"/>
          <w:lang w:val="en-US"/>
        </w:rPr>
        <w:t>0</w:t>
      </w:r>
      <w:r w:rsidRPr="00002447">
        <w:rPr>
          <w:bCs/>
          <w:i/>
          <w:color w:val="000000"/>
          <w:sz w:val="26"/>
          <w:szCs w:val="26"/>
          <w:lang w:val="en-US"/>
        </w:rPr>
        <w:t xml:space="preserve">.12.2024 </w:t>
      </w:r>
      <w:r w:rsidRPr="00C442B6">
        <w:rPr>
          <w:bCs/>
          <w:i/>
          <w:color w:val="000000"/>
          <w:sz w:val="26"/>
          <w:szCs w:val="26"/>
        </w:rPr>
        <w:t>года</w:t>
      </w:r>
      <w:r w:rsidRPr="00002447">
        <w:rPr>
          <w:bCs/>
          <w:i/>
          <w:color w:val="000000"/>
          <w:sz w:val="26"/>
          <w:szCs w:val="26"/>
          <w:lang w:val="en-US"/>
        </w:rPr>
        <w:t xml:space="preserve"> №02-14-2</w:t>
      </w:r>
      <w:r>
        <w:rPr>
          <w:bCs/>
          <w:i/>
          <w:color w:val="000000"/>
          <w:sz w:val="26"/>
          <w:szCs w:val="26"/>
          <w:lang w:val="en-US"/>
        </w:rPr>
        <w:t>372</w:t>
      </w:r>
      <w:r w:rsidRPr="00926669">
        <w:rPr>
          <w:bCs/>
          <w:i/>
          <w:color w:val="000000"/>
          <w:sz w:val="26"/>
          <w:szCs w:val="26"/>
          <w:lang w:val="en-US"/>
        </w:rPr>
        <w:t xml:space="preserve">, </w:t>
      </w:r>
      <w:r w:rsidRPr="00926669">
        <w:rPr>
          <w:bCs/>
          <w:i/>
          <w:color w:val="000000"/>
          <w:sz w:val="26"/>
          <w:szCs w:val="26"/>
          <w:lang w:val="en-US"/>
        </w:rPr>
        <w:br/>
      </w:r>
      <w:r w:rsidRPr="00002447">
        <w:rPr>
          <w:bCs/>
          <w:i/>
          <w:color w:val="000000"/>
          <w:sz w:val="26"/>
          <w:szCs w:val="26"/>
          <w:lang w:val="en-US"/>
        </w:rPr>
        <w:t>№02-14-2</w:t>
      </w:r>
      <w:r>
        <w:rPr>
          <w:bCs/>
          <w:i/>
          <w:color w:val="000000"/>
          <w:sz w:val="26"/>
          <w:szCs w:val="26"/>
          <w:lang w:val="en-US"/>
        </w:rPr>
        <w:t>37</w:t>
      </w:r>
      <w:r w:rsidRPr="00926669">
        <w:rPr>
          <w:bCs/>
          <w:i/>
          <w:color w:val="000000"/>
          <w:sz w:val="26"/>
          <w:szCs w:val="26"/>
          <w:lang w:val="en-US"/>
        </w:rPr>
        <w:t>5</w:t>
      </w:r>
      <w:r w:rsidRPr="00002447">
        <w:rPr>
          <w:bCs/>
          <w:i/>
          <w:color w:val="000000"/>
          <w:sz w:val="26"/>
          <w:szCs w:val="26"/>
          <w:lang w:val="en-US"/>
        </w:rPr>
        <w:t>).</w:t>
      </w:r>
    </w:p>
    <w:p w14:paraId="306AC6BB" w14:textId="03B595D8" w:rsidR="00C579A1" w:rsidRPr="00C442B6" w:rsidRDefault="00C579A1" w:rsidP="00C442B6">
      <w:pPr>
        <w:widowControl w:val="0"/>
        <w:tabs>
          <w:tab w:val="left" w:pos="0"/>
          <w:tab w:val="left" w:pos="851"/>
          <w:tab w:val="left" w:pos="1276"/>
        </w:tabs>
        <w:ind w:firstLine="709"/>
        <w:contextualSpacing/>
        <w:jc w:val="both"/>
        <w:rPr>
          <w:i/>
        </w:rPr>
      </w:pPr>
      <w:r w:rsidRPr="00C442B6">
        <w:rPr>
          <w:rFonts w:eastAsia="Consolas"/>
          <w:sz w:val="28"/>
          <w:szCs w:val="28"/>
        </w:rPr>
        <w:t xml:space="preserve">На сегодняшний день по итогам направленных материалов, </w:t>
      </w:r>
      <w:r w:rsidRPr="00C442B6">
        <w:rPr>
          <w:b/>
          <w:sz w:val="28"/>
          <w:szCs w:val="28"/>
        </w:rPr>
        <w:t>оплачено в бюджет административных штрафов в сумме 3 599,7 тыс. тенге</w:t>
      </w:r>
      <w:r w:rsidRPr="00C442B6">
        <w:rPr>
          <w:i/>
        </w:rPr>
        <w:t xml:space="preserve">, </w:t>
      </w:r>
      <w:r w:rsidRPr="00C442B6">
        <w:rPr>
          <w:rFonts w:eastAsia="Consolas"/>
          <w:sz w:val="28"/>
          <w:szCs w:val="28"/>
        </w:rPr>
        <w:t>в том числе:</w:t>
      </w:r>
    </w:p>
    <w:tbl>
      <w:tblPr>
        <w:tblW w:w="5000" w:type="pct"/>
        <w:tblLook w:val="04A0" w:firstRow="1" w:lastRow="0" w:firstColumn="1" w:lastColumn="0" w:noHBand="0" w:noVBand="1"/>
      </w:tblPr>
      <w:tblGrid>
        <w:gridCol w:w="7170"/>
        <w:gridCol w:w="2457"/>
      </w:tblGrid>
      <w:tr w:rsidR="00C579A1" w:rsidRPr="00C442B6" w14:paraId="4463ACC9" w14:textId="77777777" w:rsidTr="004B4959">
        <w:trPr>
          <w:trHeight w:val="20"/>
        </w:trPr>
        <w:tc>
          <w:tcPr>
            <w:tcW w:w="37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56AF6F" w14:textId="1FEC8495" w:rsidR="00C579A1" w:rsidRPr="00C442B6" w:rsidRDefault="00C579A1" w:rsidP="00C442B6">
            <w:pPr>
              <w:contextualSpacing/>
              <w:jc w:val="center"/>
              <w:rPr>
                <w:b/>
                <w:bCs/>
                <w:color w:val="000000"/>
                <w:sz w:val="22"/>
                <w:szCs w:val="22"/>
              </w:rPr>
            </w:pPr>
            <w:r w:rsidRPr="00C442B6">
              <w:rPr>
                <w:b/>
                <w:bCs/>
                <w:color w:val="000000"/>
                <w:sz w:val="22"/>
                <w:szCs w:val="22"/>
              </w:rPr>
              <w:t xml:space="preserve">Наименование </w:t>
            </w:r>
            <w:r w:rsidR="004579DA" w:rsidRPr="00C442B6">
              <w:rPr>
                <w:b/>
                <w:bCs/>
                <w:color w:val="000000"/>
                <w:sz w:val="22"/>
                <w:szCs w:val="22"/>
              </w:rPr>
              <w:t>организации</w:t>
            </w:r>
          </w:p>
        </w:tc>
        <w:tc>
          <w:tcPr>
            <w:tcW w:w="1276" w:type="pct"/>
            <w:tcBorders>
              <w:top w:val="single" w:sz="4" w:space="0" w:color="auto"/>
              <w:left w:val="nil"/>
              <w:bottom w:val="single" w:sz="4" w:space="0" w:color="auto"/>
              <w:right w:val="single" w:sz="4" w:space="0" w:color="auto"/>
            </w:tcBorders>
            <w:shd w:val="clear" w:color="auto" w:fill="auto"/>
            <w:vAlign w:val="center"/>
            <w:hideMark/>
          </w:tcPr>
          <w:p w14:paraId="1794D95E" w14:textId="7B1BD8CC" w:rsidR="00C579A1" w:rsidRPr="00C442B6" w:rsidRDefault="00C579A1" w:rsidP="00C442B6">
            <w:pPr>
              <w:contextualSpacing/>
              <w:jc w:val="center"/>
              <w:rPr>
                <w:b/>
                <w:bCs/>
                <w:color w:val="000000"/>
                <w:sz w:val="22"/>
                <w:szCs w:val="22"/>
              </w:rPr>
            </w:pPr>
            <w:r w:rsidRPr="00C442B6">
              <w:rPr>
                <w:b/>
                <w:bCs/>
                <w:color w:val="000000"/>
                <w:sz w:val="22"/>
                <w:szCs w:val="22"/>
              </w:rPr>
              <w:t>Сумма</w:t>
            </w:r>
            <w:r w:rsidR="004579DA" w:rsidRPr="00C442B6">
              <w:rPr>
                <w:b/>
                <w:bCs/>
                <w:color w:val="000000"/>
                <w:sz w:val="22"/>
                <w:szCs w:val="22"/>
              </w:rPr>
              <w:t xml:space="preserve"> оплаченного </w:t>
            </w:r>
            <w:r w:rsidRPr="00C442B6">
              <w:rPr>
                <w:b/>
                <w:bCs/>
                <w:color w:val="000000"/>
                <w:sz w:val="22"/>
                <w:szCs w:val="22"/>
              </w:rPr>
              <w:t xml:space="preserve">штрафа </w:t>
            </w:r>
            <w:r w:rsidR="004B4959" w:rsidRPr="00C442B6">
              <w:rPr>
                <w:b/>
                <w:bCs/>
                <w:color w:val="000000"/>
                <w:sz w:val="22"/>
                <w:szCs w:val="22"/>
              </w:rPr>
              <w:t>(</w:t>
            </w:r>
            <w:r w:rsidR="004579DA" w:rsidRPr="00C442B6">
              <w:rPr>
                <w:b/>
                <w:bCs/>
                <w:color w:val="000000"/>
                <w:sz w:val="22"/>
                <w:szCs w:val="22"/>
              </w:rPr>
              <w:t>тыс</w:t>
            </w:r>
            <w:r w:rsidR="004B4959" w:rsidRPr="00C442B6">
              <w:rPr>
                <w:b/>
                <w:bCs/>
                <w:color w:val="000000"/>
                <w:sz w:val="22"/>
                <w:szCs w:val="22"/>
              </w:rPr>
              <w:t>.</w:t>
            </w:r>
            <w:r w:rsidR="004579DA" w:rsidRPr="00C442B6">
              <w:rPr>
                <w:b/>
                <w:bCs/>
                <w:color w:val="000000"/>
                <w:sz w:val="22"/>
                <w:szCs w:val="22"/>
              </w:rPr>
              <w:t xml:space="preserve"> тенге</w:t>
            </w:r>
            <w:r w:rsidR="004B4959" w:rsidRPr="00C442B6">
              <w:rPr>
                <w:b/>
                <w:bCs/>
                <w:color w:val="000000"/>
                <w:sz w:val="22"/>
                <w:szCs w:val="22"/>
              </w:rPr>
              <w:t>)</w:t>
            </w:r>
          </w:p>
        </w:tc>
      </w:tr>
      <w:tr w:rsidR="00C579A1" w:rsidRPr="00C442B6" w14:paraId="2D438B0D" w14:textId="77777777" w:rsidTr="004B4959">
        <w:trPr>
          <w:trHeight w:val="20"/>
        </w:trPr>
        <w:tc>
          <w:tcPr>
            <w:tcW w:w="3724" w:type="pct"/>
            <w:tcBorders>
              <w:top w:val="nil"/>
              <w:left w:val="single" w:sz="4" w:space="0" w:color="auto"/>
              <w:bottom w:val="single" w:sz="4" w:space="0" w:color="auto"/>
              <w:right w:val="single" w:sz="4" w:space="0" w:color="auto"/>
            </w:tcBorders>
            <w:shd w:val="clear" w:color="auto" w:fill="auto"/>
            <w:vAlign w:val="bottom"/>
            <w:hideMark/>
          </w:tcPr>
          <w:p w14:paraId="3EE8795B" w14:textId="77777777" w:rsidR="00C579A1" w:rsidRPr="00C442B6" w:rsidRDefault="00C579A1" w:rsidP="00C442B6">
            <w:pPr>
              <w:contextualSpacing/>
              <w:rPr>
                <w:color w:val="000000"/>
                <w:sz w:val="22"/>
                <w:szCs w:val="22"/>
              </w:rPr>
            </w:pPr>
            <w:r w:rsidRPr="00C442B6">
              <w:rPr>
                <w:color w:val="000000"/>
                <w:sz w:val="22"/>
                <w:szCs w:val="22"/>
              </w:rPr>
              <w:t xml:space="preserve">ГККП «Специализированная детско-юношеская школа Олимпийского резерва №1» </w:t>
            </w:r>
          </w:p>
        </w:tc>
        <w:tc>
          <w:tcPr>
            <w:tcW w:w="1276" w:type="pct"/>
            <w:tcBorders>
              <w:top w:val="nil"/>
              <w:left w:val="nil"/>
              <w:bottom w:val="single" w:sz="4" w:space="0" w:color="auto"/>
              <w:right w:val="single" w:sz="4" w:space="0" w:color="auto"/>
            </w:tcBorders>
            <w:shd w:val="clear" w:color="auto" w:fill="auto"/>
            <w:vAlign w:val="center"/>
            <w:hideMark/>
          </w:tcPr>
          <w:p w14:paraId="778465D5" w14:textId="77777777" w:rsidR="00C579A1" w:rsidRPr="00C442B6" w:rsidRDefault="00C579A1" w:rsidP="00C442B6">
            <w:pPr>
              <w:contextualSpacing/>
              <w:jc w:val="center"/>
              <w:rPr>
                <w:color w:val="000000"/>
                <w:sz w:val="22"/>
                <w:szCs w:val="22"/>
              </w:rPr>
            </w:pPr>
            <w:r w:rsidRPr="00C442B6">
              <w:rPr>
                <w:color w:val="000000"/>
                <w:sz w:val="22"/>
                <w:szCs w:val="22"/>
              </w:rPr>
              <w:t>276,9</w:t>
            </w:r>
          </w:p>
        </w:tc>
      </w:tr>
      <w:tr w:rsidR="00C579A1" w:rsidRPr="00C442B6" w14:paraId="0027CCF5" w14:textId="77777777" w:rsidTr="004B4959">
        <w:trPr>
          <w:trHeight w:val="20"/>
        </w:trPr>
        <w:tc>
          <w:tcPr>
            <w:tcW w:w="3724" w:type="pct"/>
            <w:tcBorders>
              <w:top w:val="nil"/>
              <w:left w:val="single" w:sz="4" w:space="0" w:color="auto"/>
              <w:bottom w:val="single" w:sz="4" w:space="0" w:color="auto"/>
              <w:right w:val="single" w:sz="4" w:space="0" w:color="auto"/>
            </w:tcBorders>
            <w:shd w:val="clear" w:color="auto" w:fill="auto"/>
            <w:vAlign w:val="bottom"/>
            <w:hideMark/>
          </w:tcPr>
          <w:p w14:paraId="133A3024" w14:textId="77777777" w:rsidR="00C579A1" w:rsidRPr="00C442B6" w:rsidRDefault="00C579A1" w:rsidP="00C442B6">
            <w:pPr>
              <w:contextualSpacing/>
              <w:rPr>
                <w:color w:val="000000"/>
                <w:sz w:val="22"/>
                <w:szCs w:val="22"/>
              </w:rPr>
            </w:pPr>
            <w:r w:rsidRPr="00C442B6">
              <w:rPr>
                <w:color w:val="000000"/>
                <w:sz w:val="22"/>
                <w:szCs w:val="22"/>
              </w:rPr>
              <w:t>ГККП «Специализированная детско-юношеская школа Олимпийского резерва №2»</w:t>
            </w:r>
          </w:p>
        </w:tc>
        <w:tc>
          <w:tcPr>
            <w:tcW w:w="1276" w:type="pct"/>
            <w:tcBorders>
              <w:top w:val="nil"/>
              <w:left w:val="nil"/>
              <w:bottom w:val="single" w:sz="4" w:space="0" w:color="auto"/>
              <w:right w:val="single" w:sz="4" w:space="0" w:color="auto"/>
            </w:tcBorders>
            <w:shd w:val="clear" w:color="auto" w:fill="auto"/>
            <w:vAlign w:val="center"/>
            <w:hideMark/>
          </w:tcPr>
          <w:p w14:paraId="3A559451" w14:textId="77777777" w:rsidR="00C579A1" w:rsidRPr="00C442B6" w:rsidRDefault="00C579A1" w:rsidP="00C442B6">
            <w:pPr>
              <w:contextualSpacing/>
              <w:jc w:val="center"/>
              <w:rPr>
                <w:color w:val="000000"/>
                <w:sz w:val="22"/>
                <w:szCs w:val="22"/>
              </w:rPr>
            </w:pPr>
            <w:r w:rsidRPr="00C442B6">
              <w:rPr>
                <w:color w:val="000000"/>
                <w:sz w:val="22"/>
                <w:szCs w:val="22"/>
              </w:rPr>
              <w:t>184,6</w:t>
            </w:r>
          </w:p>
        </w:tc>
      </w:tr>
      <w:tr w:rsidR="00C579A1" w:rsidRPr="00C442B6" w14:paraId="637E0FED" w14:textId="77777777" w:rsidTr="004B4959">
        <w:trPr>
          <w:trHeight w:val="20"/>
        </w:trPr>
        <w:tc>
          <w:tcPr>
            <w:tcW w:w="3724" w:type="pct"/>
            <w:tcBorders>
              <w:top w:val="nil"/>
              <w:left w:val="single" w:sz="4" w:space="0" w:color="auto"/>
              <w:bottom w:val="single" w:sz="4" w:space="0" w:color="auto"/>
              <w:right w:val="single" w:sz="4" w:space="0" w:color="auto"/>
            </w:tcBorders>
            <w:shd w:val="clear" w:color="auto" w:fill="auto"/>
            <w:vAlign w:val="bottom"/>
            <w:hideMark/>
          </w:tcPr>
          <w:p w14:paraId="11EE8B34" w14:textId="77777777" w:rsidR="00C579A1" w:rsidRPr="00C442B6" w:rsidRDefault="00C579A1" w:rsidP="00C442B6">
            <w:pPr>
              <w:contextualSpacing/>
              <w:rPr>
                <w:color w:val="000000"/>
                <w:sz w:val="22"/>
                <w:szCs w:val="22"/>
              </w:rPr>
            </w:pPr>
            <w:r w:rsidRPr="00C442B6">
              <w:rPr>
                <w:color w:val="000000"/>
                <w:sz w:val="22"/>
                <w:szCs w:val="22"/>
              </w:rPr>
              <w:t>ГККП «Комплексная детско-юношеская спортивная школа №3»</w:t>
            </w:r>
          </w:p>
        </w:tc>
        <w:tc>
          <w:tcPr>
            <w:tcW w:w="1276" w:type="pct"/>
            <w:tcBorders>
              <w:top w:val="nil"/>
              <w:left w:val="nil"/>
              <w:bottom w:val="single" w:sz="4" w:space="0" w:color="auto"/>
              <w:right w:val="single" w:sz="4" w:space="0" w:color="auto"/>
            </w:tcBorders>
            <w:shd w:val="clear" w:color="auto" w:fill="auto"/>
            <w:vAlign w:val="center"/>
            <w:hideMark/>
          </w:tcPr>
          <w:p w14:paraId="075F0637" w14:textId="77777777" w:rsidR="00C579A1" w:rsidRPr="00C442B6" w:rsidRDefault="00C579A1" w:rsidP="00C442B6">
            <w:pPr>
              <w:contextualSpacing/>
              <w:jc w:val="center"/>
              <w:rPr>
                <w:color w:val="000000"/>
                <w:sz w:val="22"/>
                <w:szCs w:val="22"/>
              </w:rPr>
            </w:pPr>
            <w:r w:rsidRPr="00C442B6">
              <w:rPr>
                <w:color w:val="000000"/>
                <w:sz w:val="22"/>
                <w:szCs w:val="22"/>
              </w:rPr>
              <w:t>553,8</w:t>
            </w:r>
          </w:p>
        </w:tc>
      </w:tr>
      <w:tr w:rsidR="00C579A1" w:rsidRPr="00C442B6" w14:paraId="6E1F0AD4" w14:textId="77777777" w:rsidTr="004B4959">
        <w:trPr>
          <w:trHeight w:val="20"/>
        </w:trPr>
        <w:tc>
          <w:tcPr>
            <w:tcW w:w="3724" w:type="pct"/>
            <w:tcBorders>
              <w:top w:val="nil"/>
              <w:left w:val="single" w:sz="4" w:space="0" w:color="auto"/>
              <w:bottom w:val="single" w:sz="4" w:space="0" w:color="auto"/>
              <w:right w:val="single" w:sz="4" w:space="0" w:color="auto"/>
            </w:tcBorders>
            <w:shd w:val="clear" w:color="auto" w:fill="auto"/>
            <w:vAlign w:val="bottom"/>
            <w:hideMark/>
          </w:tcPr>
          <w:p w14:paraId="7635DFFA" w14:textId="77777777" w:rsidR="00C579A1" w:rsidRPr="00C442B6" w:rsidRDefault="00C579A1" w:rsidP="00C442B6">
            <w:pPr>
              <w:contextualSpacing/>
              <w:rPr>
                <w:color w:val="000000"/>
                <w:sz w:val="22"/>
                <w:szCs w:val="22"/>
              </w:rPr>
            </w:pPr>
            <w:r w:rsidRPr="00C442B6">
              <w:rPr>
                <w:color w:val="000000"/>
                <w:sz w:val="22"/>
                <w:szCs w:val="22"/>
              </w:rPr>
              <w:t xml:space="preserve">ГККП «Специализированная детско-юношеская спортивная школа №4» </w:t>
            </w:r>
          </w:p>
        </w:tc>
        <w:tc>
          <w:tcPr>
            <w:tcW w:w="1276" w:type="pct"/>
            <w:tcBorders>
              <w:top w:val="nil"/>
              <w:left w:val="nil"/>
              <w:bottom w:val="single" w:sz="4" w:space="0" w:color="auto"/>
              <w:right w:val="single" w:sz="4" w:space="0" w:color="auto"/>
            </w:tcBorders>
            <w:shd w:val="clear" w:color="auto" w:fill="auto"/>
            <w:vAlign w:val="center"/>
            <w:hideMark/>
          </w:tcPr>
          <w:p w14:paraId="0BDE66EB" w14:textId="77777777" w:rsidR="00C579A1" w:rsidRPr="00C442B6" w:rsidRDefault="00C579A1" w:rsidP="00C442B6">
            <w:pPr>
              <w:contextualSpacing/>
              <w:jc w:val="center"/>
              <w:rPr>
                <w:color w:val="000000"/>
                <w:sz w:val="22"/>
                <w:szCs w:val="22"/>
              </w:rPr>
            </w:pPr>
            <w:r w:rsidRPr="00C442B6">
              <w:rPr>
                <w:color w:val="000000"/>
                <w:sz w:val="22"/>
                <w:szCs w:val="22"/>
              </w:rPr>
              <w:t>184,6</w:t>
            </w:r>
          </w:p>
        </w:tc>
      </w:tr>
      <w:tr w:rsidR="00C579A1" w:rsidRPr="00C442B6" w14:paraId="0D9D903F" w14:textId="77777777" w:rsidTr="004B4959">
        <w:trPr>
          <w:trHeight w:val="20"/>
        </w:trPr>
        <w:tc>
          <w:tcPr>
            <w:tcW w:w="3724" w:type="pct"/>
            <w:tcBorders>
              <w:top w:val="nil"/>
              <w:left w:val="single" w:sz="4" w:space="0" w:color="auto"/>
              <w:bottom w:val="single" w:sz="4" w:space="0" w:color="auto"/>
              <w:right w:val="single" w:sz="4" w:space="0" w:color="auto"/>
            </w:tcBorders>
            <w:shd w:val="clear" w:color="auto" w:fill="auto"/>
            <w:vAlign w:val="bottom"/>
            <w:hideMark/>
          </w:tcPr>
          <w:p w14:paraId="37EF4F77" w14:textId="77777777" w:rsidR="00C579A1" w:rsidRPr="00C442B6" w:rsidRDefault="00C579A1" w:rsidP="00C442B6">
            <w:pPr>
              <w:contextualSpacing/>
              <w:rPr>
                <w:color w:val="000000"/>
                <w:sz w:val="22"/>
                <w:szCs w:val="22"/>
              </w:rPr>
            </w:pPr>
            <w:r w:rsidRPr="00C442B6">
              <w:rPr>
                <w:color w:val="000000"/>
                <w:sz w:val="22"/>
                <w:szCs w:val="22"/>
              </w:rPr>
              <w:t>ГККП «Специализированная детско-юношеская спортивная школа №6»</w:t>
            </w:r>
          </w:p>
        </w:tc>
        <w:tc>
          <w:tcPr>
            <w:tcW w:w="1276" w:type="pct"/>
            <w:tcBorders>
              <w:top w:val="nil"/>
              <w:left w:val="nil"/>
              <w:bottom w:val="single" w:sz="4" w:space="0" w:color="auto"/>
              <w:right w:val="single" w:sz="4" w:space="0" w:color="auto"/>
            </w:tcBorders>
            <w:shd w:val="clear" w:color="auto" w:fill="auto"/>
            <w:vAlign w:val="center"/>
            <w:hideMark/>
          </w:tcPr>
          <w:p w14:paraId="72C86A29" w14:textId="77777777" w:rsidR="00C579A1" w:rsidRPr="00C442B6" w:rsidRDefault="00C579A1" w:rsidP="00C442B6">
            <w:pPr>
              <w:contextualSpacing/>
              <w:jc w:val="center"/>
              <w:rPr>
                <w:color w:val="000000"/>
                <w:sz w:val="22"/>
                <w:szCs w:val="22"/>
              </w:rPr>
            </w:pPr>
            <w:r w:rsidRPr="00C442B6">
              <w:rPr>
                <w:color w:val="000000"/>
                <w:sz w:val="22"/>
                <w:szCs w:val="22"/>
              </w:rPr>
              <w:t>553,8</w:t>
            </w:r>
          </w:p>
        </w:tc>
      </w:tr>
      <w:tr w:rsidR="00C579A1" w:rsidRPr="00C442B6" w14:paraId="19094D2E" w14:textId="77777777" w:rsidTr="004B4959">
        <w:trPr>
          <w:trHeight w:val="20"/>
        </w:trPr>
        <w:tc>
          <w:tcPr>
            <w:tcW w:w="3724" w:type="pct"/>
            <w:tcBorders>
              <w:top w:val="nil"/>
              <w:left w:val="single" w:sz="4" w:space="0" w:color="auto"/>
              <w:bottom w:val="single" w:sz="4" w:space="0" w:color="auto"/>
              <w:right w:val="single" w:sz="4" w:space="0" w:color="auto"/>
            </w:tcBorders>
            <w:shd w:val="clear" w:color="auto" w:fill="auto"/>
            <w:vAlign w:val="bottom"/>
            <w:hideMark/>
          </w:tcPr>
          <w:p w14:paraId="70B38358" w14:textId="77777777" w:rsidR="00C579A1" w:rsidRPr="00C442B6" w:rsidRDefault="00C579A1" w:rsidP="00C442B6">
            <w:pPr>
              <w:contextualSpacing/>
              <w:rPr>
                <w:color w:val="000000"/>
                <w:sz w:val="22"/>
                <w:szCs w:val="22"/>
              </w:rPr>
            </w:pPr>
            <w:r w:rsidRPr="00C442B6">
              <w:rPr>
                <w:color w:val="000000"/>
                <w:sz w:val="22"/>
                <w:szCs w:val="22"/>
              </w:rPr>
              <w:t xml:space="preserve">ГККП «Специализированная детско-юношеская спортивная школа №7» </w:t>
            </w:r>
          </w:p>
        </w:tc>
        <w:tc>
          <w:tcPr>
            <w:tcW w:w="1276" w:type="pct"/>
            <w:tcBorders>
              <w:top w:val="nil"/>
              <w:left w:val="nil"/>
              <w:bottom w:val="single" w:sz="4" w:space="0" w:color="auto"/>
              <w:right w:val="single" w:sz="4" w:space="0" w:color="auto"/>
            </w:tcBorders>
            <w:shd w:val="clear" w:color="auto" w:fill="auto"/>
            <w:vAlign w:val="center"/>
            <w:hideMark/>
          </w:tcPr>
          <w:p w14:paraId="31C2CB98" w14:textId="77777777" w:rsidR="00C579A1" w:rsidRPr="00C442B6" w:rsidRDefault="00C579A1" w:rsidP="00C442B6">
            <w:pPr>
              <w:contextualSpacing/>
              <w:jc w:val="center"/>
              <w:rPr>
                <w:color w:val="000000"/>
                <w:sz w:val="22"/>
                <w:szCs w:val="22"/>
              </w:rPr>
            </w:pPr>
            <w:r w:rsidRPr="00C442B6">
              <w:rPr>
                <w:color w:val="000000"/>
                <w:sz w:val="22"/>
                <w:szCs w:val="22"/>
              </w:rPr>
              <w:t>553,8</w:t>
            </w:r>
          </w:p>
        </w:tc>
      </w:tr>
      <w:tr w:rsidR="00C579A1" w:rsidRPr="00C442B6" w14:paraId="47A5E0CC" w14:textId="77777777" w:rsidTr="004B4959">
        <w:trPr>
          <w:trHeight w:val="20"/>
        </w:trPr>
        <w:tc>
          <w:tcPr>
            <w:tcW w:w="3724" w:type="pct"/>
            <w:tcBorders>
              <w:top w:val="nil"/>
              <w:left w:val="single" w:sz="4" w:space="0" w:color="auto"/>
              <w:bottom w:val="single" w:sz="4" w:space="0" w:color="auto"/>
              <w:right w:val="single" w:sz="4" w:space="0" w:color="auto"/>
            </w:tcBorders>
            <w:shd w:val="clear" w:color="auto" w:fill="auto"/>
            <w:vAlign w:val="bottom"/>
            <w:hideMark/>
          </w:tcPr>
          <w:p w14:paraId="14E291B7" w14:textId="77777777" w:rsidR="00C579A1" w:rsidRPr="00C442B6" w:rsidRDefault="00C579A1" w:rsidP="00C442B6">
            <w:pPr>
              <w:contextualSpacing/>
              <w:rPr>
                <w:color w:val="000000"/>
                <w:sz w:val="22"/>
                <w:szCs w:val="22"/>
              </w:rPr>
            </w:pPr>
            <w:r w:rsidRPr="00C442B6">
              <w:rPr>
                <w:color w:val="000000"/>
                <w:sz w:val="22"/>
                <w:szCs w:val="22"/>
              </w:rPr>
              <w:t>ГККП «Специализированная детско-юношеская спортивная школа №8»</w:t>
            </w:r>
          </w:p>
        </w:tc>
        <w:tc>
          <w:tcPr>
            <w:tcW w:w="1276" w:type="pct"/>
            <w:tcBorders>
              <w:top w:val="nil"/>
              <w:left w:val="nil"/>
              <w:bottom w:val="single" w:sz="4" w:space="0" w:color="auto"/>
              <w:right w:val="single" w:sz="4" w:space="0" w:color="auto"/>
            </w:tcBorders>
            <w:shd w:val="clear" w:color="auto" w:fill="auto"/>
            <w:vAlign w:val="center"/>
            <w:hideMark/>
          </w:tcPr>
          <w:p w14:paraId="52FCCF34" w14:textId="77777777" w:rsidR="00C579A1" w:rsidRPr="00C442B6" w:rsidRDefault="00C579A1" w:rsidP="00C442B6">
            <w:pPr>
              <w:contextualSpacing/>
              <w:jc w:val="center"/>
              <w:rPr>
                <w:color w:val="000000"/>
                <w:sz w:val="22"/>
                <w:szCs w:val="22"/>
              </w:rPr>
            </w:pPr>
            <w:r w:rsidRPr="00C442B6">
              <w:rPr>
                <w:color w:val="000000"/>
                <w:sz w:val="22"/>
                <w:szCs w:val="22"/>
              </w:rPr>
              <w:t>553,8</w:t>
            </w:r>
          </w:p>
        </w:tc>
      </w:tr>
      <w:tr w:rsidR="00C579A1" w:rsidRPr="00C442B6" w14:paraId="6F2772C9" w14:textId="77777777" w:rsidTr="004B4959">
        <w:trPr>
          <w:trHeight w:val="20"/>
        </w:trPr>
        <w:tc>
          <w:tcPr>
            <w:tcW w:w="3724" w:type="pct"/>
            <w:tcBorders>
              <w:top w:val="nil"/>
              <w:left w:val="single" w:sz="4" w:space="0" w:color="auto"/>
              <w:bottom w:val="single" w:sz="4" w:space="0" w:color="auto"/>
              <w:right w:val="single" w:sz="4" w:space="0" w:color="auto"/>
            </w:tcBorders>
            <w:shd w:val="clear" w:color="auto" w:fill="auto"/>
            <w:vAlign w:val="bottom"/>
            <w:hideMark/>
          </w:tcPr>
          <w:p w14:paraId="41ADC2F5" w14:textId="77777777" w:rsidR="00C579A1" w:rsidRPr="00C442B6" w:rsidRDefault="00C579A1" w:rsidP="00C442B6">
            <w:pPr>
              <w:contextualSpacing/>
              <w:rPr>
                <w:color w:val="000000"/>
                <w:sz w:val="22"/>
                <w:szCs w:val="22"/>
              </w:rPr>
            </w:pPr>
            <w:r w:rsidRPr="00C442B6">
              <w:rPr>
                <w:color w:val="000000"/>
                <w:sz w:val="22"/>
                <w:szCs w:val="22"/>
              </w:rPr>
              <w:t xml:space="preserve">ГККП «Специализированная детско-юношеская спортивная школа №10» </w:t>
            </w:r>
          </w:p>
        </w:tc>
        <w:tc>
          <w:tcPr>
            <w:tcW w:w="1276" w:type="pct"/>
            <w:tcBorders>
              <w:top w:val="nil"/>
              <w:left w:val="nil"/>
              <w:bottom w:val="single" w:sz="4" w:space="0" w:color="auto"/>
              <w:right w:val="single" w:sz="4" w:space="0" w:color="auto"/>
            </w:tcBorders>
            <w:shd w:val="clear" w:color="auto" w:fill="auto"/>
            <w:vAlign w:val="center"/>
            <w:hideMark/>
          </w:tcPr>
          <w:p w14:paraId="421D0A78" w14:textId="77777777" w:rsidR="00C579A1" w:rsidRPr="00C442B6" w:rsidRDefault="00C579A1" w:rsidP="00C442B6">
            <w:pPr>
              <w:contextualSpacing/>
              <w:jc w:val="center"/>
              <w:rPr>
                <w:color w:val="000000"/>
                <w:sz w:val="22"/>
                <w:szCs w:val="22"/>
              </w:rPr>
            </w:pPr>
            <w:r w:rsidRPr="00C442B6">
              <w:rPr>
                <w:color w:val="000000"/>
                <w:sz w:val="22"/>
                <w:szCs w:val="22"/>
              </w:rPr>
              <w:t>184,6</w:t>
            </w:r>
          </w:p>
        </w:tc>
      </w:tr>
      <w:tr w:rsidR="00C579A1" w:rsidRPr="00C442B6" w14:paraId="2F42DC33" w14:textId="77777777" w:rsidTr="004B4959">
        <w:trPr>
          <w:trHeight w:val="20"/>
        </w:trPr>
        <w:tc>
          <w:tcPr>
            <w:tcW w:w="3724" w:type="pct"/>
            <w:tcBorders>
              <w:top w:val="nil"/>
              <w:left w:val="single" w:sz="4" w:space="0" w:color="auto"/>
              <w:bottom w:val="single" w:sz="4" w:space="0" w:color="auto"/>
              <w:right w:val="single" w:sz="4" w:space="0" w:color="auto"/>
            </w:tcBorders>
            <w:shd w:val="clear" w:color="auto" w:fill="auto"/>
            <w:vAlign w:val="bottom"/>
            <w:hideMark/>
          </w:tcPr>
          <w:p w14:paraId="576B7703" w14:textId="77777777" w:rsidR="00C579A1" w:rsidRPr="00C442B6" w:rsidRDefault="00C579A1" w:rsidP="00C442B6">
            <w:pPr>
              <w:contextualSpacing/>
              <w:rPr>
                <w:color w:val="000000"/>
                <w:sz w:val="22"/>
                <w:szCs w:val="22"/>
              </w:rPr>
            </w:pPr>
            <w:r w:rsidRPr="00C442B6">
              <w:rPr>
                <w:color w:val="000000"/>
                <w:sz w:val="22"/>
                <w:szCs w:val="22"/>
              </w:rPr>
              <w:t xml:space="preserve">ГККП «Спортивный клуб «Алматы» для людей с ограниченными физическими возможностями» </w:t>
            </w:r>
          </w:p>
        </w:tc>
        <w:tc>
          <w:tcPr>
            <w:tcW w:w="1276" w:type="pct"/>
            <w:tcBorders>
              <w:top w:val="nil"/>
              <w:left w:val="nil"/>
              <w:bottom w:val="single" w:sz="4" w:space="0" w:color="auto"/>
              <w:right w:val="single" w:sz="4" w:space="0" w:color="auto"/>
            </w:tcBorders>
            <w:shd w:val="clear" w:color="auto" w:fill="auto"/>
            <w:vAlign w:val="center"/>
            <w:hideMark/>
          </w:tcPr>
          <w:p w14:paraId="50C1A0CE" w14:textId="77777777" w:rsidR="00C579A1" w:rsidRPr="00C442B6" w:rsidRDefault="00C579A1" w:rsidP="00C442B6">
            <w:pPr>
              <w:contextualSpacing/>
              <w:jc w:val="center"/>
              <w:rPr>
                <w:color w:val="000000"/>
                <w:sz w:val="22"/>
                <w:szCs w:val="22"/>
              </w:rPr>
            </w:pPr>
            <w:r w:rsidRPr="00C442B6">
              <w:rPr>
                <w:color w:val="000000"/>
                <w:sz w:val="22"/>
                <w:szCs w:val="22"/>
              </w:rPr>
              <w:t>553,8</w:t>
            </w:r>
          </w:p>
        </w:tc>
      </w:tr>
      <w:tr w:rsidR="00C579A1" w:rsidRPr="00C442B6" w14:paraId="495C5882" w14:textId="77777777" w:rsidTr="004B4959">
        <w:trPr>
          <w:trHeight w:val="20"/>
        </w:trPr>
        <w:tc>
          <w:tcPr>
            <w:tcW w:w="3724" w:type="pct"/>
            <w:tcBorders>
              <w:top w:val="nil"/>
              <w:left w:val="single" w:sz="4" w:space="0" w:color="auto"/>
              <w:bottom w:val="single" w:sz="4" w:space="0" w:color="auto"/>
              <w:right w:val="single" w:sz="4" w:space="0" w:color="auto"/>
            </w:tcBorders>
            <w:shd w:val="clear" w:color="auto" w:fill="auto"/>
            <w:vAlign w:val="bottom"/>
            <w:hideMark/>
          </w:tcPr>
          <w:p w14:paraId="33065071" w14:textId="77777777" w:rsidR="00C579A1" w:rsidRPr="00C442B6" w:rsidRDefault="00C579A1" w:rsidP="00C442B6">
            <w:pPr>
              <w:contextualSpacing/>
              <w:jc w:val="center"/>
              <w:rPr>
                <w:b/>
                <w:bCs/>
                <w:color w:val="000000"/>
                <w:sz w:val="22"/>
                <w:szCs w:val="22"/>
              </w:rPr>
            </w:pPr>
            <w:r w:rsidRPr="00C442B6">
              <w:rPr>
                <w:b/>
                <w:bCs/>
                <w:color w:val="000000"/>
                <w:sz w:val="22"/>
                <w:szCs w:val="22"/>
              </w:rPr>
              <w:t>Итого</w:t>
            </w:r>
          </w:p>
        </w:tc>
        <w:tc>
          <w:tcPr>
            <w:tcW w:w="1276" w:type="pct"/>
            <w:tcBorders>
              <w:top w:val="nil"/>
              <w:left w:val="nil"/>
              <w:bottom w:val="single" w:sz="4" w:space="0" w:color="auto"/>
              <w:right w:val="single" w:sz="4" w:space="0" w:color="auto"/>
            </w:tcBorders>
            <w:shd w:val="clear" w:color="auto" w:fill="auto"/>
            <w:vAlign w:val="bottom"/>
            <w:hideMark/>
          </w:tcPr>
          <w:p w14:paraId="1448D692" w14:textId="77777777" w:rsidR="00C579A1" w:rsidRPr="00C442B6" w:rsidRDefault="00C579A1" w:rsidP="00C442B6">
            <w:pPr>
              <w:contextualSpacing/>
              <w:jc w:val="center"/>
              <w:rPr>
                <w:b/>
                <w:bCs/>
                <w:color w:val="000000"/>
                <w:sz w:val="22"/>
                <w:szCs w:val="22"/>
              </w:rPr>
            </w:pPr>
            <w:r w:rsidRPr="00C442B6">
              <w:rPr>
                <w:b/>
                <w:bCs/>
                <w:color w:val="000000"/>
                <w:sz w:val="22"/>
                <w:szCs w:val="22"/>
              </w:rPr>
              <w:t>3 599,7</w:t>
            </w:r>
          </w:p>
        </w:tc>
      </w:tr>
    </w:tbl>
    <w:p w14:paraId="32B9E1C5" w14:textId="236EB0A7" w:rsidR="00C579A1" w:rsidRPr="00C442B6" w:rsidRDefault="00C579A1" w:rsidP="00C442B6">
      <w:pPr>
        <w:ind w:firstLine="709"/>
        <w:contextualSpacing/>
        <w:jc w:val="both"/>
        <w:rPr>
          <w:bCs/>
          <w:sz w:val="28"/>
          <w:szCs w:val="28"/>
        </w:rPr>
      </w:pPr>
      <w:r w:rsidRPr="00C442B6">
        <w:rPr>
          <w:bCs/>
          <w:sz w:val="28"/>
          <w:szCs w:val="28"/>
        </w:rPr>
        <w:lastRenderedPageBreak/>
        <w:t>На аудиторский отчет от 22 ноября 2024 года от ТОО «Almaty sport management» поступило возражение, рассмотрен</w:t>
      </w:r>
      <w:r w:rsidR="004B4959" w:rsidRPr="00C442B6">
        <w:rPr>
          <w:bCs/>
          <w:sz w:val="28"/>
          <w:szCs w:val="28"/>
        </w:rPr>
        <w:t>н</w:t>
      </w:r>
      <w:r w:rsidRPr="00C442B6">
        <w:rPr>
          <w:bCs/>
          <w:sz w:val="28"/>
          <w:szCs w:val="28"/>
        </w:rPr>
        <w:t>о</w:t>
      </w:r>
      <w:r w:rsidR="004B4959" w:rsidRPr="00C442B6">
        <w:rPr>
          <w:bCs/>
          <w:sz w:val="28"/>
          <w:szCs w:val="28"/>
        </w:rPr>
        <w:t>е</w:t>
      </w:r>
      <w:r w:rsidRPr="00C442B6">
        <w:rPr>
          <w:bCs/>
          <w:sz w:val="28"/>
          <w:szCs w:val="28"/>
        </w:rPr>
        <w:t xml:space="preserve"> Ревизионной комиссией </w:t>
      </w:r>
      <w:r w:rsidR="004B4959" w:rsidRPr="00C442B6">
        <w:rPr>
          <w:bCs/>
          <w:sz w:val="28"/>
          <w:szCs w:val="28"/>
        </w:rPr>
        <w:t>с</w:t>
      </w:r>
      <w:r w:rsidRPr="00C442B6">
        <w:rPr>
          <w:bCs/>
          <w:sz w:val="28"/>
          <w:szCs w:val="28"/>
        </w:rPr>
        <w:t xml:space="preserve"> предоставлен</w:t>
      </w:r>
      <w:r w:rsidR="004B4959" w:rsidRPr="00C442B6">
        <w:rPr>
          <w:bCs/>
          <w:sz w:val="28"/>
          <w:szCs w:val="28"/>
        </w:rPr>
        <w:t>ием обоснованного</w:t>
      </w:r>
      <w:r w:rsidRPr="00C442B6">
        <w:rPr>
          <w:bCs/>
          <w:sz w:val="28"/>
          <w:szCs w:val="28"/>
        </w:rPr>
        <w:t xml:space="preserve"> ответ</w:t>
      </w:r>
      <w:r w:rsidR="004B4959" w:rsidRPr="00C442B6">
        <w:rPr>
          <w:bCs/>
          <w:sz w:val="28"/>
          <w:szCs w:val="28"/>
        </w:rPr>
        <w:t>а</w:t>
      </w:r>
      <w:r w:rsidRPr="00C442B6">
        <w:rPr>
          <w:bCs/>
          <w:sz w:val="28"/>
          <w:szCs w:val="28"/>
        </w:rPr>
        <w:t xml:space="preserve">. </w:t>
      </w:r>
    </w:p>
    <w:p w14:paraId="50968F63" w14:textId="77777777" w:rsidR="00E010F1" w:rsidRPr="00C442B6" w:rsidRDefault="00E010F1" w:rsidP="00C442B6">
      <w:pPr>
        <w:tabs>
          <w:tab w:val="left" w:pos="709"/>
          <w:tab w:val="left" w:pos="851"/>
        </w:tabs>
        <w:ind w:firstLine="709"/>
        <w:contextualSpacing/>
        <w:jc w:val="both"/>
        <w:rPr>
          <w:b/>
          <w:color w:val="FF0000"/>
          <w:sz w:val="10"/>
          <w:szCs w:val="10"/>
        </w:rPr>
      </w:pPr>
    </w:p>
    <w:p w14:paraId="3B07A3B4" w14:textId="77777777" w:rsidR="000B23C5" w:rsidRPr="00C442B6" w:rsidRDefault="00E010F1" w:rsidP="00C442B6">
      <w:pPr>
        <w:tabs>
          <w:tab w:val="left" w:pos="709"/>
          <w:tab w:val="left" w:pos="851"/>
        </w:tabs>
        <w:ind w:firstLine="709"/>
        <w:contextualSpacing/>
        <w:jc w:val="both"/>
        <w:rPr>
          <w:b/>
          <w:sz w:val="28"/>
          <w:szCs w:val="28"/>
        </w:rPr>
      </w:pPr>
      <w:r w:rsidRPr="00C442B6">
        <w:rPr>
          <w:b/>
          <w:sz w:val="28"/>
          <w:szCs w:val="28"/>
        </w:rPr>
        <w:t>3.2. Выводы по результатам государственного аудита</w:t>
      </w:r>
      <w:r w:rsidR="000B23C5" w:rsidRPr="00C442B6">
        <w:rPr>
          <w:b/>
          <w:sz w:val="28"/>
          <w:szCs w:val="28"/>
        </w:rPr>
        <w:t>:</w:t>
      </w:r>
    </w:p>
    <w:p w14:paraId="22E7A296" w14:textId="77777777" w:rsidR="00390520" w:rsidRPr="00C442B6" w:rsidRDefault="00390520" w:rsidP="00C442B6">
      <w:pPr>
        <w:tabs>
          <w:tab w:val="left" w:pos="709"/>
          <w:tab w:val="left" w:pos="851"/>
        </w:tabs>
        <w:ind w:firstLine="709"/>
        <w:contextualSpacing/>
        <w:jc w:val="both"/>
        <w:rPr>
          <w:bCs/>
          <w:sz w:val="28"/>
          <w:szCs w:val="28"/>
        </w:rPr>
      </w:pPr>
      <w:r w:rsidRPr="00C442B6">
        <w:rPr>
          <w:bCs/>
          <w:sz w:val="28"/>
          <w:szCs w:val="28"/>
        </w:rPr>
        <w:t>По итогам аудиторского мероприятия можно сделать вывод, что проведенный государственный аудит предоставляет достаточные основания для выражения мнения по вопросу эффективности использования бюджетных средств и активов государства, направленных на реализацию государственной политики развития спорта, а также доступности спортивных объектов для н</w:t>
      </w:r>
      <w:r w:rsidRPr="00C442B6">
        <w:rPr>
          <w:bCs/>
          <w:sz w:val="28"/>
          <w:szCs w:val="28"/>
          <w:lang w:val="kk-KZ"/>
        </w:rPr>
        <w:t>а</w:t>
      </w:r>
      <w:r w:rsidRPr="00C442B6">
        <w:rPr>
          <w:bCs/>
          <w:sz w:val="28"/>
          <w:szCs w:val="28"/>
        </w:rPr>
        <w:t>селения города Алматы.</w:t>
      </w:r>
    </w:p>
    <w:p w14:paraId="2B5526C4" w14:textId="77777777" w:rsidR="00390520" w:rsidRPr="00C442B6" w:rsidRDefault="00390520" w:rsidP="00C442B6">
      <w:pPr>
        <w:pStyle w:val="ad"/>
        <w:tabs>
          <w:tab w:val="left" w:pos="851"/>
          <w:tab w:val="left" w:pos="993"/>
        </w:tabs>
        <w:ind w:left="0" w:firstLine="709"/>
        <w:jc w:val="both"/>
        <w:textAlignment w:val="baseline"/>
        <w:rPr>
          <w:color w:val="000000"/>
          <w:spacing w:val="2"/>
          <w:sz w:val="28"/>
          <w:szCs w:val="28"/>
        </w:rPr>
      </w:pPr>
      <w:r w:rsidRPr="00C442B6">
        <w:rPr>
          <w:color w:val="000000"/>
          <w:spacing w:val="2"/>
          <w:sz w:val="28"/>
          <w:szCs w:val="28"/>
        </w:rPr>
        <w:t>Реализация государственной политики в сфере физической культуры и спорта осуществляется</w:t>
      </w:r>
      <w:r w:rsidRPr="00C442B6">
        <w:rPr>
          <w:rStyle w:val="3Exact"/>
          <w:rFonts w:eastAsia="Tahoma"/>
          <w:bCs/>
          <w:lang w:eastAsia="en-US"/>
        </w:rPr>
        <w:t xml:space="preserve"> Управление спорта города Алматы </w:t>
      </w:r>
      <w:r w:rsidRPr="00C442B6">
        <w:rPr>
          <w:color w:val="000000"/>
          <w:spacing w:val="2"/>
          <w:sz w:val="28"/>
          <w:szCs w:val="28"/>
        </w:rPr>
        <w:t>за счет обеспечения функционирования и финансирования следующих организаций:</w:t>
      </w:r>
    </w:p>
    <w:p w14:paraId="7CBCF19C" w14:textId="77777777" w:rsidR="00390520" w:rsidRPr="00C442B6" w:rsidRDefault="00390520" w:rsidP="00C442B6">
      <w:pPr>
        <w:pStyle w:val="ad"/>
        <w:numPr>
          <w:ilvl w:val="0"/>
          <w:numId w:val="34"/>
        </w:numPr>
        <w:tabs>
          <w:tab w:val="left" w:pos="284"/>
          <w:tab w:val="left" w:pos="567"/>
          <w:tab w:val="left" w:pos="851"/>
          <w:tab w:val="left" w:pos="993"/>
        </w:tabs>
        <w:ind w:left="0" w:firstLine="284"/>
        <w:jc w:val="both"/>
        <w:rPr>
          <w:b/>
          <w:bCs/>
          <w:sz w:val="28"/>
          <w:szCs w:val="28"/>
        </w:rPr>
      </w:pPr>
      <w:r w:rsidRPr="00C442B6">
        <w:rPr>
          <w:b/>
          <w:bCs/>
          <w:sz w:val="28"/>
          <w:szCs w:val="28"/>
        </w:rPr>
        <w:t>Учреждения высшего спортивного мастерства - 3 ед.;</w:t>
      </w:r>
    </w:p>
    <w:p w14:paraId="778DE7A7" w14:textId="77777777" w:rsidR="00390520" w:rsidRPr="00C442B6" w:rsidRDefault="00390520" w:rsidP="00C442B6">
      <w:pPr>
        <w:pStyle w:val="ad"/>
        <w:numPr>
          <w:ilvl w:val="0"/>
          <w:numId w:val="34"/>
        </w:numPr>
        <w:tabs>
          <w:tab w:val="left" w:pos="284"/>
          <w:tab w:val="left" w:pos="567"/>
          <w:tab w:val="left" w:pos="851"/>
          <w:tab w:val="left" w:pos="993"/>
        </w:tabs>
        <w:ind w:left="0" w:firstLine="284"/>
        <w:jc w:val="both"/>
        <w:rPr>
          <w:b/>
          <w:bCs/>
          <w:sz w:val="28"/>
          <w:szCs w:val="28"/>
        </w:rPr>
      </w:pPr>
      <w:r w:rsidRPr="00C442B6">
        <w:rPr>
          <w:b/>
          <w:bCs/>
          <w:sz w:val="28"/>
          <w:szCs w:val="28"/>
        </w:rPr>
        <w:t>Спец. школы и школы олимпийского резерва – 12 ед.;</w:t>
      </w:r>
    </w:p>
    <w:p w14:paraId="19FCE6C9" w14:textId="77777777" w:rsidR="00390520" w:rsidRPr="00C442B6" w:rsidRDefault="00390520" w:rsidP="00C442B6">
      <w:pPr>
        <w:pStyle w:val="ad"/>
        <w:numPr>
          <w:ilvl w:val="0"/>
          <w:numId w:val="34"/>
        </w:numPr>
        <w:tabs>
          <w:tab w:val="left" w:pos="284"/>
          <w:tab w:val="left" w:pos="567"/>
          <w:tab w:val="left" w:pos="851"/>
          <w:tab w:val="left" w:pos="993"/>
        </w:tabs>
        <w:ind w:left="0" w:firstLine="284"/>
        <w:jc w:val="both"/>
        <w:rPr>
          <w:b/>
          <w:bCs/>
          <w:sz w:val="28"/>
          <w:szCs w:val="28"/>
        </w:rPr>
      </w:pPr>
      <w:r w:rsidRPr="00C442B6">
        <w:rPr>
          <w:b/>
          <w:bCs/>
          <w:sz w:val="28"/>
          <w:szCs w:val="28"/>
        </w:rPr>
        <w:t>Профессиональные спортивные клубы и федерации – 11 ед.;</w:t>
      </w:r>
    </w:p>
    <w:p w14:paraId="162E5CE7" w14:textId="77777777" w:rsidR="00390520" w:rsidRPr="00C442B6" w:rsidRDefault="00390520" w:rsidP="00C442B6">
      <w:pPr>
        <w:pStyle w:val="ad"/>
        <w:numPr>
          <w:ilvl w:val="0"/>
          <w:numId w:val="34"/>
        </w:numPr>
        <w:tabs>
          <w:tab w:val="left" w:pos="284"/>
          <w:tab w:val="left" w:pos="567"/>
          <w:tab w:val="left" w:pos="851"/>
          <w:tab w:val="left" w:pos="993"/>
        </w:tabs>
        <w:ind w:left="0" w:firstLine="284"/>
        <w:jc w:val="both"/>
        <w:rPr>
          <w:b/>
          <w:bCs/>
          <w:sz w:val="28"/>
          <w:szCs w:val="28"/>
        </w:rPr>
      </w:pPr>
      <w:r w:rsidRPr="00C442B6">
        <w:rPr>
          <w:b/>
          <w:bCs/>
          <w:sz w:val="28"/>
          <w:szCs w:val="28"/>
        </w:rPr>
        <w:t xml:space="preserve">ТОО «ДСС» - 5 ед. </w:t>
      </w:r>
      <w:r w:rsidRPr="00C442B6">
        <w:rPr>
          <w:i/>
          <w:iCs/>
          <w:sz w:val="28"/>
          <w:szCs w:val="28"/>
        </w:rPr>
        <w:t>(Центральный стадион, Атлетическая деревня, МКЛТ «Сункар», ВСК «Медеу», Almaty arena, Halyk arena);</w:t>
      </w:r>
    </w:p>
    <w:p w14:paraId="0BAEC005" w14:textId="77777777" w:rsidR="00390520" w:rsidRPr="00C442B6" w:rsidRDefault="00390520" w:rsidP="00C442B6">
      <w:pPr>
        <w:pStyle w:val="ad"/>
        <w:numPr>
          <w:ilvl w:val="0"/>
          <w:numId w:val="34"/>
        </w:numPr>
        <w:tabs>
          <w:tab w:val="left" w:pos="284"/>
          <w:tab w:val="left" w:pos="567"/>
          <w:tab w:val="left" w:pos="851"/>
          <w:tab w:val="left" w:pos="993"/>
        </w:tabs>
        <w:ind w:left="0" w:firstLine="284"/>
        <w:jc w:val="both"/>
        <w:rPr>
          <w:i/>
          <w:iCs/>
          <w:sz w:val="28"/>
          <w:szCs w:val="28"/>
        </w:rPr>
      </w:pPr>
      <w:r w:rsidRPr="00C442B6">
        <w:rPr>
          <w:b/>
          <w:bCs/>
          <w:sz w:val="28"/>
          <w:szCs w:val="28"/>
        </w:rPr>
        <w:t xml:space="preserve">ТОО «ASM» - 2 ед. </w:t>
      </w:r>
      <w:r w:rsidRPr="00C442B6">
        <w:rPr>
          <w:i/>
          <w:iCs/>
          <w:sz w:val="28"/>
          <w:szCs w:val="28"/>
        </w:rPr>
        <w:t>(Дворец им.Балуан-Шолака; Спорт комплекс на Абая);</w:t>
      </w:r>
    </w:p>
    <w:p w14:paraId="4A0938D6" w14:textId="77777777" w:rsidR="00390520" w:rsidRPr="00C442B6" w:rsidRDefault="00390520" w:rsidP="00C442B6">
      <w:pPr>
        <w:pStyle w:val="ad"/>
        <w:numPr>
          <w:ilvl w:val="0"/>
          <w:numId w:val="34"/>
        </w:numPr>
        <w:tabs>
          <w:tab w:val="left" w:pos="284"/>
          <w:tab w:val="left" w:pos="567"/>
          <w:tab w:val="left" w:pos="851"/>
          <w:tab w:val="left" w:pos="993"/>
        </w:tabs>
        <w:ind w:left="0" w:firstLine="284"/>
        <w:jc w:val="both"/>
        <w:rPr>
          <w:b/>
          <w:bCs/>
          <w:sz w:val="28"/>
          <w:szCs w:val="28"/>
        </w:rPr>
      </w:pPr>
      <w:r w:rsidRPr="00C442B6">
        <w:rPr>
          <w:b/>
          <w:bCs/>
          <w:sz w:val="28"/>
          <w:szCs w:val="28"/>
        </w:rPr>
        <w:t xml:space="preserve">Объекты ГЧП – 2 ед.: </w:t>
      </w:r>
      <w:r w:rsidRPr="00C442B6">
        <w:rPr>
          <w:i/>
          <w:iCs/>
          <w:sz w:val="28"/>
          <w:szCs w:val="28"/>
        </w:rPr>
        <w:t>(ТОО «ДЮФЦ «ЖАС Қыран» футбольное поле ул. Брусиловского, ТОО «Тузу Жолы» (велотрек).</w:t>
      </w:r>
    </w:p>
    <w:p w14:paraId="5ED64C59" w14:textId="77777777" w:rsidR="00390520" w:rsidRPr="00C442B6" w:rsidRDefault="00390520" w:rsidP="00C442B6">
      <w:pPr>
        <w:ind w:right="-2" w:firstLine="709"/>
        <w:contextualSpacing/>
        <w:jc w:val="both"/>
        <w:rPr>
          <w:rStyle w:val="3Exact"/>
          <w:rFonts w:eastAsia="Tahoma"/>
          <w:bCs/>
          <w:lang w:eastAsia="en-US"/>
        </w:rPr>
      </w:pPr>
      <w:r w:rsidRPr="00C442B6">
        <w:rPr>
          <w:rStyle w:val="3Exact"/>
          <w:rFonts w:eastAsia="Tahoma"/>
          <w:bCs/>
          <w:lang w:eastAsia="en-US"/>
        </w:rPr>
        <w:t xml:space="preserve">За проверяемый период </w:t>
      </w:r>
      <w:r w:rsidRPr="00C442B6">
        <w:rPr>
          <w:rStyle w:val="3Exact"/>
          <w:rFonts w:eastAsia="Tahoma"/>
          <w:bCs/>
          <w:i/>
          <w:iCs/>
          <w:lang w:eastAsia="en-US"/>
        </w:rPr>
        <w:t>(2021-2023гг.)</w:t>
      </w:r>
      <w:r w:rsidRPr="00C442B6">
        <w:rPr>
          <w:rStyle w:val="3Exact"/>
          <w:rFonts w:eastAsia="Tahoma"/>
          <w:bCs/>
          <w:lang w:eastAsia="en-US"/>
        </w:rPr>
        <w:t xml:space="preserve"> бюджет Управления спорта составил</w:t>
      </w:r>
      <w:r w:rsidRPr="00C442B6">
        <w:rPr>
          <w:rStyle w:val="3Exact"/>
          <w:rFonts w:eastAsia="Tahoma"/>
          <w:b/>
          <w:bCs/>
          <w:lang w:eastAsia="en-US"/>
        </w:rPr>
        <w:t xml:space="preserve"> </w:t>
      </w:r>
      <w:r w:rsidRPr="00C442B6">
        <w:rPr>
          <w:b/>
          <w:sz w:val="28"/>
          <w:szCs w:val="28"/>
        </w:rPr>
        <w:t>57 870,5 млн. тенге</w:t>
      </w:r>
      <w:r w:rsidRPr="00C442B6">
        <w:rPr>
          <w:rStyle w:val="3Exact"/>
          <w:rFonts w:eastAsia="Tahoma"/>
          <w:bCs/>
          <w:lang w:eastAsia="en-US"/>
        </w:rPr>
        <w:t xml:space="preserve"> с освоением 99%.</w:t>
      </w:r>
    </w:p>
    <w:p w14:paraId="5E3BCDAB" w14:textId="77777777" w:rsidR="00390520" w:rsidRPr="00C442B6" w:rsidRDefault="00390520" w:rsidP="00C442B6">
      <w:pPr>
        <w:ind w:firstLine="709"/>
        <w:contextualSpacing/>
        <w:jc w:val="both"/>
        <w:rPr>
          <w:b/>
          <w:sz w:val="28"/>
          <w:szCs w:val="28"/>
        </w:rPr>
      </w:pPr>
      <w:r w:rsidRPr="00C442B6">
        <w:rPr>
          <w:b/>
          <w:bCs/>
          <w:color w:val="0E2841" w:themeColor="text2"/>
          <w:sz w:val="28"/>
          <w:szCs w:val="28"/>
        </w:rPr>
        <w:t>Справочно:</w:t>
      </w:r>
      <w:r w:rsidRPr="00C442B6">
        <w:rPr>
          <w:color w:val="0E2841" w:themeColor="text2"/>
          <w:sz w:val="28"/>
          <w:szCs w:val="28"/>
        </w:rPr>
        <w:t xml:space="preserve"> </w:t>
      </w:r>
      <w:r w:rsidRPr="00C442B6">
        <w:rPr>
          <w:sz w:val="28"/>
          <w:szCs w:val="28"/>
        </w:rPr>
        <w:t>в 2024 году из</w:t>
      </w:r>
      <w:r w:rsidRPr="00C442B6">
        <w:rPr>
          <w:b/>
          <w:sz w:val="28"/>
          <w:szCs w:val="28"/>
        </w:rPr>
        <w:t xml:space="preserve"> </w:t>
      </w:r>
      <w:r w:rsidRPr="00C442B6">
        <w:rPr>
          <w:sz w:val="28"/>
          <w:szCs w:val="28"/>
        </w:rPr>
        <w:t>выделенных 24,1 млрд.тенге по итогам 9 мес. 2024г. освоено 16,7 млрд.тенге.</w:t>
      </w:r>
    </w:p>
    <w:p w14:paraId="374E0312" w14:textId="77777777" w:rsidR="00390520" w:rsidRPr="00C442B6" w:rsidRDefault="00390520" w:rsidP="00C442B6">
      <w:pPr>
        <w:ind w:firstLine="709"/>
        <w:contextualSpacing/>
        <w:jc w:val="both"/>
        <w:rPr>
          <w:bCs/>
          <w:sz w:val="28"/>
          <w:szCs w:val="28"/>
        </w:rPr>
      </w:pPr>
      <w:r w:rsidRPr="00C442B6">
        <w:rPr>
          <w:b/>
          <w:sz w:val="28"/>
          <w:szCs w:val="28"/>
        </w:rPr>
        <w:t>Распределение финансирования</w:t>
      </w:r>
      <w:r w:rsidRPr="00C442B6">
        <w:rPr>
          <w:bCs/>
          <w:sz w:val="28"/>
          <w:szCs w:val="28"/>
        </w:rPr>
        <w:t xml:space="preserve"> Управлением за проверяемый период показал что за 3 года из выделенных </w:t>
      </w:r>
      <w:r w:rsidRPr="00C442B6">
        <w:rPr>
          <w:b/>
          <w:sz w:val="28"/>
          <w:szCs w:val="28"/>
        </w:rPr>
        <w:t>57 870,5 млн. тенге</w:t>
      </w:r>
      <w:r w:rsidRPr="00C442B6">
        <w:rPr>
          <w:bCs/>
          <w:sz w:val="28"/>
          <w:szCs w:val="28"/>
        </w:rPr>
        <w:t xml:space="preserve"> основная доля порядка 43% расходов или </w:t>
      </w:r>
      <w:r w:rsidRPr="00C442B6">
        <w:rPr>
          <w:b/>
          <w:sz w:val="28"/>
          <w:szCs w:val="28"/>
        </w:rPr>
        <w:t>25 259,2 млн. тенге</w:t>
      </w:r>
      <w:r w:rsidRPr="00C442B6">
        <w:rPr>
          <w:bCs/>
          <w:sz w:val="28"/>
          <w:szCs w:val="28"/>
        </w:rPr>
        <w:t xml:space="preserve"> направлена на </w:t>
      </w:r>
      <w:r w:rsidRPr="00C442B6">
        <w:rPr>
          <w:b/>
          <w:sz w:val="28"/>
          <w:szCs w:val="28"/>
        </w:rPr>
        <w:t>финансирование спортивных школ и учреждений высшего спортивного мастерства (подготовка спортсменов)</w:t>
      </w:r>
      <w:r w:rsidRPr="00C442B6">
        <w:rPr>
          <w:bCs/>
          <w:sz w:val="28"/>
          <w:szCs w:val="28"/>
        </w:rPr>
        <w:t>.</w:t>
      </w:r>
    </w:p>
    <w:p w14:paraId="46D89D3C" w14:textId="77777777" w:rsidR="00390520" w:rsidRPr="00C442B6" w:rsidRDefault="00390520" w:rsidP="00C442B6">
      <w:pPr>
        <w:ind w:firstLine="709"/>
        <w:contextualSpacing/>
        <w:jc w:val="both"/>
        <w:rPr>
          <w:bCs/>
          <w:sz w:val="28"/>
          <w:szCs w:val="28"/>
        </w:rPr>
      </w:pPr>
      <w:r w:rsidRPr="00C442B6">
        <w:rPr>
          <w:bCs/>
          <w:sz w:val="28"/>
          <w:szCs w:val="28"/>
        </w:rPr>
        <w:t xml:space="preserve">В то же время за аналогичный период (2021-2023гг.) на </w:t>
      </w:r>
      <w:r w:rsidRPr="00C442B6">
        <w:rPr>
          <w:b/>
          <w:sz w:val="28"/>
          <w:szCs w:val="28"/>
        </w:rPr>
        <w:t>финансирование профессиональных спортивных клубов</w:t>
      </w:r>
      <w:r w:rsidRPr="00C442B6">
        <w:rPr>
          <w:bCs/>
          <w:sz w:val="28"/>
          <w:szCs w:val="28"/>
        </w:rPr>
        <w:t xml:space="preserve"> и федераций из бюджеты выделено </w:t>
      </w:r>
      <w:r w:rsidRPr="00C442B6">
        <w:rPr>
          <w:b/>
          <w:sz w:val="28"/>
          <w:szCs w:val="28"/>
        </w:rPr>
        <w:t>9 555,8 млн. тенге</w:t>
      </w:r>
      <w:r w:rsidRPr="00C442B6">
        <w:rPr>
          <w:bCs/>
          <w:sz w:val="28"/>
          <w:szCs w:val="28"/>
        </w:rPr>
        <w:t xml:space="preserve"> или 19% от 3-х летнего бюджета </w:t>
      </w:r>
      <w:r w:rsidRPr="00C442B6">
        <w:rPr>
          <w:bCs/>
          <w:i/>
          <w:iCs/>
          <w:sz w:val="28"/>
          <w:szCs w:val="28"/>
        </w:rPr>
        <w:t>(осн. ФК «Кайрат» 2,4 млрд. тенге, хоккейные клубы 2,9 млрд. тенге, волейбольные клубы 2,0 млрд. тенге)</w:t>
      </w:r>
      <w:r w:rsidRPr="00C442B6">
        <w:rPr>
          <w:bCs/>
          <w:sz w:val="28"/>
          <w:szCs w:val="28"/>
        </w:rPr>
        <w:t>.</w:t>
      </w:r>
    </w:p>
    <w:p w14:paraId="7F14DC83" w14:textId="77777777" w:rsidR="00390520" w:rsidRPr="00C442B6" w:rsidRDefault="00390520" w:rsidP="00C442B6">
      <w:pPr>
        <w:ind w:firstLine="709"/>
        <w:contextualSpacing/>
        <w:jc w:val="both"/>
        <w:rPr>
          <w:bCs/>
          <w:sz w:val="28"/>
          <w:szCs w:val="28"/>
        </w:rPr>
      </w:pPr>
      <w:r w:rsidRPr="00C442B6">
        <w:rPr>
          <w:bCs/>
          <w:sz w:val="28"/>
          <w:szCs w:val="28"/>
        </w:rPr>
        <w:t xml:space="preserve">Вместе с тем на содержание объектов (числящихся на балансе Управления) переданных в доверительное управление и переданных в рамках договоров ГЧП из бюджета выделено </w:t>
      </w:r>
      <w:r w:rsidRPr="00C442B6">
        <w:rPr>
          <w:b/>
          <w:sz w:val="28"/>
          <w:szCs w:val="28"/>
        </w:rPr>
        <w:t>6 960,9 млн. тенге</w:t>
      </w:r>
      <w:r w:rsidRPr="00C442B6">
        <w:rPr>
          <w:bCs/>
          <w:sz w:val="28"/>
          <w:szCs w:val="28"/>
        </w:rPr>
        <w:t xml:space="preserve"> или 6% от общего бюджета за 3 года.</w:t>
      </w:r>
    </w:p>
    <w:p w14:paraId="5E5C8600" w14:textId="77777777" w:rsidR="00390520" w:rsidRPr="00C442B6" w:rsidRDefault="00390520" w:rsidP="00C442B6">
      <w:pPr>
        <w:widowControl w:val="0"/>
        <w:ind w:firstLine="709"/>
        <w:contextualSpacing/>
        <w:jc w:val="both"/>
        <w:rPr>
          <w:sz w:val="28"/>
          <w:szCs w:val="28"/>
          <w:shd w:val="clear" w:color="auto" w:fill="FFFFFF"/>
        </w:rPr>
      </w:pPr>
      <w:r w:rsidRPr="00C442B6">
        <w:rPr>
          <w:sz w:val="28"/>
          <w:szCs w:val="28"/>
        </w:rPr>
        <w:t xml:space="preserve">Как показал аудит </w:t>
      </w:r>
      <w:r w:rsidRPr="00C442B6">
        <w:rPr>
          <w:iCs/>
          <w:color w:val="000000"/>
          <w:spacing w:val="2"/>
          <w:sz w:val="28"/>
          <w:szCs w:val="28"/>
          <w:shd w:val="clear" w:color="auto" w:fill="FFFFFF"/>
        </w:rPr>
        <w:t xml:space="preserve">Управлением в нарушение бюджетного законодательства при </w:t>
      </w:r>
      <w:r w:rsidRPr="00C442B6">
        <w:rPr>
          <w:sz w:val="28"/>
          <w:szCs w:val="28"/>
        </w:rPr>
        <w:t xml:space="preserve">разработке и утверждении бюджетных программ закладываются не корректные и количественно не измеримые показатели прямого и конечного результатов, которые фактически не отражают оказываемый объем услуг Управлением и достижения результатов, а также </w:t>
      </w:r>
      <w:r w:rsidRPr="00C442B6">
        <w:rPr>
          <w:sz w:val="28"/>
          <w:szCs w:val="28"/>
          <w:shd w:val="clear" w:color="auto" w:fill="FFFFFF"/>
        </w:rPr>
        <w:t xml:space="preserve">не взаимоувязываются с показателями индикаторов </w:t>
      </w:r>
      <w:r w:rsidRPr="00C442B6">
        <w:rPr>
          <w:b/>
          <w:bCs/>
          <w:sz w:val="28"/>
          <w:szCs w:val="28"/>
        </w:rPr>
        <w:t>Программы развития города Алматы до 2025 года</w:t>
      </w:r>
      <w:r w:rsidRPr="00C442B6">
        <w:rPr>
          <w:sz w:val="28"/>
          <w:szCs w:val="28"/>
          <w:shd w:val="clear" w:color="auto" w:fill="FFFFFF"/>
        </w:rPr>
        <w:t xml:space="preserve">, и не обеспечивают реализацию документов системы </w:t>
      </w:r>
      <w:r w:rsidRPr="00C442B6">
        <w:rPr>
          <w:sz w:val="28"/>
          <w:szCs w:val="28"/>
          <w:shd w:val="clear" w:color="auto" w:fill="FFFFFF"/>
        </w:rPr>
        <w:lastRenderedPageBreak/>
        <w:t>государственного планирования.</w:t>
      </w:r>
    </w:p>
    <w:p w14:paraId="1E8D83F2" w14:textId="77777777" w:rsidR="00390520" w:rsidRPr="00C442B6" w:rsidRDefault="00390520" w:rsidP="00C442B6">
      <w:pPr>
        <w:ind w:firstLine="709"/>
        <w:contextualSpacing/>
        <w:jc w:val="both"/>
        <w:rPr>
          <w:sz w:val="28"/>
          <w:szCs w:val="28"/>
        </w:rPr>
      </w:pPr>
      <w:r w:rsidRPr="00C442B6">
        <w:rPr>
          <w:sz w:val="28"/>
          <w:szCs w:val="28"/>
        </w:rPr>
        <w:t>Как итог в рамках реализации «Программы развития города Алматы до 2025 года»</w:t>
      </w:r>
      <w:r w:rsidRPr="00C442B6">
        <w:rPr>
          <w:i/>
          <w:szCs w:val="28"/>
        </w:rPr>
        <w:t>)</w:t>
      </w:r>
      <w:r w:rsidRPr="00C442B6">
        <w:rPr>
          <w:sz w:val="28"/>
          <w:szCs w:val="28"/>
        </w:rPr>
        <w:t xml:space="preserve"> из </w:t>
      </w:r>
      <w:r w:rsidRPr="00C442B6">
        <w:rPr>
          <w:sz w:val="28"/>
          <w:szCs w:val="28"/>
          <w:shd w:val="clear" w:color="auto" w:fill="FFFFFF"/>
        </w:rPr>
        <w:t>предусмотренных 117 целевых индикаторов</w:t>
      </w:r>
      <w:r w:rsidRPr="00C442B6">
        <w:t xml:space="preserve">, </w:t>
      </w:r>
      <w:r w:rsidRPr="00C442B6">
        <w:rPr>
          <w:sz w:val="28"/>
          <w:szCs w:val="28"/>
        </w:rPr>
        <w:t xml:space="preserve">по </w:t>
      </w:r>
      <w:r w:rsidRPr="00C442B6">
        <w:rPr>
          <w:sz w:val="28"/>
          <w:szCs w:val="28"/>
          <w:shd w:val="clear" w:color="auto" w:fill="FFFFFF"/>
        </w:rPr>
        <w:t>сфере физической культуры и спорта определены 3 целевы</w:t>
      </w:r>
      <w:r w:rsidRPr="00C442B6">
        <w:rPr>
          <w:sz w:val="28"/>
          <w:szCs w:val="28"/>
          <w:shd w:val="clear" w:color="auto" w:fill="FFFFFF"/>
          <w:lang w:val="kk-KZ"/>
        </w:rPr>
        <w:t>х</w:t>
      </w:r>
      <w:r w:rsidRPr="00C442B6">
        <w:rPr>
          <w:sz w:val="28"/>
          <w:szCs w:val="28"/>
          <w:shd w:val="clear" w:color="auto" w:fill="FFFFFF"/>
        </w:rPr>
        <w:t xml:space="preserve"> индикатора из которых не достигнут 1 целевой индикатор:</w:t>
      </w:r>
    </w:p>
    <w:p w14:paraId="360B9B81" w14:textId="77777777" w:rsidR="00390520" w:rsidRPr="00C442B6" w:rsidRDefault="00390520" w:rsidP="00C442B6">
      <w:pPr>
        <w:tabs>
          <w:tab w:val="left" w:pos="0"/>
          <w:tab w:val="left" w:pos="993"/>
        </w:tabs>
        <w:ind w:firstLine="709"/>
        <w:contextualSpacing/>
        <w:jc w:val="both"/>
        <w:rPr>
          <w:sz w:val="28"/>
          <w:szCs w:val="28"/>
          <w:shd w:val="clear" w:color="auto" w:fill="FFFFFF"/>
        </w:rPr>
      </w:pPr>
      <w:r w:rsidRPr="00C442B6">
        <w:rPr>
          <w:sz w:val="28"/>
          <w:szCs w:val="28"/>
          <w:shd w:val="clear" w:color="auto" w:fill="FFFFFF"/>
        </w:rPr>
        <w:t>-</w:t>
      </w:r>
      <w:r w:rsidRPr="00C442B6">
        <w:rPr>
          <w:sz w:val="28"/>
          <w:szCs w:val="28"/>
          <w:shd w:val="clear" w:color="auto" w:fill="FFFFFF"/>
        </w:rPr>
        <w:tab/>
        <w:t>«</w:t>
      </w:r>
      <w:r w:rsidRPr="00C442B6">
        <w:rPr>
          <w:b/>
          <w:bCs/>
          <w:sz w:val="28"/>
          <w:szCs w:val="28"/>
          <w:shd w:val="clear" w:color="auto" w:fill="FFFFFF"/>
        </w:rPr>
        <w:t>Обеспеченность населения спортивной инфраструктурой на 1000 человек</w:t>
      </w:r>
      <w:r w:rsidRPr="00C442B6">
        <w:rPr>
          <w:sz w:val="28"/>
          <w:szCs w:val="28"/>
          <w:shd w:val="clear" w:color="auto" w:fill="FFFFFF"/>
        </w:rPr>
        <w:t xml:space="preserve">» в 2023 году при плане 72,5%, исполнен на 40,5% и </w:t>
      </w:r>
      <w:r w:rsidRPr="00C442B6">
        <w:rPr>
          <w:b/>
          <w:bCs/>
          <w:color w:val="FF0000"/>
          <w:sz w:val="28"/>
          <w:szCs w:val="28"/>
          <w:shd w:val="clear" w:color="auto" w:fill="FFFFFF"/>
        </w:rPr>
        <w:t>индикатор не достигнут</w:t>
      </w:r>
      <w:r w:rsidRPr="00C442B6">
        <w:rPr>
          <w:sz w:val="28"/>
          <w:szCs w:val="28"/>
          <w:shd w:val="clear" w:color="auto" w:fill="FFFFFF"/>
        </w:rPr>
        <w:t>.</w:t>
      </w:r>
    </w:p>
    <w:p w14:paraId="76596D5D" w14:textId="77777777" w:rsidR="00390520" w:rsidRPr="00C442B6" w:rsidRDefault="00390520" w:rsidP="00C442B6">
      <w:pPr>
        <w:ind w:firstLine="709"/>
        <w:contextualSpacing/>
        <w:jc w:val="both"/>
        <w:rPr>
          <w:sz w:val="28"/>
          <w:szCs w:val="28"/>
        </w:rPr>
      </w:pPr>
    </w:p>
    <w:p w14:paraId="5FC59041" w14:textId="77777777" w:rsidR="00390520" w:rsidRPr="00C442B6" w:rsidRDefault="00390520" w:rsidP="00C442B6">
      <w:pPr>
        <w:ind w:firstLine="709"/>
        <w:contextualSpacing/>
        <w:jc w:val="both"/>
        <w:rPr>
          <w:sz w:val="28"/>
          <w:szCs w:val="28"/>
        </w:rPr>
      </w:pPr>
      <w:r w:rsidRPr="00C442B6">
        <w:rPr>
          <w:sz w:val="28"/>
          <w:szCs w:val="28"/>
        </w:rPr>
        <w:t xml:space="preserve">В рамках деятельности Управлением допускаются системные нарушения в части </w:t>
      </w:r>
      <w:r w:rsidRPr="00C442B6">
        <w:rPr>
          <w:b/>
          <w:bCs/>
          <w:color w:val="FF0000"/>
          <w:sz w:val="28"/>
          <w:szCs w:val="28"/>
        </w:rPr>
        <w:t>некачественного планирования</w:t>
      </w:r>
      <w:r w:rsidRPr="00C442B6">
        <w:rPr>
          <w:sz w:val="28"/>
          <w:szCs w:val="28"/>
        </w:rPr>
        <w:t xml:space="preserve"> бюджета.</w:t>
      </w:r>
    </w:p>
    <w:p w14:paraId="393BF70A" w14:textId="77777777" w:rsidR="00390520" w:rsidRPr="00C442B6" w:rsidRDefault="00390520" w:rsidP="00C442B6">
      <w:pPr>
        <w:widowControl w:val="0"/>
        <w:autoSpaceDE w:val="0"/>
        <w:autoSpaceDN w:val="0"/>
        <w:adjustRightInd w:val="0"/>
        <w:ind w:firstLine="709"/>
        <w:contextualSpacing/>
        <w:jc w:val="both"/>
        <w:rPr>
          <w:i/>
          <w:iCs/>
          <w:sz w:val="28"/>
          <w:szCs w:val="28"/>
        </w:rPr>
      </w:pPr>
      <w:r w:rsidRPr="00C442B6">
        <w:rPr>
          <w:bCs/>
          <w:sz w:val="28"/>
          <w:szCs w:val="28"/>
        </w:rPr>
        <w:t>В 2022 году утвержденный бюджет Управления составлял</w:t>
      </w:r>
      <w:r w:rsidRPr="00C442B6">
        <w:rPr>
          <w:sz w:val="28"/>
          <w:szCs w:val="28"/>
        </w:rPr>
        <w:t xml:space="preserve"> </w:t>
      </w:r>
      <w:r w:rsidRPr="00C442B6">
        <w:rPr>
          <w:b/>
          <w:bCs/>
          <w:sz w:val="28"/>
          <w:szCs w:val="28"/>
        </w:rPr>
        <w:t xml:space="preserve">16,0 млрд.тенге, </w:t>
      </w:r>
      <w:r w:rsidRPr="00C442B6">
        <w:rPr>
          <w:sz w:val="28"/>
          <w:szCs w:val="28"/>
        </w:rPr>
        <w:t>в течение года дополнительно запрошено 8,1 млрд.тенге или 50% от ранее утвержденной суммы</w:t>
      </w:r>
      <w:r w:rsidRPr="00C442B6">
        <w:rPr>
          <w:i/>
          <w:iCs/>
          <w:sz w:val="28"/>
          <w:szCs w:val="28"/>
        </w:rPr>
        <w:t xml:space="preserve">. </w:t>
      </w:r>
    </w:p>
    <w:p w14:paraId="4C8103EA" w14:textId="77777777" w:rsidR="00390520" w:rsidRPr="00C442B6" w:rsidRDefault="00390520" w:rsidP="00C442B6">
      <w:pPr>
        <w:widowControl w:val="0"/>
        <w:autoSpaceDE w:val="0"/>
        <w:autoSpaceDN w:val="0"/>
        <w:adjustRightInd w:val="0"/>
        <w:ind w:firstLine="709"/>
        <w:contextualSpacing/>
        <w:jc w:val="both"/>
        <w:rPr>
          <w:i/>
          <w:iCs/>
          <w:sz w:val="28"/>
          <w:szCs w:val="28"/>
        </w:rPr>
      </w:pPr>
      <w:r w:rsidRPr="00C442B6">
        <w:rPr>
          <w:sz w:val="28"/>
          <w:szCs w:val="28"/>
        </w:rPr>
        <w:t xml:space="preserve">Фактическое исполнение </w:t>
      </w:r>
      <w:r w:rsidRPr="00C442B6">
        <w:rPr>
          <w:b/>
          <w:bCs/>
          <w:sz w:val="28"/>
          <w:szCs w:val="28"/>
        </w:rPr>
        <w:t>23,5 млрд.тенге</w:t>
      </w:r>
      <w:r w:rsidRPr="00C442B6">
        <w:rPr>
          <w:sz w:val="28"/>
          <w:szCs w:val="28"/>
        </w:rPr>
        <w:t>, при этом неосвоение бюджета составило 0,7 млрд.тенге.</w:t>
      </w:r>
    </w:p>
    <w:p w14:paraId="0C7FF437" w14:textId="77777777" w:rsidR="00390520" w:rsidRPr="00C442B6" w:rsidRDefault="00390520" w:rsidP="00C442B6">
      <w:pPr>
        <w:ind w:firstLine="709"/>
        <w:contextualSpacing/>
        <w:jc w:val="both"/>
        <w:rPr>
          <w:bCs/>
          <w:i/>
          <w:iCs/>
          <w:sz w:val="28"/>
          <w:szCs w:val="28"/>
        </w:rPr>
      </w:pPr>
      <w:r w:rsidRPr="00C442B6">
        <w:rPr>
          <w:bCs/>
          <w:sz w:val="28"/>
          <w:szCs w:val="28"/>
        </w:rPr>
        <w:t>При утверждении бюджета на 2023 год с учетом корректировок расходы Управления спорта запланированы в сумме 25,3 млрд тенге</w:t>
      </w:r>
      <w:r w:rsidRPr="00C442B6">
        <w:rPr>
          <w:bCs/>
          <w:i/>
          <w:iCs/>
          <w:sz w:val="28"/>
          <w:szCs w:val="28"/>
        </w:rPr>
        <w:t>.</w:t>
      </w:r>
      <w:r w:rsidRPr="00C442B6">
        <w:rPr>
          <w:sz w:val="28"/>
          <w:szCs w:val="28"/>
        </w:rPr>
        <w:t xml:space="preserve"> дополнительно запрошено 3,6 млрд.тенге</w:t>
      </w:r>
    </w:p>
    <w:p w14:paraId="23C88B0B" w14:textId="77777777" w:rsidR="00390520" w:rsidRPr="00C442B6" w:rsidRDefault="00390520" w:rsidP="00C442B6">
      <w:pPr>
        <w:widowControl w:val="0"/>
        <w:autoSpaceDE w:val="0"/>
        <w:autoSpaceDN w:val="0"/>
        <w:adjustRightInd w:val="0"/>
        <w:ind w:firstLine="709"/>
        <w:contextualSpacing/>
        <w:jc w:val="both"/>
        <w:rPr>
          <w:sz w:val="28"/>
          <w:szCs w:val="28"/>
        </w:rPr>
      </w:pPr>
      <w:r w:rsidRPr="00C442B6">
        <w:rPr>
          <w:sz w:val="28"/>
          <w:szCs w:val="28"/>
        </w:rPr>
        <w:t xml:space="preserve">Однако в течение года Управлением спорта по разным основаниям </w:t>
      </w:r>
      <w:r w:rsidRPr="00C442B6">
        <w:rPr>
          <w:b/>
          <w:bCs/>
          <w:sz w:val="28"/>
          <w:szCs w:val="28"/>
        </w:rPr>
        <w:t>снято</w:t>
      </w:r>
      <w:r w:rsidRPr="00C442B6">
        <w:rPr>
          <w:sz w:val="28"/>
          <w:szCs w:val="28"/>
        </w:rPr>
        <w:t xml:space="preserve"> </w:t>
      </w:r>
      <w:r w:rsidRPr="00C442B6">
        <w:rPr>
          <w:b/>
          <w:bCs/>
          <w:sz w:val="28"/>
          <w:szCs w:val="28"/>
        </w:rPr>
        <w:t xml:space="preserve">2,1 млрд тенге </w:t>
      </w:r>
      <w:r w:rsidRPr="00C442B6">
        <w:rPr>
          <w:i/>
          <w:iCs/>
        </w:rPr>
        <w:t>(без учета ранее снятых 5,8 млрд.тенге по Art Sport).</w:t>
      </w:r>
      <w:r w:rsidRPr="00C442B6">
        <w:rPr>
          <w:sz w:val="28"/>
          <w:szCs w:val="28"/>
        </w:rPr>
        <w:t xml:space="preserve"> Фактическое исполнение бюджета 21,0 млрд тенге.</w:t>
      </w:r>
    </w:p>
    <w:p w14:paraId="5F8AED27" w14:textId="77777777" w:rsidR="00390520" w:rsidRPr="00C442B6" w:rsidRDefault="00390520" w:rsidP="00C442B6">
      <w:pPr>
        <w:widowControl w:val="0"/>
        <w:tabs>
          <w:tab w:val="left" w:pos="709"/>
        </w:tabs>
        <w:autoSpaceDE w:val="0"/>
        <w:autoSpaceDN w:val="0"/>
        <w:ind w:firstLine="709"/>
        <w:contextualSpacing/>
        <w:jc w:val="both"/>
        <w:rPr>
          <w:sz w:val="28"/>
          <w:szCs w:val="28"/>
          <w:shd w:val="clear" w:color="auto" w:fill="FFFFFF"/>
        </w:rPr>
      </w:pPr>
      <w:r w:rsidRPr="00C442B6">
        <w:rPr>
          <w:rFonts w:eastAsia="Aptos"/>
          <w:color w:val="000000"/>
          <w:sz w:val="28"/>
          <w:szCs w:val="28"/>
        </w:rPr>
        <w:t xml:space="preserve">Таким образом, Управлением в нарушение бюджетного законодательства допущено неэффективное планирование в ходе реализации основных функций при использовании бюджетных средств на </w:t>
      </w:r>
      <w:r w:rsidRPr="00C442B6">
        <w:rPr>
          <w:rFonts w:eastAsia="Aptos"/>
          <w:b/>
          <w:color w:val="FF0000"/>
          <w:sz w:val="28"/>
          <w:szCs w:val="28"/>
        </w:rPr>
        <w:t>12</w:t>
      </w:r>
      <w:r w:rsidRPr="00C442B6">
        <w:rPr>
          <w:b/>
          <w:bCs/>
          <w:color w:val="FF0000"/>
          <w:sz w:val="28"/>
          <w:szCs w:val="28"/>
        </w:rPr>
        <w:t> </w:t>
      </w:r>
      <w:r w:rsidRPr="00C442B6">
        <w:rPr>
          <w:rFonts w:eastAsia="Aptos"/>
          <w:b/>
          <w:color w:val="FF0000"/>
          <w:sz w:val="28"/>
          <w:szCs w:val="28"/>
        </w:rPr>
        <w:t>459</w:t>
      </w:r>
      <w:r w:rsidRPr="00C442B6">
        <w:rPr>
          <w:b/>
          <w:bCs/>
          <w:color w:val="FF0000"/>
          <w:sz w:val="28"/>
          <w:szCs w:val="28"/>
        </w:rPr>
        <w:t> </w:t>
      </w:r>
      <w:r w:rsidRPr="00C442B6">
        <w:rPr>
          <w:rFonts w:eastAsia="Aptos"/>
          <w:b/>
          <w:color w:val="FF0000"/>
          <w:sz w:val="28"/>
          <w:szCs w:val="28"/>
        </w:rPr>
        <w:t xml:space="preserve">680,0 тыс. тенге </w:t>
      </w:r>
      <w:r w:rsidRPr="00C442B6">
        <w:rPr>
          <w:i/>
          <w:szCs w:val="28"/>
          <w:shd w:val="clear" w:color="auto" w:fill="FFFFFF"/>
        </w:rPr>
        <w:t xml:space="preserve">(в 2022 г. – </w:t>
      </w:r>
      <w:r w:rsidRPr="00C442B6">
        <w:rPr>
          <w:i/>
          <w:szCs w:val="28"/>
          <w:shd w:val="clear" w:color="auto" w:fill="FFFFFF"/>
        </w:rPr>
        <w:br/>
      </w:r>
      <w:r w:rsidRPr="00C442B6">
        <w:rPr>
          <w:b/>
          <w:bCs/>
          <w:i/>
          <w:szCs w:val="28"/>
          <w:shd w:val="clear" w:color="auto" w:fill="FFFFFF"/>
        </w:rPr>
        <w:t>8 144 144,0</w:t>
      </w:r>
      <w:r w:rsidRPr="00C442B6">
        <w:rPr>
          <w:i/>
          <w:szCs w:val="28"/>
          <w:shd w:val="clear" w:color="auto" w:fill="FFFFFF"/>
        </w:rPr>
        <w:t xml:space="preserve"> тыс. тенге, в 2023 г. – </w:t>
      </w:r>
      <w:r w:rsidRPr="00C442B6">
        <w:rPr>
          <w:b/>
          <w:bCs/>
          <w:i/>
          <w:szCs w:val="28"/>
          <w:shd w:val="clear" w:color="auto" w:fill="FFFFFF"/>
        </w:rPr>
        <w:t>4 315 536,0</w:t>
      </w:r>
      <w:r w:rsidRPr="00C442B6">
        <w:rPr>
          <w:i/>
          <w:szCs w:val="28"/>
          <w:shd w:val="clear" w:color="auto" w:fill="FFFFFF"/>
        </w:rPr>
        <w:t xml:space="preserve"> тыс. тенге)</w:t>
      </w:r>
      <w:r w:rsidRPr="00C442B6">
        <w:rPr>
          <w:sz w:val="28"/>
          <w:szCs w:val="28"/>
          <w:shd w:val="clear" w:color="auto" w:fill="FFFFFF"/>
        </w:rPr>
        <w:t>.</w:t>
      </w:r>
    </w:p>
    <w:p w14:paraId="6FB8C7EF" w14:textId="77777777" w:rsidR="00390520" w:rsidRPr="00C442B6" w:rsidRDefault="00390520" w:rsidP="00C442B6">
      <w:pPr>
        <w:ind w:firstLine="709"/>
        <w:contextualSpacing/>
        <w:jc w:val="both"/>
        <w:rPr>
          <w:i/>
          <w:iCs/>
        </w:rPr>
      </w:pPr>
      <w:r w:rsidRPr="00C442B6">
        <w:rPr>
          <w:sz w:val="28"/>
          <w:szCs w:val="28"/>
        </w:rPr>
        <w:t>Наблюдается ежегодный стабильный рост контингента в спортивных школах</w:t>
      </w:r>
      <w:r w:rsidRPr="00C442B6">
        <w:rPr>
          <w:b/>
          <w:bCs/>
          <w:sz w:val="28"/>
          <w:szCs w:val="28"/>
        </w:rPr>
        <w:t xml:space="preserve">, </w:t>
      </w:r>
      <w:r w:rsidRPr="00C442B6">
        <w:rPr>
          <w:b/>
          <w:bCs/>
          <w:color w:val="FF0000"/>
          <w:sz w:val="28"/>
          <w:szCs w:val="28"/>
        </w:rPr>
        <w:t>в 2023 году</w:t>
      </w:r>
      <w:r w:rsidRPr="00C442B6">
        <w:rPr>
          <w:color w:val="FF0000"/>
          <w:sz w:val="28"/>
          <w:szCs w:val="28"/>
        </w:rPr>
        <w:t xml:space="preserve"> </w:t>
      </w:r>
      <w:r w:rsidRPr="00C442B6">
        <w:rPr>
          <w:sz w:val="28"/>
          <w:szCs w:val="28"/>
        </w:rPr>
        <w:t xml:space="preserve">количество спортсменов составило </w:t>
      </w:r>
      <w:r w:rsidRPr="00C442B6">
        <w:rPr>
          <w:b/>
          <w:bCs/>
          <w:color w:val="FF0000"/>
          <w:spacing w:val="2"/>
          <w:sz w:val="28"/>
          <w:szCs w:val="28"/>
        </w:rPr>
        <w:t>16 033 чел.</w:t>
      </w:r>
      <w:r w:rsidRPr="00C442B6">
        <w:rPr>
          <w:color w:val="FF0000"/>
          <w:sz w:val="28"/>
          <w:szCs w:val="28"/>
        </w:rPr>
        <w:t xml:space="preserve"> </w:t>
      </w:r>
      <w:r w:rsidRPr="00C442B6">
        <w:rPr>
          <w:sz w:val="28"/>
          <w:szCs w:val="28"/>
        </w:rPr>
        <w:t xml:space="preserve">увеличившись по сравнению с 2022 годом </w:t>
      </w:r>
      <w:r w:rsidRPr="00C442B6">
        <w:rPr>
          <w:b/>
          <w:bCs/>
          <w:sz w:val="28"/>
          <w:szCs w:val="28"/>
        </w:rPr>
        <w:t>на 1 521 чел.</w:t>
      </w:r>
      <w:r w:rsidRPr="00C442B6">
        <w:rPr>
          <w:sz w:val="28"/>
          <w:szCs w:val="28"/>
        </w:rPr>
        <w:t xml:space="preserve"> или 10,4% </w:t>
      </w:r>
      <w:r w:rsidRPr="00C442B6">
        <w:rPr>
          <w:i/>
          <w:iCs/>
          <w:sz w:val="28"/>
          <w:szCs w:val="28"/>
        </w:rPr>
        <w:t>(в 2022 году рост на 1194 чел. или 9%).</w:t>
      </w:r>
    </w:p>
    <w:p w14:paraId="1EDB02B4" w14:textId="77777777" w:rsidR="00390520" w:rsidRPr="00C442B6" w:rsidRDefault="00390520" w:rsidP="00C442B6">
      <w:pPr>
        <w:ind w:firstLine="709"/>
        <w:contextualSpacing/>
        <w:jc w:val="both"/>
        <w:rPr>
          <w:sz w:val="10"/>
          <w:szCs w:val="10"/>
        </w:rPr>
      </w:pPr>
    </w:p>
    <w:p w14:paraId="53037600" w14:textId="77777777" w:rsidR="00390520" w:rsidRPr="00C442B6" w:rsidRDefault="00390520" w:rsidP="00C442B6">
      <w:pPr>
        <w:pStyle w:val="a3"/>
        <w:tabs>
          <w:tab w:val="left" w:pos="0"/>
          <w:tab w:val="left" w:pos="709"/>
        </w:tabs>
        <w:spacing w:before="0" w:beforeAutospacing="0" w:after="0"/>
        <w:ind w:firstLine="709"/>
        <w:contextualSpacing/>
        <w:jc w:val="both"/>
        <w:rPr>
          <w:b/>
          <w:color w:val="000000"/>
          <w:spacing w:val="2"/>
          <w:sz w:val="28"/>
          <w:szCs w:val="28"/>
          <w:shd w:val="clear" w:color="auto" w:fill="C1E4F5"/>
          <w:lang w:val="ru-RU" w:eastAsia="ru-RU"/>
        </w:rPr>
      </w:pPr>
      <w:r w:rsidRPr="00C442B6">
        <w:rPr>
          <w:b/>
          <w:color w:val="000000"/>
          <w:spacing w:val="2"/>
          <w:sz w:val="28"/>
          <w:szCs w:val="28"/>
          <w:shd w:val="clear" w:color="auto" w:fill="C1E4F5"/>
          <w:lang w:val="ru-RU" w:eastAsia="ru-RU"/>
        </w:rPr>
        <w:t>Расходы на подготовку спортсменов</w:t>
      </w:r>
    </w:p>
    <w:p w14:paraId="46D2CA32" w14:textId="77777777" w:rsidR="00390520" w:rsidRPr="00C442B6" w:rsidRDefault="00390520" w:rsidP="00C442B6">
      <w:pPr>
        <w:ind w:firstLine="709"/>
        <w:contextualSpacing/>
        <w:jc w:val="both"/>
        <w:textAlignment w:val="baseline"/>
        <w:rPr>
          <w:i/>
          <w:color w:val="000000"/>
          <w:spacing w:val="2"/>
          <w:sz w:val="28"/>
          <w:szCs w:val="28"/>
        </w:rPr>
      </w:pPr>
      <w:r w:rsidRPr="00C442B6">
        <w:rPr>
          <w:color w:val="000000"/>
          <w:spacing w:val="2"/>
          <w:sz w:val="28"/>
          <w:szCs w:val="28"/>
        </w:rPr>
        <w:t xml:space="preserve">В целом, за анализируемый период, на подготовку спортсменов подведомственным организациям из бюджета выделено </w:t>
      </w:r>
      <w:r w:rsidRPr="00C442B6">
        <w:rPr>
          <w:b/>
          <w:bCs/>
          <w:color w:val="000000"/>
          <w:spacing w:val="2"/>
          <w:sz w:val="28"/>
          <w:szCs w:val="28"/>
        </w:rPr>
        <w:t>25 259 383,9 тыс. тенге</w:t>
      </w:r>
      <w:r w:rsidRPr="00C442B6">
        <w:rPr>
          <w:color w:val="000000"/>
          <w:spacing w:val="2"/>
          <w:sz w:val="28"/>
          <w:szCs w:val="28"/>
        </w:rPr>
        <w:t xml:space="preserve"> </w:t>
      </w:r>
      <w:r w:rsidRPr="00C442B6">
        <w:rPr>
          <w:i/>
          <w:color w:val="000000"/>
          <w:spacing w:val="2"/>
          <w:sz w:val="28"/>
          <w:szCs w:val="28"/>
        </w:rPr>
        <w:t>(из них в 2021 году - 5 272</w:t>
      </w:r>
      <w:r w:rsidRPr="00C442B6">
        <w:rPr>
          <w:color w:val="000000"/>
          <w:spacing w:val="2"/>
          <w:sz w:val="28"/>
          <w:szCs w:val="28"/>
        </w:rPr>
        <w:t> </w:t>
      </w:r>
      <w:r w:rsidRPr="00C442B6">
        <w:rPr>
          <w:i/>
          <w:color w:val="000000"/>
          <w:spacing w:val="2"/>
          <w:sz w:val="28"/>
          <w:szCs w:val="28"/>
        </w:rPr>
        <w:t>798,0 тыс. тенге, в 2022 году - 8 235</w:t>
      </w:r>
      <w:r w:rsidRPr="00C442B6">
        <w:rPr>
          <w:color w:val="000000"/>
          <w:spacing w:val="2"/>
          <w:sz w:val="28"/>
          <w:szCs w:val="28"/>
        </w:rPr>
        <w:t> </w:t>
      </w:r>
      <w:r w:rsidRPr="00C442B6">
        <w:rPr>
          <w:i/>
          <w:color w:val="000000"/>
          <w:spacing w:val="2"/>
          <w:sz w:val="28"/>
          <w:szCs w:val="28"/>
        </w:rPr>
        <w:t>298,4 тыс. тенге и в 2023 году - 11 751</w:t>
      </w:r>
      <w:r w:rsidRPr="00C442B6">
        <w:rPr>
          <w:color w:val="000000"/>
          <w:spacing w:val="2"/>
          <w:sz w:val="28"/>
          <w:szCs w:val="28"/>
        </w:rPr>
        <w:t> </w:t>
      </w:r>
      <w:r w:rsidRPr="00C442B6">
        <w:rPr>
          <w:i/>
          <w:color w:val="000000"/>
          <w:spacing w:val="2"/>
          <w:sz w:val="28"/>
          <w:szCs w:val="28"/>
        </w:rPr>
        <w:t xml:space="preserve">287,5 тыс. тенге).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5"/>
        <w:gridCol w:w="1392"/>
        <w:gridCol w:w="780"/>
        <w:gridCol w:w="1123"/>
        <w:gridCol w:w="838"/>
        <w:gridCol w:w="1267"/>
        <w:gridCol w:w="832"/>
      </w:tblGrid>
      <w:tr w:rsidR="00390520" w:rsidRPr="00C442B6" w14:paraId="02721321" w14:textId="77777777" w:rsidTr="00DD4C9A">
        <w:trPr>
          <w:trHeight w:val="20"/>
        </w:trPr>
        <w:tc>
          <w:tcPr>
            <w:tcW w:w="1763" w:type="pct"/>
            <w:vMerge w:val="restart"/>
            <w:tcBorders>
              <w:bottom w:val="single" w:sz="12" w:space="0" w:color="9CC2E5"/>
            </w:tcBorders>
            <w:shd w:val="clear" w:color="auto" w:fill="auto"/>
            <w:vAlign w:val="center"/>
            <w:hideMark/>
          </w:tcPr>
          <w:p w14:paraId="1FA3C518"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Статья расходов</w:t>
            </w:r>
          </w:p>
        </w:tc>
        <w:tc>
          <w:tcPr>
            <w:tcW w:w="1128" w:type="pct"/>
            <w:gridSpan w:val="2"/>
            <w:tcBorders>
              <w:bottom w:val="single" w:sz="12" w:space="0" w:color="9CC2E5"/>
            </w:tcBorders>
            <w:shd w:val="clear" w:color="auto" w:fill="auto"/>
            <w:noWrap/>
            <w:hideMark/>
          </w:tcPr>
          <w:p w14:paraId="68CCF6E5"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за 2021 год</w:t>
            </w:r>
          </w:p>
        </w:tc>
        <w:tc>
          <w:tcPr>
            <w:tcW w:w="1018" w:type="pct"/>
            <w:gridSpan w:val="2"/>
            <w:tcBorders>
              <w:bottom w:val="single" w:sz="12" w:space="0" w:color="9CC2E5"/>
            </w:tcBorders>
            <w:shd w:val="clear" w:color="auto" w:fill="auto"/>
            <w:noWrap/>
            <w:hideMark/>
          </w:tcPr>
          <w:p w14:paraId="1A288C7B"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 xml:space="preserve"> за 2022 год</w:t>
            </w:r>
          </w:p>
        </w:tc>
        <w:tc>
          <w:tcPr>
            <w:tcW w:w="1090" w:type="pct"/>
            <w:gridSpan w:val="2"/>
            <w:tcBorders>
              <w:bottom w:val="single" w:sz="12" w:space="0" w:color="9CC2E5"/>
            </w:tcBorders>
            <w:shd w:val="clear" w:color="auto" w:fill="auto"/>
            <w:noWrap/>
            <w:hideMark/>
          </w:tcPr>
          <w:p w14:paraId="20A203A2"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за 2023 год</w:t>
            </w:r>
          </w:p>
        </w:tc>
      </w:tr>
      <w:tr w:rsidR="00390520" w:rsidRPr="00C442B6" w14:paraId="02344586" w14:textId="77777777" w:rsidTr="00DD4C9A">
        <w:trPr>
          <w:trHeight w:val="20"/>
        </w:trPr>
        <w:tc>
          <w:tcPr>
            <w:tcW w:w="1763" w:type="pct"/>
            <w:vMerge/>
            <w:shd w:val="clear" w:color="auto" w:fill="DEEAF6"/>
            <w:hideMark/>
          </w:tcPr>
          <w:p w14:paraId="6D549215" w14:textId="77777777" w:rsidR="00390520" w:rsidRPr="00C442B6" w:rsidRDefault="00390520" w:rsidP="00C442B6">
            <w:pPr>
              <w:contextualSpacing/>
              <w:rPr>
                <w:b/>
                <w:bCs/>
                <w:color w:val="000000"/>
                <w:sz w:val="20"/>
                <w:szCs w:val="20"/>
                <w:lang w:eastAsia="en-US"/>
              </w:rPr>
            </w:pPr>
          </w:p>
        </w:tc>
        <w:tc>
          <w:tcPr>
            <w:tcW w:w="723" w:type="pct"/>
            <w:shd w:val="clear" w:color="auto" w:fill="DEEAF6"/>
            <w:hideMark/>
          </w:tcPr>
          <w:p w14:paraId="60751934"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Сумма,</w:t>
            </w:r>
            <w:r w:rsidRPr="00C442B6">
              <w:rPr>
                <w:color w:val="2E74B5"/>
                <w:lang w:eastAsia="en-US"/>
              </w:rPr>
              <w:t xml:space="preserve"> </w:t>
            </w:r>
            <w:r w:rsidRPr="00C442B6">
              <w:rPr>
                <w:b/>
                <w:bCs/>
                <w:i/>
                <w:iCs/>
                <w:color w:val="000000"/>
                <w:sz w:val="18"/>
                <w:szCs w:val="18"/>
                <w:lang w:eastAsia="en-US"/>
              </w:rPr>
              <w:t>млн. тенге</w:t>
            </w:r>
          </w:p>
        </w:tc>
        <w:tc>
          <w:tcPr>
            <w:tcW w:w="405" w:type="pct"/>
            <w:shd w:val="clear" w:color="auto" w:fill="DEEAF6"/>
            <w:hideMark/>
          </w:tcPr>
          <w:p w14:paraId="0754CE1D"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Доля, %</w:t>
            </w:r>
          </w:p>
        </w:tc>
        <w:tc>
          <w:tcPr>
            <w:tcW w:w="583" w:type="pct"/>
            <w:shd w:val="clear" w:color="auto" w:fill="DEEAF6"/>
            <w:hideMark/>
          </w:tcPr>
          <w:p w14:paraId="5B73E96D"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Сумма</w:t>
            </w:r>
            <w:r w:rsidRPr="00C442B6">
              <w:rPr>
                <w:b/>
                <w:bCs/>
                <w:i/>
                <w:iCs/>
                <w:color w:val="000000"/>
                <w:sz w:val="18"/>
                <w:szCs w:val="18"/>
                <w:lang w:eastAsia="en-US"/>
              </w:rPr>
              <w:t xml:space="preserve"> млн. тенге</w:t>
            </w:r>
          </w:p>
        </w:tc>
        <w:tc>
          <w:tcPr>
            <w:tcW w:w="435" w:type="pct"/>
            <w:shd w:val="clear" w:color="auto" w:fill="DEEAF6"/>
            <w:hideMark/>
          </w:tcPr>
          <w:p w14:paraId="08CEF1F6"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Доля, %</w:t>
            </w:r>
          </w:p>
        </w:tc>
        <w:tc>
          <w:tcPr>
            <w:tcW w:w="658" w:type="pct"/>
            <w:shd w:val="clear" w:color="auto" w:fill="DEEAF6"/>
            <w:hideMark/>
          </w:tcPr>
          <w:p w14:paraId="06252B69" w14:textId="77777777" w:rsidR="00390520" w:rsidRPr="00C442B6" w:rsidRDefault="00390520" w:rsidP="00C442B6">
            <w:pPr>
              <w:contextualSpacing/>
              <w:jc w:val="center"/>
              <w:rPr>
                <w:b/>
                <w:bCs/>
                <w:i/>
                <w:iCs/>
                <w:color w:val="000000"/>
                <w:sz w:val="18"/>
                <w:szCs w:val="18"/>
                <w:lang w:eastAsia="en-US"/>
              </w:rPr>
            </w:pPr>
            <w:r w:rsidRPr="00C442B6">
              <w:rPr>
                <w:b/>
                <w:bCs/>
                <w:color w:val="000000"/>
                <w:sz w:val="20"/>
                <w:szCs w:val="20"/>
                <w:lang w:eastAsia="en-US"/>
              </w:rPr>
              <w:t>Сумма</w:t>
            </w:r>
            <w:r w:rsidRPr="00C442B6">
              <w:rPr>
                <w:b/>
                <w:bCs/>
                <w:i/>
                <w:iCs/>
                <w:color w:val="000000"/>
                <w:sz w:val="18"/>
                <w:szCs w:val="18"/>
                <w:lang w:eastAsia="en-US"/>
              </w:rPr>
              <w:t xml:space="preserve"> </w:t>
            </w:r>
          </w:p>
          <w:p w14:paraId="5AFF01BB" w14:textId="77777777" w:rsidR="00390520" w:rsidRPr="00C442B6" w:rsidRDefault="00390520" w:rsidP="00C442B6">
            <w:pPr>
              <w:contextualSpacing/>
              <w:jc w:val="center"/>
              <w:rPr>
                <w:b/>
                <w:bCs/>
                <w:color w:val="000000"/>
                <w:sz w:val="20"/>
                <w:szCs w:val="20"/>
                <w:lang w:eastAsia="en-US"/>
              </w:rPr>
            </w:pPr>
            <w:r w:rsidRPr="00C442B6">
              <w:rPr>
                <w:b/>
                <w:bCs/>
                <w:i/>
                <w:iCs/>
                <w:color w:val="000000"/>
                <w:sz w:val="18"/>
                <w:szCs w:val="18"/>
                <w:lang w:eastAsia="en-US"/>
              </w:rPr>
              <w:t>млн. тенге</w:t>
            </w:r>
          </w:p>
        </w:tc>
        <w:tc>
          <w:tcPr>
            <w:tcW w:w="432" w:type="pct"/>
            <w:shd w:val="clear" w:color="auto" w:fill="DEEAF6"/>
            <w:hideMark/>
          </w:tcPr>
          <w:p w14:paraId="03F251AE"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Доля, %</w:t>
            </w:r>
          </w:p>
        </w:tc>
      </w:tr>
      <w:tr w:rsidR="00390520" w:rsidRPr="00C442B6" w14:paraId="1DABA646" w14:textId="77777777" w:rsidTr="00DD4C9A">
        <w:trPr>
          <w:trHeight w:val="20"/>
        </w:trPr>
        <w:tc>
          <w:tcPr>
            <w:tcW w:w="1763" w:type="pct"/>
            <w:shd w:val="clear" w:color="auto" w:fill="auto"/>
            <w:hideMark/>
          </w:tcPr>
          <w:p w14:paraId="2A5BD9D5" w14:textId="77777777" w:rsidR="00390520" w:rsidRPr="00C442B6" w:rsidRDefault="00390520" w:rsidP="00C442B6">
            <w:pPr>
              <w:contextualSpacing/>
              <w:rPr>
                <w:b/>
                <w:bCs/>
                <w:sz w:val="20"/>
                <w:szCs w:val="20"/>
                <w:lang w:eastAsia="en-US"/>
              </w:rPr>
            </w:pPr>
            <w:r w:rsidRPr="00C442B6">
              <w:rPr>
                <w:sz w:val="20"/>
                <w:szCs w:val="20"/>
                <w:lang w:eastAsia="en-US"/>
              </w:rPr>
              <w:t>ФОТ с учетом налогов и отчислений</w:t>
            </w:r>
          </w:p>
        </w:tc>
        <w:tc>
          <w:tcPr>
            <w:tcW w:w="723" w:type="pct"/>
            <w:shd w:val="clear" w:color="auto" w:fill="auto"/>
            <w:noWrap/>
            <w:hideMark/>
          </w:tcPr>
          <w:p w14:paraId="20C0840B" w14:textId="77777777" w:rsidR="00390520" w:rsidRPr="00C442B6" w:rsidRDefault="00390520" w:rsidP="00C442B6">
            <w:pPr>
              <w:contextualSpacing/>
              <w:jc w:val="center"/>
              <w:rPr>
                <w:sz w:val="20"/>
                <w:szCs w:val="20"/>
                <w:lang w:eastAsia="en-US"/>
              </w:rPr>
            </w:pPr>
            <w:r w:rsidRPr="00C442B6">
              <w:rPr>
                <w:sz w:val="20"/>
                <w:szCs w:val="20"/>
                <w:lang w:eastAsia="en-US"/>
              </w:rPr>
              <w:t>2 918,4</w:t>
            </w:r>
          </w:p>
        </w:tc>
        <w:tc>
          <w:tcPr>
            <w:tcW w:w="405" w:type="pct"/>
            <w:shd w:val="clear" w:color="auto" w:fill="auto"/>
            <w:noWrap/>
            <w:hideMark/>
          </w:tcPr>
          <w:p w14:paraId="1496654D" w14:textId="77777777" w:rsidR="00390520" w:rsidRPr="00C442B6" w:rsidRDefault="00390520" w:rsidP="00C442B6">
            <w:pPr>
              <w:contextualSpacing/>
              <w:jc w:val="center"/>
              <w:rPr>
                <w:sz w:val="20"/>
                <w:szCs w:val="20"/>
                <w:lang w:eastAsia="en-US"/>
              </w:rPr>
            </w:pPr>
            <w:r w:rsidRPr="00C442B6">
              <w:rPr>
                <w:sz w:val="20"/>
                <w:szCs w:val="20"/>
                <w:lang w:eastAsia="en-US"/>
              </w:rPr>
              <w:t>55,3</w:t>
            </w:r>
          </w:p>
        </w:tc>
        <w:tc>
          <w:tcPr>
            <w:tcW w:w="583" w:type="pct"/>
            <w:shd w:val="clear" w:color="auto" w:fill="auto"/>
            <w:noWrap/>
            <w:hideMark/>
          </w:tcPr>
          <w:p w14:paraId="68B90380" w14:textId="77777777" w:rsidR="00390520" w:rsidRPr="00C442B6" w:rsidRDefault="00390520" w:rsidP="00C442B6">
            <w:pPr>
              <w:contextualSpacing/>
              <w:jc w:val="center"/>
              <w:rPr>
                <w:sz w:val="20"/>
                <w:szCs w:val="20"/>
                <w:lang w:eastAsia="en-US"/>
              </w:rPr>
            </w:pPr>
            <w:r w:rsidRPr="00C442B6">
              <w:rPr>
                <w:sz w:val="20"/>
                <w:szCs w:val="20"/>
                <w:lang w:eastAsia="en-US"/>
              </w:rPr>
              <w:t>3 980,0</w:t>
            </w:r>
          </w:p>
        </w:tc>
        <w:tc>
          <w:tcPr>
            <w:tcW w:w="435" w:type="pct"/>
            <w:shd w:val="clear" w:color="auto" w:fill="auto"/>
            <w:noWrap/>
            <w:hideMark/>
          </w:tcPr>
          <w:p w14:paraId="1CC83F1C" w14:textId="77777777" w:rsidR="00390520" w:rsidRPr="00C442B6" w:rsidRDefault="00390520" w:rsidP="00C442B6">
            <w:pPr>
              <w:contextualSpacing/>
              <w:jc w:val="center"/>
              <w:rPr>
                <w:sz w:val="20"/>
                <w:szCs w:val="20"/>
                <w:lang w:eastAsia="en-US"/>
              </w:rPr>
            </w:pPr>
            <w:r w:rsidRPr="00C442B6">
              <w:rPr>
                <w:sz w:val="20"/>
                <w:szCs w:val="20"/>
                <w:lang w:eastAsia="en-US"/>
              </w:rPr>
              <w:t>48,3</w:t>
            </w:r>
          </w:p>
        </w:tc>
        <w:tc>
          <w:tcPr>
            <w:tcW w:w="658" w:type="pct"/>
            <w:shd w:val="clear" w:color="auto" w:fill="auto"/>
            <w:noWrap/>
            <w:hideMark/>
          </w:tcPr>
          <w:p w14:paraId="4929E771" w14:textId="77777777" w:rsidR="00390520" w:rsidRPr="00C442B6" w:rsidRDefault="00390520" w:rsidP="00C442B6">
            <w:pPr>
              <w:contextualSpacing/>
              <w:jc w:val="center"/>
              <w:rPr>
                <w:sz w:val="20"/>
                <w:szCs w:val="20"/>
                <w:lang w:eastAsia="en-US"/>
              </w:rPr>
            </w:pPr>
            <w:r w:rsidRPr="00C442B6">
              <w:rPr>
                <w:sz w:val="20"/>
                <w:szCs w:val="20"/>
                <w:lang w:eastAsia="en-US"/>
              </w:rPr>
              <w:t>5 325,5</w:t>
            </w:r>
          </w:p>
        </w:tc>
        <w:tc>
          <w:tcPr>
            <w:tcW w:w="432" w:type="pct"/>
            <w:shd w:val="clear" w:color="auto" w:fill="auto"/>
            <w:noWrap/>
            <w:hideMark/>
          </w:tcPr>
          <w:p w14:paraId="67A0C4D2" w14:textId="77777777" w:rsidR="00390520" w:rsidRPr="00C442B6" w:rsidRDefault="00390520" w:rsidP="00C442B6">
            <w:pPr>
              <w:contextualSpacing/>
              <w:jc w:val="center"/>
              <w:rPr>
                <w:sz w:val="20"/>
                <w:szCs w:val="20"/>
                <w:lang w:eastAsia="en-US"/>
              </w:rPr>
            </w:pPr>
            <w:r w:rsidRPr="00C442B6">
              <w:rPr>
                <w:sz w:val="20"/>
                <w:szCs w:val="20"/>
                <w:lang w:eastAsia="en-US"/>
              </w:rPr>
              <w:t>45,4</w:t>
            </w:r>
          </w:p>
        </w:tc>
      </w:tr>
      <w:tr w:rsidR="00390520" w:rsidRPr="00C442B6" w14:paraId="443C0E72" w14:textId="77777777" w:rsidTr="00DD4C9A">
        <w:trPr>
          <w:trHeight w:val="20"/>
        </w:trPr>
        <w:tc>
          <w:tcPr>
            <w:tcW w:w="1763" w:type="pct"/>
            <w:shd w:val="clear" w:color="auto" w:fill="DEEAF6"/>
            <w:hideMark/>
          </w:tcPr>
          <w:p w14:paraId="5D169A2E" w14:textId="77777777" w:rsidR="00390520" w:rsidRPr="00C442B6" w:rsidRDefault="00390520" w:rsidP="00C442B6">
            <w:pPr>
              <w:contextualSpacing/>
              <w:rPr>
                <w:b/>
                <w:bCs/>
                <w:sz w:val="20"/>
                <w:szCs w:val="20"/>
                <w:lang w:eastAsia="en-US"/>
              </w:rPr>
            </w:pPr>
            <w:r w:rsidRPr="00C442B6">
              <w:rPr>
                <w:sz w:val="20"/>
                <w:szCs w:val="20"/>
                <w:lang w:eastAsia="en-US"/>
              </w:rPr>
              <w:t>Командировочные расходы</w:t>
            </w:r>
          </w:p>
        </w:tc>
        <w:tc>
          <w:tcPr>
            <w:tcW w:w="723" w:type="pct"/>
            <w:shd w:val="clear" w:color="auto" w:fill="DEEAF6"/>
            <w:noWrap/>
            <w:hideMark/>
          </w:tcPr>
          <w:p w14:paraId="4725ACE1" w14:textId="77777777" w:rsidR="00390520" w:rsidRPr="00C442B6" w:rsidRDefault="00390520" w:rsidP="00C442B6">
            <w:pPr>
              <w:contextualSpacing/>
              <w:jc w:val="center"/>
              <w:rPr>
                <w:sz w:val="20"/>
                <w:szCs w:val="20"/>
                <w:lang w:eastAsia="en-US"/>
              </w:rPr>
            </w:pPr>
            <w:r w:rsidRPr="00C442B6">
              <w:rPr>
                <w:sz w:val="20"/>
                <w:szCs w:val="20"/>
                <w:lang w:eastAsia="en-US"/>
              </w:rPr>
              <w:t>1 002,3</w:t>
            </w:r>
          </w:p>
        </w:tc>
        <w:tc>
          <w:tcPr>
            <w:tcW w:w="405" w:type="pct"/>
            <w:shd w:val="clear" w:color="auto" w:fill="DEEAF6"/>
            <w:noWrap/>
            <w:hideMark/>
          </w:tcPr>
          <w:p w14:paraId="0B66093C" w14:textId="77777777" w:rsidR="00390520" w:rsidRPr="00C442B6" w:rsidRDefault="00390520" w:rsidP="00C442B6">
            <w:pPr>
              <w:contextualSpacing/>
              <w:jc w:val="center"/>
              <w:rPr>
                <w:sz w:val="20"/>
                <w:szCs w:val="20"/>
                <w:lang w:eastAsia="en-US"/>
              </w:rPr>
            </w:pPr>
            <w:r w:rsidRPr="00C442B6">
              <w:rPr>
                <w:sz w:val="20"/>
                <w:szCs w:val="20"/>
                <w:lang w:eastAsia="en-US"/>
              </w:rPr>
              <w:t>19</w:t>
            </w:r>
          </w:p>
        </w:tc>
        <w:tc>
          <w:tcPr>
            <w:tcW w:w="583" w:type="pct"/>
            <w:shd w:val="clear" w:color="auto" w:fill="DEEAF6"/>
            <w:noWrap/>
            <w:hideMark/>
          </w:tcPr>
          <w:p w14:paraId="647CFFF0" w14:textId="77777777" w:rsidR="00390520" w:rsidRPr="00C442B6" w:rsidRDefault="00390520" w:rsidP="00C442B6">
            <w:pPr>
              <w:contextualSpacing/>
              <w:jc w:val="center"/>
              <w:rPr>
                <w:sz w:val="20"/>
                <w:szCs w:val="20"/>
                <w:lang w:eastAsia="en-US"/>
              </w:rPr>
            </w:pPr>
            <w:r w:rsidRPr="00C442B6">
              <w:rPr>
                <w:sz w:val="20"/>
                <w:szCs w:val="20"/>
                <w:lang w:eastAsia="en-US"/>
              </w:rPr>
              <w:t>2 060,3</w:t>
            </w:r>
          </w:p>
        </w:tc>
        <w:tc>
          <w:tcPr>
            <w:tcW w:w="435" w:type="pct"/>
            <w:shd w:val="clear" w:color="auto" w:fill="DEEAF6"/>
            <w:noWrap/>
            <w:hideMark/>
          </w:tcPr>
          <w:p w14:paraId="2A737C6C" w14:textId="77777777" w:rsidR="00390520" w:rsidRPr="00C442B6" w:rsidRDefault="00390520" w:rsidP="00C442B6">
            <w:pPr>
              <w:contextualSpacing/>
              <w:jc w:val="center"/>
              <w:rPr>
                <w:sz w:val="20"/>
                <w:szCs w:val="20"/>
                <w:lang w:eastAsia="en-US"/>
              </w:rPr>
            </w:pPr>
            <w:r w:rsidRPr="00C442B6">
              <w:rPr>
                <w:sz w:val="20"/>
                <w:szCs w:val="20"/>
                <w:lang w:eastAsia="en-US"/>
              </w:rPr>
              <w:t>25</w:t>
            </w:r>
          </w:p>
        </w:tc>
        <w:tc>
          <w:tcPr>
            <w:tcW w:w="658" w:type="pct"/>
            <w:shd w:val="clear" w:color="auto" w:fill="DEEAF6"/>
            <w:noWrap/>
            <w:hideMark/>
          </w:tcPr>
          <w:p w14:paraId="2B78F3BB" w14:textId="77777777" w:rsidR="00390520" w:rsidRPr="00C442B6" w:rsidRDefault="00390520" w:rsidP="00C442B6">
            <w:pPr>
              <w:contextualSpacing/>
              <w:jc w:val="center"/>
              <w:rPr>
                <w:sz w:val="20"/>
                <w:szCs w:val="20"/>
                <w:lang w:eastAsia="en-US"/>
              </w:rPr>
            </w:pPr>
            <w:r w:rsidRPr="00C442B6">
              <w:rPr>
                <w:sz w:val="20"/>
                <w:szCs w:val="20"/>
                <w:lang w:eastAsia="en-US"/>
              </w:rPr>
              <w:t>2 896,9</w:t>
            </w:r>
          </w:p>
        </w:tc>
        <w:tc>
          <w:tcPr>
            <w:tcW w:w="432" w:type="pct"/>
            <w:shd w:val="clear" w:color="auto" w:fill="DEEAF6"/>
            <w:noWrap/>
            <w:hideMark/>
          </w:tcPr>
          <w:p w14:paraId="5A2B251F" w14:textId="77777777" w:rsidR="00390520" w:rsidRPr="00C442B6" w:rsidRDefault="00390520" w:rsidP="00C442B6">
            <w:pPr>
              <w:contextualSpacing/>
              <w:jc w:val="center"/>
              <w:rPr>
                <w:sz w:val="20"/>
                <w:szCs w:val="20"/>
                <w:lang w:eastAsia="en-US"/>
              </w:rPr>
            </w:pPr>
            <w:r w:rsidRPr="00C442B6">
              <w:rPr>
                <w:sz w:val="20"/>
                <w:szCs w:val="20"/>
                <w:lang w:eastAsia="en-US"/>
              </w:rPr>
              <w:t>24,5</w:t>
            </w:r>
          </w:p>
        </w:tc>
      </w:tr>
      <w:tr w:rsidR="00390520" w:rsidRPr="00C442B6" w14:paraId="029AAACB" w14:textId="77777777" w:rsidTr="00DD4C9A">
        <w:trPr>
          <w:trHeight w:val="20"/>
        </w:trPr>
        <w:tc>
          <w:tcPr>
            <w:tcW w:w="1763" w:type="pct"/>
            <w:shd w:val="clear" w:color="auto" w:fill="auto"/>
            <w:hideMark/>
          </w:tcPr>
          <w:p w14:paraId="4F0312BD" w14:textId="77777777" w:rsidR="00390520" w:rsidRPr="00C442B6" w:rsidRDefault="00390520" w:rsidP="00C442B6">
            <w:pPr>
              <w:contextualSpacing/>
              <w:rPr>
                <w:b/>
                <w:bCs/>
                <w:color w:val="000000"/>
                <w:sz w:val="20"/>
                <w:szCs w:val="20"/>
                <w:lang w:eastAsia="en-US"/>
              </w:rPr>
            </w:pPr>
            <w:r w:rsidRPr="00C442B6">
              <w:rPr>
                <w:color w:val="000000"/>
                <w:sz w:val="20"/>
                <w:szCs w:val="20"/>
                <w:lang w:eastAsia="en-US"/>
              </w:rPr>
              <w:t>Аренда спортивного сооружения</w:t>
            </w:r>
          </w:p>
        </w:tc>
        <w:tc>
          <w:tcPr>
            <w:tcW w:w="723" w:type="pct"/>
            <w:shd w:val="clear" w:color="auto" w:fill="auto"/>
            <w:noWrap/>
            <w:hideMark/>
          </w:tcPr>
          <w:p w14:paraId="43F2C902"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630,8</w:t>
            </w:r>
          </w:p>
        </w:tc>
        <w:tc>
          <w:tcPr>
            <w:tcW w:w="405" w:type="pct"/>
            <w:shd w:val="clear" w:color="auto" w:fill="auto"/>
            <w:noWrap/>
            <w:hideMark/>
          </w:tcPr>
          <w:p w14:paraId="54161E3A"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12</w:t>
            </w:r>
          </w:p>
        </w:tc>
        <w:tc>
          <w:tcPr>
            <w:tcW w:w="583" w:type="pct"/>
            <w:shd w:val="clear" w:color="auto" w:fill="auto"/>
            <w:noWrap/>
            <w:hideMark/>
          </w:tcPr>
          <w:p w14:paraId="6F92825D"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747,6</w:t>
            </w:r>
          </w:p>
        </w:tc>
        <w:tc>
          <w:tcPr>
            <w:tcW w:w="435" w:type="pct"/>
            <w:shd w:val="clear" w:color="auto" w:fill="auto"/>
            <w:noWrap/>
            <w:hideMark/>
          </w:tcPr>
          <w:p w14:paraId="62A02E2F"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9,1</w:t>
            </w:r>
          </w:p>
        </w:tc>
        <w:tc>
          <w:tcPr>
            <w:tcW w:w="658" w:type="pct"/>
            <w:shd w:val="clear" w:color="auto" w:fill="auto"/>
            <w:noWrap/>
            <w:hideMark/>
          </w:tcPr>
          <w:p w14:paraId="3618996A"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800,1</w:t>
            </w:r>
          </w:p>
        </w:tc>
        <w:tc>
          <w:tcPr>
            <w:tcW w:w="432" w:type="pct"/>
            <w:shd w:val="clear" w:color="auto" w:fill="auto"/>
            <w:noWrap/>
            <w:hideMark/>
          </w:tcPr>
          <w:p w14:paraId="68C25744"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6,8</w:t>
            </w:r>
          </w:p>
        </w:tc>
      </w:tr>
      <w:tr w:rsidR="00390520" w:rsidRPr="00C442B6" w14:paraId="0C3285C7" w14:textId="77777777" w:rsidTr="00DD4C9A">
        <w:trPr>
          <w:trHeight w:val="20"/>
        </w:trPr>
        <w:tc>
          <w:tcPr>
            <w:tcW w:w="1763" w:type="pct"/>
            <w:shd w:val="clear" w:color="auto" w:fill="DEEAF6"/>
            <w:hideMark/>
          </w:tcPr>
          <w:p w14:paraId="0296CE1F" w14:textId="77777777" w:rsidR="00390520" w:rsidRPr="00C442B6" w:rsidRDefault="00390520" w:rsidP="00C442B6">
            <w:pPr>
              <w:contextualSpacing/>
              <w:rPr>
                <w:b/>
                <w:bCs/>
                <w:color w:val="000000"/>
                <w:sz w:val="20"/>
                <w:szCs w:val="20"/>
                <w:lang w:eastAsia="en-US"/>
              </w:rPr>
            </w:pPr>
            <w:r w:rsidRPr="00C442B6">
              <w:rPr>
                <w:color w:val="000000"/>
                <w:sz w:val="20"/>
                <w:szCs w:val="20"/>
                <w:lang w:eastAsia="en-US"/>
              </w:rPr>
              <w:t>Ден. средства спортсменам</w:t>
            </w:r>
          </w:p>
        </w:tc>
        <w:tc>
          <w:tcPr>
            <w:tcW w:w="723" w:type="pct"/>
            <w:shd w:val="clear" w:color="auto" w:fill="DEEAF6"/>
            <w:noWrap/>
            <w:hideMark/>
          </w:tcPr>
          <w:p w14:paraId="6E6E1A5B"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228,1</w:t>
            </w:r>
          </w:p>
        </w:tc>
        <w:tc>
          <w:tcPr>
            <w:tcW w:w="405" w:type="pct"/>
            <w:shd w:val="clear" w:color="auto" w:fill="DEEAF6"/>
            <w:noWrap/>
            <w:hideMark/>
          </w:tcPr>
          <w:p w14:paraId="10F61483"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4,3</w:t>
            </w:r>
          </w:p>
        </w:tc>
        <w:tc>
          <w:tcPr>
            <w:tcW w:w="583" w:type="pct"/>
            <w:shd w:val="clear" w:color="auto" w:fill="DEEAF6"/>
            <w:noWrap/>
            <w:hideMark/>
          </w:tcPr>
          <w:p w14:paraId="4B7D9060"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329,8</w:t>
            </w:r>
          </w:p>
        </w:tc>
        <w:tc>
          <w:tcPr>
            <w:tcW w:w="435" w:type="pct"/>
            <w:shd w:val="clear" w:color="auto" w:fill="DEEAF6"/>
            <w:noWrap/>
            <w:hideMark/>
          </w:tcPr>
          <w:p w14:paraId="2B1881DA"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4</w:t>
            </w:r>
          </w:p>
        </w:tc>
        <w:tc>
          <w:tcPr>
            <w:tcW w:w="658" w:type="pct"/>
            <w:shd w:val="clear" w:color="auto" w:fill="DEEAF6"/>
            <w:noWrap/>
            <w:hideMark/>
          </w:tcPr>
          <w:p w14:paraId="663A4CE7"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433,2</w:t>
            </w:r>
          </w:p>
        </w:tc>
        <w:tc>
          <w:tcPr>
            <w:tcW w:w="432" w:type="pct"/>
            <w:shd w:val="clear" w:color="auto" w:fill="DEEAF6"/>
            <w:noWrap/>
            <w:hideMark/>
          </w:tcPr>
          <w:p w14:paraId="65A52969"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3,7</w:t>
            </w:r>
          </w:p>
        </w:tc>
      </w:tr>
      <w:tr w:rsidR="00390520" w:rsidRPr="00C442B6" w14:paraId="2B6BFFCC" w14:textId="77777777" w:rsidTr="00DD4C9A">
        <w:trPr>
          <w:trHeight w:val="20"/>
        </w:trPr>
        <w:tc>
          <w:tcPr>
            <w:tcW w:w="1763" w:type="pct"/>
            <w:shd w:val="clear" w:color="auto" w:fill="auto"/>
            <w:hideMark/>
          </w:tcPr>
          <w:p w14:paraId="0942D499" w14:textId="77777777" w:rsidR="00390520" w:rsidRPr="00C442B6" w:rsidRDefault="00390520" w:rsidP="00C442B6">
            <w:pPr>
              <w:contextualSpacing/>
              <w:rPr>
                <w:b/>
                <w:bCs/>
                <w:color w:val="000000"/>
                <w:sz w:val="20"/>
                <w:szCs w:val="20"/>
                <w:lang w:eastAsia="en-US"/>
              </w:rPr>
            </w:pPr>
            <w:r w:rsidRPr="00C442B6">
              <w:rPr>
                <w:color w:val="000000"/>
                <w:sz w:val="20"/>
                <w:szCs w:val="20"/>
                <w:lang w:eastAsia="en-US"/>
              </w:rPr>
              <w:t>Стипендия</w:t>
            </w:r>
          </w:p>
        </w:tc>
        <w:tc>
          <w:tcPr>
            <w:tcW w:w="723" w:type="pct"/>
            <w:shd w:val="clear" w:color="auto" w:fill="auto"/>
            <w:noWrap/>
            <w:hideMark/>
          </w:tcPr>
          <w:p w14:paraId="63E2B8FD"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3,0</w:t>
            </w:r>
          </w:p>
        </w:tc>
        <w:tc>
          <w:tcPr>
            <w:tcW w:w="405" w:type="pct"/>
            <w:shd w:val="clear" w:color="auto" w:fill="auto"/>
            <w:noWrap/>
            <w:hideMark/>
          </w:tcPr>
          <w:p w14:paraId="0BDF9FB9"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0,1</w:t>
            </w:r>
          </w:p>
        </w:tc>
        <w:tc>
          <w:tcPr>
            <w:tcW w:w="583" w:type="pct"/>
            <w:shd w:val="clear" w:color="auto" w:fill="auto"/>
            <w:noWrap/>
            <w:hideMark/>
          </w:tcPr>
          <w:p w14:paraId="1CFF3F92"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11,5</w:t>
            </w:r>
          </w:p>
        </w:tc>
        <w:tc>
          <w:tcPr>
            <w:tcW w:w="435" w:type="pct"/>
            <w:shd w:val="clear" w:color="auto" w:fill="auto"/>
            <w:noWrap/>
            <w:hideMark/>
          </w:tcPr>
          <w:p w14:paraId="073682D5"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0,1</w:t>
            </w:r>
          </w:p>
        </w:tc>
        <w:tc>
          <w:tcPr>
            <w:tcW w:w="658" w:type="pct"/>
            <w:shd w:val="clear" w:color="auto" w:fill="auto"/>
            <w:noWrap/>
            <w:hideMark/>
          </w:tcPr>
          <w:p w14:paraId="5145E119"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21,7</w:t>
            </w:r>
          </w:p>
        </w:tc>
        <w:tc>
          <w:tcPr>
            <w:tcW w:w="432" w:type="pct"/>
            <w:shd w:val="clear" w:color="auto" w:fill="auto"/>
            <w:noWrap/>
            <w:hideMark/>
          </w:tcPr>
          <w:p w14:paraId="00D94D02"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0,2</w:t>
            </w:r>
          </w:p>
        </w:tc>
      </w:tr>
      <w:tr w:rsidR="00390520" w:rsidRPr="00C442B6" w14:paraId="175DB580" w14:textId="77777777" w:rsidTr="00DD4C9A">
        <w:trPr>
          <w:trHeight w:val="20"/>
        </w:trPr>
        <w:tc>
          <w:tcPr>
            <w:tcW w:w="1763" w:type="pct"/>
            <w:shd w:val="clear" w:color="auto" w:fill="DEEAF6"/>
            <w:hideMark/>
          </w:tcPr>
          <w:p w14:paraId="6941062E" w14:textId="77777777" w:rsidR="00390520" w:rsidRPr="00C442B6" w:rsidRDefault="00390520" w:rsidP="00C442B6">
            <w:pPr>
              <w:contextualSpacing/>
              <w:rPr>
                <w:b/>
                <w:bCs/>
                <w:color w:val="000000"/>
                <w:sz w:val="20"/>
                <w:szCs w:val="20"/>
                <w:lang w:eastAsia="en-US"/>
              </w:rPr>
            </w:pPr>
            <w:r w:rsidRPr="00C442B6">
              <w:rPr>
                <w:color w:val="000000"/>
                <w:sz w:val="20"/>
                <w:szCs w:val="20"/>
                <w:lang w:eastAsia="en-US"/>
              </w:rPr>
              <w:t>Питание (интернат)</w:t>
            </w:r>
          </w:p>
        </w:tc>
        <w:tc>
          <w:tcPr>
            <w:tcW w:w="723" w:type="pct"/>
            <w:shd w:val="clear" w:color="auto" w:fill="DEEAF6"/>
            <w:noWrap/>
            <w:hideMark/>
          </w:tcPr>
          <w:p w14:paraId="7E970C94"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133,4</w:t>
            </w:r>
          </w:p>
        </w:tc>
        <w:tc>
          <w:tcPr>
            <w:tcW w:w="405" w:type="pct"/>
            <w:shd w:val="clear" w:color="auto" w:fill="DEEAF6"/>
            <w:noWrap/>
            <w:hideMark/>
          </w:tcPr>
          <w:p w14:paraId="03CA87A6"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2,5</w:t>
            </w:r>
          </w:p>
        </w:tc>
        <w:tc>
          <w:tcPr>
            <w:tcW w:w="583" w:type="pct"/>
            <w:shd w:val="clear" w:color="auto" w:fill="DEEAF6"/>
            <w:noWrap/>
            <w:hideMark/>
          </w:tcPr>
          <w:p w14:paraId="0BC2A4C7"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145,4</w:t>
            </w:r>
          </w:p>
        </w:tc>
        <w:tc>
          <w:tcPr>
            <w:tcW w:w="435" w:type="pct"/>
            <w:shd w:val="clear" w:color="auto" w:fill="DEEAF6"/>
            <w:noWrap/>
            <w:hideMark/>
          </w:tcPr>
          <w:p w14:paraId="453825FB"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1,8</w:t>
            </w:r>
          </w:p>
        </w:tc>
        <w:tc>
          <w:tcPr>
            <w:tcW w:w="658" w:type="pct"/>
            <w:shd w:val="clear" w:color="auto" w:fill="DEEAF6"/>
            <w:noWrap/>
            <w:hideMark/>
          </w:tcPr>
          <w:p w14:paraId="1615F729"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200,4</w:t>
            </w:r>
          </w:p>
        </w:tc>
        <w:tc>
          <w:tcPr>
            <w:tcW w:w="432" w:type="pct"/>
            <w:shd w:val="clear" w:color="auto" w:fill="DEEAF6"/>
            <w:noWrap/>
            <w:hideMark/>
          </w:tcPr>
          <w:p w14:paraId="63B7A5BA"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1,7</w:t>
            </w:r>
          </w:p>
        </w:tc>
      </w:tr>
      <w:tr w:rsidR="00390520" w:rsidRPr="00C442B6" w14:paraId="291219FF" w14:textId="77777777" w:rsidTr="00DD4C9A">
        <w:trPr>
          <w:trHeight w:val="20"/>
        </w:trPr>
        <w:tc>
          <w:tcPr>
            <w:tcW w:w="1763" w:type="pct"/>
            <w:shd w:val="clear" w:color="auto" w:fill="auto"/>
            <w:hideMark/>
          </w:tcPr>
          <w:p w14:paraId="0108BCAE" w14:textId="77777777" w:rsidR="00390520" w:rsidRPr="00C442B6" w:rsidRDefault="00390520" w:rsidP="00C442B6">
            <w:pPr>
              <w:contextualSpacing/>
              <w:rPr>
                <w:b/>
                <w:bCs/>
                <w:color w:val="000000"/>
                <w:sz w:val="20"/>
                <w:szCs w:val="20"/>
                <w:lang w:eastAsia="en-US"/>
              </w:rPr>
            </w:pPr>
            <w:r w:rsidRPr="00C442B6">
              <w:rPr>
                <w:color w:val="000000"/>
                <w:sz w:val="20"/>
                <w:szCs w:val="20"/>
                <w:lang w:eastAsia="en-US"/>
              </w:rPr>
              <w:t xml:space="preserve">Приобретение экипировок </w:t>
            </w:r>
          </w:p>
        </w:tc>
        <w:tc>
          <w:tcPr>
            <w:tcW w:w="723" w:type="pct"/>
            <w:shd w:val="clear" w:color="auto" w:fill="auto"/>
            <w:noWrap/>
            <w:hideMark/>
          </w:tcPr>
          <w:p w14:paraId="473B1622"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42,0</w:t>
            </w:r>
          </w:p>
        </w:tc>
        <w:tc>
          <w:tcPr>
            <w:tcW w:w="405" w:type="pct"/>
            <w:shd w:val="clear" w:color="auto" w:fill="auto"/>
            <w:noWrap/>
            <w:hideMark/>
          </w:tcPr>
          <w:p w14:paraId="40CCF5A9"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0,8</w:t>
            </w:r>
          </w:p>
        </w:tc>
        <w:tc>
          <w:tcPr>
            <w:tcW w:w="583" w:type="pct"/>
            <w:shd w:val="clear" w:color="auto" w:fill="auto"/>
            <w:noWrap/>
            <w:hideMark/>
          </w:tcPr>
          <w:p w14:paraId="11F93B80"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44,7</w:t>
            </w:r>
          </w:p>
        </w:tc>
        <w:tc>
          <w:tcPr>
            <w:tcW w:w="435" w:type="pct"/>
            <w:shd w:val="clear" w:color="auto" w:fill="auto"/>
            <w:noWrap/>
            <w:hideMark/>
          </w:tcPr>
          <w:p w14:paraId="216C4E95"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0,5</w:t>
            </w:r>
          </w:p>
        </w:tc>
        <w:tc>
          <w:tcPr>
            <w:tcW w:w="658" w:type="pct"/>
            <w:shd w:val="clear" w:color="auto" w:fill="auto"/>
            <w:noWrap/>
            <w:hideMark/>
          </w:tcPr>
          <w:p w14:paraId="530F5CA1"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200,2</w:t>
            </w:r>
          </w:p>
        </w:tc>
        <w:tc>
          <w:tcPr>
            <w:tcW w:w="432" w:type="pct"/>
            <w:shd w:val="clear" w:color="auto" w:fill="auto"/>
            <w:noWrap/>
            <w:hideMark/>
          </w:tcPr>
          <w:p w14:paraId="0F6176AA"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1,7</w:t>
            </w:r>
          </w:p>
        </w:tc>
      </w:tr>
      <w:tr w:rsidR="00390520" w:rsidRPr="00C442B6" w14:paraId="67374B54" w14:textId="77777777" w:rsidTr="00DD4C9A">
        <w:trPr>
          <w:trHeight w:val="20"/>
        </w:trPr>
        <w:tc>
          <w:tcPr>
            <w:tcW w:w="1763" w:type="pct"/>
            <w:shd w:val="clear" w:color="auto" w:fill="D9D9D9"/>
            <w:hideMark/>
          </w:tcPr>
          <w:p w14:paraId="367C14FE" w14:textId="77777777" w:rsidR="00390520" w:rsidRPr="00C442B6" w:rsidRDefault="00390520" w:rsidP="00C442B6">
            <w:pPr>
              <w:contextualSpacing/>
              <w:rPr>
                <w:b/>
                <w:bCs/>
                <w:color w:val="000000"/>
                <w:sz w:val="20"/>
                <w:szCs w:val="20"/>
                <w:lang w:eastAsia="en-US"/>
              </w:rPr>
            </w:pPr>
            <w:r w:rsidRPr="00C442B6">
              <w:rPr>
                <w:color w:val="000000"/>
                <w:sz w:val="20"/>
                <w:szCs w:val="20"/>
                <w:lang w:eastAsia="en-US"/>
              </w:rPr>
              <w:t>Приобретение спортивного оборудования и инвентаря</w:t>
            </w:r>
          </w:p>
        </w:tc>
        <w:tc>
          <w:tcPr>
            <w:tcW w:w="723" w:type="pct"/>
            <w:shd w:val="clear" w:color="auto" w:fill="D9D9D9"/>
            <w:noWrap/>
            <w:hideMark/>
          </w:tcPr>
          <w:p w14:paraId="513E2771"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33,5</w:t>
            </w:r>
          </w:p>
        </w:tc>
        <w:tc>
          <w:tcPr>
            <w:tcW w:w="405" w:type="pct"/>
            <w:shd w:val="clear" w:color="auto" w:fill="D9D9D9"/>
            <w:noWrap/>
            <w:hideMark/>
          </w:tcPr>
          <w:p w14:paraId="587C0BB7"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0,6</w:t>
            </w:r>
          </w:p>
        </w:tc>
        <w:tc>
          <w:tcPr>
            <w:tcW w:w="583" w:type="pct"/>
            <w:shd w:val="clear" w:color="auto" w:fill="D9D9D9"/>
            <w:noWrap/>
            <w:hideMark/>
          </w:tcPr>
          <w:p w14:paraId="29DA5A60"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481,1</w:t>
            </w:r>
          </w:p>
        </w:tc>
        <w:tc>
          <w:tcPr>
            <w:tcW w:w="435" w:type="pct"/>
            <w:shd w:val="clear" w:color="auto" w:fill="D9D9D9"/>
            <w:noWrap/>
            <w:hideMark/>
          </w:tcPr>
          <w:p w14:paraId="38C9E81F"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5,8</w:t>
            </w:r>
          </w:p>
        </w:tc>
        <w:tc>
          <w:tcPr>
            <w:tcW w:w="658" w:type="pct"/>
            <w:shd w:val="clear" w:color="auto" w:fill="D9D9D9"/>
            <w:noWrap/>
            <w:hideMark/>
          </w:tcPr>
          <w:p w14:paraId="34DABF89"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1 131,4</w:t>
            </w:r>
          </w:p>
        </w:tc>
        <w:tc>
          <w:tcPr>
            <w:tcW w:w="432" w:type="pct"/>
            <w:shd w:val="clear" w:color="auto" w:fill="D9D9D9"/>
            <w:noWrap/>
            <w:hideMark/>
          </w:tcPr>
          <w:p w14:paraId="46F2AF2E"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9,7</w:t>
            </w:r>
          </w:p>
        </w:tc>
      </w:tr>
      <w:tr w:rsidR="00390520" w:rsidRPr="00C442B6" w14:paraId="0B8A84E2" w14:textId="77777777" w:rsidTr="00DD4C9A">
        <w:trPr>
          <w:trHeight w:val="20"/>
        </w:trPr>
        <w:tc>
          <w:tcPr>
            <w:tcW w:w="1763" w:type="pct"/>
            <w:shd w:val="clear" w:color="auto" w:fill="auto"/>
            <w:hideMark/>
          </w:tcPr>
          <w:p w14:paraId="4F51CAA1" w14:textId="77777777" w:rsidR="00390520" w:rsidRPr="00C442B6" w:rsidRDefault="00390520" w:rsidP="00C442B6">
            <w:pPr>
              <w:contextualSpacing/>
              <w:rPr>
                <w:b/>
                <w:bCs/>
                <w:color w:val="000000"/>
                <w:sz w:val="20"/>
                <w:szCs w:val="20"/>
                <w:lang w:eastAsia="en-US"/>
              </w:rPr>
            </w:pPr>
            <w:r w:rsidRPr="00C442B6">
              <w:rPr>
                <w:color w:val="000000"/>
                <w:sz w:val="20"/>
                <w:szCs w:val="20"/>
                <w:lang w:eastAsia="en-US"/>
              </w:rPr>
              <w:lastRenderedPageBreak/>
              <w:t>Комм. услуги, обслуживание здания и т. д.</w:t>
            </w:r>
          </w:p>
        </w:tc>
        <w:tc>
          <w:tcPr>
            <w:tcW w:w="723" w:type="pct"/>
            <w:shd w:val="clear" w:color="auto" w:fill="auto"/>
            <w:noWrap/>
            <w:hideMark/>
          </w:tcPr>
          <w:p w14:paraId="0FD758A9"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103,8</w:t>
            </w:r>
          </w:p>
        </w:tc>
        <w:tc>
          <w:tcPr>
            <w:tcW w:w="405" w:type="pct"/>
            <w:shd w:val="clear" w:color="auto" w:fill="auto"/>
            <w:noWrap/>
            <w:hideMark/>
          </w:tcPr>
          <w:p w14:paraId="5370FA86"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2</w:t>
            </w:r>
          </w:p>
        </w:tc>
        <w:tc>
          <w:tcPr>
            <w:tcW w:w="583" w:type="pct"/>
            <w:shd w:val="clear" w:color="auto" w:fill="auto"/>
            <w:noWrap/>
            <w:hideMark/>
          </w:tcPr>
          <w:p w14:paraId="3047CA30"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140,6</w:t>
            </w:r>
          </w:p>
        </w:tc>
        <w:tc>
          <w:tcPr>
            <w:tcW w:w="435" w:type="pct"/>
            <w:shd w:val="clear" w:color="auto" w:fill="auto"/>
            <w:noWrap/>
            <w:hideMark/>
          </w:tcPr>
          <w:p w14:paraId="4D244F4E"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1,7</w:t>
            </w:r>
          </w:p>
        </w:tc>
        <w:tc>
          <w:tcPr>
            <w:tcW w:w="658" w:type="pct"/>
            <w:shd w:val="clear" w:color="auto" w:fill="auto"/>
            <w:noWrap/>
            <w:hideMark/>
          </w:tcPr>
          <w:p w14:paraId="05034233"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238,6</w:t>
            </w:r>
          </w:p>
        </w:tc>
        <w:tc>
          <w:tcPr>
            <w:tcW w:w="432" w:type="pct"/>
            <w:shd w:val="clear" w:color="auto" w:fill="auto"/>
            <w:noWrap/>
            <w:hideMark/>
          </w:tcPr>
          <w:p w14:paraId="690F505A"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2</w:t>
            </w:r>
          </w:p>
        </w:tc>
      </w:tr>
      <w:tr w:rsidR="00390520" w:rsidRPr="00C442B6" w14:paraId="3E3164B5" w14:textId="77777777" w:rsidTr="00DD4C9A">
        <w:trPr>
          <w:trHeight w:val="20"/>
        </w:trPr>
        <w:tc>
          <w:tcPr>
            <w:tcW w:w="1763" w:type="pct"/>
            <w:shd w:val="clear" w:color="auto" w:fill="DEEAF6"/>
            <w:hideMark/>
          </w:tcPr>
          <w:p w14:paraId="5C189310" w14:textId="77777777" w:rsidR="00390520" w:rsidRPr="00C442B6" w:rsidRDefault="00390520" w:rsidP="00C442B6">
            <w:pPr>
              <w:contextualSpacing/>
              <w:rPr>
                <w:b/>
                <w:bCs/>
                <w:color w:val="000000"/>
                <w:sz w:val="20"/>
                <w:szCs w:val="20"/>
                <w:lang w:eastAsia="en-US"/>
              </w:rPr>
            </w:pPr>
            <w:r w:rsidRPr="00C442B6">
              <w:rPr>
                <w:color w:val="000000"/>
                <w:sz w:val="20"/>
                <w:szCs w:val="20"/>
                <w:lang w:eastAsia="en-US"/>
              </w:rPr>
              <w:t>Текущий ремонт здания</w:t>
            </w:r>
          </w:p>
        </w:tc>
        <w:tc>
          <w:tcPr>
            <w:tcW w:w="723" w:type="pct"/>
            <w:shd w:val="clear" w:color="auto" w:fill="DEEAF6"/>
            <w:noWrap/>
            <w:hideMark/>
          </w:tcPr>
          <w:p w14:paraId="35CEB929"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33,1</w:t>
            </w:r>
          </w:p>
        </w:tc>
        <w:tc>
          <w:tcPr>
            <w:tcW w:w="405" w:type="pct"/>
            <w:shd w:val="clear" w:color="auto" w:fill="DEEAF6"/>
            <w:noWrap/>
            <w:hideMark/>
          </w:tcPr>
          <w:p w14:paraId="56A22665"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0,6</w:t>
            </w:r>
          </w:p>
        </w:tc>
        <w:tc>
          <w:tcPr>
            <w:tcW w:w="583" w:type="pct"/>
            <w:shd w:val="clear" w:color="auto" w:fill="DEEAF6"/>
            <w:noWrap/>
            <w:hideMark/>
          </w:tcPr>
          <w:p w14:paraId="25A7DBFE"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71,3</w:t>
            </w:r>
          </w:p>
        </w:tc>
        <w:tc>
          <w:tcPr>
            <w:tcW w:w="435" w:type="pct"/>
            <w:shd w:val="clear" w:color="auto" w:fill="DEEAF6"/>
            <w:noWrap/>
            <w:hideMark/>
          </w:tcPr>
          <w:p w14:paraId="33AF56F2"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0,9</w:t>
            </w:r>
          </w:p>
        </w:tc>
        <w:tc>
          <w:tcPr>
            <w:tcW w:w="658" w:type="pct"/>
            <w:shd w:val="clear" w:color="auto" w:fill="DEEAF6"/>
            <w:noWrap/>
            <w:hideMark/>
          </w:tcPr>
          <w:p w14:paraId="68A75A2D"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75,9</w:t>
            </w:r>
          </w:p>
        </w:tc>
        <w:tc>
          <w:tcPr>
            <w:tcW w:w="432" w:type="pct"/>
            <w:shd w:val="clear" w:color="auto" w:fill="DEEAF6"/>
            <w:noWrap/>
            <w:hideMark/>
          </w:tcPr>
          <w:p w14:paraId="773B6F7F"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0,6</w:t>
            </w:r>
          </w:p>
        </w:tc>
      </w:tr>
      <w:tr w:rsidR="00390520" w:rsidRPr="00C442B6" w14:paraId="5FC1D2DE" w14:textId="77777777" w:rsidTr="00DD4C9A">
        <w:trPr>
          <w:trHeight w:val="20"/>
        </w:trPr>
        <w:tc>
          <w:tcPr>
            <w:tcW w:w="1763" w:type="pct"/>
            <w:shd w:val="clear" w:color="auto" w:fill="auto"/>
            <w:hideMark/>
          </w:tcPr>
          <w:p w14:paraId="07F13A1E" w14:textId="77777777" w:rsidR="00390520" w:rsidRPr="00C442B6" w:rsidRDefault="00390520" w:rsidP="00C442B6">
            <w:pPr>
              <w:contextualSpacing/>
              <w:rPr>
                <w:b/>
                <w:bCs/>
                <w:color w:val="000000"/>
                <w:sz w:val="20"/>
                <w:szCs w:val="20"/>
                <w:lang w:eastAsia="en-US"/>
              </w:rPr>
            </w:pPr>
            <w:r w:rsidRPr="00C442B6">
              <w:rPr>
                <w:color w:val="000000"/>
                <w:sz w:val="20"/>
                <w:szCs w:val="20"/>
                <w:lang w:eastAsia="en-US"/>
              </w:rPr>
              <w:t>Прочее расходы</w:t>
            </w:r>
          </w:p>
        </w:tc>
        <w:tc>
          <w:tcPr>
            <w:tcW w:w="723" w:type="pct"/>
            <w:shd w:val="clear" w:color="auto" w:fill="auto"/>
            <w:noWrap/>
            <w:hideMark/>
          </w:tcPr>
          <w:p w14:paraId="4C4F3384"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144,5</w:t>
            </w:r>
          </w:p>
        </w:tc>
        <w:tc>
          <w:tcPr>
            <w:tcW w:w="405" w:type="pct"/>
            <w:shd w:val="clear" w:color="auto" w:fill="auto"/>
            <w:noWrap/>
            <w:hideMark/>
          </w:tcPr>
          <w:p w14:paraId="157825A6"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2,7</w:t>
            </w:r>
          </w:p>
        </w:tc>
        <w:tc>
          <w:tcPr>
            <w:tcW w:w="583" w:type="pct"/>
            <w:shd w:val="clear" w:color="auto" w:fill="auto"/>
            <w:noWrap/>
            <w:hideMark/>
          </w:tcPr>
          <w:p w14:paraId="3D490ADA"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223,1</w:t>
            </w:r>
          </w:p>
        </w:tc>
        <w:tc>
          <w:tcPr>
            <w:tcW w:w="435" w:type="pct"/>
            <w:shd w:val="clear" w:color="auto" w:fill="auto"/>
            <w:noWrap/>
            <w:hideMark/>
          </w:tcPr>
          <w:p w14:paraId="363213DB"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2,7</w:t>
            </w:r>
          </w:p>
        </w:tc>
        <w:tc>
          <w:tcPr>
            <w:tcW w:w="658" w:type="pct"/>
            <w:shd w:val="clear" w:color="auto" w:fill="auto"/>
            <w:noWrap/>
            <w:hideMark/>
          </w:tcPr>
          <w:p w14:paraId="3A30770D"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427,5</w:t>
            </w:r>
          </w:p>
        </w:tc>
        <w:tc>
          <w:tcPr>
            <w:tcW w:w="432" w:type="pct"/>
            <w:shd w:val="clear" w:color="auto" w:fill="auto"/>
            <w:noWrap/>
            <w:hideMark/>
          </w:tcPr>
          <w:p w14:paraId="7053F3EE"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3,6</w:t>
            </w:r>
          </w:p>
        </w:tc>
      </w:tr>
      <w:tr w:rsidR="00390520" w:rsidRPr="00C442B6" w14:paraId="47E0416E" w14:textId="77777777" w:rsidTr="00DD4C9A">
        <w:trPr>
          <w:trHeight w:val="20"/>
        </w:trPr>
        <w:tc>
          <w:tcPr>
            <w:tcW w:w="1763" w:type="pct"/>
            <w:shd w:val="clear" w:color="auto" w:fill="DEEAF6"/>
            <w:hideMark/>
          </w:tcPr>
          <w:p w14:paraId="29C36D96" w14:textId="77777777" w:rsidR="00390520" w:rsidRPr="00C442B6" w:rsidRDefault="00390520" w:rsidP="00C442B6">
            <w:pPr>
              <w:contextualSpacing/>
              <w:rPr>
                <w:b/>
                <w:bCs/>
                <w:color w:val="000000"/>
                <w:sz w:val="20"/>
                <w:szCs w:val="20"/>
                <w:lang w:eastAsia="en-US"/>
              </w:rPr>
            </w:pPr>
            <w:r w:rsidRPr="00C442B6">
              <w:rPr>
                <w:b/>
                <w:bCs/>
                <w:color w:val="000000"/>
                <w:sz w:val="20"/>
                <w:szCs w:val="20"/>
                <w:lang w:eastAsia="en-US"/>
              </w:rPr>
              <w:t>Итого:</w:t>
            </w:r>
          </w:p>
        </w:tc>
        <w:tc>
          <w:tcPr>
            <w:tcW w:w="723" w:type="pct"/>
            <w:shd w:val="clear" w:color="auto" w:fill="DEEAF6"/>
            <w:noWrap/>
            <w:hideMark/>
          </w:tcPr>
          <w:p w14:paraId="494FCC4A"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5 272,8</w:t>
            </w:r>
          </w:p>
        </w:tc>
        <w:tc>
          <w:tcPr>
            <w:tcW w:w="405" w:type="pct"/>
            <w:shd w:val="clear" w:color="auto" w:fill="DEEAF6"/>
            <w:noWrap/>
            <w:hideMark/>
          </w:tcPr>
          <w:p w14:paraId="155D0096"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100%</w:t>
            </w:r>
          </w:p>
        </w:tc>
        <w:tc>
          <w:tcPr>
            <w:tcW w:w="583" w:type="pct"/>
            <w:shd w:val="clear" w:color="auto" w:fill="DEEAF6"/>
            <w:noWrap/>
            <w:hideMark/>
          </w:tcPr>
          <w:p w14:paraId="2BEC3BD5"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8 235,3</w:t>
            </w:r>
          </w:p>
        </w:tc>
        <w:tc>
          <w:tcPr>
            <w:tcW w:w="435" w:type="pct"/>
            <w:shd w:val="clear" w:color="auto" w:fill="DEEAF6"/>
            <w:noWrap/>
            <w:hideMark/>
          </w:tcPr>
          <w:p w14:paraId="20C01CD8"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100%</w:t>
            </w:r>
          </w:p>
        </w:tc>
        <w:tc>
          <w:tcPr>
            <w:tcW w:w="658" w:type="pct"/>
            <w:shd w:val="clear" w:color="auto" w:fill="DEEAF6"/>
            <w:noWrap/>
            <w:hideMark/>
          </w:tcPr>
          <w:p w14:paraId="051F425F"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11 751,4</w:t>
            </w:r>
          </w:p>
        </w:tc>
        <w:tc>
          <w:tcPr>
            <w:tcW w:w="432" w:type="pct"/>
            <w:shd w:val="clear" w:color="auto" w:fill="DEEAF6"/>
            <w:noWrap/>
            <w:hideMark/>
          </w:tcPr>
          <w:p w14:paraId="1B41D6F5"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100%</w:t>
            </w:r>
          </w:p>
        </w:tc>
      </w:tr>
    </w:tbl>
    <w:p w14:paraId="013AFD4B" w14:textId="77777777" w:rsidR="00390520" w:rsidRPr="00C442B6" w:rsidRDefault="00390520" w:rsidP="00C442B6">
      <w:pPr>
        <w:ind w:firstLine="709"/>
        <w:contextualSpacing/>
        <w:jc w:val="both"/>
        <w:rPr>
          <w:sz w:val="28"/>
          <w:szCs w:val="28"/>
        </w:rPr>
      </w:pPr>
      <w:r w:rsidRPr="00C442B6">
        <w:rPr>
          <w:sz w:val="28"/>
          <w:szCs w:val="28"/>
        </w:rPr>
        <w:t xml:space="preserve">Как видно из таблицы выше, </w:t>
      </w:r>
      <w:r w:rsidRPr="00C442B6">
        <w:rPr>
          <w:b/>
          <w:bCs/>
          <w:sz w:val="28"/>
          <w:szCs w:val="28"/>
        </w:rPr>
        <w:t>основную долю расходов</w:t>
      </w:r>
      <w:r w:rsidRPr="00C442B6">
        <w:rPr>
          <w:sz w:val="28"/>
          <w:szCs w:val="28"/>
        </w:rPr>
        <w:t xml:space="preserve"> подведомственных организаций Управления спорта (порядка 70%) составляют расходы, связанные с оплатой труда (45,5%) и командировочные расходы (24,5%).</w:t>
      </w:r>
    </w:p>
    <w:p w14:paraId="4F13E20A" w14:textId="77777777" w:rsidR="00390520" w:rsidRPr="00C442B6" w:rsidRDefault="00390520" w:rsidP="00C442B6">
      <w:pPr>
        <w:ind w:firstLine="709"/>
        <w:contextualSpacing/>
        <w:jc w:val="both"/>
        <w:rPr>
          <w:sz w:val="28"/>
          <w:szCs w:val="28"/>
        </w:rPr>
      </w:pPr>
      <w:r w:rsidRPr="00C442B6">
        <w:rPr>
          <w:sz w:val="28"/>
          <w:szCs w:val="28"/>
        </w:rPr>
        <w:t>Вместе с тем в 2023 году на приобретение спортивного оборудования и инвентаря выделено 1,1 млрд.тенге, увеличение по сравнению с 2021 годом в 32 раза, что также положительно сказывается на качестве подготовки спортсменов.</w:t>
      </w:r>
    </w:p>
    <w:p w14:paraId="48D37186" w14:textId="77777777" w:rsidR="00390520" w:rsidRPr="00C442B6" w:rsidRDefault="00390520" w:rsidP="00C442B6">
      <w:pPr>
        <w:ind w:firstLine="720"/>
        <w:contextualSpacing/>
        <w:jc w:val="both"/>
        <w:rPr>
          <w:bCs/>
          <w:color w:val="000000"/>
          <w:sz w:val="28"/>
          <w:szCs w:val="28"/>
        </w:rPr>
      </w:pPr>
      <w:r w:rsidRPr="00C442B6">
        <w:rPr>
          <w:bCs/>
          <w:color w:val="000000"/>
          <w:sz w:val="28"/>
          <w:szCs w:val="28"/>
        </w:rPr>
        <w:t>О</w:t>
      </w:r>
      <w:r w:rsidRPr="00C442B6">
        <w:rPr>
          <w:bCs/>
          <w:color w:val="000000"/>
          <w:sz w:val="28"/>
          <w:szCs w:val="28"/>
          <w:lang w:val="kk-KZ"/>
        </w:rPr>
        <w:t xml:space="preserve">сновные нарушения выявленные в деятельности 9 предприятий, (спортивных школ) связаны с правильностью начисления и исчисления размеров заработной платы доплат и надбавок к должностным окладам </w:t>
      </w:r>
      <w:r w:rsidRPr="00C442B6">
        <w:rPr>
          <w:bCs/>
          <w:color w:val="000000"/>
          <w:sz w:val="28"/>
          <w:szCs w:val="28"/>
        </w:rPr>
        <w:t xml:space="preserve">на сумму </w:t>
      </w:r>
      <w:r w:rsidRPr="00C442B6">
        <w:rPr>
          <w:b/>
          <w:color w:val="000000"/>
          <w:sz w:val="28"/>
          <w:szCs w:val="28"/>
        </w:rPr>
        <w:t>1 527,3 тыс. тенге</w:t>
      </w:r>
      <w:r w:rsidRPr="00C442B6">
        <w:rPr>
          <w:bCs/>
          <w:color w:val="000000"/>
          <w:sz w:val="28"/>
          <w:szCs w:val="28"/>
        </w:rPr>
        <w:t xml:space="preserve">, также установлены нарушения в части правильности начисления и расчетов с подотчетными лицами (УТС, командировкам и выезды на соревнования) по Авансовым отчетам на сумму </w:t>
      </w:r>
      <w:r w:rsidRPr="00C442B6">
        <w:rPr>
          <w:b/>
          <w:color w:val="000000"/>
          <w:sz w:val="28"/>
          <w:szCs w:val="28"/>
        </w:rPr>
        <w:t>2 896,5 тыс. тенге</w:t>
      </w:r>
      <w:r w:rsidRPr="00C442B6">
        <w:rPr>
          <w:bCs/>
          <w:color w:val="000000"/>
          <w:sz w:val="28"/>
          <w:szCs w:val="28"/>
        </w:rPr>
        <w:t>.</w:t>
      </w:r>
    </w:p>
    <w:p w14:paraId="72B70974" w14:textId="77777777" w:rsidR="00390520" w:rsidRPr="00C442B6" w:rsidRDefault="00390520" w:rsidP="00C442B6">
      <w:pPr>
        <w:ind w:firstLine="720"/>
        <w:contextualSpacing/>
        <w:jc w:val="both"/>
        <w:rPr>
          <w:bCs/>
          <w:color w:val="000000"/>
          <w:sz w:val="28"/>
          <w:szCs w:val="28"/>
        </w:rPr>
      </w:pPr>
      <w:r w:rsidRPr="00C442B6">
        <w:rPr>
          <w:bCs/>
          <w:color w:val="000000"/>
          <w:sz w:val="28"/>
          <w:szCs w:val="28"/>
        </w:rPr>
        <w:t>Также по подведомственным Предприятиям (спортивные школы) установлено:</w:t>
      </w:r>
    </w:p>
    <w:p w14:paraId="72F296EE" w14:textId="77777777" w:rsidR="00390520" w:rsidRPr="00C442B6" w:rsidRDefault="00390520" w:rsidP="00C442B6">
      <w:pPr>
        <w:ind w:firstLine="720"/>
        <w:contextualSpacing/>
        <w:jc w:val="both"/>
        <w:rPr>
          <w:bCs/>
          <w:sz w:val="28"/>
          <w:szCs w:val="28"/>
        </w:rPr>
      </w:pPr>
      <w:r w:rsidRPr="00C442B6">
        <w:rPr>
          <w:bCs/>
          <w:color w:val="000000"/>
          <w:sz w:val="28"/>
          <w:szCs w:val="28"/>
        </w:rPr>
        <w:t>- по 2 предприятиями не</w:t>
      </w:r>
      <w:r w:rsidRPr="00C442B6">
        <w:rPr>
          <w:bCs/>
          <w:sz w:val="28"/>
          <w:szCs w:val="28"/>
        </w:rPr>
        <w:t xml:space="preserve"> приняты меры по внесению изменений и дополнений в Устав при изменении фактического адреса;</w:t>
      </w:r>
    </w:p>
    <w:p w14:paraId="5F9528F6" w14:textId="77777777" w:rsidR="00390520" w:rsidRPr="00C442B6" w:rsidRDefault="00390520" w:rsidP="00C442B6">
      <w:pPr>
        <w:ind w:firstLine="720"/>
        <w:contextualSpacing/>
        <w:jc w:val="both"/>
        <w:rPr>
          <w:sz w:val="28"/>
          <w:szCs w:val="28"/>
        </w:rPr>
      </w:pPr>
      <w:r w:rsidRPr="00C442B6">
        <w:rPr>
          <w:bCs/>
          <w:sz w:val="28"/>
          <w:szCs w:val="28"/>
        </w:rPr>
        <w:t>- 9 предприятиями допущено искажение данных бухгалтерского</w:t>
      </w:r>
      <w:r w:rsidRPr="00C442B6">
        <w:rPr>
          <w:sz w:val="28"/>
          <w:szCs w:val="28"/>
        </w:rPr>
        <w:t xml:space="preserve"> учета на сумму 4 091 461,1 тыс. тенге;</w:t>
      </w:r>
    </w:p>
    <w:p w14:paraId="785152FC" w14:textId="77777777" w:rsidR="00390520" w:rsidRPr="00C442B6" w:rsidRDefault="00390520" w:rsidP="00C442B6">
      <w:pPr>
        <w:ind w:firstLine="720"/>
        <w:contextualSpacing/>
        <w:jc w:val="both"/>
        <w:rPr>
          <w:sz w:val="28"/>
          <w:szCs w:val="28"/>
        </w:rPr>
      </w:pPr>
      <w:r w:rsidRPr="00C442B6">
        <w:rPr>
          <w:sz w:val="28"/>
          <w:szCs w:val="28"/>
        </w:rPr>
        <w:t>- 3 Предприятиями допущено неэффективное использование основных средств на общую сумму 174 822,0 тыс. тенге;</w:t>
      </w:r>
    </w:p>
    <w:p w14:paraId="62E983C8" w14:textId="77777777" w:rsidR="00390520" w:rsidRPr="00C442B6" w:rsidRDefault="00390520" w:rsidP="00C442B6">
      <w:pPr>
        <w:ind w:firstLine="720"/>
        <w:contextualSpacing/>
        <w:jc w:val="both"/>
        <w:rPr>
          <w:bCs/>
          <w:sz w:val="28"/>
          <w:szCs w:val="28"/>
        </w:rPr>
      </w:pPr>
      <w:r w:rsidRPr="00C442B6">
        <w:rPr>
          <w:sz w:val="28"/>
          <w:szCs w:val="28"/>
        </w:rPr>
        <w:t>-4 Предприятиями до настоящего времени не сформирован уставный капитал из имущества, полученного</w:t>
      </w:r>
      <w:r w:rsidRPr="00C442B6">
        <w:rPr>
          <w:bCs/>
          <w:sz w:val="28"/>
          <w:szCs w:val="28"/>
        </w:rPr>
        <w:t xml:space="preserve"> от собственника в управление для осуществления уставной деятельности со дня регистрации.</w:t>
      </w:r>
    </w:p>
    <w:p w14:paraId="337181C6" w14:textId="77777777" w:rsidR="00390520" w:rsidRPr="00C442B6" w:rsidRDefault="00390520" w:rsidP="00C442B6">
      <w:pPr>
        <w:ind w:firstLine="720"/>
        <w:contextualSpacing/>
        <w:jc w:val="both"/>
        <w:rPr>
          <w:bCs/>
          <w:color w:val="000000"/>
          <w:sz w:val="28"/>
          <w:szCs w:val="28"/>
        </w:rPr>
      </w:pPr>
    </w:p>
    <w:p w14:paraId="248C54E9" w14:textId="77777777" w:rsidR="00390520" w:rsidRPr="00C442B6" w:rsidRDefault="00390520" w:rsidP="00C442B6">
      <w:pPr>
        <w:ind w:firstLine="709"/>
        <w:contextualSpacing/>
        <w:jc w:val="both"/>
        <w:rPr>
          <w:b/>
          <w:bCs/>
          <w:color w:val="000000"/>
          <w:spacing w:val="2"/>
          <w:sz w:val="28"/>
          <w:szCs w:val="28"/>
        </w:rPr>
      </w:pPr>
      <w:r w:rsidRPr="00C442B6">
        <w:rPr>
          <w:b/>
          <w:bCs/>
          <w:color w:val="000000"/>
          <w:spacing w:val="2"/>
          <w:sz w:val="28"/>
          <w:szCs w:val="28"/>
        </w:rPr>
        <w:t>Управление государственным имуществом</w:t>
      </w:r>
    </w:p>
    <w:p w14:paraId="36A2292A" w14:textId="77777777" w:rsidR="00390520" w:rsidRPr="00C442B6" w:rsidRDefault="00390520" w:rsidP="00C442B6">
      <w:pPr>
        <w:ind w:firstLine="709"/>
        <w:contextualSpacing/>
        <w:jc w:val="both"/>
        <w:rPr>
          <w:b/>
          <w:bCs/>
          <w:i/>
          <w:szCs w:val="28"/>
        </w:rPr>
      </w:pPr>
      <w:r w:rsidRPr="00C442B6">
        <w:rPr>
          <w:sz w:val="28"/>
          <w:szCs w:val="28"/>
        </w:rPr>
        <w:t xml:space="preserve">На балансе Управления числятся основные средства, а также 10 объектов спортивной инфраструктуры на общую сумму </w:t>
      </w:r>
      <w:r w:rsidRPr="00C442B6">
        <w:rPr>
          <w:b/>
          <w:bCs/>
          <w:sz w:val="28"/>
          <w:szCs w:val="28"/>
        </w:rPr>
        <w:t>61,0 млрд.тенге</w:t>
      </w:r>
      <w:r w:rsidRPr="00C442B6">
        <w:rPr>
          <w:i/>
          <w:szCs w:val="28"/>
        </w:rPr>
        <w:t>.</w:t>
      </w:r>
    </w:p>
    <w:p w14:paraId="061204C8" w14:textId="77777777" w:rsidR="00390520" w:rsidRPr="00C442B6" w:rsidRDefault="00390520" w:rsidP="00C442B6">
      <w:pPr>
        <w:ind w:firstLine="709"/>
        <w:contextualSpacing/>
        <w:jc w:val="both"/>
        <w:rPr>
          <w:b/>
          <w:bCs/>
          <w:sz w:val="28"/>
          <w:szCs w:val="28"/>
        </w:rPr>
      </w:pPr>
      <w:r w:rsidRPr="00C442B6">
        <w:rPr>
          <w:b/>
          <w:bCs/>
          <w:sz w:val="28"/>
          <w:szCs w:val="28"/>
        </w:rPr>
        <w:t>Спортивные объекты, в доверительном управлении: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4256"/>
        <w:gridCol w:w="1700"/>
        <w:gridCol w:w="1560"/>
        <w:gridCol w:w="1552"/>
      </w:tblGrid>
      <w:tr w:rsidR="00390520" w:rsidRPr="00C442B6" w14:paraId="7C9F3E63" w14:textId="77777777" w:rsidTr="00DD4C9A">
        <w:trPr>
          <w:trHeight w:val="227"/>
          <w:jc w:val="center"/>
        </w:trPr>
        <w:tc>
          <w:tcPr>
            <w:tcW w:w="290" w:type="pct"/>
            <w:shd w:val="clear" w:color="auto" w:fill="auto"/>
            <w:noWrap/>
            <w:vAlign w:val="center"/>
          </w:tcPr>
          <w:p w14:paraId="7C4E1BEF" w14:textId="77777777" w:rsidR="00390520" w:rsidRPr="00C442B6" w:rsidRDefault="00390520" w:rsidP="00C442B6">
            <w:pPr>
              <w:contextualSpacing/>
              <w:jc w:val="center"/>
              <w:rPr>
                <w:b/>
                <w:bCs/>
                <w:color w:val="000000"/>
                <w:sz w:val="20"/>
                <w:szCs w:val="20"/>
              </w:rPr>
            </w:pPr>
            <w:r w:rsidRPr="00C442B6">
              <w:rPr>
                <w:b/>
                <w:bCs/>
                <w:color w:val="000000"/>
                <w:sz w:val="20"/>
                <w:szCs w:val="20"/>
              </w:rPr>
              <w:t>№</w:t>
            </w:r>
          </w:p>
          <w:p w14:paraId="5B929144" w14:textId="77777777" w:rsidR="00390520" w:rsidRPr="00C442B6" w:rsidRDefault="00390520" w:rsidP="00C442B6">
            <w:pPr>
              <w:contextualSpacing/>
              <w:jc w:val="center"/>
              <w:rPr>
                <w:b/>
                <w:bCs/>
                <w:color w:val="000000"/>
                <w:sz w:val="20"/>
                <w:szCs w:val="20"/>
              </w:rPr>
            </w:pPr>
            <w:r w:rsidRPr="00C442B6">
              <w:rPr>
                <w:b/>
                <w:bCs/>
                <w:color w:val="000000"/>
                <w:sz w:val="20"/>
                <w:szCs w:val="20"/>
              </w:rPr>
              <w:t> </w:t>
            </w:r>
          </w:p>
        </w:tc>
        <w:tc>
          <w:tcPr>
            <w:tcW w:w="2210" w:type="pct"/>
            <w:shd w:val="clear" w:color="auto" w:fill="auto"/>
            <w:noWrap/>
            <w:vAlign w:val="center"/>
          </w:tcPr>
          <w:p w14:paraId="20DBB7D8" w14:textId="77777777" w:rsidR="00390520" w:rsidRPr="00C442B6" w:rsidRDefault="00390520" w:rsidP="00C442B6">
            <w:pPr>
              <w:contextualSpacing/>
              <w:jc w:val="center"/>
              <w:rPr>
                <w:b/>
                <w:bCs/>
                <w:color w:val="000000"/>
                <w:sz w:val="20"/>
                <w:szCs w:val="20"/>
              </w:rPr>
            </w:pPr>
            <w:r w:rsidRPr="00C442B6">
              <w:rPr>
                <w:b/>
                <w:bCs/>
                <w:color w:val="000000"/>
                <w:sz w:val="20"/>
                <w:szCs w:val="20"/>
              </w:rPr>
              <w:t>Наименование объекта</w:t>
            </w:r>
          </w:p>
          <w:p w14:paraId="2828A0A7" w14:textId="77777777" w:rsidR="00390520" w:rsidRPr="00C442B6" w:rsidRDefault="00390520" w:rsidP="00C442B6">
            <w:pPr>
              <w:contextualSpacing/>
              <w:jc w:val="center"/>
              <w:rPr>
                <w:i/>
                <w:iCs/>
                <w:color w:val="000000"/>
                <w:sz w:val="20"/>
                <w:szCs w:val="20"/>
              </w:rPr>
            </w:pPr>
            <w:r w:rsidRPr="00C442B6">
              <w:rPr>
                <w:i/>
                <w:iCs/>
                <w:color w:val="000000"/>
                <w:sz w:val="18"/>
                <w:szCs w:val="18"/>
              </w:rPr>
              <w:t>(имущественный комплекс)</w:t>
            </w:r>
            <w:r w:rsidRPr="00C442B6">
              <w:rPr>
                <w:i/>
                <w:iCs/>
                <w:color w:val="000000"/>
                <w:sz w:val="20"/>
                <w:szCs w:val="20"/>
              </w:rPr>
              <w:t xml:space="preserve"> </w:t>
            </w:r>
          </w:p>
        </w:tc>
        <w:tc>
          <w:tcPr>
            <w:tcW w:w="883" w:type="pct"/>
            <w:shd w:val="clear" w:color="auto" w:fill="auto"/>
            <w:vAlign w:val="center"/>
          </w:tcPr>
          <w:p w14:paraId="39A7EF93" w14:textId="77777777" w:rsidR="00390520" w:rsidRPr="00C442B6" w:rsidRDefault="00390520" w:rsidP="00C442B6">
            <w:pPr>
              <w:contextualSpacing/>
              <w:jc w:val="center"/>
              <w:rPr>
                <w:b/>
                <w:bCs/>
                <w:color w:val="000000"/>
                <w:sz w:val="20"/>
                <w:szCs w:val="20"/>
              </w:rPr>
            </w:pPr>
            <w:r w:rsidRPr="00C442B6">
              <w:rPr>
                <w:b/>
                <w:bCs/>
                <w:color w:val="000000"/>
                <w:sz w:val="20"/>
                <w:szCs w:val="20"/>
              </w:rPr>
              <w:t>Кол-во объектов ОС (ед.)</w:t>
            </w:r>
          </w:p>
        </w:tc>
        <w:tc>
          <w:tcPr>
            <w:tcW w:w="810" w:type="pct"/>
            <w:shd w:val="clear" w:color="auto" w:fill="auto"/>
            <w:noWrap/>
            <w:vAlign w:val="center"/>
          </w:tcPr>
          <w:p w14:paraId="7A9EAA1F" w14:textId="77777777" w:rsidR="00390520" w:rsidRPr="00C442B6" w:rsidRDefault="00390520" w:rsidP="00C442B6">
            <w:pPr>
              <w:ind w:left="-28"/>
              <w:contextualSpacing/>
              <w:jc w:val="center"/>
              <w:rPr>
                <w:b/>
                <w:bCs/>
                <w:color w:val="000000"/>
                <w:sz w:val="20"/>
                <w:szCs w:val="20"/>
              </w:rPr>
            </w:pPr>
            <w:r w:rsidRPr="00C442B6">
              <w:rPr>
                <w:b/>
                <w:bCs/>
                <w:color w:val="000000"/>
                <w:sz w:val="20"/>
                <w:szCs w:val="20"/>
              </w:rPr>
              <w:t xml:space="preserve">Первонач. стоимость </w:t>
            </w:r>
          </w:p>
          <w:p w14:paraId="33F171A8" w14:textId="77777777" w:rsidR="00390520" w:rsidRPr="00C442B6" w:rsidRDefault="00390520" w:rsidP="00C442B6">
            <w:pPr>
              <w:ind w:left="-28"/>
              <w:contextualSpacing/>
              <w:jc w:val="center"/>
              <w:rPr>
                <w:b/>
                <w:bCs/>
                <w:color w:val="000000"/>
                <w:sz w:val="20"/>
                <w:szCs w:val="20"/>
              </w:rPr>
            </w:pPr>
            <w:r w:rsidRPr="00C442B6">
              <w:rPr>
                <w:b/>
                <w:bCs/>
                <w:color w:val="000000"/>
                <w:sz w:val="20"/>
                <w:szCs w:val="20"/>
              </w:rPr>
              <w:t>(млн.тенге)</w:t>
            </w:r>
          </w:p>
        </w:tc>
        <w:tc>
          <w:tcPr>
            <w:tcW w:w="806" w:type="pct"/>
            <w:shd w:val="clear" w:color="auto" w:fill="auto"/>
            <w:vAlign w:val="center"/>
          </w:tcPr>
          <w:p w14:paraId="50A20063" w14:textId="77777777" w:rsidR="00390520" w:rsidRPr="00C442B6" w:rsidRDefault="00390520" w:rsidP="00C442B6">
            <w:pPr>
              <w:contextualSpacing/>
              <w:jc w:val="center"/>
              <w:rPr>
                <w:b/>
                <w:bCs/>
                <w:color w:val="000000"/>
                <w:sz w:val="20"/>
                <w:szCs w:val="20"/>
              </w:rPr>
            </w:pPr>
            <w:r w:rsidRPr="00C442B6">
              <w:rPr>
                <w:b/>
                <w:bCs/>
                <w:color w:val="000000"/>
                <w:sz w:val="20"/>
                <w:szCs w:val="20"/>
              </w:rPr>
              <w:t xml:space="preserve">Балансовая стоимость </w:t>
            </w:r>
          </w:p>
          <w:p w14:paraId="71F5C54E" w14:textId="77777777" w:rsidR="00390520" w:rsidRPr="00C442B6" w:rsidRDefault="00390520" w:rsidP="00C442B6">
            <w:pPr>
              <w:contextualSpacing/>
              <w:jc w:val="center"/>
              <w:rPr>
                <w:b/>
                <w:bCs/>
                <w:color w:val="000000"/>
                <w:sz w:val="20"/>
                <w:szCs w:val="20"/>
              </w:rPr>
            </w:pPr>
            <w:r w:rsidRPr="00C442B6">
              <w:rPr>
                <w:b/>
                <w:bCs/>
                <w:color w:val="000000"/>
                <w:sz w:val="20"/>
                <w:szCs w:val="20"/>
              </w:rPr>
              <w:t>(млн.тенге)</w:t>
            </w:r>
          </w:p>
        </w:tc>
      </w:tr>
      <w:tr w:rsidR="00390520" w:rsidRPr="00C442B6" w14:paraId="5EF22282" w14:textId="77777777" w:rsidTr="00DD4C9A">
        <w:trPr>
          <w:trHeight w:val="227"/>
          <w:jc w:val="center"/>
        </w:trPr>
        <w:tc>
          <w:tcPr>
            <w:tcW w:w="290" w:type="pct"/>
            <w:shd w:val="clear" w:color="auto" w:fill="B7D4EF"/>
            <w:noWrap/>
            <w:vAlign w:val="center"/>
          </w:tcPr>
          <w:p w14:paraId="04296251" w14:textId="77777777" w:rsidR="00390520" w:rsidRPr="00C442B6" w:rsidRDefault="00390520" w:rsidP="00C442B6">
            <w:pPr>
              <w:contextualSpacing/>
              <w:rPr>
                <w:b/>
                <w:bCs/>
                <w:color w:val="000000"/>
                <w:sz w:val="20"/>
                <w:szCs w:val="20"/>
              </w:rPr>
            </w:pPr>
            <w:r w:rsidRPr="00C442B6">
              <w:rPr>
                <w:b/>
                <w:bCs/>
                <w:color w:val="000000"/>
                <w:sz w:val="20"/>
                <w:szCs w:val="20"/>
              </w:rPr>
              <w:t> </w:t>
            </w:r>
          </w:p>
        </w:tc>
        <w:tc>
          <w:tcPr>
            <w:tcW w:w="2210" w:type="pct"/>
            <w:shd w:val="clear" w:color="auto" w:fill="B7D4EF"/>
            <w:noWrap/>
            <w:vAlign w:val="center"/>
          </w:tcPr>
          <w:p w14:paraId="42AD64C3" w14:textId="77777777" w:rsidR="00390520" w:rsidRPr="00C442B6" w:rsidRDefault="00390520" w:rsidP="00C442B6">
            <w:pPr>
              <w:contextualSpacing/>
              <w:rPr>
                <w:b/>
                <w:bCs/>
                <w:color w:val="000000"/>
                <w:sz w:val="20"/>
                <w:szCs w:val="20"/>
              </w:rPr>
            </w:pPr>
            <w:r w:rsidRPr="00C442B6">
              <w:rPr>
                <w:b/>
                <w:bCs/>
                <w:color w:val="000000"/>
              </w:rPr>
              <w:t xml:space="preserve">ТОО «ДСС» </w:t>
            </w:r>
            <w:r w:rsidRPr="00C442B6">
              <w:rPr>
                <w:color w:val="000000"/>
              </w:rPr>
              <w:t>в т.ч. объекты</w:t>
            </w:r>
            <w:r w:rsidRPr="00C442B6">
              <w:rPr>
                <w:b/>
                <w:bCs/>
                <w:color w:val="000000"/>
              </w:rPr>
              <w:t xml:space="preserve"> </w:t>
            </w:r>
          </w:p>
        </w:tc>
        <w:tc>
          <w:tcPr>
            <w:tcW w:w="883" w:type="pct"/>
            <w:shd w:val="clear" w:color="auto" w:fill="B7D4EF"/>
            <w:noWrap/>
            <w:vAlign w:val="center"/>
          </w:tcPr>
          <w:p w14:paraId="10FF748B" w14:textId="77777777" w:rsidR="00390520" w:rsidRPr="00C442B6" w:rsidRDefault="00390520" w:rsidP="00C442B6">
            <w:pPr>
              <w:contextualSpacing/>
              <w:jc w:val="right"/>
              <w:rPr>
                <w:color w:val="000000"/>
                <w:sz w:val="20"/>
                <w:szCs w:val="20"/>
              </w:rPr>
            </w:pPr>
            <w:r w:rsidRPr="00C442B6">
              <w:rPr>
                <w:color w:val="000000"/>
                <w:sz w:val="20"/>
                <w:szCs w:val="20"/>
              </w:rPr>
              <w:t>30 438</w:t>
            </w:r>
          </w:p>
        </w:tc>
        <w:tc>
          <w:tcPr>
            <w:tcW w:w="810" w:type="pct"/>
            <w:shd w:val="clear" w:color="auto" w:fill="B7D4EF"/>
            <w:noWrap/>
          </w:tcPr>
          <w:p w14:paraId="3326BAF5" w14:textId="77777777" w:rsidR="00390520" w:rsidRPr="00C442B6" w:rsidRDefault="00390520" w:rsidP="00C442B6">
            <w:pPr>
              <w:ind w:left="-28"/>
              <w:contextualSpacing/>
              <w:jc w:val="right"/>
              <w:rPr>
                <w:b/>
                <w:bCs/>
                <w:color w:val="000000"/>
                <w:sz w:val="20"/>
                <w:szCs w:val="20"/>
              </w:rPr>
            </w:pPr>
            <w:r w:rsidRPr="00C442B6">
              <w:rPr>
                <w:b/>
                <w:bCs/>
                <w:color w:val="000000"/>
                <w:sz w:val="20"/>
                <w:szCs w:val="20"/>
              </w:rPr>
              <w:t>128 643,1</w:t>
            </w:r>
          </w:p>
        </w:tc>
        <w:tc>
          <w:tcPr>
            <w:tcW w:w="806" w:type="pct"/>
            <w:shd w:val="clear" w:color="auto" w:fill="B7D4EF"/>
            <w:noWrap/>
          </w:tcPr>
          <w:p w14:paraId="6FDF2743" w14:textId="77777777" w:rsidR="00390520" w:rsidRPr="00C442B6" w:rsidRDefault="00390520" w:rsidP="00C442B6">
            <w:pPr>
              <w:contextualSpacing/>
              <w:jc w:val="right"/>
              <w:rPr>
                <w:b/>
                <w:bCs/>
                <w:color w:val="000000"/>
                <w:sz w:val="20"/>
                <w:szCs w:val="20"/>
              </w:rPr>
            </w:pPr>
            <w:r w:rsidRPr="00C442B6">
              <w:rPr>
                <w:b/>
                <w:bCs/>
                <w:color w:val="000000"/>
                <w:sz w:val="20"/>
                <w:szCs w:val="20"/>
              </w:rPr>
              <w:t>45 424,9</w:t>
            </w:r>
          </w:p>
        </w:tc>
      </w:tr>
      <w:tr w:rsidR="00390520" w:rsidRPr="00C442B6" w14:paraId="6A483862" w14:textId="77777777" w:rsidTr="00DD4C9A">
        <w:trPr>
          <w:trHeight w:val="227"/>
          <w:jc w:val="center"/>
        </w:trPr>
        <w:tc>
          <w:tcPr>
            <w:tcW w:w="290" w:type="pct"/>
            <w:shd w:val="clear" w:color="auto" w:fill="auto"/>
            <w:noWrap/>
            <w:vAlign w:val="center"/>
          </w:tcPr>
          <w:p w14:paraId="0A22C818" w14:textId="77777777" w:rsidR="00390520" w:rsidRPr="00C442B6" w:rsidRDefault="00390520" w:rsidP="00C442B6">
            <w:pPr>
              <w:contextualSpacing/>
              <w:jc w:val="center"/>
              <w:rPr>
                <w:color w:val="000000"/>
                <w:sz w:val="20"/>
                <w:szCs w:val="20"/>
              </w:rPr>
            </w:pPr>
            <w:r w:rsidRPr="00C442B6">
              <w:rPr>
                <w:color w:val="000000"/>
                <w:sz w:val="20"/>
                <w:szCs w:val="20"/>
              </w:rPr>
              <w:t>1</w:t>
            </w:r>
          </w:p>
        </w:tc>
        <w:tc>
          <w:tcPr>
            <w:tcW w:w="2210" w:type="pct"/>
            <w:shd w:val="clear" w:color="auto" w:fill="auto"/>
            <w:noWrap/>
            <w:vAlign w:val="center"/>
          </w:tcPr>
          <w:p w14:paraId="736305A6" w14:textId="77777777" w:rsidR="00390520" w:rsidRPr="00C442B6" w:rsidRDefault="00390520" w:rsidP="00C442B6">
            <w:pPr>
              <w:contextualSpacing/>
              <w:rPr>
                <w:color w:val="000000"/>
                <w:sz w:val="20"/>
                <w:szCs w:val="20"/>
              </w:rPr>
            </w:pPr>
            <w:r w:rsidRPr="00C442B6">
              <w:rPr>
                <w:color w:val="000000"/>
                <w:sz w:val="20"/>
                <w:szCs w:val="20"/>
              </w:rPr>
              <w:t xml:space="preserve">Центральный стадион </w:t>
            </w:r>
          </w:p>
        </w:tc>
        <w:tc>
          <w:tcPr>
            <w:tcW w:w="883" w:type="pct"/>
            <w:shd w:val="clear" w:color="auto" w:fill="auto"/>
            <w:noWrap/>
            <w:vAlign w:val="center"/>
          </w:tcPr>
          <w:p w14:paraId="38DCB5B4" w14:textId="77777777" w:rsidR="00390520" w:rsidRPr="00C442B6" w:rsidRDefault="00390520" w:rsidP="00C442B6">
            <w:pPr>
              <w:contextualSpacing/>
              <w:jc w:val="right"/>
              <w:rPr>
                <w:color w:val="000000"/>
                <w:sz w:val="20"/>
                <w:szCs w:val="20"/>
              </w:rPr>
            </w:pPr>
            <w:r w:rsidRPr="00C442B6">
              <w:rPr>
                <w:color w:val="000000"/>
                <w:sz w:val="20"/>
                <w:szCs w:val="20"/>
              </w:rPr>
              <w:t>997</w:t>
            </w:r>
          </w:p>
        </w:tc>
        <w:tc>
          <w:tcPr>
            <w:tcW w:w="810" w:type="pct"/>
            <w:shd w:val="clear" w:color="auto" w:fill="auto"/>
            <w:noWrap/>
          </w:tcPr>
          <w:p w14:paraId="063392BC" w14:textId="77777777" w:rsidR="00390520" w:rsidRPr="00C442B6" w:rsidRDefault="00390520" w:rsidP="00C442B6">
            <w:pPr>
              <w:ind w:left="-28"/>
              <w:contextualSpacing/>
              <w:jc w:val="right"/>
              <w:rPr>
                <w:color w:val="000000"/>
                <w:sz w:val="20"/>
                <w:szCs w:val="20"/>
              </w:rPr>
            </w:pPr>
            <w:r w:rsidRPr="00C442B6">
              <w:t>3 356,6</w:t>
            </w:r>
          </w:p>
        </w:tc>
        <w:tc>
          <w:tcPr>
            <w:tcW w:w="806" w:type="pct"/>
            <w:shd w:val="clear" w:color="auto" w:fill="auto"/>
            <w:noWrap/>
          </w:tcPr>
          <w:p w14:paraId="0390EFB2" w14:textId="77777777" w:rsidR="00390520" w:rsidRPr="00C442B6" w:rsidRDefault="00390520" w:rsidP="00C442B6">
            <w:pPr>
              <w:contextualSpacing/>
              <w:jc w:val="right"/>
              <w:rPr>
                <w:color w:val="000000"/>
                <w:sz w:val="20"/>
                <w:szCs w:val="20"/>
              </w:rPr>
            </w:pPr>
            <w:r w:rsidRPr="00C442B6">
              <w:t>464,3</w:t>
            </w:r>
          </w:p>
        </w:tc>
      </w:tr>
      <w:tr w:rsidR="00390520" w:rsidRPr="00C442B6" w14:paraId="231A21C7" w14:textId="77777777" w:rsidTr="00DD4C9A">
        <w:trPr>
          <w:trHeight w:val="227"/>
          <w:jc w:val="center"/>
        </w:trPr>
        <w:tc>
          <w:tcPr>
            <w:tcW w:w="290" w:type="pct"/>
            <w:shd w:val="clear" w:color="auto" w:fill="auto"/>
            <w:noWrap/>
            <w:vAlign w:val="center"/>
          </w:tcPr>
          <w:p w14:paraId="6FA7F4B2" w14:textId="77777777" w:rsidR="00390520" w:rsidRPr="00C442B6" w:rsidRDefault="00390520" w:rsidP="00C442B6">
            <w:pPr>
              <w:contextualSpacing/>
              <w:jc w:val="center"/>
              <w:rPr>
                <w:color w:val="000000"/>
                <w:sz w:val="20"/>
                <w:szCs w:val="20"/>
              </w:rPr>
            </w:pPr>
            <w:r w:rsidRPr="00C442B6">
              <w:rPr>
                <w:color w:val="000000"/>
                <w:sz w:val="20"/>
                <w:szCs w:val="20"/>
              </w:rPr>
              <w:t>2</w:t>
            </w:r>
          </w:p>
        </w:tc>
        <w:tc>
          <w:tcPr>
            <w:tcW w:w="2210" w:type="pct"/>
            <w:shd w:val="clear" w:color="auto" w:fill="auto"/>
            <w:noWrap/>
            <w:vAlign w:val="center"/>
          </w:tcPr>
          <w:p w14:paraId="19633C7D" w14:textId="77777777" w:rsidR="00390520" w:rsidRPr="00C442B6" w:rsidRDefault="00390520" w:rsidP="00C442B6">
            <w:pPr>
              <w:contextualSpacing/>
              <w:rPr>
                <w:color w:val="000000"/>
                <w:sz w:val="20"/>
                <w:szCs w:val="20"/>
              </w:rPr>
            </w:pPr>
            <w:r w:rsidRPr="00C442B6">
              <w:rPr>
                <w:color w:val="000000"/>
                <w:sz w:val="20"/>
                <w:szCs w:val="20"/>
              </w:rPr>
              <w:t xml:space="preserve">Атлетическая деревня </w:t>
            </w:r>
          </w:p>
        </w:tc>
        <w:tc>
          <w:tcPr>
            <w:tcW w:w="883" w:type="pct"/>
            <w:shd w:val="clear" w:color="auto" w:fill="auto"/>
            <w:noWrap/>
            <w:vAlign w:val="center"/>
          </w:tcPr>
          <w:p w14:paraId="0F144993" w14:textId="77777777" w:rsidR="00390520" w:rsidRPr="00C442B6" w:rsidRDefault="00390520" w:rsidP="00C442B6">
            <w:pPr>
              <w:contextualSpacing/>
              <w:jc w:val="right"/>
              <w:rPr>
                <w:color w:val="000000"/>
                <w:sz w:val="20"/>
                <w:szCs w:val="20"/>
              </w:rPr>
            </w:pPr>
            <w:r w:rsidRPr="00C442B6">
              <w:rPr>
                <w:color w:val="000000"/>
                <w:sz w:val="20"/>
                <w:szCs w:val="20"/>
              </w:rPr>
              <w:t>20 482</w:t>
            </w:r>
          </w:p>
        </w:tc>
        <w:tc>
          <w:tcPr>
            <w:tcW w:w="810" w:type="pct"/>
            <w:shd w:val="clear" w:color="auto" w:fill="auto"/>
            <w:noWrap/>
          </w:tcPr>
          <w:p w14:paraId="18574ECB" w14:textId="77777777" w:rsidR="00390520" w:rsidRPr="00C442B6" w:rsidRDefault="00390520" w:rsidP="00C442B6">
            <w:pPr>
              <w:ind w:left="-28"/>
              <w:contextualSpacing/>
              <w:jc w:val="right"/>
              <w:rPr>
                <w:color w:val="000000"/>
                <w:sz w:val="20"/>
                <w:szCs w:val="20"/>
              </w:rPr>
            </w:pPr>
            <w:r w:rsidRPr="00C442B6">
              <w:t>16 303,3</w:t>
            </w:r>
          </w:p>
        </w:tc>
        <w:tc>
          <w:tcPr>
            <w:tcW w:w="806" w:type="pct"/>
            <w:shd w:val="clear" w:color="auto" w:fill="auto"/>
            <w:noWrap/>
          </w:tcPr>
          <w:p w14:paraId="687672AC" w14:textId="77777777" w:rsidR="00390520" w:rsidRPr="00C442B6" w:rsidRDefault="00390520" w:rsidP="00C442B6">
            <w:pPr>
              <w:contextualSpacing/>
              <w:jc w:val="right"/>
              <w:rPr>
                <w:color w:val="000000"/>
                <w:sz w:val="20"/>
                <w:szCs w:val="20"/>
              </w:rPr>
            </w:pPr>
            <w:r w:rsidRPr="00C442B6">
              <w:t>6 185,5</w:t>
            </w:r>
          </w:p>
        </w:tc>
      </w:tr>
      <w:tr w:rsidR="00390520" w:rsidRPr="00C442B6" w14:paraId="3F3F6AB2" w14:textId="77777777" w:rsidTr="00DD4C9A">
        <w:trPr>
          <w:trHeight w:val="227"/>
          <w:jc w:val="center"/>
        </w:trPr>
        <w:tc>
          <w:tcPr>
            <w:tcW w:w="290" w:type="pct"/>
            <w:shd w:val="clear" w:color="auto" w:fill="auto"/>
            <w:noWrap/>
            <w:vAlign w:val="center"/>
          </w:tcPr>
          <w:p w14:paraId="3C8E9B59" w14:textId="77777777" w:rsidR="00390520" w:rsidRPr="00C442B6" w:rsidRDefault="00390520" w:rsidP="00C442B6">
            <w:pPr>
              <w:contextualSpacing/>
              <w:jc w:val="center"/>
              <w:rPr>
                <w:color w:val="000000"/>
                <w:sz w:val="20"/>
                <w:szCs w:val="20"/>
              </w:rPr>
            </w:pPr>
            <w:r w:rsidRPr="00C442B6">
              <w:rPr>
                <w:color w:val="000000"/>
                <w:sz w:val="20"/>
                <w:szCs w:val="20"/>
              </w:rPr>
              <w:t>3</w:t>
            </w:r>
          </w:p>
        </w:tc>
        <w:tc>
          <w:tcPr>
            <w:tcW w:w="2210" w:type="pct"/>
            <w:shd w:val="clear" w:color="auto" w:fill="auto"/>
            <w:noWrap/>
            <w:vAlign w:val="center"/>
          </w:tcPr>
          <w:p w14:paraId="45EA66D2" w14:textId="77777777" w:rsidR="00390520" w:rsidRPr="00C442B6" w:rsidRDefault="00390520" w:rsidP="00C442B6">
            <w:pPr>
              <w:contextualSpacing/>
              <w:rPr>
                <w:color w:val="000000"/>
                <w:sz w:val="20"/>
                <w:szCs w:val="20"/>
              </w:rPr>
            </w:pPr>
            <w:r w:rsidRPr="00C442B6">
              <w:rPr>
                <w:color w:val="000000"/>
                <w:sz w:val="20"/>
                <w:szCs w:val="20"/>
              </w:rPr>
              <w:t xml:space="preserve">МКЛТ Сункар </w:t>
            </w:r>
          </w:p>
        </w:tc>
        <w:tc>
          <w:tcPr>
            <w:tcW w:w="883" w:type="pct"/>
            <w:shd w:val="clear" w:color="auto" w:fill="auto"/>
            <w:noWrap/>
            <w:vAlign w:val="center"/>
          </w:tcPr>
          <w:p w14:paraId="4C7756B0" w14:textId="77777777" w:rsidR="00390520" w:rsidRPr="00C442B6" w:rsidRDefault="00390520" w:rsidP="00C442B6">
            <w:pPr>
              <w:contextualSpacing/>
              <w:jc w:val="right"/>
              <w:rPr>
                <w:color w:val="000000"/>
                <w:sz w:val="20"/>
                <w:szCs w:val="20"/>
              </w:rPr>
            </w:pPr>
            <w:r w:rsidRPr="00C442B6">
              <w:rPr>
                <w:color w:val="000000"/>
                <w:sz w:val="20"/>
                <w:szCs w:val="20"/>
              </w:rPr>
              <w:t>8 823</w:t>
            </w:r>
          </w:p>
        </w:tc>
        <w:tc>
          <w:tcPr>
            <w:tcW w:w="810" w:type="pct"/>
            <w:shd w:val="clear" w:color="auto" w:fill="auto"/>
            <w:noWrap/>
          </w:tcPr>
          <w:p w14:paraId="194573F5" w14:textId="77777777" w:rsidR="00390520" w:rsidRPr="00C442B6" w:rsidRDefault="00390520" w:rsidP="00C442B6">
            <w:pPr>
              <w:ind w:left="-28"/>
              <w:contextualSpacing/>
              <w:jc w:val="right"/>
              <w:rPr>
                <w:color w:val="000000"/>
                <w:sz w:val="20"/>
                <w:szCs w:val="20"/>
              </w:rPr>
            </w:pPr>
            <w:r w:rsidRPr="00C442B6">
              <w:t>28 802,2</w:t>
            </w:r>
          </w:p>
        </w:tc>
        <w:tc>
          <w:tcPr>
            <w:tcW w:w="806" w:type="pct"/>
            <w:shd w:val="clear" w:color="auto" w:fill="auto"/>
            <w:noWrap/>
          </w:tcPr>
          <w:p w14:paraId="187E4590" w14:textId="77777777" w:rsidR="00390520" w:rsidRPr="00C442B6" w:rsidRDefault="00390520" w:rsidP="00C442B6">
            <w:pPr>
              <w:contextualSpacing/>
              <w:jc w:val="right"/>
              <w:rPr>
                <w:color w:val="000000"/>
                <w:sz w:val="20"/>
                <w:szCs w:val="20"/>
              </w:rPr>
            </w:pPr>
            <w:r w:rsidRPr="00C442B6">
              <w:t>10 142,1</w:t>
            </w:r>
          </w:p>
        </w:tc>
      </w:tr>
      <w:tr w:rsidR="00390520" w:rsidRPr="00C442B6" w14:paraId="527838E3" w14:textId="77777777" w:rsidTr="00DD4C9A">
        <w:trPr>
          <w:trHeight w:val="227"/>
          <w:jc w:val="center"/>
        </w:trPr>
        <w:tc>
          <w:tcPr>
            <w:tcW w:w="290" w:type="pct"/>
            <w:shd w:val="clear" w:color="auto" w:fill="auto"/>
            <w:noWrap/>
            <w:vAlign w:val="center"/>
          </w:tcPr>
          <w:p w14:paraId="7EED1024" w14:textId="77777777" w:rsidR="00390520" w:rsidRPr="00C442B6" w:rsidRDefault="00390520" w:rsidP="00C442B6">
            <w:pPr>
              <w:contextualSpacing/>
              <w:jc w:val="center"/>
              <w:rPr>
                <w:color w:val="000000"/>
                <w:sz w:val="20"/>
                <w:szCs w:val="20"/>
              </w:rPr>
            </w:pPr>
            <w:r w:rsidRPr="00C442B6">
              <w:rPr>
                <w:color w:val="000000"/>
                <w:sz w:val="20"/>
                <w:szCs w:val="20"/>
              </w:rPr>
              <w:t>4</w:t>
            </w:r>
          </w:p>
        </w:tc>
        <w:tc>
          <w:tcPr>
            <w:tcW w:w="2210" w:type="pct"/>
            <w:shd w:val="clear" w:color="auto" w:fill="auto"/>
            <w:noWrap/>
            <w:vAlign w:val="center"/>
          </w:tcPr>
          <w:p w14:paraId="67914157" w14:textId="77777777" w:rsidR="00390520" w:rsidRPr="00C442B6" w:rsidRDefault="00390520" w:rsidP="00C442B6">
            <w:pPr>
              <w:contextualSpacing/>
              <w:rPr>
                <w:color w:val="000000"/>
                <w:sz w:val="20"/>
                <w:szCs w:val="20"/>
              </w:rPr>
            </w:pPr>
            <w:r w:rsidRPr="00C442B6">
              <w:rPr>
                <w:color w:val="000000"/>
                <w:sz w:val="20"/>
                <w:szCs w:val="20"/>
              </w:rPr>
              <w:t>ВСК Медеу</w:t>
            </w:r>
          </w:p>
        </w:tc>
        <w:tc>
          <w:tcPr>
            <w:tcW w:w="883" w:type="pct"/>
            <w:shd w:val="clear" w:color="auto" w:fill="auto"/>
            <w:noWrap/>
            <w:vAlign w:val="center"/>
          </w:tcPr>
          <w:p w14:paraId="4A84A802" w14:textId="77777777" w:rsidR="00390520" w:rsidRPr="00C442B6" w:rsidRDefault="00390520" w:rsidP="00C442B6">
            <w:pPr>
              <w:contextualSpacing/>
              <w:jc w:val="right"/>
              <w:rPr>
                <w:color w:val="000000"/>
                <w:sz w:val="20"/>
                <w:szCs w:val="20"/>
              </w:rPr>
            </w:pPr>
            <w:r w:rsidRPr="00C442B6">
              <w:rPr>
                <w:color w:val="000000"/>
                <w:sz w:val="20"/>
                <w:szCs w:val="20"/>
              </w:rPr>
              <w:t>136</w:t>
            </w:r>
          </w:p>
        </w:tc>
        <w:tc>
          <w:tcPr>
            <w:tcW w:w="810" w:type="pct"/>
            <w:shd w:val="clear" w:color="auto" w:fill="auto"/>
            <w:noWrap/>
          </w:tcPr>
          <w:p w14:paraId="5E2E22CD" w14:textId="77777777" w:rsidR="00390520" w:rsidRPr="00C442B6" w:rsidRDefault="00390520" w:rsidP="00C442B6">
            <w:pPr>
              <w:ind w:left="-28"/>
              <w:contextualSpacing/>
              <w:jc w:val="right"/>
              <w:rPr>
                <w:color w:val="000000"/>
                <w:sz w:val="20"/>
                <w:szCs w:val="20"/>
              </w:rPr>
            </w:pPr>
            <w:r w:rsidRPr="00C442B6">
              <w:t>12 900,9</w:t>
            </w:r>
          </w:p>
        </w:tc>
        <w:tc>
          <w:tcPr>
            <w:tcW w:w="806" w:type="pct"/>
            <w:shd w:val="clear" w:color="auto" w:fill="auto"/>
            <w:noWrap/>
          </w:tcPr>
          <w:p w14:paraId="2AF9F6A7" w14:textId="77777777" w:rsidR="00390520" w:rsidRPr="00C442B6" w:rsidRDefault="00390520" w:rsidP="00C442B6">
            <w:pPr>
              <w:contextualSpacing/>
              <w:jc w:val="right"/>
              <w:rPr>
                <w:color w:val="000000"/>
                <w:sz w:val="20"/>
                <w:szCs w:val="20"/>
              </w:rPr>
            </w:pPr>
            <w:r w:rsidRPr="00C442B6">
              <w:t>2 902,1</w:t>
            </w:r>
          </w:p>
        </w:tc>
      </w:tr>
      <w:tr w:rsidR="00390520" w:rsidRPr="00C442B6" w14:paraId="6ED0775B" w14:textId="77777777" w:rsidTr="00DD4C9A">
        <w:trPr>
          <w:trHeight w:val="227"/>
          <w:jc w:val="center"/>
        </w:trPr>
        <w:tc>
          <w:tcPr>
            <w:tcW w:w="290" w:type="pct"/>
            <w:shd w:val="clear" w:color="auto" w:fill="auto"/>
            <w:noWrap/>
            <w:vAlign w:val="center"/>
          </w:tcPr>
          <w:p w14:paraId="692B3C98" w14:textId="77777777" w:rsidR="00390520" w:rsidRPr="00C442B6" w:rsidRDefault="00390520" w:rsidP="00C442B6">
            <w:pPr>
              <w:contextualSpacing/>
              <w:jc w:val="center"/>
              <w:rPr>
                <w:color w:val="000000"/>
                <w:sz w:val="20"/>
                <w:szCs w:val="20"/>
              </w:rPr>
            </w:pPr>
            <w:r w:rsidRPr="00C442B6">
              <w:rPr>
                <w:color w:val="000000"/>
                <w:sz w:val="20"/>
                <w:szCs w:val="20"/>
              </w:rPr>
              <w:t>5</w:t>
            </w:r>
          </w:p>
        </w:tc>
        <w:tc>
          <w:tcPr>
            <w:tcW w:w="2210" w:type="pct"/>
            <w:shd w:val="clear" w:color="auto" w:fill="auto"/>
            <w:noWrap/>
            <w:vAlign w:val="center"/>
          </w:tcPr>
          <w:p w14:paraId="3AC09525" w14:textId="77777777" w:rsidR="00390520" w:rsidRPr="00C442B6" w:rsidRDefault="00390520" w:rsidP="00C442B6">
            <w:pPr>
              <w:contextualSpacing/>
              <w:rPr>
                <w:color w:val="000000"/>
                <w:sz w:val="20"/>
                <w:szCs w:val="20"/>
              </w:rPr>
            </w:pPr>
            <w:r w:rsidRPr="00C442B6">
              <w:rPr>
                <w:color w:val="000000"/>
                <w:sz w:val="20"/>
                <w:szCs w:val="20"/>
              </w:rPr>
              <w:t>Алматы Арена</w:t>
            </w:r>
          </w:p>
        </w:tc>
        <w:tc>
          <w:tcPr>
            <w:tcW w:w="883" w:type="pct"/>
            <w:shd w:val="clear" w:color="auto" w:fill="auto"/>
            <w:noWrap/>
            <w:vAlign w:val="center"/>
          </w:tcPr>
          <w:p w14:paraId="092684EF" w14:textId="77777777" w:rsidR="00390520" w:rsidRPr="00C442B6" w:rsidRDefault="00390520" w:rsidP="00C442B6">
            <w:pPr>
              <w:contextualSpacing/>
              <w:jc w:val="right"/>
              <w:rPr>
                <w:color w:val="000000"/>
                <w:sz w:val="20"/>
                <w:szCs w:val="20"/>
              </w:rPr>
            </w:pPr>
            <w:r w:rsidRPr="00C442B6">
              <w:rPr>
                <w:color w:val="000000"/>
                <w:sz w:val="20"/>
                <w:szCs w:val="20"/>
              </w:rPr>
              <w:t>49 688</w:t>
            </w:r>
          </w:p>
        </w:tc>
        <w:tc>
          <w:tcPr>
            <w:tcW w:w="810" w:type="pct"/>
            <w:shd w:val="clear" w:color="auto" w:fill="auto"/>
            <w:noWrap/>
          </w:tcPr>
          <w:p w14:paraId="25C68C28" w14:textId="77777777" w:rsidR="00390520" w:rsidRPr="00C442B6" w:rsidRDefault="00390520" w:rsidP="00C442B6">
            <w:pPr>
              <w:ind w:left="-28"/>
              <w:contextualSpacing/>
              <w:jc w:val="right"/>
            </w:pPr>
            <w:r w:rsidRPr="00C442B6">
              <w:t>44 289,1</w:t>
            </w:r>
          </w:p>
        </w:tc>
        <w:tc>
          <w:tcPr>
            <w:tcW w:w="806" w:type="pct"/>
            <w:shd w:val="clear" w:color="auto" w:fill="auto"/>
            <w:noWrap/>
          </w:tcPr>
          <w:p w14:paraId="4CFBB15F" w14:textId="77777777" w:rsidR="00390520" w:rsidRPr="00C442B6" w:rsidRDefault="00390520" w:rsidP="00C442B6">
            <w:pPr>
              <w:contextualSpacing/>
              <w:jc w:val="right"/>
            </w:pPr>
            <w:r w:rsidRPr="00C442B6">
              <w:t>16 065,4</w:t>
            </w:r>
          </w:p>
        </w:tc>
      </w:tr>
      <w:tr w:rsidR="00390520" w:rsidRPr="00C442B6" w14:paraId="09ED1CA6" w14:textId="77777777" w:rsidTr="00DD4C9A">
        <w:trPr>
          <w:trHeight w:val="227"/>
          <w:jc w:val="center"/>
        </w:trPr>
        <w:tc>
          <w:tcPr>
            <w:tcW w:w="290" w:type="pct"/>
            <w:shd w:val="clear" w:color="auto" w:fill="auto"/>
            <w:noWrap/>
            <w:vAlign w:val="center"/>
          </w:tcPr>
          <w:p w14:paraId="4E7FC2D6" w14:textId="77777777" w:rsidR="00390520" w:rsidRPr="00C442B6" w:rsidRDefault="00390520" w:rsidP="00C442B6">
            <w:pPr>
              <w:contextualSpacing/>
              <w:jc w:val="center"/>
              <w:rPr>
                <w:color w:val="000000"/>
                <w:sz w:val="20"/>
                <w:szCs w:val="20"/>
              </w:rPr>
            </w:pPr>
            <w:r w:rsidRPr="00C442B6">
              <w:rPr>
                <w:color w:val="000000"/>
                <w:sz w:val="20"/>
                <w:szCs w:val="20"/>
              </w:rPr>
              <w:t>6</w:t>
            </w:r>
          </w:p>
        </w:tc>
        <w:tc>
          <w:tcPr>
            <w:tcW w:w="2210" w:type="pct"/>
            <w:shd w:val="clear" w:color="auto" w:fill="auto"/>
            <w:noWrap/>
            <w:vAlign w:val="center"/>
          </w:tcPr>
          <w:p w14:paraId="1662716C" w14:textId="77777777" w:rsidR="00390520" w:rsidRPr="00C442B6" w:rsidRDefault="00390520" w:rsidP="00C442B6">
            <w:pPr>
              <w:contextualSpacing/>
              <w:rPr>
                <w:color w:val="000000"/>
                <w:sz w:val="20"/>
                <w:szCs w:val="20"/>
              </w:rPr>
            </w:pPr>
            <w:r w:rsidRPr="00C442B6">
              <w:rPr>
                <w:color w:val="000000"/>
                <w:sz w:val="20"/>
                <w:szCs w:val="20"/>
              </w:rPr>
              <w:t>Халык Арена</w:t>
            </w:r>
          </w:p>
        </w:tc>
        <w:tc>
          <w:tcPr>
            <w:tcW w:w="883" w:type="pct"/>
            <w:shd w:val="clear" w:color="auto" w:fill="auto"/>
            <w:noWrap/>
            <w:vAlign w:val="center"/>
          </w:tcPr>
          <w:p w14:paraId="59A6025E" w14:textId="77777777" w:rsidR="00390520" w:rsidRPr="00C442B6" w:rsidRDefault="00390520" w:rsidP="00C442B6">
            <w:pPr>
              <w:contextualSpacing/>
              <w:jc w:val="right"/>
              <w:rPr>
                <w:color w:val="000000"/>
                <w:sz w:val="20"/>
                <w:szCs w:val="20"/>
              </w:rPr>
            </w:pPr>
            <w:r w:rsidRPr="00C442B6">
              <w:rPr>
                <w:color w:val="000000"/>
                <w:sz w:val="20"/>
                <w:szCs w:val="20"/>
              </w:rPr>
              <w:t>28 622</w:t>
            </w:r>
          </w:p>
        </w:tc>
        <w:tc>
          <w:tcPr>
            <w:tcW w:w="810" w:type="pct"/>
            <w:shd w:val="clear" w:color="auto" w:fill="auto"/>
            <w:noWrap/>
          </w:tcPr>
          <w:p w14:paraId="50B5AA96" w14:textId="77777777" w:rsidR="00390520" w:rsidRPr="00C442B6" w:rsidRDefault="00390520" w:rsidP="00C442B6">
            <w:pPr>
              <w:ind w:left="-28"/>
              <w:contextualSpacing/>
              <w:jc w:val="right"/>
            </w:pPr>
            <w:r w:rsidRPr="00C442B6">
              <w:t>22 991,0</w:t>
            </w:r>
          </w:p>
        </w:tc>
        <w:tc>
          <w:tcPr>
            <w:tcW w:w="806" w:type="pct"/>
            <w:shd w:val="clear" w:color="auto" w:fill="auto"/>
            <w:noWrap/>
          </w:tcPr>
          <w:p w14:paraId="645E1F8C" w14:textId="77777777" w:rsidR="00390520" w:rsidRPr="00C442B6" w:rsidRDefault="00390520" w:rsidP="00C442B6">
            <w:pPr>
              <w:contextualSpacing/>
              <w:jc w:val="right"/>
            </w:pPr>
            <w:r w:rsidRPr="00C442B6">
              <w:t>9 665,6</w:t>
            </w:r>
          </w:p>
        </w:tc>
      </w:tr>
      <w:tr w:rsidR="00390520" w:rsidRPr="00C442B6" w14:paraId="769452EB" w14:textId="77777777" w:rsidTr="00DD4C9A">
        <w:trPr>
          <w:trHeight w:val="227"/>
          <w:jc w:val="center"/>
        </w:trPr>
        <w:tc>
          <w:tcPr>
            <w:tcW w:w="290" w:type="pct"/>
            <w:shd w:val="clear" w:color="auto" w:fill="B7D4EF"/>
            <w:noWrap/>
            <w:vAlign w:val="center"/>
          </w:tcPr>
          <w:p w14:paraId="6870B729" w14:textId="77777777" w:rsidR="00390520" w:rsidRPr="00C442B6" w:rsidRDefault="00390520" w:rsidP="00C442B6">
            <w:pPr>
              <w:contextualSpacing/>
              <w:jc w:val="center"/>
              <w:rPr>
                <w:b/>
                <w:bCs/>
                <w:color w:val="000000"/>
                <w:sz w:val="20"/>
                <w:szCs w:val="20"/>
              </w:rPr>
            </w:pPr>
          </w:p>
        </w:tc>
        <w:tc>
          <w:tcPr>
            <w:tcW w:w="2210" w:type="pct"/>
            <w:shd w:val="clear" w:color="auto" w:fill="B7D4EF"/>
            <w:noWrap/>
            <w:vAlign w:val="center"/>
          </w:tcPr>
          <w:p w14:paraId="472F9C33" w14:textId="77777777" w:rsidR="00390520" w:rsidRPr="00C442B6" w:rsidRDefault="00390520" w:rsidP="00C442B6">
            <w:pPr>
              <w:contextualSpacing/>
              <w:rPr>
                <w:b/>
                <w:bCs/>
                <w:color w:val="000000"/>
                <w:sz w:val="20"/>
                <w:szCs w:val="20"/>
              </w:rPr>
            </w:pPr>
            <w:r w:rsidRPr="00C442B6">
              <w:rPr>
                <w:b/>
                <w:bCs/>
                <w:color w:val="000000"/>
              </w:rPr>
              <w:t xml:space="preserve">ТОО «ASM» </w:t>
            </w:r>
            <w:r w:rsidRPr="00C442B6">
              <w:rPr>
                <w:color w:val="000000"/>
              </w:rPr>
              <w:t xml:space="preserve">в т.ч. объекты </w:t>
            </w:r>
          </w:p>
        </w:tc>
        <w:tc>
          <w:tcPr>
            <w:tcW w:w="883" w:type="pct"/>
            <w:shd w:val="clear" w:color="auto" w:fill="B7D4EF"/>
            <w:noWrap/>
            <w:vAlign w:val="center"/>
          </w:tcPr>
          <w:p w14:paraId="0888377C" w14:textId="77777777" w:rsidR="00390520" w:rsidRPr="00C442B6" w:rsidRDefault="00390520" w:rsidP="00C442B6">
            <w:pPr>
              <w:contextualSpacing/>
              <w:jc w:val="right"/>
              <w:rPr>
                <w:color w:val="000000"/>
                <w:sz w:val="20"/>
                <w:szCs w:val="20"/>
              </w:rPr>
            </w:pPr>
            <w:r w:rsidRPr="00C442B6">
              <w:rPr>
                <w:color w:val="000000"/>
                <w:sz w:val="20"/>
                <w:szCs w:val="20"/>
              </w:rPr>
              <w:t>14 178</w:t>
            </w:r>
          </w:p>
        </w:tc>
        <w:tc>
          <w:tcPr>
            <w:tcW w:w="810" w:type="pct"/>
            <w:shd w:val="clear" w:color="auto" w:fill="B7D4EF"/>
            <w:noWrap/>
          </w:tcPr>
          <w:p w14:paraId="6CC53330" w14:textId="77777777" w:rsidR="00390520" w:rsidRPr="00C442B6" w:rsidRDefault="00390520" w:rsidP="00C442B6">
            <w:pPr>
              <w:ind w:left="-28"/>
              <w:contextualSpacing/>
              <w:jc w:val="right"/>
              <w:rPr>
                <w:b/>
                <w:bCs/>
                <w:color w:val="000000"/>
                <w:sz w:val="20"/>
                <w:szCs w:val="20"/>
              </w:rPr>
            </w:pPr>
            <w:r w:rsidRPr="00C442B6">
              <w:rPr>
                <w:b/>
                <w:bCs/>
                <w:color w:val="000000"/>
                <w:sz w:val="20"/>
                <w:szCs w:val="20"/>
              </w:rPr>
              <w:t>7 796,6</w:t>
            </w:r>
          </w:p>
        </w:tc>
        <w:tc>
          <w:tcPr>
            <w:tcW w:w="806" w:type="pct"/>
            <w:shd w:val="clear" w:color="auto" w:fill="B7D4EF"/>
            <w:noWrap/>
          </w:tcPr>
          <w:p w14:paraId="6449998B" w14:textId="77777777" w:rsidR="00390520" w:rsidRPr="00C442B6" w:rsidRDefault="00390520" w:rsidP="00C442B6">
            <w:pPr>
              <w:contextualSpacing/>
              <w:jc w:val="right"/>
              <w:rPr>
                <w:b/>
                <w:bCs/>
                <w:color w:val="000000"/>
                <w:sz w:val="20"/>
                <w:szCs w:val="20"/>
              </w:rPr>
            </w:pPr>
            <w:r w:rsidRPr="00C442B6">
              <w:rPr>
                <w:b/>
                <w:bCs/>
                <w:color w:val="000000"/>
                <w:sz w:val="20"/>
                <w:szCs w:val="20"/>
              </w:rPr>
              <w:t>4 623,1</w:t>
            </w:r>
          </w:p>
        </w:tc>
      </w:tr>
      <w:tr w:rsidR="00390520" w:rsidRPr="00C442B6" w14:paraId="48CF4A82" w14:textId="77777777" w:rsidTr="00DD4C9A">
        <w:trPr>
          <w:trHeight w:val="227"/>
          <w:jc w:val="center"/>
        </w:trPr>
        <w:tc>
          <w:tcPr>
            <w:tcW w:w="290" w:type="pct"/>
            <w:shd w:val="clear" w:color="auto" w:fill="auto"/>
            <w:noWrap/>
            <w:vAlign w:val="center"/>
          </w:tcPr>
          <w:p w14:paraId="333DF104" w14:textId="77777777" w:rsidR="00390520" w:rsidRPr="00C442B6" w:rsidRDefault="00390520" w:rsidP="00C442B6">
            <w:pPr>
              <w:contextualSpacing/>
              <w:jc w:val="center"/>
              <w:rPr>
                <w:color w:val="000000"/>
                <w:sz w:val="20"/>
                <w:szCs w:val="20"/>
              </w:rPr>
            </w:pPr>
            <w:r w:rsidRPr="00C442B6">
              <w:rPr>
                <w:color w:val="000000"/>
                <w:sz w:val="20"/>
                <w:szCs w:val="20"/>
              </w:rPr>
              <w:t>7</w:t>
            </w:r>
          </w:p>
        </w:tc>
        <w:tc>
          <w:tcPr>
            <w:tcW w:w="2210" w:type="pct"/>
            <w:shd w:val="clear" w:color="auto" w:fill="auto"/>
            <w:noWrap/>
            <w:vAlign w:val="center"/>
          </w:tcPr>
          <w:p w14:paraId="6A53F2CE" w14:textId="77777777" w:rsidR="00390520" w:rsidRPr="00C442B6" w:rsidRDefault="00390520" w:rsidP="00C442B6">
            <w:pPr>
              <w:contextualSpacing/>
              <w:rPr>
                <w:color w:val="000000"/>
                <w:sz w:val="20"/>
                <w:szCs w:val="20"/>
              </w:rPr>
            </w:pPr>
            <w:r w:rsidRPr="00C442B6">
              <w:rPr>
                <w:color w:val="000000"/>
                <w:sz w:val="20"/>
                <w:szCs w:val="20"/>
              </w:rPr>
              <w:t xml:space="preserve">Дворец им. Балуан-Шолак </w:t>
            </w:r>
          </w:p>
        </w:tc>
        <w:tc>
          <w:tcPr>
            <w:tcW w:w="883" w:type="pct"/>
            <w:shd w:val="clear" w:color="auto" w:fill="auto"/>
            <w:noWrap/>
            <w:vAlign w:val="center"/>
          </w:tcPr>
          <w:p w14:paraId="3196A633" w14:textId="77777777" w:rsidR="00390520" w:rsidRPr="00C442B6" w:rsidRDefault="00390520" w:rsidP="00C442B6">
            <w:pPr>
              <w:contextualSpacing/>
              <w:jc w:val="right"/>
              <w:rPr>
                <w:color w:val="000000"/>
                <w:sz w:val="20"/>
                <w:szCs w:val="20"/>
              </w:rPr>
            </w:pPr>
            <w:r w:rsidRPr="00C442B6">
              <w:rPr>
                <w:color w:val="000000"/>
                <w:sz w:val="20"/>
                <w:szCs w:val="20"/>
              </w:rPr>
              <w:t>14 173</w:t>
            </w:r>
          </w:p>
        </w:tc>
        <w:tc>
          <w:tcPr>
            <w:tcW w:w="810" w:type="pct"/>
            <w:shd w:val="clear" w:color="auto" w:fill="auto"/>
            <w:noWrap/>
          </w:tcPr>
          <w:p w14:paraId="7B72B270" w14:textId="77777777" w:rsidR="00390520" w:rsidRPr="00C442B6" w:rsidRDefault="00390520" w:rsidP="00C442B6">
            <w:pPr>
              <w:ind w:left="-28"/>
              <w:contextualSpacing/>
              <w:jc w:val="right"/>
              <w:rPr>
                <w:color w:val="000000"/>
                <w:sz w:val="20"/>
                <w:szCs w:val="20"/>
              </w:rPr>
            </w:pPr>
            <w:r w:rsidRPr="00C442B6">
              <w:t>6 544,5</w:t>
            </w:r>
          </w:p>
        </w:tc>
        <w:tc>
          <w:tcPr>
            <w:tcW w:w="806" w:type="pct"/>
            <w:shd w:val="clear" w:color="auto" w:fill="auto"/>
            <w:noWrap/>
          </w:tcPr>
          <w:p w14:paraId="7A347090" w14:textId="77777777" w:rsidR="00390520" w:rsidRPr="00C442B6" w:rsidRDefault="00390520" w:rsidP="00C442B6">
            <w:pPr>
              <w:contextualSpacing/>
              <w:jc w:val="right"/>
              <w:rPr>
                <w:color w:val="000000"/>
                <w:sz w:val="20"/>
                <w:szCs w:val="20"/>
              </w:rPr>
            </w:pPr>
            <w:r w:rsidRPr="00C442B6">
              <w:t>3 809,9</w:t>
            </w:r>
          </w:p>
        </w:tc>
      </w:tr>
      <w:tr w:rsidR="00390520" w:rsidRPr="00C442B6" w14:paraId="37324866" w14:textId="77777777" w:rsidTr="00DD4C9A">
        <w:trPr>
          <w:trHeight w:val="227"/>
          <w:jc w:val="center"/>
        </w:trPr>
        <w:tc>
          <w:tcPr>
            <w:tcW w:w="290" w:type="pct"/>
            <w:shd w:val="clear" w:color="auto" w:fill="auto"/>
            <w:noWrap/>
            <w:vAlign w:val="center"/>
          </w:tcPr>
          <w:p w14:paraId="536A435A" w14:textId="77777777" w:rsidR="00390520" w:rsidRPr="00C442B6" w:rsidRDefault="00390520" w:rsidP="00C442B6">
            <w:pPr>
              <w:contextualSpacing/>
              <w:jc w:val="center"/>
              <w:rPr>
                <w:color w:val="000000"/>
                <w:sz w:val="20"/>
                <w:szCs w:val="20"/>
              </w:rPr>
            </w:pPr>
            <w:r w:rsidRPr="00C442B6">
              <w:rPr>
                <w:color w:val="000000"/>
                <w:sz w:val="20"/>
                <w:szCs w:val="20"/>
              </w:rPr>
              <w:t>8</w:t>
            </w:r>
          </w:p>
        </w:tc>
        <w:tc>
          <w:tcPr>
            <w:tcW w:w="2210" w:type="pct"/>
            <w:shd w:val="clear" w:color="auto" w:fill="auto"/>
            <w:noWrap/>
            <w:vAlign w:val="center"/>
          </w:tcPr>
          <w:p w14:paraId="2EA6C3A4" w14:textId="77777777" w:rsidR="00390520" w:rsidRPr="00C442B6" w:rsidRDefault="00390520" w:rsidP="00C442B6">
            <w:pPr>
              <w:contextualSpacing/>
              <w:rPr>
                <w:color w:val="000000"/>
                <w:sz w:val="20"/>
                <w:szCs w:val="20"/>
              </w:rPr>
            </w:pPr>
            <w:r w:rsidRPr="00C442B6">
              <w:rPr>
                <w:color w:val="000000"/>
                <w:sz w:val="20"/>
                <w:szCs w:val="20"/>
              </w:rPr>
              <w:t>СТК на Абая 159</w:t>
            </w:r>
          </w:p>
        </w:tc>
        <w:tc>
          <w:tcPr>
            <w:tcW w:w="883" w:type="pct"/>
            <w:shd w:val="clear" w:color="auto" w:fill="auto"/>
            <w:noWrap/>
            <w:vAlign w:val="center"/>
          </w:tcPr>
          <w:p w14:paraId="4EAC2C4A" w14:textId="77777777" w:rsidR="00390520" w:rsidRPr="00C442B6" w:rsidRDefault="00390520" w:rsidP="00C442B6">
            <w:pPr>
              <w:contextualSpacing/>
              <w:jc w:val="right"/>
              <w:rPr>
                <w:color w:val="000000"/>
                <w:sz w:val="20"/>
                <w:szCs w:val="20"/>
              </w:rPr>
            </w:pPr>
            <w:r w:rsidRPr="00C442B6">
              <w:rPr>
                <w:color w:val="000000"/>
                <w:sz w:val="20"/>
                <w:szCs w:val="20"/>
              </w:rPr>
              <w:t>5</w:t>
            </w:r>
          </w:p>
        </w:tc>
        <w:tc>
          <w:tcPr>
            <w:tcW w:w="810" w:type="pct"/>
            <w:shd w:val="clear" w:color="auto" w:fill="auto"/>
            <w:noWrap/>
          </w:tcPr>
          <w:p w14:paraId="3E2BF830" w14:textId="77777777" w:rsidR="00390520" w:rsidRPr="00C442B6" w:rsidRDefault="00390520" w:rsidP="00C442B6">
            <w:pPr>
              <w:ind w:left="-28"/>
              <w:contextualSpacing/>
              <w:jc w:val="right"/>
              <w:rPr>
                <w:color w:val="000000"/>
                <w:sz w:val="20"/>
                <w:szCs w:val="20"/>
              </w:rPr>
            </w:pPr>
            <w:r w:rsidRPr="00C442B6">
              <w:t>1 252,1</w:t>
            </w:r>
          </w:p>
        </w:tc>
        <w:tc>
          <w:tcPr>
            <w:tcW w:w="806" w:type="pct"/>
            <w:shd w:val="clear" w:color="auto" w:fill="auto"/>
            <w:noWrap/>
          </w:tcPr>
          <w:p w14:paraId="37DD1318" w14:textId="77777777" w:rsidR="00390520" w:rsidRPr="00C442B6" w:rsidRDefault="00390520" w:rsidP="00C442B6">
            <w:pPr>
              <w:contextualSpacing/>
              <w:jc w:val="right"/>
              <w:rPr>
                <w:color w:val="000000"/>
                <w:sz w:val="20"/>
                <w:szCs w:val="20"/>
              </w:rPr>
            </w:pPr>
            <w:r w:rsidRPr="00C442B6">
              <w:t>813,2</w:t>
            </w:r>
          </w:p>
        </w:tc>
      </w:tr>
      <w:tr w:rsidR="00390520" w:rsidRPr="00C442B6" w14:paraId="5A3D13D7" w14:textId="77777777" w:rsidTr="00DD4C9A">
        <w:trPr>
          <w:trHeight w:val="227"/>
          <w:jc w:val="center"/>
        </w:trPr>
        <w:tc>
          <w:tcPr>
            <w:tcW w:w="290" w:type="pct"/>
            <w:shd w:val="clear" w:color="auto" w:fill="B7D4EF"/>
            <w:noWrap/>
            <w:vAlign w:val="center"/>
          </w:tcPr>
          <w:p w14:paraId="1F10523D" w14:textId="77777777" w:rsidR="00390520" w:rsidRPr="00C442B6" w:rsidRDefault="00390520" w:rsidP="00C442B6">
            <w:pPr>
              <w:contextualSpacing/>
              <w:jc w:val="center"/>
              <w:rPr>
                <w:b/>
                <w:bCs/>
                <w:color w:val="000000"/>
                <w:sz w:val="20"/>
                <w:szCs w:val="20"/>
              </w:rPr>
            </w:pPr>
          </w:p>
        </w:tc>
        <w:tc>
          <w:tcPr>
            <w:tcW w:w="2210" w:type="pct"/>
            <w:shd w:val="clear" w:color="auto" w:fill="B7D4EF"/>
            <w:noWrap/>
            <w:vAlign w:val="center"/>
          </w:tcPr>
          <w:p w14:paraId="502FB830" w14:textId="77777777" w:rsidR="00390520" w:rsidRPr="00C442B6" w:rsidRDefault="00390520" w:rsidP="00C442B6">
            <w:pPr>
              <w:contextualSpacing/>
              <w:rPr>
                <w:b/>
                <w:bCs/>
                <w:color w:val="000000"/>
              </w:rPr>
            </w:pPr>
            <w:r w:rsidRPr="00C442B6">
              <w:rPr>
                <w:b/>
                <w:bCs/>
                <w:color w:val="000000"/>
              </w:rPr>
              <w:t>РОО «Федерация тенниса»</w:t>
            </w:r>
          </w:p>
        </w:tc>
        <w:tc>
          <w:tcPr>
            <w:tcW w:w="883" w:type="pct"/>
            <w:shd w:val="clear" w:color="auto" w:fill="B7D4EF"/>
            <w:noWrap/>
            <w:vAlign w:val="center"/>
          </w:tcPr>
          <w:p w14:paraId="51B9F4F5" w14:textId="77777777" w:rsidR="00390520" w:rsidRPr="00C442B6" w:rsidRDefault="00390520" w:rsidP="00C442B6">
            <w:pPr>
              <w:contextualSpacing/>
              <w:jc w:val="right"/>
              <w:rPr>
                <w:color w:val="000000"/>
                <w:sz w:val="20"/>
                <w:szCs w:val="20"/>
              </w:rPr>
            </w:pPr>
            <w:r w:rsidRPr="00C442B6">
              <w:rPr>
                <w:color w:val="000000"/>
                <w:sz w:val="20"/>
                <w:szCs w:val="20"/>
              </w:rPr>
              <w:t>3</w:t>
            </w:r>
          </w:p>
        </w:tc>
        <w:tc>
          <w:tcPr>
            <w:tcW w:w="810" w:type="pct"/>
            <w:shd w:val="clear" w:color="auto" w:fill="B7D4EF"/>
            <w:noWrap/>
          </w:tcPr>
          <w:p w14:paraId="65F74DF1" w14:textId="77777777" w:rsidR="00390520" w:rsidRPr="00C442B6" w:rsidRDefault="00390520" w:rsidP="00C442B6">
            <w:pPr>
              <w:ind w:left="-28"/>
              <w:contextualSpacing/>
              <w:jc w:val="right"/>
              <w:rPr>
                <w:b/>
                <w:bCs/>
                <w:color w:val="000000"/>
                <w:sz w:val="20"/>
                <w:szCs w:val="20"/>
              </w:rPr>
            </w:pPr>
            <w:r w:rsidRPr="00C442B6">
              <w:rPr>
                <w:b/>
                <w:bCs/>
                <w:color w:val="000000"/>
                <w:sz w:val="20"/>
                <w:szCs w:val="20"/>
              </w:rPr>
              <w:t>999,3</w:t>
            </w:r>
          </w:p>
        </w:tc>
        <w:tc>
          <w:tcPr>
            <w:tcW w:w="806" w:type="pct"/>
            <w:shd w:val="clear" w:color="auto" w:fill="B7D4EF"/>
            <w:noWrap/>
          </w:tcPr>
          <w:p w14:paraId="5B7608D1" w14:textId="77777777" w:rsidR="00390520" w:rsidRPr="00C442B6" w:rsidRDefault="00390520" w:rsidP="00C442B6">
            <w:pPr>
              <w:contextualSpacing/>
              <w:jc w:val="right"/>
              <w:rPr>
                <w:b/>
                <w:bCs/>
                <w:color w:val="000000"/>
                <w:sz w:val="20"/>
                <w:szCs w:val="20"/>
              </w:rPr>
            </w:pPr>
            <w:r w:rsidRPr="00C442B6">
              <w:rPr>
                <w:b/>
                <w:bCs/>
                <w:color w:val="000000"/>
                <w:sz w:val="20"/>
                <w:szCs w:val="20"/>
              </w:rPr>
              <w:t>645,6</w:t>
            </w:r>
          </w:p>
        </w:tc>
      </w:tr>
      <w:tr w:rsidR="00390520" w:rsidRPr="00C442B6" w14:paraId="125A96F3" w14:textId="77777777" w:rsidTr="00DD4C9A">
        <w:trPr>
          <w:trHeight w:val="227"/>
          <w:jc w:val="center"/>
        </w:trPr>
        <w:tc>
          <w:tcPr>
            <w:tcW w:w="290" w:type="pct"/>
            <w:shd w:val="clear" w:color="auto" w:fill="auto"/>
            <w:noWrap/>
            <w:vAlign w:val="center"/>
          </w:tcPr>
          <w:p w14:paraId="742EF7BE" w14:textId="77777777" w:rsidR="00390520" w:rsidRPr="00C442B6" w:rsidRDefault="00390520" w:rsidP="00C442B6">
            <w:pPr>
              <w:contextualSpacing/>
              <w:jc w:val="center"/>
              <w:rPr>
                <w:color w:val="000000"/>
                <w:sz w:val="20"/>
                <w:szCs w:val="20"/>
              </w:rPr>
            </w:pPr>
            <w:r w:rsidRPr="00C442B6">
              <w:rPr>
                <w:color w:val="000000"/>
                <w:sz w:val="20"/>
                <w:szCs w:val="20"/>
              </w:rPr>
              <w:t>9</w:t>
            </w:r>
          </w:p>
        </w:tc>
        <w:tc>
          <w:tcPr>
            <w:tcW w:w="2210" w:type="pct"/>
            <w:shd w:val="clear" w:color="auto" w:fill="auto"/>
            <w:noWrap/>
            <w:vAlign w:val="center"/>
          </w:tcPr>
          <w:p w14:paraId="48E32FA8" w14:textId="77777777" w:rsidR="00390520" w:rsidRPr="00C442B6" w:rsidRDefault="00390520" w:rsidP="00C442B6">
            <w:pPr>
              <w:contextualSpacing/>
              <w:rPr>
                <w:color w:val="000000"/>
                <w:sz w:val="20"/>
                <w:szCs w:val="20"/>
              </w:rPr>
            </w:pPr>
            <w:r w:rsidRPr="00C442B6">
              <w:rPr>
                <w:color w:val="000000"/>
                <w:sz w:val="20"/>
                <w:szCs w:val="20"/>
              </w:rPr>
              <w:t>ЦСКА крытый теннисный корт Сатпаева 6Б.</w:t>
            </w:r>
          </w:p>
        </w:tc>
        <w:tc>
          <w:tcPr>
            <w:tcW w:w="883" w:type="pct"/>
            <w:shd w:val="clear" w:color="auto" w:fill="auto"/>
            <w:noWrap/>
            <w:vAlign w:val="center"/>
          </w:tcPr>
          <w:p w14:paraId="4EA80EC8" w14:textId="77777777" w:rsidR="00390520" w:rsidRPr="00C442B6" w:rsidRDefault="00390520" w:rsidP="00C442B6">
            <w:pPr>
              <w:contextualSpacing/>
              <w:jc w:val="right"/>
              <w:rPr>
                <w:color w:val="000000"/>
                <w:sz w:val="20"/>
                <w:szCs w:val="20"/>
              </w:rPr>
            </w:pPr>
            <w:r w:rsidRPr="00C442B6">
              <w:rPr>
                <w:color w:val="000000"/>
                <w:sz w:val="20"/>
                <w:szCs w:val="20"/>
              </w:rPr>
              <w:t>3</w:t>
            </w:r>
          </w:p>
        </w:tc>
        <w:tc>
          <w:tcPr>
            <w:tcW w:w="810" w:type="pct"/>
            <w:shd w:val="clear" w:color="auto" w:fill="auto"/>
            <w:noWrap/>
          </w:tcPr>
          <w:p w14:paraId="204BE4D3" w14:textId="77777777" w:rsidR="00390520" w:rsidRPr="00C442B6" w:rsidRDefault="00390520" w:rsidP="00C442B6">
            <w:pPr>
              <w:ind w:left="-28"/>
              <w:contextualSpacing/>
              <w:jc w:val="right"/>
              <w:rPr>
                <w:color w:val="000000"/>
                <w:sz w:val="20"/>
                <w:szCs w:val="20"/>
              </w:rPr>
            </w:pPr>
            <w:r w:rsidRPr="00C442B6">
              <w:t>999,3</w:t>
            </w:r>
          </w:p>
        </w:tc>
        <w:tc>
          <w:tcPr>
            <w:tcW w:w="806" w:type="pct"/>
            <w:shd w:val="clear" w:color="auto" w:fill="auto"/>
            <w:noWrap/>
          </w:tcPr>
          <w:p w14:paraId="1A964826" w14:textId="77777777" w:rsidR="00390520" w:rsidRPr="00C442B6" w:rsidRDefault="00390520" w:rsidP="00C442B6">
            <w:pPr>
              <w:contextualSpacing/>
              <w:jc w:val="right"/>
              <w:rPr>
                <w:color w:val="000000"/>
                <w:sz w:val="20"/>
                <w:szCs w:val="20"/>
              </w:rPr>
            </w:pPr>
            <w:r w:rsidRPr="00C442B6">
              <w:t>645,6</w:t>
            </w:r>
          </w:p>
        </w:tc>
      </w:tr>
      <w:tr w:rsidR="00390520" w:rsidRPr="00C442B6" w14:paraId="439B720A" w14:textId="77777777" w:rsidTr="00DD4C9A">
        <w:trPr>
          <w:trHeight w:val="227"/>
          <w:jc w:val="center"/>
        </w:trPr>
        <w:tc>
          <w:tcPr>
            <w:tcW w:w="290" w:type="pct"/>
            <w:shd w:val="clear" w:color="auto" w:fill="B7D4EF"/>
            <w:noWrap/>
            <w:vAlign w:val="center"/>
          </w:tcPr>
          <w:p w14:paraId="385DA425" w14:textId="77777777" w:rsidR="00390520" w:rsidRPr="00C442B6" w:rsidRDefault="00390520" w:rsidP="00C442B6">
            <w:pPr>
              <w:contextualSpacing/>
              <w:jc w:val="center"/>
              <w:rPr>
                <w:color w:val="000000"/>
                <w:sz w:val="20"/>
                <w:szCs w:val="20"/>
              </w:rPr>
            </w:pPr>
          </w:p>
        </w:tc>
        <w:tc>
          <w:tcPr>
            <w:tcW w:w="2210" w:type="pct"/>
            <w:shd w:val="clear" w:color="auto" w:fill="B7D4EF"/>
            <w:noWrap/>
            <w:vAlign w:val="center"/>
          </w:tcPr>
          <w:p w14:paraId="7B6EFE4C" w14:textId="77777777" w:rsidR="00390520" w:rsidRPr="00C442B6" w:rsidRDefault="00390520" w:rsidP="00C442B6">
            <w:pPr>
              <w:contextualSpacing/>
              <w:rPr>
                <w:color w:val="000000"/>
                <w:sz w:val="20"/>
                <w:szCs w:val="20"/>
              </w:rPr>
            </w:pPr>
            <w:r w:rsidRPr="00C442B6">
              <w:rPr>
                <w:b/>
                <w:bCs/>
                <w:color w:val="000000"/>
              </w:rPr>
              <w:t xml:space="preserve">ТОО «Тузу Жолы» </w:t>
            </w:r>
            <w:r w:rsidRPr="00C442B6">
              <w:rPr>
                <w:b/>
                <w:bCs/>
                <w:color w:val="000000"/>
                <w:sz w:val="20"/>
                <w:szCs w:val="20"/>
              </w:rPr>
              <w:t>(по договору ГЧП)</w:t>
            </w:r>
          </w:p>
        </w:tc>
        <w:tc>
          <w:tcPr>
            <w:tcW w:w="883" w:type="pct"/>
            <w:shd w:val="clear" w:color="auto" w:fill="B7D4EF"/>
            <w:noWrap/>
            <w:vAlign w:val="center"/>
          </w:tcPr>
          <w:p w14:paraId="6C1EA829" w14:textId="77777777" w:rsidR="00390520" w:rsidRPr="00C442B6" w:rsidRDefault="00390520" w:rsidP="00C442B6">
            <w:pPr>
              <w:contextualSpacing/>
              <w:jc w:val="right"/>
              <w:rPr>
                <w:color w:val="000000"/>
                <w:sz w:val="20"/>
                <w:szCs w:val="20"/>
              </w:rPr>
            </w:pPr>
          </w:p>
        </w:tc>
        <w:tc>
          <w:tcPr>
            <w:tcW w:w="810" w:type="pct"/>
            <w:shd w:val="clear" w:color="auto" w:fill="B7D4EF"/>
            <w:noWrap/>
          </w:tcPr>
          <w:p w14:paraId="6F262527" w14:textId="77777777" w:rsidR="00390520" w:rsidRPr="00C442B6" w:rsidRDefault="00390520" w:rsidP="00C442B6">
            <w:pPr>
              <w:ind w:left="-28"/>
              <w:contextualSpacing/>
              <w:jc w:val="right"/>
            </w:pPr>
          </w:p>
        </w:tc>
        <w:tc>
          <w:tcPr>
            <w:tcW w:w="806" w:type="pct"/>
            <w:shd w:val="clear" w:color="auto" w:fill="B7D4EF"/>
            <w:noWrap/>
          </w:tcPr>
          <w:p w14:paraId="256C378A" w14:textId="77777777" w:rsidR="00390520" w:rsidRPr="00C442B6" w:rsidRDefault="00390520" w:rsidP="00C442B6">
            <w:pPr>
              <w:contextualSpacing/>
              <w:jc w:val="right"/>
            </w:pPr>
          </w:p>
        </w:tc>
      </w:tr>
      <w:tr w:rsidR="00390520" w:rsidRPr="00C442B6" w14:paraId="4C055370" w14:textId="77777777" w:rsidTr="00DD4C9A">
        <w:trPr>
          <w:trHeight w:val="227"/>
          <w:jc w:val="center"/>
        </w:trPr>
        <w:tc>
          <w:tcPr>
            <w:tcW w:w="290" w:type="pct"/>
            <w:shd w:val="clear" w:color="auto" w:fill="auto"/>
            <w:noWrap/>
            <w:vAlign w:val="center"/>
          </w:tcPr>
          <w:p w14:paraId="3D72B95B" w14:textId="77777777" w:rsidR="00390520" w:rsidRPr="00C442B6" w:rsidRDefault="00390520" w:rsidP="00C442B6">
            <w:pPr>
              <w:contextualSpacing/>
              <w:jc w:val="center"/>
              <w:rPr>
                <w:color w:val="000000"/>
                <w:sz w:val="20"/>
                <w:szCs w:val="20"/>
              </w:rPr>
            </w:pPr>
            <w:r w:rsidRPr="00C442B6">
              <w:rPr>
                <w:color w:val="000000"/>
                <w:sz w:val="20"/>
                <w:szCs w:val="20"/>
              </w:rPr>
              <w:t>10</w:t>
            </w:r>
          </w:p>
        </w:tc>
        <w:tc>
          <w:tcPr>
            <w:tcW w:w="2210" w:type="pct"/>
            <w:shd w:val="clear" w:color="auto" w:fill="auto"/>
            <w:noWrap/>
            <w:vAlign w:val="center"/>
          </w:tcPr>
          <w:p w14:paraId="753DBC16" w14:textId="77777777" w:rsidR="00390520" w:rsidRPr="00C442B6" w:rsidRDefault="00390520" w:rsidP="00C442B6">
            <w:pPr>
              <w:contextualSpacing/>
              <w:rPr>
                <w:color w:val="000000"/>
                <w:sz w:val="20"/>
                <w:szCs w:val="20"/>
              </w:rPr>
            </w:pPr>
            <w:r w:rsidRPr="00C442B6">
              <w:rPr>
                <w:color w:val="000000"/>
                <w:sz w:val="20"/>
                <w:szCs w:val="20"/>
              </w:rPr>
              <w:t>Стадион «Велотрек» (парк Горького)</w:t>
            </w:r>
          </w:p>
        </w:tc>
        <w:tc>
          <w:tcPr>
            <w:tcW w:w="883" w:type="pct"/>
            <w:shd w:val="clear" w:color="auto" w:fill="auto"/>
            <w:noWrap/>
            <w:vAlign w:val="center"/>
          </w:tcPr>
          <w:p w14:paraId="5C6584A3" w14:textId="77777777" w:rsidR="00390520" w:rsidRPr="00C442B6" w:rsidRDefault="00390520" w:rsidP="00C442B6">
            <w:pPr>
              <w:contextualSpacing/>
              <w:jc w:val="right"/>
              <w:rPr>
                <w:color w:val="000000"/>
                <w:sz w:val="20"/>
                <w:szCs w:val="20"/>
              </w:rPr>
            </w:pPr>
            <w:r w:rsidRPr="00C442B6">
              <w:rPr>
                <w:color w:val="000000"/>
                <w:sz w:val="20"/>
                <w:szCs w:val="20"/>
              </w:rPr>
              <w:t>2</w:t>
            </w:r>
          </w:p>
        </w:tc>
        <w:tc>
          <w:tcPr>
            <w:tcW w:w="810" w:type="pct"/>
            <w:shd w:val="clear" w:color="auto" w:fill="auto"/>
            <w:noWrap/>
            <w:vAlign w:val="center"/>
          </w:tcPr>
          <w:p w14:paraId="3D9E49BE" w14:textId="77777777" w:rsidR="00390520" w:rsidRPr="00C442B6" w:rsidRDefault="00390520" w:rsidP="00C442B6">
            <w:pPr>
              <w:ind w:left="-28"/>
              <w:contextualSpacing/>
              <w:jc w:val="right"/>
              <w:rPr>
                <w:b/>
                <w:bCs/>
              </w:rPr>
            </w:pPr>
            <w:r w:rsidRPr="00C442B6">
              <w:rPr>
                <w:color w:val="000000"/>
                <w:sz w:val="20"/>
                <w:szCs w:val="20"/>
              </w:rPr>
              <w:t>17 462,1</w:t>
            </w:r>
          </w:p>
        </w:tc>
        <w:tc>
          <w:tcPr>
            <w:tcW w:w="806" w:type="pct"/>
            <w:shd w:val="clear" w:color="auto" w:fill="auto"/>
            <w:noWrap/>
            <w:vAlign w:val="center"/>
          </w:tcPr>
          <w:p w14:paraId="7C7FC068" w14:textId="77777777" w:rsidR="00390520" w:rsidRPr="00C442B6" w:rsidRDefault="00390520" w:rsidP="00C442B6">
            <w:pPr>
              <w:contextualSpacing/>
              <w:jc w:val="right"/>
            </w:pPr>
            <w:r w:rsidRPr="00C442B6">
              <w:rPr>
                <w:b/>
                <w:bCs/>
                <w:color w:val="000000"/>
                <w:sz w:val="20"/>
                <w:szCs w:val="20"/>
              </w:rPr>
              <w:t>9 618,7</w:t>
            </w:r>
          </w:p>
        </w:tc>
      </w:tr>
    </w:tbl>
    <w:p w14:paraId="035EBAB2" w14:textId="77777777" w:rsidR="00390520" w:rsidRPr="00C442B6" w:rsidRDefault="00390520" w:rsidP="00C442B6">
      <w:pPr>
        <w:ind w:firstLine="709"/>
        <w:contextualSpacing/>
        <w:jc w:val="both"/>
        <w:rPr>
          <w:sz w:val="28"/>
          <w:szCs w:val="28"/>
        </w:rPr>
      </w:pPr>
      <w:r w:rsidRPr="00C442B6">
        <w:rPr>
          <w:sz w:val="28"/>
          <w:szCs w:val="28"/>
        </w:rPr>
        <w:t xml:space="preserve">Следует отметить </w:t>
      </w:r>
      <w:r w:rsidRPr="00C442B6">
        <w:rPr>
          <w:b/>
          <w:bCs/>
          <w:sz w:val="28"/>
          <w:szCs w:val="28"/>
        </w:rPr>
        <w:t>активы</w:t>
      </w:r>
      <w:r w:rsidRPr="00C442B6">
        <w:rPr>
          <w:sz w:val="28"/>
          <w:szCs w:val="28"/>
        </w:rPr>
        <w:t xml:space="preserve">, числящихся на балансе Управления спорта на сумму </w:t>
      </w:r>
      <w:r w:rsidRPr="00C442B6">
        <w:rPr>
          <w:b/>
          <w:bCs/>
          <w:sz w:val="28"/>
          <w:szCs w:val="28"/>
        </w:rPr>
        <w:t>60,3 млрд.тенге</w:t>
      </w:r>
      <w:r w:rsidRPr="00C442B6">
        <w:rPr>
          <w:sz w:val="28"/>
          <w:szCs w:val="28"/>
        </w:rPr>
        <w:t xml:space="preserve"> </w:t>
      </w:r>
      <w:r w:rsidRPr="00C442B6">
        <w:rPr>
          <w:b/>
          <w:bCs/>
          <w:sz w:val="28"/>
          <w:szCs w:val="28"/>
        </w:rPr>
        <w:t>переданы в доверительное</w:t>
      </w:r>
      <w:r w:rsidRPr="00C442B6">
        <w:rPr>
          <w:sz w:val="28"/>
          <w:szCs w:val="28"/>
        </w:rPr>
        <w:t xml:space="preserve"> </w:t>
      </w:r>
      <w:r w:rsidRPr="00C442B6">
        <w:rPr>
          <w:b/>
          <w:bCs/>
          <w:sz w:val="28"/>
          <w:szCs w:val="28"/>
        </w:rPr>
        <w:t>управление</w:t>
      </w:r>
      <w:r w:rsidRPr="00C442B6">
        <w:rPr>
          <w:sz w:val="28"/>
          <w:szCs w:val="28"/>
        </w:rPr>
        <w:t xml:space="preserve"> и в управление по договорам </w:t>
      </w:r>
      <w:r w:rsidRPr="00C442B6">
        <w:rPr>
          <w:b/>
          <w:bCs/>
          <w:sz w:val="28"/>
          <w:szCs w:val="28"/>
        </w:rPr>
        <w:t>ГЧП</w:t>
      </w:r>
      <w:r w:rsidRPr="00C442B6">
        <w:rPr>
          <w:sz w:val="28"/>
          <w:szCs w:val="28"/>
        </w:rPr>
        <w:t>.</w:t>
      </w:r>
    </w:p>
    <w:p w14:paraId="642CEB52" w14:textId="77777777" w:rsidR="00390520" w:rsidRPr="00C442B6" w:rsidRDefault="00390520" w:rsidP="00C442B6">
      <w:pPr>
        <w:widowControl w:val="0"/>
        <w:ind w:firstLine="709"/>
        <w:contextualSpacing/>
        <w:jc w:val="both"/>
        <w:rPr>
          <w:sz w:val="28"/>
          <w:szCs w:val="28"/>
        </w:rPr>
      </w:pPr>
      <w:r w:rsidRPr="00C442B6">
        <w:rPr>
          <w:sz w:val="28"/>
          <w:szCs w:val="28"/>
        </w:rPr>
        <w:t>По городу Алматы по итогам 2023 года насчитывается 3 573 спортивных сооружения, в том числе:</w:t>
      </w:r>
      <w:r w:rsidRPr="00C442B6">
        <w:t xml:space="preserve"> </w:t>
      </w:r>
      <w:r w:rsidRPr="00C442B6">
        <w:rPr>
          <w:sz w:val="28"/>
          <w:szCs w:val="28"/>
        </w:rPr>
        <w:t>стадионы – 12, дворцы спорта – 1, спортивные комплексы /ФОК – 19, комплексы спортивных сооружений – 12, плавательный бассейн – 51, спортивные залы – 486, теннисные корты – 108 и т.д.</w:t>
      </w:r>
    </w:p>
    <w:p w14:paraId="2A4C8C85" w14:textId="77777777" w:rsidR="00390520" w:rsidRPr="00C442B6" w:rsidRDefault="00390520" w:rsidP="00C442B6">
      <w:pPr>
        <w:ind w:firstLine="709"/>
        <w:contextualSpacing/>
        <w:jc w:val="both"/>
        <w:rPr>
          <w:sz w:val="28"/>
          <w:szCs w:val="28"/>
        </w:rPr>
      </w:pPr>
      <w:r w:rsidRPr="00C442B6">
        <w:rPr>
          <w:color w:val="000000"/>
          <w:sz w:val="28"/>
          <w:szCs w:val="28"/>
        </w:rPr>
        <w:t xml:space="preserve">В 2023 году в соответствии с планом работы Комитета по делам спорта и физической культуры Министерства туризма и спорта Республики Казахстан проведена инвентаризация спортивных сооружений города Алматы. По итогам инвентаризации количество спортивных сооружений сократилось на 126 единиц и составило 3573 единиц </w:t>
      </w:r>
      <w:r w:rsidRPr="00C442B6">
        <w:rPr>
          <w:i/>
          <w:color w:val="000000"/>
          <w:szCs w:val="28"/>
        </w:rPr>
        <w:t>(3699 по отчетным данным 2022 года)</w:t>
      </w:r>
      <w:r w:rsidRPr="00C442B6">
        <w:rPr>
          <w:color w:val="000000"/>
          <w:sz w:val="28"/>
          <w:szCs w:val="28"/>
        </w:rPr>
        <w:t xml:space="preserve">, в связи с </w:t>
      </w:r>
      <w:r w:rsidRPr="00C442B6">
        <w:rPr>
          <w:color w:val="FF0000"/>
          <w:sz w:val="28"/>
          <w:szCs w:val="28"/>
        </w:rPr>
        <w:t>аварийным состоянием объектов</w:t>
      </w:r>
      <w:r w:rsidRPr="00C442B6">
        <w:rPr>
          <w:color w:val="000000"/>
          <w:sz w:val="28"/>
          <w:szCs w:val="28"/>
        </w:rPr>
        <w:t>, несоответствия стандартам, закрытием общеобразовательных школ или перепрофилированием под другой вид деятельности.</w:t>
      </w:r>
      <w:r w:rsidRPr="00C442B6">
        <w:rPr>
          <w:sz w:val="28"/>
          <w:szCs w:val="28"/>
        </w:rPr>
        <w:t xml:space="preserve"> </w:t>
      </w:r>
    </w:p>
    <w:p w14:paraId="55B79B17" w14:textId="77777777" w:rsidR="00390520" w:rsidRPr="00C442B6" w:rsidRDefault="00390520" w:rsidP="00C442B6">
      <w:pPr>
        <w:ind w:firstLine="709"/>
        <w:contextualSpacing/>
        <w:jc w:val="both"/>
        <w:rPr>
          <w:sz w:val="28"/>
          <w:szCs w:val="28"/>
        </w:rPr>
      </w:pPr>
      <w:r w:rsidRPr="00C442B6">
        <w:rPr>
          <w:sz w:val="28"/>
          <w:szCs w:val="28"/>
        </w:rPr>
        <w:t>Вместе с тем, аудитом установлено что, Управлением за 2021-2023 годы не проводилась инвентаризация активов, для подтверждения и сопоставления фактического наличия долгосрочных активов, запасов и других активов с данными бухгалтерского учета</w:t>
      </w:r>
      <w:r w:rsidRPr="00C442B6">
        <w:rPr>
          <w:i/>
          <w:szCs w:val="28"/>
        </w:rPr>
        <w:t>.</w:t>
      </w:r>
    </w:p>
    <w:p w14:paraId="7FC593D9" w14:textId="77777777" w:rsidR="00390520" w:rsidRPr="00C442B6" w:rsidRDefault="00390520" w:rsidP="00C442B6">
      <w:pPr>
        <w:ind w:firstLine="708"/>
        <w:contextualSpacing/>
        <w:jc w:val="both"/>
        <w:rPr>
          <w:color w:val="000000"/>
          <w:sz w:val="28"/>
          <w:szCs w:val="28"/>
        </w:rPr>
      </w:pPr>
      <w:r w:rsidRPr="00C442B6">
        <w:rPr>
          <w:color w:val="000000"/>
          <w:sz w:val="28"/>
          <w:szCs w:val="28"/>
        </w:rPr>
        <w:t xml:space="preserve">Несмотря на имеющееся количество спортивных объектов в целом по городу Алматы острой проблемой является нехватка и </w:t>
      </w:r>
      <w:r w:rsidRPr="00C442B6">
        <w:rPr>
          <w:b/>
          <w:bCs/>
          <w:color w:val="000000"/>
          <w:sz w:val="28"/>
          <w:szCs w:val="28"/>
        </w:rPr>
        <w:t>изношенность спортивной</w:t>
      </w:r>
      <w:r w:rsidRPr="00C442B6">
        <w:rPr>
          <w:color w:val="000000"/>
          <w:sz w:val="28"/>
          <w:szCs w:val="28"/>
        </w:rPr>
        <w:t xml:space="preserve"> инфраструктуры, </w:t>
      </w:r>
      <w:r w:rsidRPr="00C442B6">
        <w:rPr>
          <w:b/>
          <w:bCs/>
          <w:color w:val="000000"/>
          <w:sz w:val="28"/>
          <w:szCs w:val="28"/>
        </w:rPr>
        <w:t>высокий</w:t>
      </w:r>
      <w:r w:rsidRPr="00C442B6">
        <w:rPr>
          <w:color w:val="000000"/>
          <w:sz w:val="28"/>
          <w:szCs w:val="28"/>
        </w:rPr>
        <w:t xml:space="preserve"> уровень и устаревания спортивных объектов, что может являться основными причинами недостаточного развития массового </w:t>
      </w:r>
      <w:r w:rsidRPr="00C442B6">
        <w:rPr>
          <w:b/>
          <w:bCs/>
          <w:color w:val="000000"/>
          <w:sz w:val="28"/>
          <w:szCs w:val="28"/>
        </w:rPr>
        <w:t>спорта в городе.</w:t>
      </w:r>
    </w:p>
    <w:p w14:paraId="59C5EB82" w14:textId="77777777" w:rsidR="00390520" w:rsidRPr="00C442B6" w:rsidRDefault="00390520" w:rsidP="00C442B6">
      <w:pPr>
        <w:ind w:firstLine="720"/>
        <w:contextualSpacing/>
        <w:jc w:val="both"/>
        <w:rPr>
          <w:bCs/>
          <w:sz w:val="28"/>
          <w:szCs w:val="28"/>
        </w:rPr>
      </w:pPr>
      <w:r w:rsidRPr="00C442B6">
        <w:rPr>
          <w:bCs/>
          <w:sz w:val="28"/>
          <w:szCs w:val="28"/>
        </w:rPr>
        <w:t xml:space="preserve">Так, в общем количестве спортивных объектов имеются объекты, построенные в 1916 году, основной объем объектов, которым более 50 лет, с высоким </w:t>
      </w:r>
      <w:r w:rsidRPr="00C442B6">
        <w:rPr>
          <w:b/>
          <w:sz w:val="28"/>
          <w:szCs w:val="28"/>
        </w:rPr>
        <w:t>процентом физического и морального износа.</w:t>
      </w:r>
    </w:p>
    <w:p w14:paraId="18E8C7D9" w14:textId="77777777" w:rsidR="00390520" w:rsidRPr="00C442B6" w:rsidRDefault="00390520" w:rsidP="00C442B6">
      <w:pPr>
        <w:ind w:firstLine="708"/>
        <w:contextualSpacing/>
        <w:jc w:val="both"/>
        <w:rPr>
          <w:color w:val="000000"/>
          <w:sz w:val="28"/>
          <w:szCs w:val="28"/>
        </w:rPr>
      </w:pPr>
      <w:r w:rsidRPr="00C442B6">
        <w:rPr>
          <w:b/>
          <w:bCs/>
          <w:color w:val="000000"/>
          <w:sz w:val="28"/>
          <w:szCs w:val="28"/>
        </w:rPr>
        <w:t>Вместе с тем, из 14 подведомственных организаций</w:t>
      </w:r>
      <w:r w:rsidRPr="00C442B6">
        <w:rPr>
          <w:color w:val="000000"/>
          <w:sz w:val="28"/>
          <w:szCs w:val="28"/>
        </w:rPr>
        <w:t xml:space="preserve"> Управления </w:t>
      </w:r>
      <w:r w:rsidRPr="00C442B6">
        <w:rPr>
          <w:i/>
          <w:color w:val="000000"/>
          <w:szCs w:val="28"/>
        </w:rPr>
        <w:t>(за исключением ЦПОР)</w:t>
      </w:r>
      <w:r w:rsidRPr="00C442B6">
        <w:rPr>
          <w:color w:val="000000"/>
          <w:sz w:val="28"/>
          <w:szCs w:val="28"/>
        </w:rPr>
        <w:t xml:space="preserve"> 7 предприятий имеют собственные спортивные сооружения и 2 предприятия имеют только здание для размещения АУП. </w:t>
      </w:r>
    </w:p>
    <w:p w14:paraId="35479FB5" w14:textId="77777777" w:rsidR="00390520" w:rsidRPr="00C442B6" w:rsidRDefault="00390520" w:rsidP="00C442B6">
      <w:pPr>
        <w:ind w:firstLine="708"/>
        <w:contextualSpacing/>
        <w:jc w:val="both"/>
        <w:rPr>
          <w:color w:val="000000"/>
          <w:sz w:val="28"/>
          <w:szCs w:val="28"/>
        </w:rPr>
      </w:pPr>
      <w:r w:rsidRPr="00C442B6">
        <w:rPr>
          <w:color w:val="000000"/>
          <w:sz w:val="28"/>
          <w:szCs w:val="28"/>
        </w:rPr>
        <w:t xml:space="preserve">Также </w:t>
      </w:r>
      <w:r w:rsidRPr="00C442B6">
        <w:rPr>
          <w:b/>
          <w:bCs/>
          <w:color w:val="FF0000"/>
          <w:sz w:val="28"/>
          <w:szCs w:val="28"/>
        </w:rPr>
        <w:t>6 подведомственных организаций Управления не имеют собственных спортивны</w:t>
      </w:r>
      <w:r w:rsidRPr="00C442B6">
        <w:rPr>
          <w:color w:val="FF0000"/>
          <w:sz w:val="28"/>
          <w:szCs w:val="28"/>
        </w:rPr>
        <w:t>х баз</w:t>
      </w:r>
      <w:r w:rsidRPr="00C442B6">
        <w:rPr>
          <w:color w:val="000000"/>
          <w:sz w:val="28"/>
          <w:szCs w:val="28"/>
        </w:rPr>
        <w:t>:</w:t>
      </w:r>
    </w:p>
    <w:p w14:paraId="17C6AE5C" w14:textId="77777777" w:rsidR="00390520" w:rsidRPr="00C442B6" w:rsidRDefault="00390520" w:rsidP="00C442B6">
      <w:pPr>
        <w:ind w:firstLine="708"/>
        <w:contextualSpacing/>
        <w:jc w:val="both"/>
        <w:rPr>
          <w:color w:val="000000"/>
          <w:sz w:val="28"/>
          <w:szCs w:val="28"/>
        </w:rPr>
      </w:pPr>
      <w:r w:rsidRPr="00C442B6">
        <w:rPr>
          <w:color w:val="000000"/>
          <w:sz w:val="28"/>
          <w:szCs w:val="28"/>
        </w:rPr>
        <w:t xml:space="preserve">- ГККП «КДЮСШ №3» и ГККП «ШВСМ» г.Алматы, ГККП «СДЮШОР №8» </w:t>
      </w:r>
      <w:r w:rsidRPr="00C442B6">
        <w:rPr>
          <w:i/>
          <w:color w:val="000000"/>
          <w:sz w:val="28"/>
          <w:szCs w:val="28"/>
        </w:rPr>
        <w:t>(здание для АУП)</w:t>
      </w:r>
      <w:r w:rsidRPr="00C442B6">
        <w:rPr>
          <w:color w:val="000000"/>
          <w:sz w:val="28"/>
          <w:szCs w:val="28"/>
        </w:rPr>
        <w:t xml:space="preserve">, ГККП «СК «Алматы» для людей с ограниченными физическими возможностями </w:t>
      </w:r>
      <w:r w:rsidRPr="00C442B6">
        <w:rPr>
          <w:i/>
          <w:color w:val="000000"/>
          <w:sz w:val="28"/>
          <w:szCs w:val="28"/>
        </w:rPr>
        <w:t xml:space="preserve"> </w:t>
      </w:r>
      <w:r w:rsidRPr="00C442B6">
        <w:rPr>
          <w:color w:val="000000"/>
          <w:sz w:val="28"/>
          <w:szCs w:val="28"/>
        </w:rPr>
        <w:t>имеют только здание для размещения АУП;</w:t>
      </w:r>
    </w:p>
    <w:p w14:paraId="3C1BBD77" w14:textId="77777777" w:rsidR="00390520" w:rsidRPr="00C442B6" w:rsidRDefault="00390520" w:rsidP="00C442B6">
      <w:pPr>
        <w:ind w:firstLine="708"/>
        <w:contextualSpacing/>
        <w:jc w:val="both"/>
        <w:rPr>
          <w:color w:val="000000"/>
          <w:sz w:val="28"/>
          <w:szCs w:val="28"/>
        </w:rPr>
      </w:pPr>
      <w:r w:rsidRPr="00C442B6">
        <w:rPr>
          <w:color w:val="000000"/>
          <w:sz w:val="28"/>
          <w:szCs w:val="28"/>
        </w:rPr>
        <w:t xml:space="preserve">- спортивные школы ГККП «СКДЮСТШ №5» и ГККП «СДЮШОР №7» на стадии передачи объектов ФОК </w:t>
      </w:r>
      <w:r w:rsidRPr="00C442B6">
        <w:rPr>
          <w:i/>
          <w:color w:val="000000"/>
          <w:sz w:val="28"/>
          <w:szCs w:val="28"/>
        </w:rPr>
        <w:t>(в мкр. «Зердели»  и в мкр. «Жас-Канат»)</w:t>
      </w:r>
      <w:r w:rsidRPr="00C442B6">
        <w:rPr>
          <w:color w:val="000000"/>
          <w:sz w:val="28"/>
          <w:szCs w:val="28"/>
        </w:rPr>
        <w:t>.</w:t>
      </w:r>
    </w:p>
    <w:p w14:paraId="0F4040FF" w14:textId="77777777" w:rsidR="00390520" w:rsidRPr="00C442B6" w:rsidRDefault="00390520" w:rsidP="00C442B6">
      <w:pPr>
        <w:ind w:firstLine="709"/>
        <w:contextualSpacing/>
        <w:jc w:val="both"/>
        <w:rPr>
          <w:sz w:val="28"/>
          <w:szCs w:val="28"/>
        </w:rPr>
      </w:pPr>
    </w:p>
    <w:p w14:paraId="2F0A240B" w14:textId="77777777" w:rsidR="00390520" w:rsidRPr="00C442B6" w:rsidRDefault="00390520" w:rsidP="00C442B6">
      <w:pPr>
        <w:ind w:firstLine="709"/>
        <w:contextualSpacing/>
        <w:jc w:val="both"/>
        <w:rPr>
          <w:color w:val="000000"/>
          <w:spacing w:val="2"/>
          <w:sz w:val="28"/>
          <w:szCs w:val="28"/>
        </w:rPr>
      </w:pPr>
      <w:r w:rsidRPr="00C442B6">
        <w:rPr>
          <w:b/>
          <w:bCs/>
          <w:color w:val="000000"/>
          <w:spacing w:val="2"/>
          <w:sz w:val="28"/>
          <w:szCs w:val="28"/>
        </w:rPr>
        <w:t xml:space="preserve">Реализация ФОК </w:t>
      </w:r>
      <w:r w:rsidRPr="00C442B6">
        <w:rPr>
          <w:color w:val="000000"/>
          <w:spacing w:val="2"/>
          <w:sz w:val="28"/>
          <w:szCs w:val="28"/>
        </w:rPr>
        <w:t>(физкультурно-оздоровительный комплекс)</w:t>
      </w:r>
    </w:p>
    <w:p w14:paraId="331596AF" w14:textId="77777777" w:rsidR="00390520" w:rsidRPr="00C442B6" w:rsidRDefault="00390520" w:rsidP="00C442B6">
      <w:pPr>
        <w:ind w:firstLine="720"/>
        <w:contextualSpacing/>
        <w:jc w:val="both"/>
        <w:rPr>
          <w:bCs/>
          <w:color w:val="000000"/>
          <w:sz w:val="28"/>
          <w:szCs w:val="28"/>
        </w:rPr>
      </w:pPr>
      <w:r w:rsidRPr="00C442B6">
        <w:rPr>
          <w:bCs/>
          <w:color w:val="000000"/>
          <w:sz w:val="28"/>
          <w:szCs w:val="28"/>
        </w:rPr>
        <w:t xml:space="preserve">По Плану развития города Алматы на 2021-2025 гг. Управлением спорта запланирована реализация проекта строительства 10-и ФОК. </w:t>
      </w:r>
    </w:p>
    <w:p w14:paraId="5E428580" w14:textId="77777777" w:rsidR="00390520" w:rsidRPr="00C442B6" w:rsidRDefault="00390520" w:rsidP="00C442B6">
      <w:pPr>
        <w:ind w:firstLine="720"/>
        <w:contextualSpacing/>
        <w:jc w:val="both"/>
        <w:rPr>
          <w:bCs/>
          <w:color w:val="000000"/>
          <w:sz w:val="28"/>
          <w:szCs w:val="28"/>
        </w:rPr>
      </w:pPr>
      <w:r w:rsidRPr="00C442B6">
        <w:rPr>
          <w:bCs/>
          <w:color w:val="000000"/>
          <w:sz w:val="28"/>
          <w:szCs w:val="28"/>
        </w:rPr>
        <w:t>По информации Управления спорта в рамках исполнения Плана развития города Алматы в 2021-2022гг. завершено строительство 8-ми ФОК.</w:t>
      </w:r>
    </w:p>
    <w:p w14:paraId="390855BE" w14:textId="77777777" w:rsidR="00390520" w:rsidRPr="00C442B6" w:rsidRDefault="00390520" w:rsidP="00C442B6">
      <w:pPr>
        <w:ind w:firstLine="720"/>
        <w:contextualSpacing/>
        <w:jc w:val="both"/>
        <w:rPr>
          <w:bCs/>
          <w:color w:val="000000"/>
          <w:sz w:val="28"/>
          <w:szCs w:val="28"/>
        </w:rPr>
      </w:pPr>
      <w:r w:rsidRPr="00C442B6">
        <w:rPr>
          <w:bCs/>
          <w:color w:val="000000"/>
          <w:sz w:val="28"/>
          <w:szCs w:val="28"/>
        </w:rPr>
        <w:lastRenderedPageBreak/>
        <w:t xml:space="preserve">Однако, в ходе аудита установлено, что из 10-и ФОК на сегодня фактически введены в эксплуатацию и переданы спортивным школам </w:t>
      </w:r>
      <w:r w:rsidRPr="00C442B6">
        <w:rPr>
          <w:b/>
          <w:color w:val="000000"/>
          <w:sz w:val="28"/>
          <w:szCs w:val="28"/>
        </w:rPr>
        <w:t>только 8 ФОК.</w:t>
      </w:r>
      <w:r w:rsidRPr="00C442B6">
        <w:rPr>
          <w:bCs/>
          <w:color w:val="000000"/>
          <w:sz w:val="28"/>
          <w:szCs w:val="28"/>
        </w:rPr>
        <w:t xml:space="preserve"> </w:t>
      </w:r>
    </w:p>
    <w:p w14:paraId="0FCE367D" w14:textId="77777777" w:rsidR="00390520" w:rsidRPr="00C442B6" w:rsidRDefault="00390520" w:rsidP="00C442B6">
      <w:pPr>
        <w:ind w:firstLine="720"/>
        <w:contextualSpacing/>
        <w:jc w:val="both"/>
        <w:rPr>
          <w:bCs/>
          <w:color w:val="000000"/>
          <w:sz w:val="28"/>
          <w:szCs w:val="28"/>
        </w:rPr>
      </w:pPr>
      <w:r w:rsidRPr="00C442B6">
        <w:rPr>
          <w:bCs/>
          <w:color w:val="000000"/>
          <w:sz w:val="28"/>
          <w:szCs w:val="28"/>
        </w:rPr>
        <w:t xml:space="preserve">По информации Управления строительства города Алматы </w:t>
      </w:r>
      <w:r w:rsidRPr="00C442B6">
        <w:rPr>
          <w:b/>
          <w:color w:val="000000"/>
          <w:sz w:val="28"/>
          <w:szCs w:val="28"/>
        </w:rPr>
        <w:t>из 2-х</w:t>
      </w:r>
      <w:r w:rsidRPr="00C442B6">
        <w:rPr>
          <w:bCs/>
          <w:color w:val="000000"/>
          <w:sz w:val="28"/>
          <w:szCs w:val="28"/>
        </w:rPr>
        <w:t xml:space="preserve"> не завершенных ФОК: </w:t>
      </w:r>
    </w:p>
    <w:p w14:paraId="750D126D" w14:textId="77777777" w:rsidR="00390520" w:rsidRPr="00C442B6" w:rsidRDefault="00390520" w:rsidP="00C442B6">
      <w:pPr>
        <w:tabs>
          <w:tab w:val="left" w:pos="993"/>
        </w:tabs>
        <w:ind w:firstLine="720"/>
        <w:contextualSpacing/>
        <w:jc w:val="both"/>
        <w:rPr>
          <w:i/>
          <w:iCs/>
          <w:color w:val="000000"/>
        </w:rPr>
      </w:pPr>
      <w:r w:rsidRPr="00C442B6">
        <w:rPr>
          <w:bCs/>
          <w:i/>
          <w:iCs/>
          <w:color w:val="000000"/>
        </w:rPr>
        <w:t>-</w:t>
      </w:r>
      <w:r w:rsidRPr="00C442B6">
        <w:rPr>
          <w:bCs/>
          <w:i/>
          <w:iCs/>
          <w:color w:val="000000"/>
        </w:rPr>
        <w:tab/>
      </w:r>
      <w:r w:rsidRPr="00C442B6">
        <w:rPr>
          <w:b/>
          <w:i/>
          <w:iCs/>
          <w:color w:val="000000"/>
        </w:rPr>
        <w:t xml:space="preserve">1 объект на стадии строительства 70% </w:t>
      </w:r>
      <w:r w:rsidRPr="00C442B6">
        <w:rPr>
          <w:bCs/>
          <w:i/>
          <w:iCs/>
          <w:color w:val="000000"/>
        </w:rPr>
        <w:t>(Теннисный центр в Алатауском районе);</w:t>
      </w:r>
    </w:p>
    <w:p w14:paraId="1188E892" w14:textId="77777777" w:rsidR="00390520" w:rsidRPr="00C442B6" w:rsidRDefault="00390520" w:rsidP="00C442B6">
      <w:pPr>
        <w:tabs>
          <w:tab w:val="left" w:pos="993"/>
        </w:tabs>
        <w:ind w:firstLine="720"/>
        <w:contextualSpacing/>
        <w:jc w:val="both"/>
        <w:rPr>
          <w:bCs/>
          <w:i/>
          <w:iCs/>
          <w:color w:val="C00000"/>
        </w:rPr>
      </w:pPr>
      <w:r w:rsidRPr="00C442B6">
        <w:rPr>
          <w:bCs/>
          <w:i/>
          <w:iCs/>
          <w:color w:val="C00000"/>
        </w:rPr>
        <w:t>-</w:t>
      </w:r>
      <w:r w:rsidRPr="00C442B6">
        <w:rPr>
          <w:bCs/>
          <w:i/>
          <w:iCs/>
          <w:color w:val="C00000"/>
        </w:rPr>
        <w:tab/>
      </w:r>
      <w:r w:rsidRPr="00C442B6">
        <w:rPr>
          <w:b/>
          <w:i/>
          <w:iCs/>
          <w:color w:val="C00000"/>
        </w:rPr>
        <w:t xml:space="preserve">1 объект не реализуются </w:t>
      </w:r>
      <w:r w:rsidRPr="00C442B6">
        <w:rPr>
          <w:bCs/>
          <w:i/>
          <w:iCs/>
          <w:color w:val="C00000"/>
        </w:rPr>
        <w:t xml:space="preserve">(ФОК в мкр.Шугыла, Наурызбайский район). </w:t>
      </w:r>
    </w:p>
    <w:p w14:paraId="4C4EDE03" w14:textId="77777777" w:rsidR="00390520" w:rsidRPr="00C442B6" w:rsidRDefault="00390520" w:rsidP="00C442B6">
      <w:pPr>
        <w:ind w:firstLine="708"/>
        <w:contextualSpacing/>
        <w:jc w:val="both"/>
        <w:rPr>
          <w:sz w:val="28"/>
          <w:szCs w:val="28"/>
        </w:rPr>
      </w:pPr>
      <w:r w:rsidRPr="00C442B6">
        <w:rPr>
          <w:sz w:val="28"/>
          <w:szCs w:val="28"/>
        </w:rPr>
        <w:t xml:space="preserve">В целом в городе Алматы «Обеспеченность населения спортивной инфраструктурой на 1000 человек» составляет </w:t>
      </w:r>
      <w:r w:rsidRPr="00C442B6">
        <w:rPr>
          <w:b/>
          <w:bCs/>
          <w:sz w:val="28"/>
          <w:szCs w:val="28"/>
        </w:rPr>
        <w:t>40,5%</w:t>
      </w:r>
      <w:r w:rsidRPr="00C442B6">
        <w:rPr>
          <w:sz w:val="28"/>
          <w:szCs w:val="28"/>
        </w:rPr>
        <w:t xml:space="preserve"> </w:t>
      </w:r>
      <w:r w:rsidRPr="00C442B6">
        <w:rPr>
          <w:i/>
          <w:iCs/>
        </w:rPr>
        <w:t>(показатель 2023г.).</w:t>
      </w:r>
    </w:p>
    <w:p w14:paraId="08A8030B" w14:textId="77777777" w:rsidR="00390520" w:rsidRPr="00C442B6" w:rsidRDefault="00390520" w:rsidP="00C442B6">
      <w:pPr>
        <w:ind w:firstLine="708"/>
        <w:contextualSpacing/>
        <w:jc w:val="both"/>
        <w:rPr>
          <w:sz w:val="28"/>
          <w:szCs w:val="28"/>
        </w:rPr>
      </w:pPr>
      <w:r w:rsidRPr="00C442B6">
        <w:rPr>
          <w:sz w:val="28"/>
          <w:szCs w:val="28"/>
        </w:rPr>
        <w:t xml:space="preserve">По спортивным залам </w:t>
      </w:r>
      <w:r w:rsidRPr="00C442B6">
        <w:rPr>
          <w:b/>
          <w:bCs/>
          <w:sz w:val="28"/>
          <w:szCs w:val="28"/>
        </w:rPr>
        <w:t>потребность</w:t>
      </w:r>
      <w:r w:rsidRPr="00C442B6">
        <w:rPr>
          <w:sz w:val="28"/>
          <w:szCs w:val="28"/>
        </w:rPr>
        <w:t xml:space="preserve"> </w:t>
      </w:r>
      <w:r w:rsidRPr="00C442B6">
        <w:rPr>
          <w:b/>
          <w:bCs/>
          <w:sz w:val="28"/>
          <w:szCs w:val="28"/>
        </w:rPr>
        <w:t>177 416 м2</w:t>
      </w:r>
      <w:r w:rsidRPr="00C442B6">
        <w:rPr>
          <w:sz w:val="28"/>
          <w:szCs w:val="28"/>
        </w:rPr>
        <w:t xml:space="preserve">, имеется 91 555 м2 или </w:t>
      </w:r>
      <w:r w:rsidRPr="00C442B6">
        <w:rPr>
          <w:i/>
          <w:iCs/>
        </w:rPr>
        <w:t>(51,6%)</w:t>
      </w:r>
      <w:r w:rsidRPr="00C442B6">
        <w:rPr>
          <w:sz w:val="28"/>
          <w:szCs w:val="28"/>
        </w:rPr>
        <w:t xml:space="preserve">; </w:t>
      </w:r>
      <w:r w:rsidRPr="00C442B6">
        <w:rPr>
          <w:b/>
          <w:bCs/>
          <w:color w:val="FF0000"/>
          <w:sz w:val="28"/>
          <w:szCs w:val="28"/>
        </w:rPr>
        <w:t>дефицит – 85 861 м2</w:t>
      </w:r>
      <w:r w:rsidRPr="00C442B6">
        <w:rPr>
          <w:color w:val="FF0000"/>
          <w:sz w:val="28"/>
          <w:szCs w:val="28"/>
        </w:rPr>
        <w:t xml:space="preserve"> </w:t>
      </w:r>
      <w:r w:rsidRPr="00C442B6">
        <w:rPr>
          <w:i/>
          <w:iCs/>
        </w:rPr>
        <w:t>(48,4%);</w:t>
      </w:r>
      <w:r w:rsidRPr="00C442B6">
        <w:rPr>
          <w:sz w:val="28"/>
          <w:szCs w:val="28"/>
        </w:rPr>
        <w:t xml:space="preserve"> </w:t>
      </w:r>
    </w:p>
    <w:p w14:paraId="30896A54" w14:textId="77777777" w:rsidR="00390520" w:rsidRPr="00C442B6" w:rsidRDefault="00390520" w:rsidP="00C442B6">
      <w:pPr>
        <w:ind w:firstLine="708"/>
        <w:contextualSpacing/>
        <w:jc w:val="both"/>
        <w:rPr>
          <w:i/>
          <w:szCs w:val="28"/>
        </w:rPr>
      </w:pPr>
      <w:r w:rsidRPr="00C442B6">
        <w:rPr>
          <w:sz w:val="28"/>
          <w:szCs w:val="28"/>
        </w:rPr>
        <w:t xml:space="preserve">По бассейнам </w:t>
      </w:r>
      <w:r w:rsidRPr="00C442B6">
        <w:rPr>
          <w:b/>
          <w:bCs/>
          <w:sz w:val="28"/>
          <w:szCs w:val="28"/>
        </w:rPr>
        <w:t>потребность</w:t>
      </w:r>
      <w:r w:rsidRPr="00C442B6">
        <w:rPr>
          <w:sz w:val="28"/>
          <w:szCs w:val="28"/>
        </w:rPr>
        <w:t xml:space="preserve"> </w:t>
      </w:r>
      <w:r w:rsidRPr="00C442B6">
        <w:rPr>
          <w:b/>
          <w:bCs/>
          <w:sz w:val="28"/>
          <w:szCs w:val="28"/>
        </w:rPr>
        <w:t>55 452 м2</w:t>
      </w:r>
      <w:r w:rsidRPr="00C442B6">
        <w:rPr>
          <w:sz w:val="28"/>
          <w:szCs w:val="28"/>
        </w:rPr>
        <w:t xml:space="preserve">, имеется 16 332 м2 </w:t>
      </w:r>
      <w:r w:rsidRPr="00C442B6">
        <w:rPr>
          <w:i/>
          <w:iCs/>
        </w:rPr>
        <w:t>(29,5%)</w:t>
      </w:r>
      <w:r w:rsidRPr="00C442B6">
        <w:rPr>
          <w:sz w:val="28"/>
          <w:szCs w:val="28"/>
        </w:rPr>
        <w:t xml:space="preserve">, </w:t>
      </w:r>
      <w:r w:rsidRPr="00C442B6">
        <w:rPr>
          <w:b/>
          <w:bCs/>
          <w:color w:val="FF0000"/>
          <w:sz w:val="28"/>
          <w:szCs w:val="28"/>
        </w:rPr>
        <w:t>дефицит – 39 110 м2</w:t>
      </w:r>
      <w:r w:rsidRPr="00C442B6">
        <w:rPr>
          <w:color w:val="FF0000"/>
          <w:sz w:val="28"/>
          <w:szCs w:val="28"/>
        </w:rPr>
        <w:t xml:space="preserve"> </w:t>
      </w:r>
      <w:r w:rsidRPr="00C442B6">
        <w:rPr>
          <w:i/>
          <w:iCs/>
        </w:rPr>
        <w:t>(70,5%).</w:t>
      </w:r>
    </w:p>
    <w:p w14:paraId="22C0EE3C" w14:textId="77777777" w:rsidR="00390520" w:rsidRPr="00C442B6" w:rsidRDefault="00390520" w:rsidP="00C442B6">
      <w:pPr>
        <w:ind w:firstLine="720"/>
        <w:contextualSpacing/>
        <w:jc w:val="both"/>
        <w:rPr>
          <w:sz w:val="28"/>
          <w:szCs w:val="28"/>
          <w:lang w:eastAsia="x-none"/>
        </w:rPr>
      </w:pPr>
      <w:r w:rsidRPr="00C442B6">
        <w:rPr>
          <w:sz w:val="28"/>
          <w:szCs w:val="28"/>
          <w:lang w:eastAsia="x-none"/>
        </w:rPr>
        <w:t xml:space="preserve">Как следствие </w:t>
      </w:r>
      <w:r w:rsidRPr="00C442B6">
        <w:rPr>
          <w:b/>
          <w:bCs/>
          <w:color w:val="FF0000"/>
          <w:sz w:val="28"/>
          <w:szCs w:val="28"/>
          <w:lang w:eastAsia="x-none"/>
        </w:rPr>
        <w:t>Управлением спорта допущено недостижение показателей</w:t>
      </w:r>
      <w:r w:rsidRPr="00C442B6">
        <w:rPr>
          <w:color w:val="FF0000"/>
          <w:sz w:val="28"/>
          <w:szCs w:val="28"/>
          <w:lang w:eastAsia="x-none"/>
        </w:rPr>
        <w:t xml:space="preserve"> </w:t>
      </w:r>
      <w:r w:rsidRPr="00C442B6">
        <w:rPr>
          <w:sz w:val="28"/>
          <w:szCs w:val="28"/>
          <w:lang w:eastAsia="x-none"/>
        </w:rPr>
        <w:t>результатов, предусмотренных стратегическими планами, Планами развития территорий.</w:t>
      </w:r>
    </w:p>
    <w:p w14:paraId="5E8045D8" w14:textId="77777777" w:rsidR="00390520" w:rsidRPr="00C442B6" w:rsidRDefault="00390520" w:rsidP="00C442B6">
      <w:pPr>
        <w:ind w:firstLine="720"/>
        <w:contextualSpacing/>
        <w:jc w:val="both"/>
        <w:rPr>
          <w:i/>
          <w:iCs/>
          <w:sz w:val="28"/>
          <w:szCs w:val="28"/>
          <w:lang w:eastAsia="x-none"/>
        </w:rPr>
      </w:pPr>
      <w:r w:rsidRPr="00C442B6">
        <w:rPr>
          <w:sz w:val="28"/>
          <w:szCs w:val="28"/>
          <w:lang w:eastAsia="x-none"/>
        </w:rPr>
        <w:t xml:space="preserve">Так не достигнут целевой индикатор Ц82 </w:t>
      </w:r>
      <w:r w:rsidRPr="00C442B6">
        <w:rPr>
          <w:b/>
          <w:bCs/>
          <w:sz w:val="28"/>
          <w:szCs w:val="28"/>
          <w:lang w:eastAsia="x-none"/>
        </w:rPr>
        <w:t>Плана развития города Алматы на 2021-2025 годы,</w:t>
      </w:r>
      <w:r w:rsidRPr="00C442B6">
        <w:rPr>
          <w:sz w:val="28"/>
          <w:szCs w:val="28"/>
          <w:lang w:eastAsia="x-none"/>
        </w:rPr>
        <w:t xml:space="preserve"> «Обеспеченность населения спортивной инфраструктурой на 1000 человек», </w:t>
      </w:r>
      <w:r w:rsidRPr="00C442B6">
        <w:rPr>
          <w:b/>
          <w:bCs/>
          <w:sz w:val="28"/>
          <w:szCs w:val="28"/>
          <w:lang w:eastAsia="x-none"/>
        </w:rPr>
        <w:t>при плане 72,5%,</w:t>
      </w:r>
      <w:r w:rsidRPr="00C442B6">
        <w:rPr>
          <w:sz w:val="28"/>
          <w:szCs w:val="28"/>
          <w:lang w:eastAsia="x-none"/>
        </w:rPr>
        <w:t xml:space="preserve"> </w:t>
      </w:r>
      <w:r w:rsidRPr="00C442B6">
        <w:rPr>
          <w:color w:val="FF0000"/>
          <w:sz w:val="28"/>
          <w:szCs w:val="28"/>
          <w:lang w:eastAsia="x-none"/>
        </w:rPr>
        <w:t xml:space="preserve">факт составил </w:t>
      </w:r>
      <w:r w:rsidRPr="00C442B6">
        <w:rPr>
          <w:b/>
          <w:bCs/>
          <w:color w:val="FF0000"/>
          <w:sz w:val="28"/>
          <w:szCs w:val="28"/>
          <w:lang w:eastAsia="x-none"/>
        </w:rPr>
        <w:t>40,5%</w:t>
      </w:r>
      <w:r w:rsidRPr="00C442B6">
        <w:rPr>
          <w:i/>
          <w:iCs/>
          <w:sz w:val="28"/>
          <w:szCs w:val="28"/>
          <w:lang w:eastAsia="x-none"/>
        </w:rPr>
        <w:t>.</w:t>
      </w:r>
    </w:p>
    <w:p w14:paraId="7A044555" w14:textId="77777777" w:rsidR="00390520" w:rsidRPr="00C442B6" w:rsidRDefault="00390520" w:rsidP="00C442B6">
      <w:pPr>
        <w:ind w:firstLine="720"/>
        <w:contextualSpacing/>
        <w:jc w:val="both"/>
        <w:rPr>
          <w:sz w:val="28"/>
          <w:szCs w:val="28"/>
          <w:lang w:eastAsia="x-none"/>
        </w:rPr>
      </w:pPr>
      <w:r w:rsidRPr="00C442B6">
        <w:rPr>
          <w:sz w:val="28"/>
          <w:szCs w:val="28"/>
          <w:lang w:eastAsia="x-none"/>
        </w:rPr>
        <w:t>При этом, в Отчете об исполнении Плана развития города Алматы, Управлением спорта представлена недостоверная информация о достижении данного целевого индикатора.</w:t>
      </w:r>
    </w:p>
    <w:p w14:paraId="4F375BAE" w14:textId="77777777" w:rsidR="00926669" w:rsidRDefault="00926669" w:rsidP="00C442B6">
      <w:pPr>
        <w:ind w:firstLine="720"/>
        <w:contextualSpacing/>
        <w:jc w:val="center"/>
        <w:rPr>
          <w:sz w:val="28"/>
          <w:szCs w:val="28"/>
          <w:lang w:eastAsia="x-none"/>
        </w:rPr>
      </w:pPr>
    </w:p>
    <w:p w14:paraId="35AE82C6" w14:textId="2E06A010" w:rsidR="00390520" w:rsidRPr="00C442B6" w:rsidRDefault="00390520" w:rsidP="00C442B6">
      <w:pPr>
        <w:ind w:firstLine="720"/>
        <w:contextualSpacing/>
        <w:jc w:val="center"/>
        <w:rPr>
          <w:bCs/>
          <w:sz w:val="28"/>
          <w:szCs w:val="28"/>
        </w:rPr>
      </w:pPr>
      <w:r w:rsidRPr="00C442B6">
        <w:rPr>
          <w:b/>
          <w:sz w:val="28"/>
          <w:szCs w:val="28"/>
        </w:rPr>
        <w:t>Имущество подведомственных организаций</w:t>
      </w:r>
    </w:p>
    <w:p w14:paraId="02DBA745" w14:textId="77777777" w:rsidR="00390520" w:rsidRPr="00C442B6" w:rsidRDefault="00390520" w:rsidP="00C442B6">
      <w:pPr>
        <w:ind w:firstLine="720"/>
        <w:contextualSpacing/>
        <w:jc w:val="both"/>
        <w:rPr>
          <w:bCs/>
          <w:sz w:val="28"/>
          <w:szCs w:val="28"/>
        </w:rPr>
      </w:pPr>
      <w:r w:rsidRPr="00C442B6">
        <w:rPr>
          <w:bCs/>
          <w:sz w:val="28"/>
          <w:szCs w:val="28"/>
        </w:rPr>
        <w:t xml:space="preserve">По </w:t>
      </w:r>
      <w:r w:rsidRPr="00C442B6">
        <w:rPr>
          <w:b/>
          <w:sz w:val="28"/>
          <w:szCs w:val="28"/>
        </w:rPr>
        <w:t>подведомственным организациям</w:t>
      </w:r>
      <w:r w:rsidRPr="00C442B6">
        <w:rPr>
          <w:bCs/>
          <w:sz w:val="28"/>
          <w:szCs w:val="28"/>
        </w:rPr>
        <w:t xml:space="preserve"> </w:t>
      </w:r>
      <w:r w:rsidRPr="00C442B6">
        <w:rPr>
          <w:bCs/>
          <w:i/>
          <w:iCs/>
        </w:rPr>
        <w:t>(15 спорт школ)</w:t>
      </w:r>
      <w:r w:rsidRPr="00C442B6">
        <w:rPr>
          <w:bCs/>
        </w:rPr>
        <w:t xml:space="preserve"> </w:t>
      </w:r>
      <w:r w:rsidRPr="00C442B6">
        <w:rPr>
          <w:bCs/>
          <w:sz w:val="28"/>
          <w:szCs w:val="28"/>
        </w:rPr>
        <w:t>отмечается высокий процент износа и устаревания материально-техническая база.</w:t>
      </w:r>
    </w:p>
    <w:p w14:paraId="3FACC487" w14:textId="77777777" w:rsidR="00390520" w:rsidRPr="00C442B6" w:rsidRDefault="00390520" w:rsidP="00C442B6">
      <w:pPr>
        <w:ind w:firstLine="720"/>
        <w:contextualSpacing/>
        <w:jc w:val="both"/>
        <w:rPr>
          <w:bCs/>
          <w:sz w:val="28"/>
          <w:szCs w:val="28"/>
        </w:rPr>
      </w:pPr>
      <w:r w:rsidRPr="00C442B6">
        <w:rPr>
          <w:b/>
          <w:color w:val="FF0000"/>
          <w:sz w:val="28"/>
          <w:szCs w:val="28"/>
        </w:rPr>
        <w:t xml:space="preserve">(!) </w:t>
      </w:r>
      <w:r w:rsidRPr="00C442B6">
        <w:rPr>
          <w:bCs/>
          <w:sz w:val="28"/>
          <w:szCs w:val="28"/>
        </w:rPr>
        <w:t>В общем количестве спортивных объектов имеются объекты, построенные в 1916 году, в основном объекты, которым более 50 лет, с высоким процентом физического и морального износа.</w:t>
      </w:r>
    </w:p>
    <w:p w14:paraId="61FC4D4E" w14:textId="77777777" w:rsidR="00390520" w:rsidRPr="00C442B6" w:rsidRDefault="00390520" w:rsidP="00C442B6">
      <w:pPr>
        <w:ind w:firstLine="708"/>
        <w:contextualSpacing/>
        <w:jc w:val="both"/>
        <w:rPr>
          <w:color w:val="000000"/>
          <w:sz w:val="28"/>
          <w:szCs w:val="28"/>
        </w:rPr>
      </w:pPr>
      <w:r w:rsidRPr="00C442B6">
        <w:rPr>
          <w:color w:val="000000"/>
          <w:sz w:val="28"/>
          <w:szCs w:val="28"/>
        </w:rPr>
        <w:t xml:space="preserve">Кроме того </w:t>
      </w:r>
      <w:r w:rsidRPr="00C442B6">
        <w:rPr>
          <w:b/>
          <w:bCs/>
          <w:color w:val="000000"/>
          <w:sz w:val="28"/>
          <w:szCs w:val="28"/>
        </w:rPr>
        <w:t>6 спортивных школ</w:t>
      </w:r>
      <w:r w:rsidRPr="00C442B6">
        <w:rPr>
          <w:color w:val="000000"/>
          <w:sz w:val="28"/>
          <w:szCs w:val="28"/>
        </w:rPr>
        <w:t xml:space="preserve"> Управления спорта </w:t>
      </w:r>
      <w:r w:rsidRPr="00C442B6">
        <w:rPr>
          <w:color w:val="FF0000"/>
          <w:sz w:val="28"/>
          <w:szCs w:val="28"/>
        </w:rPr>
        <w:t>не имеют собственных спортивных баз</w:t>
      </w:r>
      <w:r w:rsidRPr="00C442B6">
        <w:rPr>
          <w:color w:val="000000"/>
          <w:sz w:val="28"/>
          <w:szCs w:val="28"/>
        </w:rPr>
        <w:t>:</w:t>
      </w:r>
    </w:p>
    <w:p w14:paraId="272E8726" w14:textId="77777777" w:rsidR="00390520" w:rsidRPr="00C442B6" w:rsidRDefault="00390520" w:rsidP="00C442B6">
      <w:pPr>
        <w:ind w:firstLine="708"/>
        <w:contextualSpacing/>
        <w:jc w:val="both"/>
        <w:rPr>
          <w:b/>
          <w:bCs/>
          <w:i/>
          <w:iCs/>
          <w:color w:val="000000"/>
        </w:rPr>
      </w:pPr>
      <w:r w:rsidRPr="00C442B6">
        <w:rPr>
          <w:i/>
          <w:iCs/>
          <w:color w:val="000000"/>
        </w:rPr>
        <w:t xml:space="preserve">- </w:t>
      </w:r>
      <w:r w:rsidRPr="00C442B6">
        <w:rPr>
          <w:b/>
          <w:bCs/>
          <w:i/>
          <w:iCs/>
          <w:color w:val="000000"/>
        </w:rPr>
        <w:t>ГККП «КДЮСШ №3»</w:t>
      </w:r>
      <w:r w:rsidRPr="00C442B6">
        <w:rPr>
          <w:i/>
          <w:iCs/>
          <w:color w:val="000000"/>
        </w:rPr>
        <w:t xml:space="preserve">, </w:t>
      </w:r>
      <w:r w:rsidRPr="00C442B6">
        <w:rPr>
          <w:b/>
          <w:bCs/>
          <w:i/>
          <w:iCs/>
          <w:color w:val="000000"/>
        </w:rPr>
        <w:t>ГККП «ШВСМ» г.Алматы</w:t>
      </w:r>
      <w:r w:rsidRPr="00C442B6">
        <w:rPr>
          <w:i/>
          <w:iCs/>
          <w:color w:val="000000"/>
        </w:rPr>
        <w:t xml:space="preserve">, </w:t>
      </w:r>
      <w:r w:rsidRPr="00C442B6">
        <w:rPr>
          <w:b/>
          <w:bCs/>
          <w:i/>
          <w:iCs/>
          <w:color w:val="000000"/>
        </w:rPr>
        <w:t>ГККП «СДЮШОР №8»</w:t>
      </w:r>
      <w:r w:rsidRPr="00C442B6">
        <w:rPr>
          <w:i/>
          <w:iCs/>
          <w:color w:val="000000"/>
        </w:rPr>
        <w:t xml:space="preserve">, </w:t>
      </w:r>
      <w:r w:rsidRPr="00C442B6">
        <w:rPr>
          <w:b/>
          <w:bCs/>
          <w:i/>
          <w:iCs/>
          <w:color w:val="000000"/>
        </w:rPr>
        <w:t>ГККП «СК «Алматы» для людей с ОФВ»</w:t>
      </w:r>
      <w:r w:rsidRPr="00C442B6">
        <w:rPr>
          <w:i/>
          <w:iCs/>
          <w:color w:val="000000"/>
        </w:rPr>
        <w:t xml:space="preserve"> имеют только здание для размещения АУП;</w:t>
      </w:r>
    </w:p>
    <w:p w14:paraId="3F03802A" w14:textId="77777777" w:rsidR="00390520" w:rsidRPr="00C442B6" w:rsidRDefault="00390520" w:rsidP="00C442B6">
      <w:pPr>
        <w:ind w:firstLine="708"/>
        <w:contextualSpacing/>
        <w:jc w:val="both"/>
        <w:rPr>
          <w:i/>
          <w:iCs/>
          <w:color w:val="000000"/>
        </w:rPr>
      </w:pPr>
      <w:r w:rsidRPr="00C442B6">
        <w:rPr>
          <w:b/>
          <w:bCs/>
          <w:i/>
          <w:iCs/>
          <w:color w:val="000000"/>
        </w:rPr>
        <w:t>- спортивные школы ГККП «СКДЮСТШ №5» и ГККП «СДЮШОР №7»</w:t>
      </w:r>
      <w:r w:rsidRPr="00C442B6">
        <w:rPr>
          <w:i/>
          <w:iCs/>
          <w:color w:val="000000"/>
        </w:rPr>
        <w:t xml:space="preserve"> на стадии передачи объектов ФОК (в мкр. «Зердели» и в мкр. «Жас-Канат»).</w:t>
      </w:r>
    </w:p>
    <w:p w14:paraId="0458B06A" w14:textId="77777777" w:rsidR="00390520" w:rsidRPr="00C442B6" w:rsidRDefault="00390520" w:rsidP="00C442B6">
      <w:pPr>
        <w:pStyle w:val="ad"/>
        <w:tabs>
          <w:tab w:val="left" w:pos="993"/>
        </w:tabs>
        <w:ind w:left="709"/>
        <w:jc w:val="both"/>
        <w:rPr>
          <w:sz w:val="28"/>
          <w:szCs w:val="28"/>
          <w:lang w:eastAsia="x-none"/>
        </w:rPr>
      </w:pPr>
    </w:p>
    <w:p w14:paraId="59748E39" w14:textId="77777777" w:rsidR="00390520" w:rsidRPr="00C442B6" w:rsidRDefault="00390520" w:rsidP="00C442B6">
      <w:pPr>
        <w:ind w:firstLine="709"/>
        <w:contextualSpacing/>
        <w:jc w:val="center"/>
        <w:rPr>
          <w:bCs/>
          <w:sz w:val="28"/>
          <w:szCs w:val="28"/>
        </w:rPr>
      </w:pPr>
      <w:r w:rsidRPr="00C442B6">
        <w:rPr>
          <w:b/>
          <w:sz w:val="28"/>
          <w:szCs w:val="28"/>
        </w:rPr>
        <w:t xml:space="preserve">Аренда </w:t>
      </w:r>
      <w:r w:rsidRPr="00C442B6">
        <w:rPr>
          <w:b/>
          <w:bCs/>
          <w:color w:val="000000"/>
          <w:sz w:val="28"/>
          <w:szCs w:val="28"/>
        </w:rPr>
        <w:t>спортивной инфраструктуры</w:t>
      </w:r>
    </w:p>
    <w:p w14:paraId="678117FE" w14:textId="77777777" w:rsidR="00390520" w:rsidRPr="00C442B6" w:rsidRDefault="00390520" w:rsidP="00C442B6">
      <w:pPr>
        <w:ind w:firstLine="709"/>
        <w:contextualSpacing/>
        <w:jc w:val="both"/>
        <w:rPr>
          <w:color w:val="000000"/>
          <w:sz w:val="28"/>
          <w:szCs w:val="28"/>
        </w:rPr>
      </w:pPr>
      <w:r w:rsidRPr="00C442B6">
        <w:rPr>
          <w:color w:val="000000"/>
          <w:sz w:val="28"/>
          <w:szCs w:val="28"/>
        </w:rPr>
        <w:t>Для организации учебно-тренировочного процесса и проведения соревнований арендуются объектов спортивной инфраструктуры. Ежегодно из бюджета расходуются значительные объемы бюджетных средств.</w:t>
      </w:r>
    </w:p>
    <w:p w14:paraId="5E824BB4" w14:textId="77777777" w:rsidR="00390520" w:rsidRPr="00C442B6" w:rsidRDefault="00390520" w:rsidP="00C442B6">
      <w:pPr>
        <w:ind w:firstLine="709"/>
        <w:contextualSpacing/>
        <w:jc w:val="both"/>
        <w:rPr>
          <w:color w:val="000000"/>
          <w:sz w:val="28"/>
          <w:szCs w:val="28"/>
        </w:rPr>
      </w:pPr>
      <w:r w:rsidRPr="00C442B6">
        <w:rPr>
          <w:color w:val="000000"/>
          <w:sz w:val="28"/>
          <w:szCs w:val="28"/>
        </w:rPr>
        <w:t xml:space="preserve">За последние 3 года расходы </w:t>
      </w:r>
      <w:r w:rsidRPr="00C442B6">
        <w:rPr>
          <w:b/>
          <w:bCs/>
          <w:color w:val="000000"/>
          <w:sz w:val="28"/>
          <w:szCs w:val="28"/>
        </w:rPr>
        <w:t>по аренде</w:t>
      </w:r>
      <w:r w:rsidRPr="00C442B6">
        <w:rPr>
          <w:b/>
          <w:bCs/>
        </w:rPr>
        <w:t xml:space="preserve"> </w:t>
      </w:r>
      <w:r w:rsidRPr="00C442B6">
        <w:rPr>
          <w:b/>
          <w:bCs/>
          <w:color w:val="000000"/>
          <w:sz w:val="28"/>
          <w:szCs w:val="28"/>
        </w:rPr>
        <w:t>объектов спортивной инфраструктуры</w:t>
      </w:r>
      <w:r w:rsidRPr="00C442B6">
        <w:rPr>
          <w:color w:val="000000"/>
          <w:sz w:val="28"/>
          <w:szCs w:val="28"/>
        </w:rPr>
        <w:t xml:space="preserve"> составили порядка </w:t>
      </w:r>
      <w:r w:rsidRPr="00C442B6">
        <w:rPr>
          <w:b/>
          <w:bCs/>
          <w:sz w:val="28"/>
          <w:szCs w:val="28"/>
        </w:rPr>
        <w:t>2,2 млрд тенге</w:t>
      </w:r>
      <w:r w:rsidRPr="00C442B6">
        <w:rPr>
          <w:sz w:val="28"/>
          <w:szCs w:val="28"/>
        </w:rPr>
        <w:t>.</w:t>
      </w:r>
    </w:p>
    <w:p w14:paraId="479F2FD4" w14:textId="77777777" w:rsidR="00390520" w:rsidRPr="00C442B6" w:rsidRDefault="00390520" w:rsidP="00C442B6">
      <w:pPr>
        <w:ind w:firstLine="709"/>
        <w:contextualSpacing/>
        <w:jc w:val="center"/>
        <w:rPr>
          <w:b/>
          <w:bCs/>
          <w:color w:val="000000"/>
          <w:sz w:val="28"/>
          <w:szCs w:val="28"/>
        </w:rPr>
      </w:pPr>
      <w:r w:rsidRPr="00C442B6">
        <w:rPr>
          <w:b/>
          <w:bCs/>
          <w:color w:val="000000"/>
          <w:sz w:val="28"/>
          <w:szCs w:val="28"/>
        </w:rPr>
        <w:t xml:space="preserve">Расходы спортивных школ на аренду </w:t>
      </w:r>
    </w:p>
    <w:p w14:paraId="40FAA006" w14:textId="77777777" w:rsidR="00390520" w:rsidRPr="00C442B6" w:rsidRDefault="00390520" w:rsidP="00C442B6">
      <w:pPr>
        <w:ind w:firstLine="708"/>
        <w:contextualSpacing/>
        <w:jc w:val="right"/>
        <w:rPr>
          <w:i/>
          <w:iCs/>
          <w:color w:val="000000"/>
        </w:rPr>
      </w:pPr>
      <w:r w:rsidRPr="00C442B6">
        <w:rPr>
          <w:i/>
          <w:iCs/>
          <w:color w:val="000000"/>
        </w:rPr>
        <w:t>млн. тенге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719"/>
        <w:gridCol w:w="1588"/>
        <w:gridCol w:w="1588"/>
        <w:gridCol w:w="1588"/>
        <w:gridCol w:w="1585"/>
      </w:tblGrid>
      <w:tr w:rsidR="00390520" w:rsidRPr="00C442B6" w14:paraId="435095AC" w14:textId="77777777" w:rsidTr="00DD4C9A">
        <w:trPr>
          <w:trHeight w:val="20"/>
        </w:trPr>
        <w:tc>
          <w:tcPr>
            <w:tcW w:w="290" w:type="pct"/>
            <w:shd w:val="clear" w:color="auto" w:fill="auto"/>
            <w:noWrap/>
            <w:hideMark/>
          </w:tcPr>
          <w:p w14:paraId="69D9CF02"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w:t>
            </w:r>
          </w:p>
        </w:tc>
        <w:tc>
          <w:tcPr>
            <w:tcW w:w="1412" w:type="pct"/>
            <w:shd w:val="clear" w:color="auto" w:fill="auto"/>
            <w:hideMark/>
          </w:tcPr>
          <w:p w14:paraId="63E76ED8"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Наименование организации</w:t>
            </w:r>
          </w:p>
        </w:tc>
        <w:tc>
          <w:tcPr>
            <w:tcW w:w="825" w:type="pct"/>
            <w:shd w:val="clear" w:color="auto" w:fill="auto"/>
            <w:noWrap/>
            <w:hideMark/>
          </w:tcPr>
          <w:p w14:paraId="40943C9F"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за 2021 год</w:t>
            </w:r>
          </w:p>
        </w:tc>
        <w:tc>
          <w:tcPr>
            <w:tcW w:w="825" w:type="pct"/>
            <w:shd w:val="clear" w:color="auto" w:fill="auto"/>
            <w:noWrap/>
            <w:hideMark/>
          </w:tcPr>
          <w:p w14:paraId="11E665AC"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за 2022 год</w:t>
            </w:r>
          </w:p>
        </w:tc>
        <w:tc>
          <w:tcPr>
            <w:tcW w:w="825" w:type="pct"/>
            <w:shd w:val="clear" w:color="auto" w:fill="auto"/>
            <w:noWrap/>
            <w:hideMark/>
          </w:tcPr>
          <w:p w14:paraId="4ED73D04"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за 2023 год</w:t>
            </w:r>
          </w:p>
        </w:tc>
        <w:tc>
          <w:tcPr>
            <w:tcW w:w="823" w:type="pct"/>
            <w:shd w:val="clear" w:color="auto" w:fill="auto"/>
            <w:noWrap/>
            <w:hideMark/>
          </w:tcPr>
          <w:p w14:paraId="324CB1DF"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Всего:</w:t>
            </w:r>
          </w:p>
        </w:tc>
      </w:tr>
      <w:tr w:rsidR="00390520" w:rsidRPr="00C442B6" w14:paraId="07ADDD5F" w14:textId="77777777" w:rsidTr="00DD4C9A">
        <w:trPr>
          <w:trHeight w:val="20"/>
        </w:trPr>
        <w:tc>
          <w:tcPr>
            <w:tcW w:w="290" w:type="pct"/>
            <w:shd w:val="clear" w:color="auto" w:fill="DEEAF6"/>
            <w:noWrap/>
            <w:hideMark/>
          </w:tcPr>
          <w:p w14:paraId="058AC347" w14:textId="77777777" w:rsidR="00390520" w:rsidRPr="00C442B6" w:rsidRDefault="00390520" w:rsidP="00C442B6">
            <w:pPr>
              <w:contextualSpacing/>
              <w:jc w:val="right"/>
              <w:rPr>
                <w:b/>
                <w:bCs/>
                <w:color w:val="000000"/>
                <w:sz w:val="20"/>
                <w:szCs w:val="20"/>
                <w:lang w:eastAsia="en-US"/>
              </w:rPr>
            </w:pPr>
            <w:r w:rsidRPr="00C442B6">
              <w:rPr>
                <w:b/>
                <w:bCs/>
                <w:color w:val="000000"/>
                <w:sz w:val="20"/>
                <w:szCs w:val="20"/>
                <w:lang w:eastAsia="en-US"/>
              </w:rPr>
              <w:t>1</w:t>
            </w:r>
          </w:p>
        </w:tc>
        <w:tc>
          <w:tcPr>
            <w:tcW w:w="1412" w:type="pct"/>
            <w:shd w:val="clear" w:color="auto" w:fill="DEEAF6"/>
            <w:hideMark/>
          </w:tcPr>
          <w:p w14:paraId="37721B76" w14:textId="77777777" w:rsidR="00390520" w:rsidRPr="00C442B6" w:rsidRDefault="00390520" w:rsidP="00C442B6">
            <w:pPr>
              <w:contextualSpacing/>
              <w:rPr>
                <w:color w:val="000000"/>
                <w:sz w:val="20"/>
                <w:szCs w:val="20"/>
                <w:lang w:eastAsia="en-US"/>
              </w:rPr>
            </w:pPr>
            <w:r w:rsidRPr="00C442B6">
              <w:rPr>
                <w:color w:val="000000"/>
                <w:sz w:val="20"/>
                <w:szCs w:val="20"/>
                <w:lang w:eastAsia="en-US"/>
              </w:rPr>
              <w:t>ГККП «СДЮШОР №1»</w:t>
            </w:r>
          </w:p>
        </w:tc>
        <w:tc>
          <w:tcPr>
            <w:tcW w:w="825" w:type="pct"/>
            <w:shd w:val="clear" w:color="auto" w:fill="DEEAF6"/>
            <w:noWrap/>
            <w:hideMark/>
          </w:tcPr>
          <w:p w14:paraId="2F945F33"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76,06</w:t>
            </w:r>
          </w:p>
        </w:tc>
        <w:tc>
          <w:tcPr>
            <w:tcW w:w="825" w:type="pct"/>
            <w:shd w:val="clear" w:color="auto" w:fill="DEEAF6"/>
            <w:noWrap/>
            <w:hideMark/>
          </w:tcPr>
          <w:p w14:paraId="6A14FF7E"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122,40</w:t>
            </w:r>
          </w:p>
        </w:tc>
        <w:tc>
          <w:tcPr>
            <w:tcW w:w="825" w:type="pct"/>
            <w:shd w:val="clear" w:color="auto" w:fill="DEEAF6"/>
            <w:noWrap/>
            <w:hideMark/>
          </w:tcPr>
          <w:p w14:paraId="429A680E"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158,16</w:t>
            </w:r>
          </w:p>
        </w:tc>
        <w:tc>
          <w:tcPr>
            <w:tcW w:w="823" w:type="pct"/>
            <w:shd w:val="clear" w:color="auto" w:fill="DEEAF6"/>
            <w:noWrap/>
            <w:hideMark/>
          </w:tcPr>
          <w:p w14:paraId="3896AE6A"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356,61</w:t>
            </w:r>
          </w:p>
        </w:tc>
      </w:tr>
      <w:tr w:rsidR="00390520" w:rsidRPr="00C442B6" w14:paraId="7D5F22FA" w14:textId="77777777" w:rsidTr="00DD4C9A">
        <w:trPr>
          <w:trHeight w:val="20"/>
        </w:trPr>
        <w:tc>
          <w:tcPr>
            <w:tcW w:w="290" w:type="pct"/>
            <w:shd w:val="clear" w:color="auto" w:fill="auto"/>
            <w:noWrap/>
            <w:hideMark/>
          </w:tcPr>
          <w:p w14:paraId="34123637" w14:textId="77777777" w:rsidR="00390520" w:rsidRPr="00C442B6" w:rsidRDefault="00390520" w:rsidP="00C442B6">
            <w:pPr>
              <w:contextualSpacing/>
              <w:jc w:val="right"/>
              <w:rPr>
                <w:b/>
                <w:bCs/>
                <w:color w:val="000000"/>
                <w:sz w:val="20"/>
                <w:szCs w:val="20"/>
                <w:lang w:eastAsia="en-US"/>
              </w:rPr>
            </w:pPr>
            <w:r w:rsidRPr="00C442B6">
              <w:rPr>
                <w:b/>
                <w:bCs/>
                <w:color w:val="000000"/>
                <w:sz w:val="20"/>
                <w:szCs w:val="20"/>
                <w:lang w:eastAsia="en-US"/>
              </w:rPr>
              <w:lastRenderedPageBreak/>
              <w:t>2</w:t>
            </w:r>
          </w:p>
        </w:tc>
        <w:tc>
          <w:tcPr>
            <w:tcW w:w="1412" w:type="pct"/>
            <w:shd w:val="clear" w:color="auto" w:fill="auto"/>
            <w:hideMark/>
          </w:tcPr>
          <w:p w14:paraId="39B6B85E" w14:textId="77777777" w:rsidR="00390520" w:rsidRPr="00C442B6" w:rsidRDefault="00390520" w:rsidP="00C442B6">
            <w:pPr>
              <w:contextualSpacing/>
              <w:rPr>
                <w:color w:val="000000"/>
                <w:sz w:val="20"/>
                <w:szCs w:val="20"/>
                <w:lang w:eastAsia="en-US"/>
              </w:rPr>
            </w:pPr>
            <w:r w:rsidRPr="00C442B6">
              <w:rPr>
                <w:color w:val="000000"/>
                <w:sz w:val="20"/>
                <w:szCs w:val="20"/>
                <w:lang w:eastAsia="en-US"/>
              </w:rPr>
              <w:t>ГККП «СДЮШОР №2»</w:t>
            </w:r>
          </w:p>
        </w:tc>
        <w:tc>
          <w:tcPr>
            <w:tcW w:w="825" w:type="pct"/>
            <w:shd w:val="clear" w:color="auto" w:fill="auto"/>
            <w:noWrap/>
            <w:hideMark/>
          </w:tcPr>
          <w:p w14:paraId="31CBC691"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10,37</w:t>
            </w:r>
          </w:p>
        </w:tc>
        <w:tc>
          <w:tcPr>
            <w:tcW w:w="825" w:type="pct"/>
            <w:shd w:val="clear" w:color="auto" w:fill="auto"/>
            <w:noWrap/>
            <w:hideMark/>
          </w:tcPr>
          <w:p w14:paraId="718D6909"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17,90</w:t>
            </w:r>
          </w:p>
        </w:tc>
        <w:tc>
          <w:tcPr>
            <w:tcW w:w="825" w:type="pct"/>
            <w:shd w:val="clear" w:color="auto" w:fill="auto"/>
            <w:noWrap/>
            <w:hideMark/>
          </w:tcPr>
          <w:p w14:paraId="59037F98"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25,38</w:t>
            </w:r>
          </w:p>
        </w:tc>
        <w:tc>
          <w:tcPr>
            <w:tcW w:w="823" w:type="pct"/>
            <w:shd w:val="clear" w:color="auto" w:fill="auto"/>
            <w:noWrap/>
            <w:hideMark/>
          </w:tcPr>
          <w:p w14:paraId="7642D7D6"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53,65</w:t>
            </w:r>
          </w:p>
        </w:tc>
      </w:tr>
      <w:tr w:rsidR="00390520" w:rsidRPr="00C442B6" w14:paraId="3A797422" w14:textId="77777777" w:rsidTr="00DD4C9A">
        <w:trPr>
          <w:trHeight w:val="20"/>
        </w:trPr>
        <w:tc>
          <w:tcPr>
            <w:tcW w:w="290" w:type="pct"/>
            <w:shd w:val="clear" w:color="auto" w:fill="DEEAF6"/>
            <w:noWrap/>
            <w:hideMark/>
          </w:tcPr>
          <w:p w14:paraId="45CDC2F0" w14:textId="77777777" w:rsidR="00390520" w:rsidRPr="00C442B6" w:rsidRDefault="00390520" w:rsidP="00C442B6">
            <w:pPr>
              <w:contextualSpacing/>
              <w:jc w:val="right"/>
              <w:rPr>
                <w:b/>
                <w:bCs/>
                <w:color w:val="000000"/>
                <w:sz w:val="20"/>
                <w:szCs w:val="20"/>
                <w:lang w:eastAsia="en-US"/>
              </w:rPr>
            </w:pPr>
            <w:r w:rsidRPr="00C442B6">
              <w:rPr>
                <w:b/>
                <w:bCs/>
                <w:color w:val="000000"/>
                <w:sz w:val="20"/>
                <w:szCs w:val="20"/>
                <w:lang w:eastAsia="en-US"/>
              </w:rPr>
              <w:t>3</w:t>
            </w:r>
          </w:p>
        </w:tc>
        <w:tc>
          <w:tcPr>
            <w:tcW w:w="1412" w:type="pct"/>
            <w:shd w:val="clear" w:color="auto" w:fill="DEEAF6"/>
            <w:hideMark/>
          </w:tcPr>
          <w:p w14:paraId="01BC3D3E" w14:textId="77777777" w:rsidR="00390520" w:rsidRPr="00C442B6" w:rsidRDefault="00390520" w:rsidP="00C442B6">
            <w:pPr>
              <w:contextualSpacing/>
              <w:rPr>
                <w:color w:val="000000"/>
                <w:sz w:val="20"/>
                <w:szCs w:val="20"/>
                <w:lang w:eastAsia="en-US"/>
              </w:rPr>
            </w:pPr>
            <w:r w:rsidRPr="00C442B6">
              <w:rPr>
                <w:color w:val="000000"/>
                <w:sz w:val="20"/>
                <w:szCs w:val="20"/>
                <w:lang w:eastAsia="en-US"/>
              </w:rPr>
              <w:t>ГККП «КДЮСШ №3»</w:t>
            </w:r>
          </w:p>
        </w:tc>
        <w:tc>
          <w:tcPr>
            <w:tcW w:w="825" w:type="pct"/>
            <w:shd w:val="clear" w:color="auto" w:fill="DEEAF6"/>
            <w:noWrap/>
            <w:hideMark/>
          </w:tcPr>
          <w:p w14:paraId="2D863503"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180,84</w:t>
            </w:r>
          </w:p>
        </w:tc>
        <w:tc>
          <w:tcPr>
            <w:tcW w:w="825" w:type="pct"/>
            <w:shd w:val="clear" w:color="auto" w:fill="DEEAF6"/>
            <w:noWrap/>
            <w:hideMark/>
          </w:tcPr>
          <w:p w14:paraId="10AC847E"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194,36</w:t>
            </w:r>
          </w:p>
        </w:tc>
        <w:tc>
          <w:tcPr>
            <w:tcW w:w="825" w:type="pct"/>
            <w:shd w:val="clear" w:color="auto" w:fill="DEEAF6"/>
            <w:noWrap/>
            <w:hideMark/>
          </w:tcPr>
          <w:p w14:paraId="45639C6E"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191,44</w:t>
            </w:r>
          </w:p>
        </w:tc>
        <w:tc>
          <w:tcPr>
            <w:tcW w:w="823" w:type="pct"/>
            <w:shd w:val="clear" w:color="auto" w:fill="DEEAF6"/>
            <w:noWrap/>
            <w:hideMark/>
          </w:tcPr>
          <w:p w14:paraId="19750CD1"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566,64</w:t>
            </w:r>
          </w:p>
        </w:tc>
      </w:tr>
      <w:tr w:rsidR="00390520" w:rsidRPr="00C442B6" w14:paraId="1AC2D2A2" w14:textId="77777777" w:rsidTr="00DD4C9A">
        <w:trPr>
          <w:trHeight w:val="20"/>
        </w:trPr>
        <w:tc>
          <w:tcPr>
            <w:tcW w:w="290" w:type="pct"/>
            <w:shd w:val="clear" w:color="auto" w:fill="auto"/>
            <w:noWrap/>
            <w:hideMark/>
          </w:tcPr>
          <w:p w14:paraId="60691DC2" w14:textId="77777777" w:rsidR="00390520" w:rsidRPr="00C442B6" w:rsidRDefault="00390520" w:rsidP="00C442B6">
            <w:pPr>
              <w:contextualSpacing/>
              <w:jc w:val="right"/>
              <w:rPr>
                <w:b/>
                <w:bCs/>
                <w:color w:val="000000"/>
                <w:sz w:val="20"/>
                <w:szCs w:val="20"/>
                <w:lang w:eastAsia="en-US"/>
              </w:rPr>
            </w:pPr>
            <w:r w:rsidRPr="00C442B6">
              <w:rPr>
                <w:b/>
                <w:bCs/>
                <w:color w:val="000000"/>
                <w:sz w:val="20"/>
                <w:szCs w:val="20"/>
                <w:lang w:eastAsia="en-US"/>
              </w:rPr>
              <w:t>4</w:t>
            </w:r>
          </w:p>
        </w:tc>
        <w:tc>
          <w:tcPr>
            <w:tcW w:w="1412" w:type="pct"/>
            <w:shd w:val="clear" w:color="auto" w:fill="auto"/>
            <w:hideMark/>
          </w:tcPr>
          <w:p w14:paraId="3BA77A69" w14:textId="77777777" w:rsidR="00390520" w:rsidRPr="00C442B6" w:rsidRDefault="00390520" w:rsidP="00C442B6">
            <w:pPr>
              <w:contextualSpacing/>
              <w:rPr>
                <w:color w:val="000000"/>
                <w:sz w:val="20"/>
                <w:szCs w:val="20"/>
                <w:lang w:eastAsia="en-US"/>
              </w:rPr>
            </w:pPr>
            <w:r w:rsidRPr="00C442B6">
              <w:rPr>
                <w:color w:val="000000"/>
                <w:sz w:val="20"/>
                <w:szCs w:val="20"/>
                <w:lang w:eastAsia="en-US"/>
              </w:rPr>
              <w:t>ГККП «СДЮСШ №4»</w:t>
            </w:r>
          </w:p>
        </w:tc>
        <w:tc>
          <w:tcPr>
            <w:tcW w:w="825" w:type="pct"/>
            <w:shd w:val="clear" w:color="auto" w:fill="auto"/>
            <w:noWrap/>
            <w:hideMark/>
          </w:tcPr>
          <w:p w14:paraId="230FED4E"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11,20</w:t>
            </w:r>
          </w:p>
        </w:tc>
        <w:tc>
          <w:tcPr>
            <w:tcW w:w="825" w:type="pct"/>
            <w:shd w:val="clear" w:color="auto" w:fill="auto"/>
            <w:noWrap/>
            <w:hideMark/>
          </w:tcPr>
          <w:p w14:paraId="350F970A"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6,85</w:t>
            </w:r>
          </w:p>
        </w:tc>
        <w:tc>
          <w:tcPr>
            <w:tcW w:w="825" w:type="pct"/>
            <w:shd w:val="clear" w:color="auto" w:fill="auto"/>
            <w:noWrap/>
            <w:hideMark/>
          </w:tcPr>
          <w:p w14:paraId="32221BF9"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5,53</w:t>
            </w:r>
          </w:p>
        </w:tc>
        <w:tc>
          <w:tcPr>
            <w:tcW w:w="823" w:type="pct"/>
            <w:shd w:val="clear" w:color="auto" w:fill="auto"/>
            <w:noWrap/>
            <w:hideMark/>
          </w:tcPr>
          <w:p w14:paraId="6197E1EB"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23,59</w:t>
            </w:r>
          </w:p>
        </w:tc>
      </w:tr>
      <w:tr w:rsidR="00390520" w:rsidRPr="00C442B6" w14:paraId="3A76EC81" w14:textId="77777777" w:rsidTr="00DD4C9A">
        <w:trPr>
          <w:trHeight w:val="20"/>
        </w:trPr>
        <w:tc>
          <w:tcPr>
            <w:tcW w:w="290" w:type="pct"/>
            <w:shd w:val="clear" w:color="auto" w:fill="DEEAF6"/>
            <w:noWrap/>
            <w:hideMark/>
          </w:tcPr>
          <w:p w14:paraId="3F1757A9" w14:textId="77777777" w:rsidR="00390520" w:rsidRPr="00C442B6" w:rsidRDefault="00390520" w:rsidP="00C442B6">
            <w:pPr>
              <w:contextualSpacing/>
              <w:jc w:val="right"/>
              <w:rPr>
                <w:b/>
                <w:bCs/>
                <w:color w:val="000000"/>
                <w:sz w:val="20"/>
                <w:szCs w:val="20"/>
                <w:lang w:eastAsia="en-US"/>
              </w:rPr>
            </w:pPr>
            <w:r w:rsidRPr="00C442B6">
              <w:rPr>
                <w:b/>
                <w:bCs/>
                <w:color w:val="000000"/>
                <w:sz w:val="20"/>
                <w:szCs w:val="20"/>
                <w:lang w:eastAsia="en-US"/>
              </w:rPr>
              <w:t>5</w:t>
            </w:r>
          </w:p>
        </w:tc>
        <w:tc>
          <w:tcPr>
            <w:tcW w:w="1412" w:type="pct"/>
            <w:shd w:val="clear" w:color="auto" w:fill="DEEAF6"/>
            <w:hideMark/>
          </w:tcPr>
          <w:p w14:paraId="7D8ABAD1" w14:textId="77777777" w:rsidR="00390520" w:rsidRPr="00C442B6" w:rsidRDefault="00390520" w:rsidP="00C442B6">
            <w:pPr>
              <w:contextualSpacing/>
              <w:rPr>
                <w:color w:val="000000"/>
                <w:sz w:val="20"/>
                <w:szCs w:val="20"/>
                <w:lang w:eastAsia="en-US"/>
              </w:rPr>
            </w:pPr>
            <w:r w:rsidRPr="00C442B6">
              <w:rPr>
                <w:color w:val="000000"/>
                <w:sz w:val="20"/>
                <w:szCs w:val="20"/>
                <w:lang w:eastAsia="en-US"/>
              </w:rPr>
              <w:t>ГККП «СКДЮСТШ № 5»</w:t>
            </w:r>
          </w:p>
        </w:tc>
        <w:tc>
          <w:tcPr>
            <w:tcW w:w="825" w:type="pct"/>
            <w:shd w:val="clear" w:color="auto" w:fill="DEEAF6"/>
            <w:noWrap/>
            <w:hideMark/>
          </w:tcPr>
          <w:p w14:paraId="4E2DEE9E"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85,18</w:t>
            </w:r>
          </w:p>
        </w:tc>
        <w:tc>
          <w:tcPr>
            <w:tcW w:w="825" w:type="pct"/>
            <w:shd w:val="clear" w:color="auto" w:fill="DEEAF6"/>
            <w:noWrap/>
            <w:hideMark/>
          </w:tcPr>
          <w:p w14:paraId="532805A1"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103,18</w:t>
            </w:r>
          </w:p>
        </w:tc>
        <w:tc>
          <w:tcPr>
            <w:tcW w:w="825" w:type="pct"/>
            <w:shd w:val="clear" w:color="auto" w:fill="DEEAF6"/>
            <w:noWrap/>
            <w:hideMark/>
          </w:tcPr>
          <w:p w14:paraId="416CD059"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99,84</w:t>
            </w:r>
          </w:p>
        </w:tc>
        <w:tc>
          <w:tcPr>
            <w:tcW w:w="823" w:type="pct"/>
            <w:shd w:val="clear" w:color="auto" w:fill="DEEAF6"/>
            <w:noWrap/>
            <w:hideMark/>
          </w:tcPr>
          <w:p w14:paraId="0681BE87"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288,20</w:t>
            </w:r>
          </w:p>
        </w:tc>
      </w:tr>
      <w:tr w:rsidR="00390520" w:rsidRPr="00C442B6" w14:paraId="0070F88F" w14:textId="77777777" w:rsidTr="00DD4C9A">
        <w:trPr>
          <w:trHeight w:val="20"/>
        </w:trPr>
        <w:tc>
          <w:tcPr>
            <w:tcW w:w="290" w:type="pct"/>
            <w:shd w:val="clear" w:color="auto" w:fill="auto"/>
            <w:noWrap/>
            <w:hideMark/>
          </w:tcPr>
          <w:p w14:paraId="7F5BD1D3" w14:textId="77777777" w:rsidR="00390520" w:rsidRPr="00C442B6" w:rsidRDefault="00390520" w:rsidP="00C442B6">
            <w:pPr>
              <w:contextualSpacing/>
              <w:jc w:val="right"/>
              <w:rPr>
                <w:b/>
                <w:bCs/>
                <w:color w:val="000000"/>
                <w:sz w:val="20"/>
                <w:szCs w:val="20"/>
                <w:lang w:eastAsia="en-US"/>
              </w:rPr>
            </w:pPr>
            <w:r w:rsidRPr="00C442B6">
              <w:rPr>
                <w:b/>
                <w:bCs/>
                <w:color w:val="000000"/>
                <w:sz w:val="20"/>
                <w:szCs w:val="20"/>
                <w:lang w:eastAsia="en-US"/>
              </w:rPr>
              <w:t>6</w:t>
            </w:r>
          </w:p>
        </w:tc>
        <w:tc>
          <w:tcPr>
            <w:tcW w:w="1412" w:type="pct"/>
            <w:shd w:val="clear" w:color="auto" w:fill="auto"/>
            <w:hideMark/>
          </w:tcPr>
          <w:p w14:paraId="008D7801" w14:textId="77777777" w:rsidR="00390520" w:rsidRPr="00C442B6" w:rsidRDefault="00390520" w:rsidP="00C442B6">
            <w:pPr>
              <w:contextualSpacing/>
              <w:rPr>
                <w:color w:val="000000"/>
                <w:sz w:val="20"/>
                <w:szCs w:val="20"/>
                <w:lang w:eastAsia="en-US"/>
              </w:rPr>
            </w:pPr>
            <w:r w:rsidRPr="00C442B6">
              <w:rPr>
                <w:color w:val="000000"/>
                <w:sz w:val="20"/>
                <w:szCs w:val="20"/>
                <w:lang w:eastAsia="en-US"/>
              </w:rPr>
              <w:t>ГККП «СДЮШОР №6»</w:t>
            </w:r>
          </w:p>
        </w:tc>
        <w:tc>
          <w:tcPr>
            <w:tcW w:w="825" w:type="pct"/>
            <w:shd w:val="clear" w:color="auto" w:fill="auto"/>
            <w:noWrap/>
            <w:hideMark/>
          </w:tcPr>
          <w:p w14:paraId="4E4164A7"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72,31</w:t>
            </w:r>
          </w:p>
        </w:tc>
        <w:tc>
          <w:tcPr>
            <w:tcW w:w="825" w:type="pct"/>
            <w:shd w:val="clear" w:color="auto" w:fill="auto"/>
            <w:noWrap/>
            <w:hideMark/>
          </w:tcPr>
          <w:p w14:paraId="3DBF2D8A"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62,21</w:t>
            </w:r>
          </w:p>
        </w:tc>
        <w:tc>
          <w:tcPr>
            <w:tcW w:w="825" w:type="pct"/>
            <w:shd w:val="clear" w:color="auto" w:fill="auto"/>
            <w:noWrap/>
            <w:hideMark/>
          </w:tcPr>
          <w:p w14:paraId="6A42E863"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65,68</w:t>
            </w:r>
          </w:p>
        </w:tc>
        <w:tc>
          <w:tcPr>
            <w:tcW w:w="823" w:type="pct"/>
            <w:shd w:val="clear" w:color="auto" w:fill="auto"/>
            <w:noWrap/>
            <w:hideMark/>
          </w:tcPr>
          <w:p w14:paraId="23DA1554"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200,19</w:t>
            </w:r>
          </w:p>
        </w:tc>
      </w:tr>
      <w:tr w:rsidR="00390520" w:rsidRPr="00C442B6" w14:paraId="35E46491" w14:textId="77777777" w:rsidTr="00DD4C9A">
        <w:trPr>
          <w:trHeight w:val="20"/>
        </w:trPr>
        <w:tc>
          <w:tcPr>
            <w:tcW w:w="290" w:type="pct"/>
            <w:shd w:val="clear" w:color="auto" w:fill="DEEAF6"/>
            <w:noWrap/>
            <w:hideMark/>
          </w:tcPr>
          <w:p w14:paraId="08FC2C8A" w14:textId="77777777" w:rsidR="00390520" w:rsidRPr="00C442B6" w:rsidRDefault="00390520" w:rsidP="00C442B6">
            <w:pPr>
              <w:contextualSpacing/>
              <w:jc w:val="right"/>
              <w:rPr>
                <w:b/>
                <w:bCs/>
                <w:color w:val="000000"/>
                <w:sz w:val="20"/>
                <w:szCs w:val="20"/>
                <w:lang w:eastAsia="en-US"/>
              </w:rPr>
            </w:pPr>
            <w:r w:rsidRPr="00C442B6">
              <w:rPr>
                <w:b/>
                <w:bCs/>
                <w:color w:val="000000"/>
                <w:sz w:val="20"/>
                <w:szCs w:val="20"/>
                <w:lang w:eastAsia="en-US"/>
              </w:rPr>
              <w:t>7</w:t>
            </w:r>
          </w:p>
        </w:tc>
        <w:tc>
          <w:tcPr>
            <w:tcW w:w="1412" w:type="pct"/>
            <w:shd w:val="clear" w:color="auto" w:fill="DEEAF6"/>
            <w:hideMark/>
          </w:tcPr>
          <w:p w14:paraId="4D457284" w14:textId="77777777" w:rsidR="00390520" w:rsidRPr="00C442B6" w:rsidRDefault="00390520" w:rsidP="00C442B6">
            <w:pPr>
              <w:contextualSpacing/>
              <w:rPr>
                <w:color w:val="000000"/>
                <w:sz w:val="20"/>
                <w:szCs w:val="20"/>
                <w:lang w:eastAsia="en-US"/>
              </w:rPr>
            </w:pPr>
            <w:r w:rsidRPr="00C442B6">
              <w:rPr>
                <w:color w:val="000000"/>
                <w:sz w:val="20"/>
                <w:szCs w:val="20"/>
                <w:lang w:eastAsia="en-US"/>
              </w:rPr>
              <w:t>ГККП «СДЮШОР №7»</w:t>
            </w:r>
          </w:p>
        </w:tc>
        <w:tc>
          <w:tcPr>
            <w:tcW w:w="825" w:type="pct"/>
            <w:shd w:val="clear" w:color="auto" w:fill="DEEAF6"/>
            <w:noWrap/>
            <w:hideMark/>
          </w:tcPr>
          <w:p w14:paraId="7C4702C3"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24,50</w:t>
            </w:r>
          </w:p>
        </w:tc>
        <w:tc>
          <w:tcPr>
            <w:tcW w:w="825" w:type="pct"/>
            <w:shd w:val="clear" w:color="auto" w:fill="DEEAF6"/>
            <w:noWrap/>
            <w:hideMark/>
          </w:tcPr>
          <w:p w14:paraId="4B41DC0A"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31,46</w:t>
            </w:r>
          </w:p>
        </w:tc>
        <w:tc>
          <w:tcPr>
            <w:tcW w:w="825" w:type="pct"/>
            <w:shd w:val="clear" w:color="auto" w:fill="DEEAF6"/>
            <w:noWrap/>
            <w:hideMark/>
          </w:tcPr>
          <w:p w14:paraId="38A3465F"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45,50</w:t>
            </w:r>
          </w:p>
        </w:tc>
        <w:tc>
          <w:tcPr>
            <w:tcW w:w="823" w:type="pct"/>
            <w:shd w:val="clear" w:color="auto" w:fill="DEEAF6"/>
            <w:noWrap/>
            <w:hideMark/>
          </w:tcPr>
          <w:p w14:paraId="6ACF8313"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101,46</w:t>
            </w:r>
          </w:p>
        </w:tc>
      </w:tr>
      <w:tr w:rsidR="00390520" w:rsidRPr="00C442B6" w14:paraId="54F94266" w14:textId="77777777" w:rsidTr="00DD4C9A">
        <w:trPr>
          <w:trHeight w:val="20"/>
        </w:trPr>
        <w:tc>
          <w:tcPr>
            <w:tcW w:w="290" w:type="pct"/>
            <w:shd w:val="clear" w:color="auto" w:fill="auto"/>
            <w:noWrap/>
            <w:hideMark/>
          </w:tcPr>
          <w:p w14:paraId="15F2E179" w14:textId="77777777" w:rsidR="00390520" w:rsidRPr="00C442B6" w:rsidRDefault="00390520" w:rsidP="00C442B6">
            <w:pPr>
              <w:contextualSpacing/>
              <w:jc w:val="right"/>
              <w:rPr>
                <w:b/>
                <w:bCs/>
                <w:color w:val="000000"/>
                <w:sz w:val="20"/>
                <w:szCs w:val="20"/>
                <w:lang w:eastAsia="en-US"/>
              </w:rPr>
            </w:pPr>
            <w:r w:rsidRPr="00C442B6">
              <w:rPr>
                <w:b/>
                <w:bCs/>
                <w:color w:val="000000"/>
                <w:sz w:val="20"/>
                <w:szCs w:val="20"/>
                <w:lang w:eastAsia="en-US"/>
              </w:rPr>
              <w:t>8</w:t>
            </w:r>
          </w:p>
        </w:tc>
        <w:tc>
          <w:tcPr>
            <w:tcW w:w="1412" w:type="pct"/>
            <w:shd w:val="clear" w:color="auto" w:fill="auto"/>
            <w:hideMark/>
          </w:tcPr>
          <w:p w14:paraId="21C0ADC9" w14:textId="77777777" w:rsidR="00390520" w:rsidRPr="00C442B6" w:rsidRDefault="00390520" w:rsidP="00C442B6">
            <w:pPr>
              <w:contextualSpacing/>
              <w:rPr>
                <w:color w:val="000000"/>
                <w:sz w:val="20"/>
                <w:szCs w:val="20"/>
                <w:lang w:eastAsia="en-US"/>
              </w:rPr>
            </w:pPr>
            <w:r w:rsidRPr="00C442B6">
              <w:rPr>
                <w:color w:val="000000"/>
                <w:sz w:val="20"/>
                <w:szCs w:val="20"/>
                <w:lang w:eastAsia="en-US"/>
              </w:rPr>
              <w:t>ГККП «СДЮШОР №8»</w:t>
            </w:r>
          </w:p>
        </w:tc>
        <w:tc>
          <w:tcPr>
            <w:tcW w:w="825" w:type="pct"/>
            <w:shd w:val="clear" w:color="auto" w:fill="auto"/>
            <w:noWrap/>
            <w:hideMark/>
          </w:tcPr>
          <w:p w14:paraId="77D7AECA"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35,03</w:t>
            </w:r>
          </w:p>
        </w:tc>
        <w:tc>
          <w:tcPr>
            <w:tcW w:w="825" w:type="pct"/>
            <w:shd w:val="clear" w:color="auto" w:fill="auto"/>
            <w:noWrap/>
            <w:hideMark/>
          </w:tcPr>
          <w:p w14:paraId="2859731F"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51,02</w:t>
            </w:r>
          </w:p>
        </w:tc>
        <w:tc>
          <w:tcPr>
            <w:tcW w:w="825" w:type="pct"/>
            <w:shd w:val="clear" w:color="auto" w:fill="auto"/>
            <w:noWrap/>
            <w:hideMark/>
          </w:tcPr>
          <w:p w14:paraId="0AA229EE"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63,45</w:t>
            </w:r>
          </w:p>
        </w:tc>
        <w:tc>
          <w:tcPr>
            <w:tcW w:w="823" w:type="pct"/>
            <w:shd w:val="clear" w:color="auto" w:fill="auto"/>
            <w:noWrap/>
            <w:hideMark/>
          </w:tcPr>
          <w:p w14:paraId="0A2F55BF"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149,49</w:t>
            </w:r>
          </w:p>
        </w:tc>
      </w:tr>
      <w:tr w:rsidR="00390520" w:rsidRPr="00C442B6" w14:paraId="756763DB" w14:textId="77777777" w:rsidTr="00DD4C9A">
        <w:trPr>
          <w:trHeight w:val="20"/>
        </w:trPr>
        <w:tc>
          <w:tcPr>
            <w:tcW w:w="290" w:type="pct"/>
            <w:shd w:val="clear" w:color="auto" w:fill="DEEAF6"/>
            <w:noWrap/>
            <w:hideMark/>
          </w:tcPr>
          <w:p w14:paraId="79751DDD" w14:textId="77777777" w:rsidR="00390520" w:rsidRPr="00C442B6" w:rsidRDefault="00390520" w:rsidP="00C442B6">
            <w:pPr>
              <w:contextualSpacing/>
              <w:jc w:val="right"/>
              <w:rPr>
                <w:b/>
                <w:bCs/>
                <w:color w:val="000000"/>
                <w:sz w:val="20"/>
                <w:szCs w:val="20"/>
                <w:lang w:eastAsia="en-US"/>
              </w:rPr>
            </w:pPr>
            <w:r w:rsidRPr="00C442B6">
              <w:rPr>
                <w:b/>
                <w:bCs/>
                <w:color w:val="000000"/>
                <w:sz w:val="20"/>
                <w:szCs w:val="20"/>
                <w:lang w:eastAsia="en-US"/>
              </w:rPr>
              <w:t>9</w:t>
            </w:r>
          </w:p>
        </w:tc>
        <w:tc>
          <w:tcPr>
            <w:tcW w:w="1412" w:type="pct"/>
            <w:shd w:val="clear" w:color="auto" w:fill="DEEAF6"/>
            <w:hideMark/>
          </w:tcPr>
          <w:p w14:paraId="1D07AD2F" w14:textId="77777777" w:rsidR="00390520" w:rsidRPr="00C442B6" w:rsidRDefault="00390520" w:rsidP="00C442B6">
            <w:pPr>
              <w:contextualSpacing/>
              <w:rPr>
                <w:color w:val="000000"/>
                <w:sz w:val="20"/>
                <w:szCs w:val="20"/>
                <w:lang w:eastAsia="en-US"/>
              </w:rPr>
            </w:pPr>
            <w:r w:rsidRPr="00C442B6">
              <w:rPr>
                <w:color w:val="000000"/>
                <w:sz w:val="20"/>
                <w:szCs w:val="20"/>
                <w:lang w:eastAsia="en-US"/>
              </w:rPr>
              <w:t>ГККП «СДЮШОР №9»</w:t>
            </w:r>
          </w:p>
        </w:tc>
        <w:tc>
          <w:tcPr>
            <w:tcW w:w="825" w:type="pct"/>
            <w:shd w:val="clear" w:color="auto" w:fill="DEEAF6"/>
            <w:noWrap/>
            <w:hideMark/>
          </w:tcPr>
          <w:p w14:paraId="4A8BAE54"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0</w:t>
            </w:r>
          </w:p>
        </w:tc>
        <w:tc>
          <w:tcPr>
            <w:tcW w:w="825" w:type="pct"/>
            <w:shd w:val="clear" w:color="auto" w:fill="DEEAF6"/>
            <w:noWrap/>
            <w:hideMark/>
          </w:tcPr>
          <w:p w14:paraId="6BABA694"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0</w:t>
            </w:r>
          </w:p>
        </w:tc>
        <w:tc>
          <w:tcPr>
            <w:tcW w:w="825" w:type="pct"/>
            <w:shd w:val="clear" w:color="auto" w:fill="DEEAF6"/>
            <w:noWrap/>
            <w:hideMark/>
          </w:tcPr>
          <w:p w14:paraId="33226258"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0</w:t>
            </w:r>
          </w:p>
        </w:tc>
        <w:tc>
          <w:tcPr>
            <w:tcW w:w="823" w:type="pct"/>
            <w:shd w:val="clear" w:color="auto" w:fill="DEEAF6"/>
            <w:noWrap/>
            <w:hideMark/>
          </w:tcPr>
          <w:p w14:paraId="49239712"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0,00</w:t>
            </w:r>
          </w:p>
        </w:tc>
      </w:tr>
      <w:tr w:rsidR="00390520" w:rsidRPr="00C442B6" w14:paraId="1E581AE3" w14:textId="77777777" w:rsidTr="00DD4C9A">
        <w:trPr>
          <w:trHeight w:val="20"/>
        </w:trPr>
        <w:tc>
          <w:tcPr>
            <w:tcW w:w="290" w:type="pct"/>
            <w:shd w:val="clear" w:color="auto" w:fill="auto"/>
            <w:noWrap/>
            <w:hideMark/>
          </w:tcPr>
          <w:p w14:paraId="1A6EABFE" w14:textId="77777777" w:rsidR="00390520" w:rsidRPr="00C442B6" w:rsidRDefault="00390520" w:rsidP="00C442B6">
            <w:pPr>
              <w:contextualSpacing/>
              <w:jc w:val="right"/>
              <w:rPr>
                <w:b/>
                <w:bCs/>
                <w:color w:val="000000"/>
                <w:sz w:val="20"/>
                <w:szCs w:val="20"/>
                <w:lang w:eastAsia="en-US"/>
              </w:rPr>
            </w:pPr>
            <w:r w:rsidRPr="00C442B6">
              <w:rPr>
                <w:b/>
                <w:bCs/>
                <w:color w:val="000000"/>
                <w:sz w:val="20"/>
                <w:szCs w:val="20"/>
                <w:lang w:eastAsia="en-US"/>
              </w:rPr>
              <w:t>10</w:t>
            </w:r>
          </w:p>
        </w:tc>
        <w:tc>
          <w:tcPr>
            <w:tcW w:w="1412" w:type="pct"/>
            <w:shd w:val="clear" w:color="auto" w:fill="auto"/>
            <w:hideMark/>
          </w:tcPr>
          <w:p w14:paraId="22C8E440" w14:textId="77777777" w:rsidR="00390520" w:rsidRPr="00C442B6" w:rsidRDefault="00390520" w:rsidP="00C442B6">
            <w:pPr>
              <w:contextualSpacing/>
              <w:rPr>
                <w:color w:val="000000"/>
                <w:sz w:val="20"/>
                <w:szCs w:val="20"/>
                <w:lang w:eastAsia="en-US"/>
              </w:rPr>
            </w:pPr>
            <w:r w:rsidRPr="00C442B6">
              <w:rPr>
                <w:color w:val="000000"/>
                <w:sz w:val="20"/>
                <w:szCs w:val="20"/>
                <w:lang w:eastAsia="en-US"/>
              </w:rPr>
              <w:t>ГККП «СДЮШОР №10»</w:t>
            </w:r>
          </w:p>
        </w:tc>
        <w:tc>
          <w:tcPr>
            <w:tcW w:w="825" w:type="pct"/>
            <w:shd w:val="clear" w:color="auto" w:fill="auto"/>
            <w:noWrap/>
            <w:hideMark/>
          </w:tcPr>
          <w:p w14:paraId="0FE92ED7"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40,67</w:t>
            </w:r>
          </w:p>
        </w:tc>
        <w:tc>
          <w:tcPr>
            <w:tcW w:w="825" w:type="pct"/>
            <w:shd w:val="clear" w:color="auto" w:fill="auto"/>
            <w:noWrap/>
            <w:hideMark/>
          </w:tcPr>
          <w:p w14:paraId="7FB69B6F"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22,82</w:t>
            </w:r>
          </w:p>
        </w:tc>
        <w:tc>
          <w:tcPr>
            <w:tcW w:w="825" w:type="pct"/>
            <w:shd w:val="clear" w:color="auto" w:fill="auto"/>
            <w:noWrap/>
            <w:hideMark/>
          </w:tcPr>
          <w:p w14:paraId="1B75ED68"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13,56</w:t>
            </w:r>
          </w:p>
        </w:tc>
        <w:tc>
          <w:tcPr>
            <w:tcW w:w="823" w:type="pct"/>
            <w:shd w:val="clear" w:color="auto" w:fill="auto"/>
            <w:noWrap/>
            <w:hideMark/>
          </w:tcPr>
          <w:p w14:paraId="162180D5"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77,05</w:t>
            </w:r>
          </w:p>
        </w:tc>
      </w:tr>
      <w:tr w:rsidR="00390520" w:rsidRPr="00C442B6" w14:paraId="7EF17D71" w14:textId="77777777" w:rsidTr="00DD4C9A">
        <w:trPr>
          <w:trHeight w:val="20"/>
        </w:trPr>
        <w:tc>
          <w:tcPr>
            <w:tcW w:w="290" w:type="pct"/>
            <w:shd w:val="clear" w:color="auto" w:fill="DEEAF6"/>
            <w:noWrap/>
            <w:hideMark/>
          </w:tcPr>
          <w:p w14:paraId="350C3016" w14:textId="77777777" w:rsidR="00390520" w:rsidRPr="00C442B6" w:rsidRDefault="00390520" w:rsidP="00C442B6">
            <w:pPr>
              <w:contextualSpacing/>
              <w:jc w:val="right"/>
              <w:rPr>
                <w:b/>
                <w:bCs/>
                <w:color w:val="000000"/>
                <w:sz w:val="20"/>
                <w:szCs w:val="20"/>
                <w:lang w:eastAsia="en-US"/>
              </w:rPr>
            </w:pPr>
            <w:r w:rsidRPr="00C442B6">
              <w:rPr>
                <w:b/>
                <w:bCs/>
                <w:color w:val="000000"/>
                <w:sz w:val="20"/>
                <w:szCs w:val="20"/>
                <w:lang w:eastAsia="en-US"/>
              </w:rPr>
              <w:t>11</w:t>
            </w:r>
          </w:p>
        </w:tc>
        <w:tc>
          <w:tcPr>
            <w:tcW w:w="1412" w:type="pct"/>
            <w:shd w:val="clear" w:color="auto" w:fill="DEEAF6"/>
            <w:hideMark/>
          </w:tcPr>
          <w:p w14:paraId="2F9D899F" w14:textId="77777777" w:rsidR="00390520" w:rsidRPr="00C442B6" w:rsidRDefault="00390520" w:rsidP="00C442B6">
            <w:pPr>
              <w:contextualSpacing/>
              <w:rPr>
                <w:color w:val="000000"/>
                <w:sz w:val="20"/>
                <w:szCs w:val="20"/>
                <w:lang w:eastAsia="en-US"/>
              </w:rPr>
            </w:pPr>
            <w:r w:rsidRPr="00C442B6">
              <w:rPr>
                <w:color w:val="000000"/>
                <w:sz w:val="20"/>
                <w:szCs w:val="20"/>
                <w:lang w:eastAsia="en-US"/>
              </w:rPr>
              <w:t>ГККП «ЦПОР»</w:t>
            </w:r>
          </w:p>
        </w:tc>
        <w:tc>
          <w:tcPr>
            <w:tcW w:w="825" w:type="pct"/>
            <w:shd w:val="clear" w:color="auto" w:fill="DEEAF6"/>
            <w:noWrap/>
            <w:hideMark/>
          </w:tcPr>
          <w:p w14:paraId="49B55321"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0</w:t>
            </w:r>
          </w:p>
        </w:tc>
        <w:tc>
          <w:tcPr>
            <w:tcW w:w="825" w:type="pct"/>
            <w:shd w:val="clear" w:color="auto" w:fill="DEEAF6"/>
            <w:noWrap/>
            <w:hideMark/>
          </w:tcPr>
          <w:p w14:paraId="4C4305EF"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0</w:t>
            </w:r>
          </w:p>
        </w:tc>
        <w:tc>
          <w:tcPr>
            <w:tcW w:w="825" w:type="pct"/>
            <w:shd w:val="clear" w:color="auto" w:fill="DEEAF6"/>
            <w:noWrap/>
            <w:hideMark/>
          </w:tcPr>
          <w:p w14:paraId="42477FB6"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0</w:t>
            </w:r>
          </w:p>
        </w:tc>
        <w:tc>
          <w:tcPr>
            <w:tcW w:w="823" w:type="pct"/>
            <w:shd w:val="clear" w:color="auto" w:fill="DEEAF6"/>
            <w:noWrap/>
            <w:hideMark/>
          </w:tcPr>
          <w:p w14:paraId="4BFB3372"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0,00</w:t>
            </w:r>
          </w:p>
        </w:tc>
      </w:tr>
      <w:tr w:rsidR="00390520" w:rsidRPr="00C442B6" w14:paraId="076A4E2C" w14:textId="77777777" w:rsidTr="00DD4C9A">
        <w:trPr>
          <w:trHeight w:val="20"/>
        </w:trPr>
        <w:tc>
          <w:tcPr>
            <w:tcW w:w="290" w:type="pct"/>
            <w:shd w:val="clear" w:color="auto" w:fill="auto"/>
            <w:noWrap/>
            <w:hideMark/>
          </w:tcPr>
          <w:p w14:paraId="116660DF" w14:textId="77777777" w:rsidR="00390520" w:rsidRPr="00C442B6" w:rsidRDefault="00390520" w:rsidP="00C442B6">
            <w:pPr>
              <w:contextualSpacing/>
              <w:jc w:val="right"/>
              <w:rPr>
                <w:b/>
                <w:bCs/>
                <w:color w:val="000000"/>
                <w:sz w:val="20"/>
                <w:szCs w:val="20"/>
                <w:lang w:eastAsia="en-US"/>
              </w:rPr>
            </w:pPr>
            <w:r w:rsidRPr="00C442B6">
              <w:rPr>
                <w:b/>
                <w:bCs/>
                <w:color w:val="000000"/>
                <w:sz w:val="20"/>
                <w:szCs w:val="20"/>
                <w:lang w:eastAsia="en-US"/>
              </w:rPr>
              <w:t>12</w:t>
            </w:r>
          </w:p>
        </w:tc>
        <w:tc>
          <w:tcPr>
            <w:tcW w:w="1412" w:type="pct"/>
            <w:shd w:val="clear" w:color="auto" w:fill="auto"/>
            <w:hideMark/>
          </w:tcPr>
          <w:p w14:paraId="1F9F1891" w14:textId="77777777" w:rsidR="00390520" w:rsidRPr="00C442B6" w:rsidRDefault="00390520" w:rsidP="00C442B6">
            <w:pPr>
              <w:contextualSpacing/>
              <w:rPr>
                <w:color w:val="000000"/>
                <w:sz w:val="20"/>
                <w:szCs w:val="20"/>
                <w:lang w:eastAsia="en-US"/>
              </w:rPr>
            </w:pPr>
            <w:r w:rsidRPr="00C442B6">
              <w:rPr>
                <w:color w:val="000000"/>
                <w:sz w:val="20"/>
                <w:szCs w:val="20"/>
                <w:lang w:eastAsia="en-US"/>
              </w:rPr>
              <w:t>ГККП «СВСШМ»</w:t>
            </w:r>
          </w:p>
        </w:tc>
        <w:tc>
          <w:tcPr>
            <w:tcW w:w="825" w:type="pct"/>
            <w:shd w:val="clear" w:color="auto" w:fill="auto"/>
            <w:noWrap/>
            <w:hideMark/>
          </w:tcPr>
          <w:p w14:paraId="357E2614"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22,99</w:t>
            </w:r>
          </w:p>
        </w:tc>
        <w:tc>
          <w:tcPr>
            <w:tcW w:w="825" w:type="pct"/>
            <w:shd w:val="clear" w:color="auto" w:fill="auto"/>
            <w:noWrap/>
            <w:hideMark/>
          </w:tcPr>
          <w:p w14:paraId="438797F8"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56,91</w:t>
            </w:r>
          </w:p>
        </w:tc>
        <w:tc>
          <w:tcPr>
            <w:tcW w:w="825" w:type="pct"/>
            <w:shd w:val="clear" w:color="auto" w:fill="auto"/>
            <w:noWrap/>
            <w:hideMark/>
          </w:tcPr>
          <w:p w14:paraId="43DDE29B"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38,00</w:t>
            </w:r>
          </w:p>
        </w:tc>
        <w:tc>
          <w:tcPr>
            <w:tcW w:w="823" w:type="pct"/>
            <w:shd w:val="clear" w:color="auto" w:fill="auto"/>
            <w:noWrap/>
            <w:hideMark/>
          </w:tcPr>
          <w:p w14:paraId="324B2229"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117,89</w:t>
            </w:r>
          </w:p>
        </w:tc>
      </w:tr>
      <w:tr w:rsidR="00390520" w:rsidRPr="00C442B6" w14:paraId="69693AAB" w14:textId="77777777" w:rsidTr="00DD4C9A">
        <w:trPr>
          <w:trHeight w:val="20"/>
        </w:trPr>
        <w:tc>
          <w:tcPr>
            <w:tcW w:w="290" w:type="pct"/>
            <w:shd w:val="clear" w:color="auto" w:fill="DEEAF6"/>
            <w:noWrap/>
            <w:hideMark/>
          </w:tcPr>
          <w:p w14:paraId="1445A835" w14:textId="77777777" w:rsidR="00390520" w:rsidRPr="00C442B6" w:rsidRDefault="00390520" w:rsidP="00C442B6">
            <w:pPr>
              <w:contextualSpacing/>
              <w:jc w:val="right"/>
              <w:rPr>
                <w:b/>
                <w:bCs/>
                <w:color w:val="000000"/>
                <w:sz w:val="20"/>
                <w:szCs w:val="20"/>
                <w:lang w:eastAsia="en-US"/>
              </w:rPr>
            </w:pPr>
            <w:r w:rsidRPr="00C442B6">
              <w:rPr>
                <w:b/>
                <w:bCs/>
                <w:color w:val="000000"/>
                <w:sz w:val="20"/>
                <w:szCs w:val="20"/>
                <w:lang w:eastAsia="en-US"/>
              </w:rPr>
              <w:t>13</w:t>
            </w:r>
          </w:p>
        </w:tc>
        <w:tc>
          <w:tcPr>
            <w:tcW w:w="1412" w:type="pct"/>
            <w:shd w:val="clear" w:color="auto" w:fill="DEEAF6"/>
            <w:hideMark/>
          </w:tcPr>
          <w:p w14:paraId="4F52B1E6" w14:textId="77777777" w:rsidR="00390520" w:rsidRPr="00C442B6" w:rsidRDefault="00390520" w:rsidP="00C442B6">
            <w:pPr>
              <w:contextualSpacing/>
              <w:rPr>
                <w:color w:val="000000"/>
                <w:sz w:val="20"/>
                <w:szCs w:val="20"/>
                <w:lang w:eastAsia="en-US"/>
              </w:rPr>
            </w:pPr>
            <w:r w:rsidRPr="00C442B6">
              <w:rPr>
                <w:color w:val="000000"/>
                <w:sz w:val="20"/>
                <w:szCs w:val="20"/>
                <w:lang w:eastAsia="en-US"/>
              </w:rPr>
              <w:t xml:space="preserve">ГККП «ШВСМ» г.Алматы </w:t>
            </w:r>
          </w:p>
        </w:tc>
        <w:tc>
          <w:tcPr>
            <w:tcW w:w="825" w:type="pct"/>
            <w:shd w:val="clear" w:color="auto" w:fill="DEEAF6"/>
            <w:noWrap/>
            <w:hideMark/>
          </w:tcPr>
          <w:p w14:paraId="327FAAAF"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37,83</w:t>
            </w:r>
          </w:p>
        </w:tc>
        <w:tc>
          <w:tcPr>
            <w:tcW w:w="825" w:type="pct"/>
            <w:shd w:val="clear" w:color="auto" w:fill="DEEAF6"/>
            <w:noWrap/>
            <w:hideMark/>
          </w:tcPr>
          <w:p w14:paraId="66C3C527"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33,42</w:t>
            </w:r>
          </w:p>
        </w:tc>
        <w:tc>
          <w:tcPr>
            <w:tcW w:w="825" w:type="pct"/>
            <w:shd w:val="clear" w:color="auto" w:fill="DEEAF6"/>
            <w:noWrap/>
            <w:hideMark/>
          </w:tcPr>
          <w:p w14:paraId="7F6F513D"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30,43</w:t>
            </w:r>
          </w:p>
        </w:tc>
        <w:tc>
          <w:tcPr>
            <w:tcW w:w="823" w:type="pct"/>
            <w:shd w:val="clear" w:color="auto" w:fill="DEEAF6"/>
            <w:noWrap/>
            <w:hideMark/>
          </w:tcPr>
          <w:p w14:paraId="6C8C9CD3"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101,69</w:t>
            </w:r>
          </w:p>
        </w:tc>
      </w:tr>
      <w:tr w:rsidR="00390520" w:rsidRPr="00C442B6" w14:paraId="2407BF23" w14:textId="77777777" w:rsidTr="00DD4C9A">
        <w:trPr>
          <w:trHeight w:val="20"/>
        </w:trPr>
        <w:tc>
          <w:tcPr>
            <w:tcW w:w="290" w:type="pct"/>
            <w:shd w:val="clear" w:color="auto" w:fill="auto"/>
            <w:noWrap/>
            <w:hideMark/>
          </w:tcPr>
          <w:p w14:paraId="04FCA13E" w14:textId="77777777" w:rsidR="00390520" w:rsidRPr="00C442B6" w:rsidRDefault="00390520" w:rsidP="00C442B6">
            <w:pPr>
              <w:contextualSpacing/>
              <w:jc w:val="right"/>
              <w:rPr>
                <w:b/>
                <w:bCs/>
                <w:color w:val="000000"/>
                <w:sz w:val="20"/>
                <w:szCs w:val="20"/>
                <w:lang w:eastAsia="en-US"/>
              </w:rPr>
            </w:pPr>
            <w:r w:rsidRPr="00C442B6">
              <w:rPr>
                <w:b/>
                <w:bCs/>
                <w:color w:val="000000"/>
                <w:sz w:val="20"/>
                <w:szCs w:val="20"/>
                <w:lang w:eastAsia="en-US"/>
              </w:rPr>
              <w:t>14</w:t>
            </w:r>
          </w:p>
        </w:tc>
        <w:tc>
          <w:tcPr>
            <w:tcW w:w="1412" w:type="pct"/>
            <w:shd w:val="clear" w:color="auto" w:fill="auto"/>
            <w:hideMark/>
          </w:tcPr>
          <w:p w14:paraId="6AC2894F" w14:textId="77777777" w:rsidR="00390520" w:rsidRPr="00C442B6" w:rsidRDefault="00390520" w:rsidP="00C442B6">
            <w:pPr>
              <w:contextualSpacing/>
              <w:rPr>
                <w:color w:val="000000"/>
                <w:sz w:val="20"/>
                <w:szCs w:val="20"/>
                <w:lang w:eastAsia="en-US"/>
              </w:rPr>
            </w:pPr>
            <w:r w:rsidRPr="00C442B6">
              <w:rPr>
                <w:color w:val="000000"/>
                <w:sz w:val="20"/>
                <w:szCs w:val="20"/>
                <w:lang w:eastAsia="en-US"/>
              </w:rPr>
              <w:t>СК «Алматы»</w:t>
            </w:r>
          </w:p>
        </w:tc>
        <w:tc>
          <w:tcPr>
            <w:tcW w:w="825" w:type="pct"/>
            <w:shd w:val="clear" w:color="auto" w:fill="auto"/>
            <w:noWrap/>
            <w:hideMark/>
          </w:tcPr>
          <w:p w14:paraId="441A87F8"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6,84</w:t>
            </w:r>
          </w:p>
        </w:tc>
        <w:tc>
          <w:tcPr>
            <w:tcW w:w="825" w:type="pct"/>
            <w:shd w:val="clear" w:color="auto" w:fill="auto"/>
            <w:noWrap/>
            <w:hideMark/>
          </w:tcPr>
          <w:p w14:paraId="48DF20FE"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12,38</w:t>
            </w:r>
          </w:p>
        </w:tc>
        <w:tc>
          <w:tcPr>
            <w:tcW w:w="825" w:type="pct"/>
            <w:shd w:val="clear" w:color="auto" w:fill="auto"/>
            <w:noWrap/>
            <w:hideMark/>
          </w:tcPr>
          <w:p w14:paraId="33017954"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14,74</w:t>
            </w:r>
          </w:p>
        </w:tc>
        <w:tc>
          <w:tcPr>
            <w:tcW w:w="823" w:type="pct"/>
            <w:shd w:val="clear" w:color="auto" w:fill="auto"/>
            <w:noWrap/>
            <w:hideMark/>
          </w:tcPr>
          <w:p w14:paraId="5A98692D"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33,96</w:t>
            </w:r>
          </w:p>
        </w:tc>
      </w:tr>
      <w:tr w:rsidR="00390520" w:rsidRPr="00C442B6" w14:paraId="198C1259" w14:textId="77777777" w:rsidTr="00DD4C9A">
        <w:trPr>
          <w:trHeight w:val="20"/>
        </w:trPr>
        <w:tc>
          <w:tcPr>
            <w:tcW w:w="290" w:type="pct"/>
            <w:shd w:val="clear" w:color="auto" w:fill="DEEAF6"/>
            <w:noWrap/>
            <w:hideMark/>
          </w:tcPr>
          <w:p w14:paraId="583C68BF" w14:textId="77777777" w:rsidR="00390520" w:rsidRPr="00C442B6" w:rsidRDefault="00390520" w:rsidP="00C442B6">
            <w:pPr>
              <w:contextualSpacing/>
              <w:jc w:val="right"/>
              <w:rPr>
                <w:b/>
                <w:bCs/>
                <w:color w:val="000000"/>
                <w:sz w:val="20"/>
                <w:szCs w:val="20"/>
                <w:lang w:eastAsia="en-US"/>
              </w:rPr>
            </w:pPr>
            <w:r w:rsidRPr="00C442B6">
              <w:rPr>
                <w:b/>
                <w:bCs/>
                <w:color w:val="000000"/>
                <w:sz w:val="20"/>
                <w:szCs w:val="20"/>
                <w:lang w:eastAsia="en-US"/>
              </w:rPr>
              <w:t>15</w:t>
            </w:r>
          </w:p>
        </w:tc>
        <w:tc>
          <w:tcPr>
            <w:tcW w:w="1412" w:type="pct"/>
            <w:shd w:val="clear" w:color="auto" w:fill="DEEAF6"/>
            <w:hideMark/>
          </w:tcPr>
          <w:p w14:paraId="208B48B9" w14:textId="77777777" w:rsidR="00390520" w:rsidRPr="00C442B6" w:rsidRDefault="00390520" w:rsidP="00C442B6">
            <w:pPr>
              <w:contextualSpacing/>
              <w:rPr>
                <w:color w:val="000000"/>
                <w:sz w:val="20"/>
                <w:szCs w:val="20"/>
                <w:lang w:eastAsia="en-US"/>
              </w:rPr>
            </w:pPr>
            <w:r w:rsidRPr="00C442B6">
              <w:rPr>
                <w:color w:val="000000"/>
                <w:sz w:val="20"/>
                <w:szCs w:val="20"/>
                <w:lang w:eastAsia="en-US"/>
              </w:rPr>
              <w:t>ГККП «СШИКОСД»</w:t>
            </w:r>
          </w:p>
        </w:tc>
        <w:tc>
          <w:tcPr>
            <w:tcW w:w="825" w:type="pct"/>
            <w:shd w:val="clear" w:color="auto" w:fill="DEEAF6"/>
            <w:noWrap/>
            <w:hideMark/>
          </w:tcPr>
          <w:p w14:paraId="1A7192D0"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26,96</w:t>
            </w:r>
          </w:p>
        </w:tc>
        <w:tc>
          <w:tcPr>
            <w:tcW w:w="825" w:type="pct"/>
            <w:shd w:val="clear" w:color="auto" w:fill="DEEAF6"/>
            <w:noWrap/>
            <w:hideMark/>
          </w:tcPr>
          <w:p w14:paraId="1219F27B"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32,69</w:t>
            </w:r>
          </w:p>
        </w:tc>
        <w:tc>
          <w:tcPr>
            <w:tcW w:w="825" w:type="pct"/>
            <w:shd w:val="clear" w:color="auto" w:fill="DEEAF6"/>
            <w:noWrap/>
            <w:hideMark/>
          </w:tcPr>
          <w:p w14:paraId="08782603"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48,36</w:t>
            </w:r>
          </w:p>
        </w:tc>
        <w:tc>
          <w:tcPr>
            <w:tcW w:w="823" w:type="pct"/>
            <w:shd w:val="clear" w:color="auto" w:fill="DEEAF6"/>
            <w:noWrap/>
            <w:hideMark/>
          </w:tcPr>
          <w:p w14:paraId="045705F4"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108,00</w:t>
            </w:r>
          </w:p>
        </w:tc>
      </w:tr>
      <w:tr w:rsidR="00390520" w:rsidRPr="00C442B6" w14:paraId="30AE2CB7" w14:textId="77777777" w:rsidTr="00DD4C9A">
        <w:trPr>
          <w:trHeight w:val="20"/>
        </w:trPr>
        <w:tc>
          <w:tcPr>
            <w:tcW w:w="290" w:type="pct"/>
            <w:shd w:val="clear" w:color="auto" w:fill="auto"/>
            <w:noWrap/>
            <w:hideMark/>
          </w:tcPr>
          <w:p w14:paraId="2DA8965B" w14:textId="77777777" w:rsidR="00390520" w:rsidRPr="00C442B6" w:rsidRDefault="00390520" w:rsidP="00C442B6">
            <w:pPr>
              <w:contextualSpacing/>
              <w:rPr>
                <w:b/>
                <w:bCs/>
                <w:color w:val="000000"/>
                <w:sz w:val="20"/>
                <w:szCs w:val="20"/>
                <w:lang w:eastAsia="en-US"/>
              </w:rPr>
            </w:pPr>
            <w:r w:rsidRPr="00C442B6">
              <w:rPr>
                <w:b/>
                <w:bCs/>
                <w:color w:val="000000"/>
                <w:sz w:val="20"/>
                <w:szCs w:val="20"/>
                <w:lang w:eastAsia="en-US"/>
              </w:rPr>
              <w:t> </w:t>
            </w:r>
          </w:p>
        </w:tc>
        <w:tc>
          <w:tcPr>
            <w:tcW w:w="1412" w:type="pct"/>
            <w:shd w:val="clear" w:color="auto" w:fill="auto"/>
            <w:noWrap/>
            <w:hideMark/>
          </w:tcPr>
          <w:p w14:paraId="379CF97A" w14:textId="77777777" w:rsidR="00390520" w:rsidRPr="00C442B6" w:rsidRDefault="00390520" w:rsidP="00C442B6">
            <w:pPr>
              <w:contextualSpacing/>
              <w:rPr>
                <w:b/>
                <w:bCs/>
                <w:color w:val="000000"/>
                <w:sz w:val="20"/>
                <w:szCs w:val="20"/>
                <w:lang w:eastAsia="en-US"/>
              </w:rPr>
            </w:pPr>
            <w:r w:rsidRPr="00C442B6">
              <w:rPr>
                <w:b/>
                <w:bCs/>
                <w:color w:val="000000"/>
                <w:sz w:val="20"/>
                <w:szCs w:val="20"/>
                <w:lang w:eastAsia="en-US"/>
              </w:rPr>
              <w:t>Итого:</w:t>
            </w:r>
          </w:p>
        </w:tc>
        <w:tc>
          <w:tcPr>
            <w:tcW w:w="825" w:type="pct"/>
            <w:shd w:val="clear" w:color="auto" w:fill="auto"/>
            <w:noWrap/>
            <w:hideMark/>
          </w:tcPr>
          <w:p w14:paraId="1C1B7DB0"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630,77</w:t>
            </w:r>
          </w:p>
        </w:tc>
        <w:tc>
          <w:tcPr>
            <w:tcW w:w="825" w:type="pct"/>
            <w:shd w:val="clear" w:color="auto" w:fill="auto"/>
            <w:noWrap/>
            <w:hideMark/>
          </w:tcPr>
          <w:p w14:paraId="65B17D89"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747,60</w:t>
            </w:r>
          </w:p>
        </w:tc>
        <w:tc>
          <w:tcPr>
            <w:tcW w:w="825" w:type="pct"/>
            <w:shd w:val="clear" w:color="auto" w:fill="auto"/>
            <w:noWrap/>
            <w:hideMark/>
          </w:tcPr>
          <w:p w14:paraId="6529DE3D"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800,05</w:t>
            </w:r>
          </w:p>
        </w:tc>
        <w:tc>
          <w:tcPr>
            <w:tcW w:w="823" w:type="pct"/>
            <w:shd w:val="clear" w:color="auto" w:fill="auto"/>
            <w:noWrap/>
            <w:hideMark/>
          </w:tcPr>
          <w:p w14:paraId="123FB277"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2 178,42</w:t>
            </w:r>
          </w:p>
        </w:tc>
      </w:tr>
    </w:tbl>
    <w:p w14:paraId="24F625C6" w14:textId="77777777" w:rsidR="00390520" w:rsidRPr="00C442B6" w:rsidRDefault="00390520" w:rsidP="00C442B6">
      <w:pPr>
        <w:ind w:firstLine="708"/>
        <w:contextualSpacing/>
        <w:jc w:val="both"/>
        <w:rPr>
          <w:color w:val="000000"/>
          <w:sz w:val="20"/>
          <w:szCs w:val="20"/>
        </w:rPr>
      </w:pPr>
    </w:p>
    <w:p w14:paraId="1213E6BD" w14:textId="77777777" w:rsidR="00390520" w:rsidRPr="00C442B6" w:rsidRDefault="00390520" w:rsidP="00C442B6">
      <w:pPr>
        <w:ind w:firstLine="709"/>
        <w:contextualSpacing/>
        <w:jc w:val="both"/>
        <w:rPr>
          <w:color w:val="000000"/>
          <w:sz w:val="28"/>
          <w:szCs w:val="28"/>
        </w:rPr>
      </w:pPr>
      <w:r w:rsidRPr="00C442B6">
        <w:rPr>
          <w:color w:val="000000"/>
          <w:sz w:val="28"/>
          <w:szCs w:val="28"/>
        </w:rPr>
        <w:t>Как видно из таблицы, наибольшая сумма расходов на аренду у ГККП «КДЮСШ №3» - 566,6 млн.тенге.</w:t>
      </w:r>
    </w:p>
    <w:p w14:paraId="208790EB" w14:textId="77777777" w:rsidR="00390520" w:rsidRPr="00C442B6" w:rsidRDefault="00390520" w:rsidP="00C442B6">
      <w:pPr>
        <w:ind w:firstLine="709"/>
        <w:contextualSpacing/>
        <w:jc w:val="both"/>
        <w:rPr>
          <w:i/>
          <w:color w:val="000000"/>
          <w:szCs w:val="28"/>
        </w:rPr>
      </w:pPr>
      <w:r w:rsidRPr="00C442B6">
        <w:rPr>
          <w:color w:val="000000"/>
          <w:sz w:val="28"/>
          <w:szCs w:val="28"/>
        </w:rPr>
        <w:t xml:space="preserve">Расходы на аренду связаны с зимними видами спорта, арендой катка, горнолыжной трассы, трамплина </w:t>
      </w:r>
      <w:r w:rsidRPr="00C442B6">
        <w:rPr>
          <w:i/>
          <w:color w:val="000000"/>
        </w:rPr>
        <w:t>(биатлон, горнолыжный спорт, конькобежный спорт, прыжки на лыжах с трамплина, фигурное катание, хоккей и т.д.).</w:t>
      </w:r>
    </w:p>
    <w:p w14:paraId="0BCF39F4" w14:textId="77777777" w:rsidR="00390520" w:rsidRPr="00C442B6" w:rsidRDefault="00390520" w:rsidP="00C442B6">
      <w:pPr>
        <w:ind w:firstLine="709"/>
        <w:contextualSpacing/>
        <w:jc w:val="both"/>
        <w:rPr>
          <w:i/>
          <w:color w:val="000000"/>
        </w:rPr>
      </w:pPr>
      <w:r w:rsidRPr="00C442B6">
        <w:rPr>
          <w:color w:val="000000"/>
          <w:sz w:val="28"/>
          <w:szCs w:val="28"/>
        </w:rPr>
        <w:t xml:space="preserve">Кроме того, из-за </w:t>
      </w:r>
      <w:r w:rsidRPr="00C442B6">
        <w:rPr>
          <w:b/>
          <w:bCs/>
          <w:color w:val="000000"/>
          <w:sz w:val="28"/>
          <w:szCs w:val="28"/>
        </w:rPr>
        <w:t>отсутствия собственных спортивных баз</w:t>
      </w:r>
      <w:r w:rsidRPr="00C442B6">
        <w:rPr>
          <w:color w:val="000000"/>
          <w:sz w:val="28"/>
          <w:szCs w:val="28"/>
        </w:rPr>
        <w:t xml:space="preserve"> спортивные школы арендуют отдельные спортивные сооружения, числящиеся на балансе Управления спорта </w:t>
      </w:r>
      <w:r w:rsidRPr="00C442B6">
        <w:rPr>
          <w:i/>
          <w:color w:val="000000"/>
        </w:rPr>
        <w:t>(«Алматы Арена», Центральный стадион, МКЛТ «Сункар», СК «Балуан Шолак»).</w:t>
      </w:r>
    </w:p>
    <w:p w14:paraId="27EEEA0F" w14:textId="77777777" w:rsidR="00390520" w:rsidRPr="00C442B6" w:rsidRDefault="00390520" w:rsidP="00C442B6">
      <w:pPr>
        <w:ind w:firstLine="709"/>
        <w:contextualSpacing/>
        <w:jc w:val="both"/>
        <w:rPr>
          <w:color w:val="000000"/>
          <w:sz w:val="28"/>
          <w:szCs w:val="28"/>
        </w:rPr>
      </w:pPr>
      <w:r w:rsidRPr="00C442B6">
        <w:rPr>
          <w:color w:val="000000"/>
          <w:sz w:val="28"/>
          <w:szCs w:val="28"/>
        </w:rPr>
        <w:t>Данные объекты</w:t>
      </w:r>
      <w:r w:rsidRPr="00C442B6">
        <w:rPr>
          <w:i/>
          <w:color w:val="000000"/>
          <w:szCs w:val="28"/>
        </w:rPr>
        <w:t xml:space="preserve"> </w:t>
      </w:r>
      <w:r w:rsidRPr="00C442B6">
        <w:rPr>
          <w:b/>
          <w:color w:val="000000"/>
          <w:sz w:val="28"/>
          <w:szCs w:val="28"/>
        </w:rPr>
        <w:t>находятся в доверительном управлении у ТОО «ДСС» и ТОО «ASM»</w:t>
      </w:r>
      <w:r w:rsidRPr="00C442B6">
        <w:rPr>
          <w:color w:val="000000"/>
          <w:sz w:val="28"/>
          <w:szCs w:val="28"/>
        </w:rPr>
        <w:t>.</w:t>
      </w:r>
    </w:p>
    <w:p w14:paraId="1395FF91" w14:textId="77777777" w:rsidR="00390520" w:rsidRPr="00C442B6" w:rsidRDefault="00390520" w:rsidP="00C442B6">
      <w:pPr>
        <w:ind w:firstLine="709"/>
        <w:contextualSpacing/>
        <w:jc w:val="both"/>
        <w:rPr>
          <w:bCs/>
          <w:color w:val="000000"/>
          <w:sz w:val="28"/>
          <w:szCs w:val="28"/>
        </w:rPr>
      </w:pPr>
      <w:r w:rsidRPr="00C442B6">
        <w:rPr>
          <w:color w:val="000000"/>
          <w:sz w:val="28"/>
          <w:szCs w:val="28"/>
        </w:rPr>
        <w:t xml:space="preserve">Так, за период 2021-2023 гг. доходы от аренды </w:t>
      </w:r>
      <w:r w:rsidRPr="00C442B6">
        <w:rPr>
          <w:bCs/>
          <w:color w:val="000000"/>
          <w:sz w:val="28"/>
          <w:szCs w:val="28"/>
        </w:rPr>
        <w:t xml:space="preserve">ТОО «ДСС» и ТОО «ASM» составили 5,4 млрд.тенге </w:t>
      </w:r>
      <w:r w:rsidRPr="00C442B6">
        <w:rPr>
          <w:bCs/>
          <w:i/>
          <w:iCs/>
          <w:color w:val="000000"/>
        </w:rPr>
        <w:t>(ТОО «ДСС» 3,6 млрд.тенге и ТОО «ASM» 1,7 млрд.тенге),</w:t>
      </w:r>
      <w:r w:rsidRPr="00C442B6">
        <w:rPr>
          <w:bCs/>
          <w:color w:val="000000"/>
          <w:sz w:val="28"/>
          <w:szCs w:val="28"/>
        </w:rPr>
        <w:t xml:space="preserve"> из которых от коммунальных организаций города Алматы 1,0 млрд.тенге, в том числе от спортивных школ города Алматы 201,0 млн тенге.</w:t>
      </w:r>
    </w:p>
    <w:p w14:paraId="7C7A2767" w14:textId="77777777" w:rsidR="00390520" w:rsidRPr="00C442B6" w:rsidRDefault="00390520" w:rsidP="00C442B6">
      <w:pPr>
        <w:ind w:firstLine="709"/>
        <w:contextualSpacing/>
        <w:jc w:val="both"/>
        <w:rPr>
          <w:color w:val="000000"/>
          <w:sz w:val="28"/>
          <w:szCs w:val="28"/>
        </w:rPr>
      </w:pPr>
      <w:r w:rsidRPr="00C442B6">
        <w:rPr>
          <w:color w:val="000000"/>
          <w:sz w:val="28"/>
          <w:szCs w:val="28"/>
        </w:rPr>
        <w:t xml:space="preserve">При этом, на содержание объектов, находящихся в доверительном управлении у </w:t>
      </w:r>
      <w:r w:rsidRPr="00C442B6">
        <w:rPr>
          <w:bCs/>
          <w:color w:val="000000"/>
          <w:sz w:val="28"/>
          <w:szCs w:val="28"/>
        </w:rPr>
        <w:t>ТОО «ДСС» и ТОО «ASM»</w:t>
      </w:r>
      <w:r w:rsidRPr="00C442B6">
        <w:rPr>
          <w:color w:val="000000"/>
          <w:sz w:val="28"/>
          <w:szCs w:val="28"/>
        </w:rPr>
        <w:t xml:space="preserve"> из бюджета выделено </w:t>
      </w:r>
      <w:r w:rsidRPr="00C442B6">
        <w:rPr>
          <w:b/>
          <w:bCs/>
          <w:color w:val="000000"/>
          <w:sz w:val="28"/>
          <w:szCs w:val="28"/>
        </w:rPr>
        <w:t>5,8 млрд.тенге</w:t>
      </w:r>
      <w:r w:rsidRPr="00C442B6">
        <w:rPr>
          <w:color w:val="000000"/>
          <w:sz w:val="28"/>
          <w:szCs w:val="28"/>
        </w:rPr>
        <w:t>, а также</w:t>
      </w:r>
      <w:r w:rsidRPr="00C442B6">
        <w:rPr>
          <w:b/>
          <w:bCs/>
          <w:color w:val="000000"/>
          <w:sz w:val="28"/>
          <w:szCs w:val="28"/>
        </w:rPr>
        <w:t xml:space="preserve"> </w:t>
      </w:r>
      <w:r w:rsidRPr="00C442B6">
        <w:rPr>
          <w:color w:val="000000"/>
          <w:sz w:val="28"/>
          <w:szCs w:val="28"/>
        </w:rPr>
        <w:t xml:space="preserve">на содержание Алматы Арена и Халык Арена </w:t>
      </w:r>
      <w:r w:rsidRPr="00C442B6">
        <w:rPr>
          <w:b/>
          <w:bCs/>
          <w:color w:val="000000"/>
          <w:sz w:val="28"/>
          <w:szCs w:val="28"/>
        </w:rPr>
        <w:t>3,5 млрд.тенге</w:t>
      </w:r>
      <w:r w:rsidRPr="00C442B6">
        <w:rPr>
          <w:color w:val="000000"/>
          <w:sz w:val="28"/>
          <w:szCs w:val="28"/>
        </w:rPr>
        <w:t xml:space="preserve"> (по ГЧП).</w:t>
      </w:r>
    </w:p>
    <w:p w14:paraId="7546906D" w14:textId="77777777" w:rsidR="00390520" w:rsidRPr="00C442B6" w:rsidRDefault="00390520" w:rsidP="00C442B6">
      <w:pPr>
        <w:ind w:firstLine="708"/>
        <w:contextualSpacing/>
        <w:jc w:val="right"/>
        <w:rPr>
          <w:i/>
          <w:iCs/>
          <w:color w:val="000000"/>
        </w:rPr>
      </w:pPr>
      <w:r w:rsidRPr="00C442B6">
        <w:rPr>
          <w:i/>
          <w:iCs/>
          <w:color w:val="000000"/>
        </w:rPr>
        <w:t>млн. тенге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3048"/>
        <w:gridCol w:w="1169"/>
        <w:gridCol w:w="1169"/>
        <w:gridCol w:w="1169"/>
        <w:gridCol w:w="1313"/>
        <w:gridCol w:w="1307"/>
      </w:tblGrid>
      <w:tr w:rsidR="00390520" w:rsidRPr="00C442B6" w14:paraId="47EFB444" w14:textId="77777777" w:rsidTr="00DD4C9A">
        <w:trPr>
          <w:trHeight w:val="283"/>
        </w:trPr>
        <w:tc>
          <w:tcPr>
            <w:tcW w:w="235" w:type="pct"/>
            <w:tcBorders>
              <w:bottom w:val="single" w:sz="12" w:space="0" w:color="9CC2E5"/>
            </w:tcBorders>
            <w:shd w:val="clear" w:color="auto" w:fill="auto"/>
            <w:hideMark/>
          </w:tcPr>
          <w:p w14:paraId="2F1FA919"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w:t>
            </w:r>
          </w:p>
        </w:tc>
        <w:tc>
          <w:tcPr>
            <w:tcW w:w="1583" w:type="pct"/>
            <w:tcBorders>
              <w:bottom w:val="single" w:sz="12" w:space="0" w:color="9CC2E5"/>
            </w:tcBorders>
            <w:shd w:val="clear" w:color="auto" w:fill="auto"/>
            <w:hideMark/>
          </w:tcPr>
          <w:p w14:paraId="6CA6F587"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Наименование</w:t>
            </w:r>
          </w:p>
        </w:tc>
        <w:tc>
          <w:tcPr>
            <w:tcW w:w="607" w:type="pct"/>
            <w:tcBorders>
              <w:bottom w:val="single" w:sz="12" w:space="0" w:color="9CC2E5"/>
            </w:tcBorders>
            <w:shd w:val="clear" w:color="auto" w:fill="auto"/>
            <w:hideMark/>
          </w:tcPr>
          <w:p w14:paraId="5C2626E4"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2021</w:t>
            </w:r>
          </w:p>
        </w:tc>
        <w:tc>
          <w:tcPr>
            <w:tcW w:w="607" w:type="pct"/>
            <w:tcBorders>
              <w:bottom w:val="single" w:sz="12" w:space="0" w:color="9CC2E5"/>
            </w:tcBorders>
            <w:shd w:val="clear" w:color="auto" w:fill="auto"/>
            <w:hideMark/>
          </w:tcPr>
          <w:p w14:paraId="3EAED391"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2022</w:t>
            </w:r>
          </w:p>
        </w:tc>
        <w:tc>
          <w:tcPr>
            <w:tcW w:w="607" w:type="pct"/>
            <w:tcBorders>
              <w:bottom w:val="single" w:sz="12" w:space="0" w:color="9CC2E5"/>
            </w:tcBorders>
            <w:shd w:val="clear" w:color="auto" w:fill="auto"/>
            <w:hideMark/>
          </w:tcPr>
          <w:p w14:paraId="53F73A3D"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2023</w:t>
            </w:r>
          </w:p>
        </w:tc>
        <w:tc>
          <w:tcPr>
            <w:tcW w:w="682" w:type="pct"/>
            <w:tcBorders>
              <w:bottom w:val="single" w:sz="12" w:space="0" w:color="9CC2E5"/>
            </w:tcBorders>
            <w:shd w:val="clear" w:color="auto" w:fill="auto"/>
            <w:hideMark/>
          </w:tcPr>
          <w:p w14:paraId="4E822AD3"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2024 г</w:t>
            </w:r>
          </w:p>
          <w:p w14:paraId="72B1B35F" w14:textId="77777777" w:rsidR="00390520" w:rsidRPr="00C442B6" w:rsidRDefault="00390520" w:rsidP="00C442B6">
            <w:pPr>
              <w:contextualSpacing/>
              <w:jc w:val="center"/>
              <w:rPr>
                <w:b/>
                <w:bCs/>
                <w:color w:val="000000"/>
                <w:sz w:val="20"/>
                <w:szCs w:val="20"/>
                <w:lang w:eastAsia="en-US"/>
              </w:rPr>
            </w:pPr>
            <w:r w:rsidRPr="00C442B6">
              <w:rPr>
                <w:b/>
                <w:bCs/>
                <w:i/>
                <w:iCs/>
                <w:color w:val="000000"/>
                <w:sz w:val="20"/>
                <w:szCs w:val="20"/>
                <w:lang w:eastAsia="en-US"/>
              </w:rPr>
              <w:t>(9 мес.)</w:t>
            </w:r>
          </w:p>
        </w:tc>
        <w:tc>
          <w:tcPr>
            <w:tcW w:w="679" w:type="pct"/>
            <w:tcBorders>
              <w:bottom w:val="single" w:sz="12" w:space="0" w:color="9CC2E5"/>
            </w:tcBorders>
            <w:shd w:val="clear" w:color="auto" w:fill="auto"/>
            <w:hideMark/>
          </w:tcPr>
          <w:p w14:paraId="263B31BC" w14:textId="77777777" w:rsidR="00390520" w:rsidRPr="00C442B6" w:rsidRDefault="00390520" w:rsidP="00C442B6">
            <w:pPr>
              <w:contextualSpacing/>
              <w:jc w:val="center"/>
              <w:rPr>
                <w:b/>
                <w:bCs/>
                <w:color w:val="000000"/>
                <w:sz w:val="20"/>
                <w:szCs w:val="20"/>
                <w:lang w:eastAsia="en-US"/>
              </w:rPr>
            </w:pPr>
            <w:r w:rsidRPr="00C442B6">
              <w:rPr>
                <w:b/>
                <w:bCs/>
                <w:color w:val="000000"/>
                <w:sz w:val="20"/>
                <w:szCs w:val="20"/>
                <w:lang w:eastAsia="en-US"/>
              </w:rPr>
              <w:t>Итого</w:t>
            </w:r>
          </w:p>
        </w:tc>
      </w:tr>
      <w:tr w:rsidR="00390520" w:rsidRPr="00C442B6" w14:paraId="6642DAB1" w14:textId="77777777" w:rsidTr="00DD4C9A">
        <w:trPr>
          <w:trHeight w:val="283"/>
        </w:trPr>
        <w:tc>
          <w:tcPr>
            <w:tcW w:w="235" w:type="pct"/>
            <w:shd w:val="clear" w:color="auto" w:fill="DEEAF6"/>
            <w:hideMark/>
          </w:tcPr>
          <w:p w14:paraId="51E36CAB" w14:textId="77777777" w:rsidR="00390520" w:rsidRPr="00C442B6" w:rsidRDefault="00390520" w:rsidP="00C442B6">
            <w:pPr>
              <w:contextualSpacing/>
              <w:jc w:val="center"/>
              <w:rPr>
                <w:b/>
                <w:bCs/>
                <w:color w:val="000000"/>
                <w:sz w:val="20"/>
                <w:szCs w:val="20"/>
                <w:lang w:eastAsia="en-US"/>
              </w:rPr>
            </w:pPr>
            <w:r w:rsidRPr="00C442B6">
              <w:rPr>
                <w:color w:val="000000"/>
                <w:sz w:val="20"/>
                <w:szCs w:val="20"/>
                <w:lang w:eastAsia="en-US"/>
              </w:rPr>
              <w:t>1</w:t>
            </w:r>
          </w:p>
        </w:tc>
        <w:tc>
          <w:tcPr>
            <w:tcW w:w="1583" w:type="pct"/>
            <w:shd w:val="clear" w:color="auto" w:fill="DEEAF6"/>
            <w:hideMark/>
          </w:tcPr>
          <w:p w14:paraId="1CCCBF67" w14:textId="77777777" w:rsidR="00390520" w:rsidRPr="00C442B6" w:rsidRDefault="00390520" w:rsidP="00C442B6">
            <w:pPr>
              <w:contextualSpacing/>
              <w:rPr>
                <w:color w:val="000000"/>
                <w:sz w:val="20"/>
                <w:szCs w:val="20"/>
                <w:lang w:eastAsia="en-US"/>
              </w:rPr>
            </w:pPr>
            <w:r w:rsidRPr="00C442B6">
              <w:rPr>
                <w:color w:val="000000"/>
                <w:sz w:val="20"/>
                <w:szCs w:val="20"/>
                <w:lang w:eastAsia="en-US"/>
              </w:rPr>
              <w:t>ТОО «ДСС»</w:t>
            </w:r>
          </w:p>
        </w:tc>
        <w:tc>
          <w:tcPr>
            <w:tcW w:w="607" w:type="pct"/>
            <w:shd w:val="clear" w:color="auto" w:fill="DEEAF6"/>
            <w:hideMark/>
          </w:tcPr>
          <w:p w14:paraId="75D79FBE"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736,6</w:t>
            </w:r>
          </w:p>
        </w:tc>
        <w:tc>
          <w:tcPr>
            <w:tcW w:w="607" w:type="pct"/>
            <w:shd w:val="clear" w:color="auto" w:fill="DEEAF6"/>
            <w:hideMark/>
          </w:tcPr>
          <w:p w14:paraId="6C18273E"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1 203,3</w:t>
            </w:r>
          </w:p>
        </w:tc>
        <w:tc>
          <w:tcPr>
            <w:tcW w:w="607" w:type="pct"/>
            <w:shd w:val="clear" w:color="auto" w:fill="DEEAF6"/>
            <w:hideMark/>
          </w:tcPr>
          <w:p w14:paraId="75A67306"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1 272,6</w:t>
            </w:r>
          </w:p>
        </w:tc>
        <w:tc>
          <w:tcPr>
            <w:tcW w:w="682" w:type="pct"/>
            <w:shd w:val="clear" w:color="auto" w:fill="DEEAF6"/>
            <w:hideMark/>
          </w:tcPr>
          <w:p w14:paraId="0D97B6FA"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1277,7</w:t>
            </w:r>
          </w:p>
        </w:tc>
        <w:tc>
          <w:tcPr>
            <w:tcW w:w="679" w:type="pct"/>
            <w:shd w:val="clear" w:color="auto" w:fill="DEEAF6"/>
            <w:hideMark/>
          </w:tcPr>
          <w:p w14:paraId="105349CC"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4 490,2</w:t>
            </w:r>
          </w:p>
        </w:tc>
      </w:tr>
      <w:tr w:rsidR="00390520" w:rsidRPr="00C442B6" w14:paraId="2725BB4C" w14:textId="77777777" w:rsidTr="00DD4C9A">
        <w:trPr>
          <w:trHeight w:val="283"/>
        </w:trPr>
        <w:tc>
          <w:tcPr>
            <w:tcW w:w="235" w:type="pct"/>
            <w:shd w:val="clear" w:color="auto" w:fill="auto"/>
            <w:hideMark/>
          </w:tcPr>
          <w:p w14:paraId="2DCCB25C" w14:textId="77777777" w:rsidR="00390520" w:rsidRPr="00C442B6" w:rsidRDefault="00390520" w:rsidP="00C442B6">
            <w:pPr>
              <w:contextualSpacing/>
              <w:jc w:val="center"/>
              <w:rPr>
                <w:b/>
                <w:bCs/>
                <w:color w:val="000000"/>
                <w:sz w:val="20"/>
                <w:szCs w:val="20"/>
                <w:lang w:eastAsia="en-US"/>
              </w:rPr>
            </w:pPr>
            <w:r w:rsidRPr="00C442B6">
              <w:rPr>
                <w:color w:val="000000"/>
                <w:sz w:val="20"/>
                <w:szCs w:val="20"/>
                <w:lang w:eastAsia="en-US"/>
              </w:rPr>
              <w:t>2</w:t>
            </w:r>
          </w:p>
        </w:tc>
        <w:tc>
          <w:tcPr>
            <w:tcW w:w="1583" w:type="pct"/>
            <w:shd w:val="clear" w:color="auto" w:fill="auto"/>
            <w:hideMark/>
          </w:tcPr>
          <w:p w14:paraId="20E34924" w14:textId="77777777" w:rsidR="00390520" w:rsidRPr="00C442B6" w:rsidRDefault="00390520" w:rsidP="00C442B6">
            <w:pPr>
              <w:contextualSpacing/>
              <w:rPr>
                <w:color w:val="000000"/>
                <w:sz w:val="20"/>
                <w:szCs w:val="20"/>
                <w:lang w:eastAsia="en-US"/>
              </w:rPr>
            </w:pPr>
            <w:r w:rsidRPr="00C442B6">
              <w:rPr>
                <w:color w:val="000000"/>
                <w:sz w:val="20"/>
                <w:szCs w:val="20"/>
                <w:lang w:eastAsia="en-US"/>
              </w:rPr>
              <w:t>ТОО «ASM»</w:t>
            </w:r>
          </w:p>
        </w:tc>
        <w:tc>
          <w:tcPr>
            <w:tcW w:w="607" w:type="pct"/>
            <w:shd w:val="clear" w:color="auto" w:fill="auto"/>
            <w:hideMark/>
          </w:tcPr>
          <w:p w14:paraId="4A79BC20"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504,2</w:t>
            </w:r>
          </w:p>
        </w:tc>
        <w:tc>
          <w:tcPr>
            <w:tcW w:w="607" w:type="pct"/>
            <w:shd w:val="clear" w:color="auto" w:fill="auto"/>
            <w:hideMark/>
          </w:tcPr>
          <w:p w14:paraId="3B32ED7E"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130,3</w:t>
            </w:r>
          </w:p>
        </w:tc>
        <w:tc>
          <w:tcPr>
            <w:tcW w:w="607" w:type="pct"/>
            <w:shd w:val="clear" w:color="auto" w:fill="auto"/>
            <w:hideMark/>
          </w:tcPr>
          <w:p w14:paraId="2BCDDAC2"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228,5</w:t>
            </w:r>
          </w:p>
        </w:tc>
        <w:tc>
          <w:tcPr>
            <w:tcW w:w="682" w:type="pct"/>
            <w:shd w:val="clear" w:color="auto" w:fill="auto"/>
            <w:hideMark/>
          </w:tcPr>
          <w:p w14:paraId="134E121B"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452,7</w:t>
            </w:r>
          </w:p>
        </w:tc>
        <w:tc>
          <w:tcPr>
            <w:tcW w:w="679" w:type="pct"/>
            <w:shd w:val="clear" w:color="auto" w:fill="auto"/>
            <w:hideMark/>
          </w:tcPr>
          <w:p w14:paraId="3519502E"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1 315,7</w:t>
            </w:r>
          </w:p>
        </w:tc>
      </w:tr>
      <w:tr w:rsidR="00390520" w:rsidRPr="00C442B6" w14:paraId="4E215AF3" w14:textId="77777777" w:rsidTr="00DD4C9A">
        <w:trPr>
          <w:trHeight w:val="283"/>
        </w:trPr>
        <w:tc>
          <w:tcPr>
            <w:tcW w:w="235" w:type="pct"/>
            <w:shd w:val="clear" w:color="auto" w:fill="DEEAF6"/>
          </w:tcPr>
          <w:p w14:paraId="6D8F0A21" w14:textId="77777777" w:rsidR="00390520" w:rsidRPr="00C442B6" w:rsidRDefault="00390520" w:rsidP="00C442B6">
            <w:pPr>
              <w:contextualSpacing/>
              <w:jc w:val="center"/>
              <w:rPr>
                <w:b/>
                <w:bCs/>
                <w:color w:val="000000"/>
                <w:sz w:val="20"/>
                <w:szCs w:val="20"/>
                <w:lang w:eastAsia="en-US"/>
              </w:rPr>
            </w:pPr>
            <w:r w:rsidRPr="00C442B6">
              <w:rPr>
                <w:color w:val="000000"/>
                <w:sz w:val="20"/>
                <w:szCs w:val="20"/>
                <w:lang w:eastAsia="en-US"/>
              </w:rPr>
              <w:t>3</w:t>
            </w:r>
          </w:p>
        </w:tc>
        <w:tc>
          <w:tcPr>
            <w:tcW w:w="1583" w:type="pct"/>
            <w:shd w:val="clear" w:color="auto" w:fill="DEEAF6"/>
          </w:tcPr>
          <w:p w14:paraId="238484AF" w14:textId="77777777" w:rsidR="00390520" w:rsidRPr="00C442B6" w:rsidRDefault="00390520" w:rsidP="00C442B6">
            <w:pPr>
              <w:contextualSpacing/>
              <w:rPr>
                <w:color w:val="000000"/>
                <w:sz w:val="20"/>
                <w:szCs w:val="20"/>
                <w:lang w:eastAsia="en-US"/>
              </w:rPr>
            </w:pPr>
            <w:r w:rsidRPr="00C442B6">
              <w:rPr>
                <w:color w:val="000000"/>
                <w:sz w:val="20"/>
                <w:szCs w:val="20"/>
                <w:lang w:eastAsia="en-US"/>
              </w:rPr>
              <w:t xml:space="preserve">ТОО «М-Ііnе Ргорertу Маnagement» </w:t>
            </w:r>
            <w:r w:rsidRPr="00C442B6">
              <w:rPr>
                <w:color w:val="000000"/>
                <w:sz w:val="18"/>
                <w:szCs w:val="18"/>
                <w:lang w:eastAsia="en-US"/>
              </w:rPr>
              <w:t>(АА и ХА)</w:t>
            </w:r>
          </w:p>
        </w:tc>
        <w:tc>
          <w:tcPr>
            <w:tcW w:w="607" w:type="pct"/>
            <w:shd w:val="clear" w:color="auto" w:fill="DEEAF6"/>
          </w:tcPr>
          <w:p w14:paraId="2DE2E83F"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1 033,7</w:t>
            </w:r>
          </w:p>
        </w:tc>
        <w:tc>
          <w:tcPr>
            <w:tcW w:w="607" w:type="pct"/>
            <w:shd w:val="clear" w:color="auto" w:fill="DEEAF6"/>
          </w:tcPr>
          <w:p w14:paraId="74F474FA"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1 004,7</w:t>
            </w:r>
          </w:p>
        </w:tc>
        <w:tc>
          <w:tcPr>
            <w:tcW w:w="607" w:type="pct"/>
            <w:shd w:val="clear" w:color="auto" w:fill="DEEAF6"/>
          </w:tcPr>
          <w:p w14:paraId="61388E95"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972,3</w:t>
            </w:r>
          </w:p>
        </w:tc>
        <w:tc>
          <w:tcPr>
            <w:tcW w:w="682" w:type="pct"/>
            <w:shd w:val="clear" w:color="auto" w:fill="DEEAF6"/>
          </w:tcPr>
          <w:p w14:paraId="51C2DC65" w14:textId="77777777" w:rsidR="00390520" w:rsidRPr="00C442B6" w:rsidRDefault="00390520" w:rsidP="00C442B6">
            <w:pPr>
              <w:contextualSpacing/>
              <w:jc w:val="center"/>
              <w:rPr>
                <w:color w:val="000000"/>
                <w:sz w:val="20"/>
                <w:szCs w:val="20"/>
                <w:lang w:eastAsia="en-US"/>
              </w:rPr>
            </w:pPr>
            <w:r w:rsidRPr="00C442B6">
              <w:rPr>
                <w:color w:val="000000"/>
                <w:sz w:val="20"/>
                <w:szCs w:val="20"/>
                <w:lang w:eastAsia="en-US"/>
              </w:rPr>
              <w:t>442,6</w:t>
            </w:r>
          </w:p>
        </w:tc>
        <w:tc>
          <w:tcPr>
            <w:tcW w:w="679" w:type="pct"/>
            <w:shd w:val="clear" w:color="auto" w:fill="DEEAF6"/>
          </w:tcPr>
          <w:p w14:paraId="3B8DE89B" w14:textId="77777777" w:rsidR="00390520" w:rsidRPr="00C442B6" w:rsidRDefault="00390520" w:rsidP="00C442B6">
            <w:pPr>
              <w:pStyle w:val="ad"/>
              <w:ind w:left="64"/>
              <w:jc w:val="center"/>
              <w:rPr>
                <w:color w:val="000000"/>
                <w:sz w:val="20"/>
                <w:szCs w:val="20"/>
                <w:lang w:eastAsia="en-US"/>
              </w:rPr>
            </w:pPr>
            <w:r w:rsidRPr="00C442B6">
              <w:rPr>
                <w:color w:val="000000"/>
                <w:sz w:val="20"/>
                <w:szCs w:val="20"/>
                <w:lang w:eastAsia="en-US"/>
              </w:rPr>
              <w:t>3 453,3</w:t>
            </w:r>
          </w:p>
        </w:tc>
      </w:tr>
    </w:tbl>
    <w:p w14:paraId="70AAF18B" w14:textId="77777777" w:rsidR="00390520" w:rsidRPr="00C442B6" w:rsidRDefault="00390520" w:rsidP="00C442B6">
      <w:pPr>
        <w:pStyle w:val="ad"/>
        <w:tabs>
          <w:tab w:val="left" w:pos="1134"/>
        </w:tabs>
        <w:ind w:left="0" w:right="284" w:firstLine="709"/>
        <w:jc w:val="both"/>
        <w:textAlignment w:val="baseline"/>
        <w:rPr>
          <w:sz w:val="28"/>
          <w:szCs w:val="28"/>
        </w:rPr>
      </w:pPr>
      <w:bookmarkStart w:id="34" w:name="_Hlk180592806"/>
      <w:r w:rsidRPr="00C442B6">
        <w:rPr>
          <w:b/>
          <w:bCs/>
          <w:color w:val="FF0000"/>
          <w:sz w:val="28"/>
          <w:szCs w:val="28"/>
        </w:rPr>
        <w:t>(!)</w:t>
      </w:r>
      <w:r w:rsidRPr="00C442B6">
        <w:rPr>
          <w:sz w:val="28"/>
          <w:szCs w:val="28"/>
        </w:rPr>
        <w:t xml:space="preserve"> При этом, в соответствии с договорами доверительного управления (ДУ) </w:t>
      </w:r>
      <w:r w:rsidRPr="00C442B6">
        <w:rPr>
          <w:b/>
          <w:bCs/>
          <w:sz w:val="28"/>
          <w:szCs w:val="28"/>
        </w:rPr>
        <w:t>государственное финансирование не предусмотрено</w:t>
      </w:r>
      <w:r w:rsidRPr="00C442B6">
        <w:rPr>
          <w:sz w:val="28"/>
          <w:szCs w:val="28"/>
        </w:rPr>
        <w:t>.</w:t>
      </w:r>
    </w:p>
    <w:p w14:paraId="69015675" w14:textId="77777777" w:rsidR="00390520" w:rsidRPr="00C442B6" w:rsidRDefault="00390520" w:rsidP="00C442B6">
      <w:pPr>
        <w:pStyle w:val="ad"/>
        <w:tabs>
          <w:tab w:val="left" w:pos="1134"/>
        </w:tabs>
        <w:ind w:left="0" w:right="284" w:firstLine="709"/>
        <w:jc w:val="both"/>
        <w:textAlignment w:val="baseline"/>
        <w:rPr>
          <w:sz w:val="28"/>
          <w:szCs w:val="28"/>
        </w:rPr>
      </w:pPr>
      <w:r w:rsidRPr="00C442B6">
        <w:rPr>
          <w:sz w:val="28"/>
          <w:szCs w:val="28"/>
        </w:rPr>
        <w:t xml:space="preserve">Однако в нарушение договоров ДУ и Закона о ГЗ Управлением спорта необоснованно </w:t>
      </w:r>
      <w:r w:rsidRPr="00C442B6">
        <w:rPr>
          <w:b/>
          <w:bCs/>
          <w:sz w:val="28"/>
          <w:szCs w:val="28"/>
        </w:rPr>
        <w:t xml:space="preserve">возмещаются </w:t>
      </w:r>
      <w:r w:rsidRPr="00C442B6">
        <w:rPr>
          <w:b/>
          <w:bCs/>
          <w:color w:val="000000"/>
          <w:sz w:val="28"/>
          <w:szCs w:val="28"/>
        </w:rPr>
        <w:t>все расходы</w:t>
      </w:r>
      <w:r w:rsidRPr="00C442B6">
        <w:rPr>
          <w:bCs/>
          <w:color w:val="000000"/>
          <w:sz w:val="28"/>
          <w:szCs w:val="28"/>
        </w:rPr>
        <w:t xml:space="preserve"> ТОО «ДСС» и «ASM», подлежащие покрытию за счет доходов от деятельности (аренды) </w:t>
      </w:r>
      <w:r w:rsidRPr="00C442B6">
        <w:rPr>
          <w:bCs/>
          <w:i/>
          <w:iCs/>
          <w:color w:val="000000"/>
        </w:rPr>
        <w:t>(текущ. ремонт, ком</w:t>
      </w:r>
      <w:r w:rsidRPr="00C442B6">
        <w:rPr>
          <w:i/>
          <w:iCs/>
        </w:rPr>
        <w:t>. расходы и др.)</w:t>
      </w:r>
      <w:r w:rsidRPr="00C442B6">
        <w:rPr>
          <w:sz w:val="28"/>
          <w:szCs w:val="28"/>
        </w:rPr>
        <w:t>.</w:t>
      </w:r>
    </w:p>
    <w:p w14:paraId="735EB52C" w14:textId="77777777" w:rsidR="00390520" w:rsidRPr="00C442B6" w:rsidRDefault="00390520" w:rsidP="00C442B6">
      <w:pPr>
        <w:pStyle w:val="ad"/>
        <w:tabs>
          <w:tab w:val="left" w:pos="1134"/>
        </w:tabs>
        <w:ind w:left="0" w:right="284" w:firstLine="709"/>
        <w:jc w:val="both"/>
        <w:textAlignment w:val="baseline"/>
        <w:rPr>
          <w:bCs/>
          <w:i/>
          <w:iCs/>
          <w:color w:val="000000"/>
          <w:sz w:val="26"/>
          <w:szCs w:val="26"/>
        </w:rPr>
      </w:pPr>
      <w:r w:rsidRPr="00C442B6">
        <w:rPr>
          <w:b/>
          <w:bCs/>
          <w:i/>
          <w:iCs/>
          <w:color w:val="002060"/>
          <w:sz w:val="26"/>
          <w:szCs w:val="26"/>
        </w:rPr>
        <w:t>Справочно</w:t>
      </w:r>
      <w:r w:rsidRPr="00C442B6">
        <w:rPr>
          <w:i/>
          <w:iCs/>
          <w:color w:val="002060"/>
          <w:sz w:val="26"/>
          <w:szCs w:val="26"/>
        </w:rPr>
        <w:t>:</w:t>
      </w:r>
      <w:r w:rsidRPr="00C442B6">
        <w:rPr>
          <w:bCs/>
          <w:i/>
          <w:iCs/>
          <w:color w:val="000000"/>
          <w:sz w:val="26"/>
          <w:szCs w:val="26"/>
        </w:rPr>
        <w:t xml:space="preserve"> В</w:t>
      </w:r>
      <w:r w:rsidRPr="00C442B6">
        <w:rPr>
          <w:i/>
          <w:iCs/>
          <w:sz w:val="26"/>
          <w:szCs w:val="26"/>
        </w:rPr>
        <w:t xml:space="preserve"> ноябре 2023 года в договора ДУ с ТОО «ДСС» </w:t>
      </w:r>
      <w:r w:rsidRPr="00C442B6">
        <w:rPr>
          <w:b/>
          <w:i/>
          <w:iCs/>
          <w:sz w:val="26"/>
          <w:szCs w:val="26"/>
        </w:rPr>
        <w:t>внесены изменения в части обязательно возмещения расходов</w:t>
      </w:r>
      <w:r w:rsidRPr="00C442B6">
        <w:rPr>
          <w:i/>
          <w:iCs/>
          <w:sz w:val="26"/>
          <w:szCs w:val="26"/>
        </w:rPr>
        <w:t xml:space="preserve">, связанных с объектами доверительного управления </w:t>
      </w:r>
      <w:r w:rsidRPr="00C442B6">
        <w:rPr>
          <w:b/>
          <w:i/>
          <w:iCs/>
          <w:sz w:val="26"/>
          <w:szCs w:val="26"/>
        </w:rPr>
        <w:t>за счет средств бюджета.</w:t>
      </w:r>
    </w:p>
    <w:p w14:paraId="13593DB1" w14:textId="77777777" w:rsidR="00390520" w:rsidRPr="00C442B6" w:rsidRDefault="00390520" w:rsidP="00C442B6">
      <w:pPr>
        <w:pStyle w:val="ad"/>
        <w:tabs>
          <w:tab w:val="left" w:pos="1134"/>
        </w:tabs>
        <w:ind w:left="0" w:right="284" w:firstLine="709"/>
        <w:jc w:val="both"/>
        <w:textAlignment w:val="baseline"/>
        <w:rPr>
          <w:b/>
          <w:i/>
          <w:iCs/>
          <w:color w:val="000000"/>
          <w:sz w:val="26"/>
          <w:szCs w:val="26"/>
        </w:rPr>
      </w:pPr>
      <w:r w:rsidRPr="00C442B6">
        <w:rPr>
          <w:i/>
          <w:iCs/>
          <w:sz w:val="26"/>
          <w:szCs w:val="26"/>
        </w:rPr>
        <w:t>В договора ДУ с</w:t>
      </w:r>
      <w:r w:rsidRPr="00C442B6">
        <w:rPr>
          <w:bCs/>
          <w:i/>
          <w:iCs/>
          <w:color w:val="000000"/>
          <w:sz w:val="26"/>
          <w:szCs w:val="26"/>
        </w:rPr>
        <w:t xml:space="preserve"> ТОО «ASM»</w:t>
      </w:r>
      <w:r w:rsidRPr="00C442B6">
        <w:rPr>
          <w:i/>
          <w:iCs/>
          <w:sz w:val="26"/>
          <w:szCs w:val="26"/>
        </w:rPr>
        <w:t xml:space="preserve"> </w:t>
      </w:r>
      <w:r w:rsidRPr="00C442B6">
        <w:rPr>
          <w:bCs/>
          <w:i/>
          <w:iCs/>
          <w:color w:val="000000"/>
          <w:sz w:val="26"/>
          <w:szCs w:val="26"/>
        </w:rPr>
        <w:t xml:space="preserve">соответствующие изменения </w:t>
      </w:r>
      <w:r w:rsidRPr="00C442B6">
        <w:rPr>
          <w:b/>
          <w:i/>
          <w:iCs/>
          <w:color w:val="000000"/>
          <w:sz w:val="26"/>
          <w:szCs w:val="26"/>
        </w:rPr>
        <w:t>не внесены.</w:t>
      </w:r>
    </w:p>
    <w:p w14:paraId="61A06792" w14:textId="77777777" w:rsidR="00390520" w:rsidRPr="00C442B6" w:rsidRDefault="00390520" w:rsidP="00C442B6">
      <w:pPr>
        <w:pStyle w:val="ad"/>
        <w:numPr>
          <w:ilvl w:val="0"/>
          <w:numId w:val="31"/>
        </w:numPr>
        <w:tabs>
          <w:tab w:val="left" w:pos="1134"/>
        </w:tabs>
        <w:ind w:left="0" w:right="281" w:firstLine="709"/>
        <w:jc w:val="both"/>
        <w:textAlignment w:val="baseline"/>
        <w:rPr>
          <w:b/>
          <w:bCs/>
          <w:sz w:val="28"/>
          <w:szCs w:val="28"/>
          <w:u w:val="single"/>
        </w:rPr>
      </w:pPr>
      <w:r w:rsidRPr="00C442B6">
        <w:rPr>
          <w:b/>
          <w:bCs/>
          <w:sz w:val="28"/>
          <w:szCs w:val="28"/>
          <w:u w:val="single"/>
          <w:shd w:val="clear" w:color="auto" w:fill="B7D4EF"/>
        </w:rPr>
        <w:lastRenderedPageBreak/>
        <w:t>итоги аудита в ТОО Дирекция спортивных сооружений (ДСС)</w:t>
      </w:r>
    </w:p>
    <w:p w14:paraId="61B235B0" w14:textId="77777777" w:rsidR="00390520" w:rsidRPr="00C442B6" w:rsidRDefault="00390520" w:rsidP="00C442B6">
      <w:pPr>
        <w:tabs>
          <w:tab w:val="left" w:pos="1276"/>
        </w:tabs>
        <w:ind w:right="281" w:firstLine="709"/>
        <w:contextualSpacing/>
        <w:jc w:val="both"/>
        <w:textAlignment w:val="baseline"/>
        <w:rPr>
          <w:b/>
          <w:bCs/>
          <w:sz w:val="28"/>
          <w:szCs w:val="28"/>
        </w:rPr>
      </w:pPr>
      <w:r w:rsidRPr="00C442B6">
        <w:rPr>
          <w:b/>
          <w:bCs/>
          <w:sz w:val="28"/>
          <w:szCs w:val="28"/>
        </w:rPr>
        <w:t>Основные нарушения:</w:t>
      </w:r>
    </w:p>
    <w:p w14:paraId="0CC27F20" w14:textId="77777777" w:rsidR="00390520" w:rsidRPr="00C442B6" w:rsidRDefault="00390520" w:rsidP="00C442B6">
      <w:pPr>
        <w:pStyle w:val="ad"/>
        <w:numPr>
          <w:ilvl w:val="0"/>
          <w:numId w:val="30"/>
        </w:numPr>
        <w:tabs>
          <w:tab w:val="left" w:pos="0"/>
          <w:tab w:val="left" w:pos="1276"/>
        </w:tabs>
        <w:ind w:left="0" w:firstLine="709"/>
        <w:jc w:val="both"/>
        <w:rPr>
          <w:rFonts w:eastAsia="Calibri"/>
          <w:bCs/>
          <w:sz w:val="28"/>
          <w:szCs w:val="28"/>
        </w:rPr>
      </w:pPr>
      <w:r w:rsidRPr="00C442B6">
        <w:rPr>
          <w:bCs/>
          <w:sz w:val="28"/>
          <w:szCs w:val="28"/>
        </w:rPr>
        <w:t xml:space="preserve">В результате занижения сумм доходов и увеличения расходов Товариществом не произведено отчисления части чистого дохода в </w:t>
      </w:r>
      <w:r w:rsidRPr="00C442B6">
        <w:rPr>
          <w:b/>
          <w:sz w:val="28"/>
          <w:szCs w:val="28"/>
        </w:rPr>
        <w:t>сумме 175,8 млн. тенге</w:t>
      </w:r>
      <w:r w:rsidRPr="00C442B6">
        <w:rPr>
          <w:bCs/>
          <w:sz w:val="28"/>
          <w:szCs w:val="28"/>
        </w:rPr>
        <w:t xml:space="preserve">, </w:t>
      </w:r>
      <w:r w:rsidRPr="00C442B6">
        <w:rPr>
          <w:bCs/>
          <w:i/>
          <w:iCs/>
        </w:rPr>
        <w:t>в том числе за 2021 год подлежащая возмещению в бюджет составила 73,4 млн. тенге и за 2022 год 102,4 млн. тенге</w:t>
      </w:r>
      <w:r w:rsidRPr="00C442B6">
        <w:rPr>
          <w:bCs/>
          <w:sz w:val="28"/>
          <w:szCs w:val="28"/>
        </w:rPr>
        <w:t>.</w:t>
      </w:r>
    </w:p>
    <w:p w14:paraId="1C93AE77" w14:textId="77777777" w:rsidR="00390520" w:rsidRPr="00C442B6" w:rsidRDefault="00390520" w:rsidP="00C442B6">
      <w:pPr>
        <w:pStyle w:val="ad"/>
        <w:numPr>
          <w:ilvl w:val="0"/>
          <w:numId w:val="30"/>
        </w:numPr>
        <w:tabs>
          <w:tab w:val="left" w:pos="0"/>
          <w:tab w:val="left" w:pos="1276"/>
        </w:tabs>
        <w:ind w:left="0" w:firstLine="709"/>
        <w:jc w:val="both"/>
        <w:rPr>
          <w:rFonts w:eastAsia="Calibri"/>
          <w:sz w:val="28"/>
          <w:szCs w:val="28"/>
        </w:rPr>
      </w:pPr>
      <w:r w:rsidRPr="00C442B6">
        <w:rPr>
          <w:rFonts w:eastAsia="Calibri"/>
          <w:sz w:val="28"/>
          <w:szCs w:val="28"/>
        </w:rPr>
        <w:t xml:space="preserve">ДСС не приняты на учет активы на сумму </w:t>
      </w:r>
      <w:r w:rsidRPr="00C442B6">
        <w:rPr>
          <w:rFonts w:eastAsia="Calibri"/>
          <w:b/>
          <w:bCs/>
          <w:sz w:val="28"/>
          <w:szCs w:val="28"/>
        </w:rPr>
        <w:t>11,9 млрд.тенге</w:t>
      </w:r>
      <w:r w:rsidRPr="00C442B6">
        <w:rPr>
          <w:rFonts w:eastAsia="Calibri"/>
          <w:sz w:val="28"/>
          <w:szCs w:val="28"/>
        </w:rPr>
        <w:t xml:space="preserve"> </w:t>
      </w:r>
      <w:r w:rsidRPr="00C442B6">
        <w:rPr>
          <w:rFonts w:eastAsia="Calibri"/>
          <w:i/>
          <w:iCs/>
        </w:rPr>
        <w:t>(ФОК по лыжным видам спорта в мкр.Ерменсай 1, реконструкция ВСК Медеу)</w:t>
      </w:r>
      <w:r w:rsidRPr="00C442B6">
        <w:rPr>
          <w:rFonts w:eastAsia="Calibri"/>
          <w:sz w:val="28"/>
          <w:szCs w:val="28"/>
        </w:rPr>
        <w:t>;</w:t>
      </w:r>
    </w:p>
    <w:p w14:paraId="6898DBC7" w14:textId="77777777" w:rsidR="00390520" w:rsidRPr="00C442B6" w:rsidRDefault="00390520" w:rsidP="00C442B6">
      <w:pPr>
        <w:pStyle w:val="ad"/>
        <w:numPr>
          <w:ilvl w:val="0"/>
          <w:numId w:val="30"/>
        </w:numPr>
        <w:tabs>
          <w:tab w:val="left" w:pos="0"/>
          <w:tab w:val="left" w:pos="1276"/>
        </w:tabs>
        <w:ind w:left="0" w:firstLine="709"/>
        <w:jc w:val="both"/>
        <w:rPr>
          <w:rFonts w:eastAsia="Calibri"/>
          <w:b/>
          <w:bCs/>
          <w:sz w:val="28"/>
          <w:szCs w:val="28"/>
        </w:rPr>
      </w:pPr>
      <w:r w:rsidRPr="00C442B6">
        <w:rPr>
          <w:rFonts w:eastAsia="Calibri"/>
          <w:sz w:val="28"/>
          <w:szCs w:val="28"/>
        </w:rPr>
        <w:t xml:space="preserve">по результатам инвентаризации проведенной ДСС от 31.01.23 г. выявлена недостача материальных ценностей (основных средств) на сумму </w:t>
      </w:r>
      <w:r w:rsidRPr="00C442B6">
        <w:rPr>
          <w:rFonts w:eastAsia="Calibri"/>
          <w:b/>
          <w:bCs/>
          <w:sz w:val="28"/>
          <w:szCs w:val="28"/>
        </w:rPr>
        <w:t>924,2 млн.тенге</w:t>
      </w:r>
      <w:r w:rsidRPr="00C442B6">
        <w:rPr>
          <w:rFonts w:eastAsia="Calibri"/>
          <w:color w:val="0E2841"/>
          <w:sz w:val="28"/>
          <w:szCs w:val="28"/>
        </w:rPr>
        <w:t>;</w:t>
      </w:r>
    </w:p>
    <w:p w14:paraId="4B34453F" w14:textId="77777777" w:rsidR="00390520" w:rsidRPr="00C442B6" w:rsidRDefault="00390520" w:rsidP="00C442B6">
      <w:pPr>
        <w:pStyle w:val="ad"/>
        <w:numPr>
          <w:ilvl w:val="0"/>
          <w:numId w:val="30"/>
        </w:numPr>
        <w:tabs>
          <w:tab w:val="left" w:pos="0"/>
          <w:tab w:val="left" w:pos="1276"/>
        </w:tabs>
        <w:ind w:left="0" w:firstLine="709"/>
        <w:jc w:val="both"/>
        <w:rPr>
          <w:rFonts w:eastAsia="Calibri"/>
          <w:b/>
          <w:bCs/>
          <w:sz w:val="28"/>
          <w:szCs w:val="28"/>
        </w:rPr>
      </w:pPr>
      <w:r w:rsidRPr="00C442B6">
        <w:rPr>
          <w:b/>
          <w:sz w:val="28"/>
          <w:szCs w:val="28"/>
        </w:rPr>
        <w:t xml:space="preserve">неэффективное планирование и неосвоение бюджетных средств, </w:t>
      </w:r>
      <w:r w:rsidRPr="00C442B6">
        <w:rPr>
          <w:sz w:val="28"/>
          <w:szCs w:val="28"/>
        </w:rPr>
        <w:t>по итогам 2022 г. на сумму</w:t>
      </w:r>
      <w:r w:rsidRPr="00C442B6">
        <w:rPr>
          <w:b/>
          <w:sz w:val="28"/>
          <w:szCs w:val="28"/>
        </w:rPr>
        <w:t xml:space="preserve"> 316,9 млн.тенге;</w:t>
      </w:r>
    </w:p>
    <w:p w14:paraId="2F516791" w14:textId="77777777" w:rsidR="00390520" w:rsidRPr="00C442B6" w:rsidRDefault="00390520" w:rsidP="00C442B6">
      <w:pPr>
        <w:pStyle w:val="ad"/>
        <w:numPr>
          <w:ilvl w:val="0"/>
          <w:numId w:val="30"/>
        </w:numPr>
        <w:tabs>
          <w:tab w:val="left" w:pos="0"/>
          <w:tab w:val="left" w:pos="1276"/>
        </w:tabs>
        <w:ind w:left="0" w:firstLine="709"/>
        <w:jc w:val="both"/>
        <w:rPr>
          <w:rFonts w:eastAsia="Calibri"/>
          <w:sz w:val="28"/>
          <w:szCs w:val="28"/>
        </w:rPr>
      </w:pPr>
      <w:r w:rsidRPr="00C442B6">
        <w:rPr>
          <w:rFonts w:eastAsia="Calibri"/>
          <w:sz w:val="28"/>
          <w:szCs w:val="28"/>
        </w:rPr>
        <w:t xml:space="preserve">необоснованное выделение бюджетных средств на проведение текущего ремонта объектов доверительного управления за 2022 и 2023 гг. в сумме </w:t>
      </w:r>
      <w:r w:rsidRPr="00C442B6">
        <w:rPr>
          <w:rFonts w:eastAsia="Calibri"/>
          <w:b/>
          <w:bCs/>
          <w:sz w:val="28"/>
          <w:szCs w:val="28"/>
        </w:rPr>
        <w:t>221,5 млн. тенге</w:t>
      </w:r>
      <w:r w:rsidRPr="00C442B6">
        <w:rPr>
          <w:rFonts w:eastAsia="Calibri"/>
          <w:sz w:val="28"/>
          <w:szCs w:val="28"/>
        </w:rPr>
        <w:t>;</w:t>
      </w:r>
    </w:p>
    <w:p w14:paraId="60FEEBCF" w14:textId="77777777" w:rsidR="00390520" w:rsidRPr="00C442B6" w:rsidRDefault="00390520" w:rsidP="00C442B6">
      <w:pPr>
        <w:pStyle w:val="ad"/>
        <w:numPr>
          <w:ilvl w:val="0"/>
          <w:numId w:val="30"/>
        </w:numPr>
        <w:tabs>
          <w:tab w:val="left" w:pos="0"/>
          <w:tab w:val="left" w:pos="1276"/>
        </w:tabs>
        <w:ind w:left="0" w:firstLine="709"/>
        <w:jc w:val="both"/>
        <w:rPr>
          <w:rFonts w:eastAsia="Calibri"/>
          <w:sz w:val="28"/>
          <w:szCs w:val="28"/>
        </w:rPr>
      </w:pPr>
      <w:r w:rsidRPr="00C442B6">
        <w:rPr>
          <w:b/>
          <w:sz w:val="28"/>
          <w:szCs w:val="28"/>
        </w:rPr>
        <w:t xml:space="preserve">возмещение расходов по коммунальным услугам, </w:t>
      </w:r>
      <w:r w:rsidRPr="00C442B6">
        <w:rPr>
          <w:bCs/>
          <w:sz w:val="28"/>
          <w:szCs w:val="28"/>
        </w:rPr>
        <w:t xml:space="preserve">оплаченные арендаторами ДСС </w:t>
      </w:r>
      <w:r w:rsidRPr="00C442B6">
        <w:rPr>
          <w:b/>
          <w:sz w:val="28"/>
          <w:szCs w:val="28"/>
        </w:rPr>
        <w:t>повторно выставлены на возмещение</w:t>
      </w:r>
      <w:r w:rsidRPr="00C442B6">
        <w:rPr>
          <w:bCs/>
          <w:sz w:val="28"/>
          <w:szCs w:val="28"/>
        </w:rPr>
        <w:t xml:space="preserve"> Управлению спорта на </w:t>
      </w:r>
      <w:r w:rsidRPr="00C442B6">
        <w:rPr>
          <w:b/>
          <w:sz w:val="28"/>
          <w:szCs w:val="28"/>
        </w:rPr>
        <w:t>41,7 млн.тенге</w:t>
      </w:r>
      <w:r w:rsidRPr="00C442B6">
        <w:rPr>
          <w:rFonts w:eastAsia="Calibri"/>
          <w:sz w:val="28"/>
          <w:szCs w:val="28"/>
        </w:rPr>
        <w:t>;</w:t>
      </w:r>
    </w:p>
    <w:p w14:paraId="2EA93EA4" w14:textId="77777777" w:rsidR="00390520" w:rsidRPr="00C442B6" w:rsidRDefault="00390520" w:rsidP="00C442B6">
      <w:pPr>
        <w:pStyle w:val="ad"/>
        <w:numPr>
          <w:ilvl w:val="0"/>
          <w:numId w:val="30"/>
        </w:numPr>
        <w:tabs>
          <w:tab w:val="left" w:pos="0"/>
          <w:tab w:val="left" w:pos="1276"/>
        </w:tabs>
        <w:ind w:left="0" w:firstLine="709"/>
        <w:jc w:val="both"/>
        <w:rPr>
          <w:rFonts w:eastAsia="Calibri"/>
          <w:sz w:val="28"/>
          <w:szCs w:val="28"/>
        </w:rPr>
      </w:pPr>
      <w:r w:rsidRPr="00C442B6">
        <w:rPr>
          <w:b/>
          <w:sz w:val="28"/>
          <w:szCs w:val="28"/>
        </w:rPr>
        <w:t xml:space="preserve">ДСС допущено неэффективное управление и использование объектов на сумму 178,5 млн.тенге </w:t>
      </w:r>
      <w:r w:rsidRPr="00C442B6">
        <w:rPr>
          <w:i/>
        </w:rPr>
        <w:t>(убыток по: Ледовый крытый каток в МКЛТ «Сункар», ул. Н. Каппарова, 167 - 124 495,7 тыс. тенге; Ледовый крытый каток на Центральном стадионе, ул. К. Сатпаева, 29/2 – 54 000,0 тыс. тенге</w:t>
      </w:r>
      <w:r w:rsidRPr="00C442B6">
        <w:rPr>
          <w:rFonts w:eastAsia="Calibri"/>
          <w:sz w:val="28"/>
          <w:szCs w:val="28"/>
        </w:rPr>
        <w:t>;</w:t>
      </w:r>
    </w:p>
    <w:p w14:paraId="2DD4D645" w14:textId="77777777" w:rsidR="00390520" w:rsidRPr="00C442B6" w:rsidRDefault="00390520" w:rsidP="00C442B6">
      <w:pPr>
        <w:pStyle w:val="ad"/>
        <w:tabs>
          <w:tab w:val="left" w:pos="0"/>
          <w:tab w:val="left" w:pos="1276"/>
        </w:tabs>
        <w:ind w:left="0" w:firstLine="709"/>
        <w:jc w:val="both"/>
        <w:rPr>
          <w:rFonts w:eastAsia="Calibri"/>
          <w:bCs/>
          <w:sz w:val="28"/>
          <w:szCs w:val="28"/>
        </w:rPr>
      </w:pPr>
      <w:r w:rsidRPr="00C442B6">
        <w:rPr>
          <w:bCs/>
          <w:sz w:val="28"/>
          <w:szCs w:val="28"/>
        </w:rPr>
        <w:t>Бюджетные средства, выделенные ДСС на содержание объектов, направлены на приобретение услуг по возведению катков.</w:t>
      </w:r>
    </w:p>
    <w:p w14:paraId="592CF3D9" w14:textId="77777777" w:rsidR="00390520" w:rsidRPr="00C442B6" w:rsidRDefault="00390520" w:rsidP="00C442B6">
      <w:pPr>
        <w:pStyle w:val="ad"/>
        <w:numPr>
          <w:ilvl w:val="0"/>
          <w:numId w:val="30"/>
        </w:numPr>
        <w:tabs>
          <w:tab w:val="left" w:pos="0"/>
          <w:tab w:val="left" w:pos="142"/>
          <w:tab w:val="left" w:pos="1276"/>
        </w:tabs>
        <w:ind w:left="0" w:firstLine="709"/>
        <w:jc w:val="both"/>
        <w:rPr>
          <w:rFonts w:eastAsia="Calibri"/>
          <w:bCs/>
          <w:i/>
          <w:iCs/>
          <w:sz w:val="28"/>
          <w:szCs w:val="28"/>
        </w:rPr>
      </w:pPr>
      <w:r w:rsidRPr="00C442B6">
        <w:rPr>
          <w:b/>
          <w:bCs/>
          <w:sz w:val="28"/>
          <w:szCs w:val="28"/>
        </w:rPr>
        <w:t>занижение ставок аренды</w:t>
      </w:r>
      <w:r w:rsidRPr="00C442B6">
        <w:rPr>
          <w:sz w:val="28"/>
          <w:szCs w:val="28"/>
        </w:rPr>
        <w:t xml:space="preserve"> по проводимым мероприятиям при заключении договоров, по 16 мероприятиям недополучено </w:t>
      </w:r>
      <w:r w:rsidRPr="00C442B6">
        <w:rPr>
          <w:b/>
          <w:bCs/>
          <w:sz w:val="28"/>
          <w:szCs w:val="28"/>
        </w:rPr>
        <w:t>34,4 млн.тенге</w:t>
      </w:r>
      <w:r w:rsidRPr="00C442B6">
        <w:rPr>
          <w:rFonts w:eastAsia="Calibri"/>
          <w:color w:val="0E2841"/>
          <w:sz w:val="28"/>
          <w:szCs w:val="28"/>
        </w:rPr>
        <w:t xml:space="preserve">; </w:t>
      </w:r>
    </w:p>
    <w:p w14:paraId="2C93C36B" w14:textId="77777777" w:rsidR="00390520" w:rsidRPr="00C442B6" w:rsidRDefault="00390520" w:rsidP="00C442B6">
      <w:pPr>
        <w:pStyle w:val="ad"/>
        <w:tabs>
          <w:tab w:val="left" w:pos="0"/>
          <w:tab w:val="left" w:pos="142"/>
          <w:tab w:val="left" w:pos="1276"/>
        </w:tabs>
        <w:ind w:left="0" w:firstLine="709"/>
        <w:jc w:val="both"/>
        <w:rPr>
          <w:rFonts w:eastAsia="Calibri"/>
          <w:i/>
          <w:iCs/>
        </w:rPr>
      </w:pPr>
      <w:r w:rsidRPr="00C442B6">
        <w:rPr>
          <w:rFonts w:eastAsia="Calibri"/>
          <w:b/>
          <w:bCs/>
          <w:i/>
          <w:iCs/>
        </w:rPr>
        <w:t>Например</w:t>
      </w:r>
      <w:r w:rsidRPr="00C442B6">
        <w:rPr>
          <w:rFonts w:eastAsia="Calibri"/>
          <w:i/>
          <w:iCs/>
        </w:rPr>
        <w:t xml:space="preserve">: </w:t>
      </w:r>
    </w:p>
    <w:p w14:paraId="3BBCB5D0" w14:textId="77777777" w:rsidR="00390520" w:rsidRPr="00C442B6" w:rsidRDefault="00390520" w:rsidP="00C442B6">
      <w:pPr>
        <w:pStyle w:val="ad"/>
        <w:numPr>
          <w:ilvl w:val="0"/>
          <w:numId w:val="33"/>
        </w:numPr>
        <w:tabs>
          <w:tab w:val="left" w:pos="0"/>
          <w:tab w:val="left" w:pos="142"/>
          <w:tab w:val="left" w:pos="1134"/>
        </w:tabs>
        <w:ind w:left="0" w:firstLine="709"/>
        <w:jc w:val="both"/>
        <w:rPr>
          <w:rFonts w:eastAsia="Calibri"/>
          <w:i/>
          <w:iCs/>
        </w:rPr>
      </w:pPr>
      <w:r w:rsidRPr="00C442B6">
        <w:rPr>
          <w:rFonts w:eastAsia="Calibri"/>
          <w:i/>
          <w:iCs/>
        </w:rPr>
        <w:t>концерт Димаша Кудайбергена аренда Центрального стадиона, по утвержденным ставкам 8,1 млн.тенге, договор заключен на 5,8 млн.тенге;</w:t>
      </w:r>
    </w:p>
    <w:p w14:paraId="5197D383" w14:textId="77777777" w:rsidR="00390520" w:rsidRPr="00C442B6" w:rsidRDefault="00390520" w:rsidP="00C442B6">
      <w:pPr>
        <w:pStyle w:val="ad"/>
        <w:numPr>
          <w:ilvl w:val="0"/>
          <w:numId w:val="33"/>
        </w:numPr>
        <w:tabs>
          <w:tab w:val="left" w:pos="0"/>
          <w:tab w:val="left" w:pos="142"/>
          <w:tab w:val="left" w:pos="1134"/>
        </w:tabs>
        <w:ind w:left="0" w:firstLine="709"/>
        <w:jc w:val="both"/>
        <w:rPr>
          <w:rFonts w:eastAsia="Calibri"/>
          <w:i/>
          <w:iCs/>
        </w:rPr>
      </w:pPr>
      <w:r w:rsidRPr="00C442B6">
        <w:rPr>
          <w:rFonts w:eastAsia="Calibri"/>
          <w:i/>
          <w:iCs/>
        </w:rPr>
        <w:t>фестиваль «Азия дауысы» аренда ВСК Медеу, по утвержденным ставкам 19,7 млн.тенге, договор заключен на 7,0 млн.тенге;</w:t>
      </w:r>
    </w:p>
    <w:p w14:paraId="489A3875" w14:textId="77777777" w:rsidR="00390520" w:rsidRPr="00C442B6" w:rsidRDefault="00390520" w:rsidP="00C442B6">
      <w:pPr>
        <w:pStyle w:val="ad"/>
        <w:numPr>
          <w:ilvl w:val="0"/>
          <w:numId w:val="33"/>
        </w:numPr>
        <w:tabs>
          <w:tab w:val="left" w:pos="0"/>
          <w:tab w:val="left" w:pos="142"/>
          <w:tab w:val="left" w:pos="1134"/>
        </w:tabs>
        <w:ind w:left="0" w:firstLine="709"/>
        <w:jc w:val="both"/>
        <w:rPr>
          <w:rFonts w:eastAsia="Calibri"/>
          <w:i/>
          <w:iCs/>
        </w:rPr>
      </w:pPr>
      <w:r w:rsidRPr="00C442B6">
        <w:rPr>
          <w:rFonts w:eastAsia="Calibri"/>
          <w:i/>
          <w:iCs/>
        </w:rPr>
        <w:t>фестиваль «Yandex Qazaqstan day» аренда ВСК Медеу, по утвержденным ставкам 7,4 млн.тенге, договор заключен на 5,0 млн.тенге.</w:t>
      </w:r>
    </w:p>
    <w:p w14:paraId="5F74C19C" w14:textId="77777777" w:rsidR="00390520" w:rsidRPr="00C442B6" w:rsidRDefault="00390520" w:rsidP="00C442B6">
      <w:pPr>
        <w:pStyle w:val="ad"/>
        <w:numPr>
          <w:ilvl w:val="0"/>
          <w:numId w:val="30"/>
        </w:numPr>
        <w:tabs>
          <w:tab w:val="left" w:pos="1276"/>
        </w:tabs>
        <w:ind w:left="0" w:firstLine="709"/>
        <w:jc w:val="both"/>
        <w:rPr>
          <w:i/>
          <w:iCs/>
          <w:sz w:val="28"/>
          <w:szCs w:val="28"/>
        </w:rPr>
      </w:pPr>
      <w:r w:rsidRPr="00C442B6">
        <w:rPr>
          <w:bCs/>
          <w:sz w:val="28"/>
          <w:szCs w:val="28"/>
          <w:lang w:val="kk-KZ"/>
        </w:rPr>
        <w:t xml:space="preserve">Аудитом установлено при наличии утвержденных ставок аренды при заключении договоров допускалось занижение уствержденных ставок и занижение значений арендуемых площадей что привело к недополучению </w:t>
      </w:r>
      <w:r w:rsidRPr="00C442B6">
        <w:rPr>
          <w:b/>
          <w:bCs/>
          <w:sz w:val="28"/>
          <w:szCs w:val="28"/>
        </w:rPr>
        <w:t xml:space="preserve">465,1 млн. тенге </w:t>
      </w:r>
      <w:r w:rsidRPr="00C442B6">
        <w:rPr>
          <w:i/>
          <w:iCs/>
        </w:rPr>
        <w:t>(Ресторан Казан мангал, ФК Кайрат ЦС, ТОО Brathers (автомойка) и др.)</w:t>
      </w:r>
      <w:r w:rsidRPr="00C442B6">
        <w:rPr>
          <w:i/>
          <w:iCs/>
          <w:sz w:val="28"/>
          <w:szCs w:val="28"/>
        </w:rPr>
        <w:t xml:space="preserve"> </w:t>
      </w:r>
      <w:r w:rsidRPr="00C442B6">
        <w:rPr>
          <w:rFonts w:eastAsia="Calibri"/>
          <w:color w:val="0E2841"/>
          <w:sz w:val="28"/>
          <w:szCs w:val="28"/>
        </w:rPr>
        <w:t>(</w:t>
      </w:r>
      <w:r w:rsidRPr="00C442B6">
        <w:rPr>
          <w:rFonts w:eastAsia="Calibri"/>
          <w:sz w:val="28"/>
          <w:szCs w:val="28"/>
        </w:rPr>
        <w:t>;</w:t>
      </w:r>
    </w:p>
    <w:p w14:paraId="1D346719" w14:textId="77777777" w:rsidR="00390520" w:rsidRPr="00C442B6" w:rsidRDefault="00390520" w:rsidP="00C442B6">
      <w:pPr>
        <w:pStyle w:val="ad"/>
        <w:numPr>
          <w:ilvl w:val="0"/>
          <w:numId w:val="30"/>
        </w:numPr>
        <w:tabs>
          <w:tab w:val="left" w:pos="1276"/>
        </w:tabs>
        <w:ind w:left="0" w:firstLine="709"/>
        <w:jc w:val="both"/>
        <w:rPr>
          <w:i/>
          <w:iCs/>
        </w:rPr>
      </w:pPr>
      <w:r w:rsidRPr="00C442B6">
        <w:rPr>
          <w:b/>
          <w:bCs/>
          <w:sz w:val="28"/>
          <w:szCs w:val="28"/>
        </w:rPr>
        <w:t>занижение ставки аренды</w:t>
      </w:r>
      <w:r w:rsidRPr="00C442B6">
        <w:rPr>
          <w:sz w:val="28"/>
          <w:szCs w:val="28"/>
        </w:rPr>
        <w:t xml:space="preserve"> по сдаче спецтехники (снегоукаточные машины) ТОО «Chimbulak Development» в 8 раз ниже суммы амортизации на </w:t>
      </w:r>
      <w:r w:rsidRPr="00C442B6">
        <w:rPr>
          <w:b/>
          <w:bCs/>
          <w:sz w:val="28"/>
          <w:szCs w:val="28"/>
        </w:rPr>
        <w:t>420,8 млн.тенге</w:t>
      </w:r>
      <w:r w:rsidRPr="00C442B6">
        <w:t>;</w:t>
      </w:r>
    </w:p>
    <w:p w14:paraId="7E63F35C" w14:textId="29DE1B97" w:rsidR="00390520" w:rsidRPr="00944481" w:rsidRDefault="00390520" w:rsidP="00C442B6">
      <w:pPr>
        <w:pStyle w:val="ad"/>
        <w:numPr>
          <w:ilvl w:val="0"/>
          <w:numId w:val="30"/>
        </w:numPr>
        <w:tabs>
          <w:tab w:val="left" w:pos="1276"/>
        </w:tabs>
        <w:ind w:left="0" w:firstLine="709"/>
        <w:jc w:val="both"/>
        <w:rPr>
          <w:sz w:val="28"/>
          <w:szCs w:val="28"/>
        </w:rPr>
      </w:pPr>
      <w:r w:rsidRPr="00C442B6">
        <w:rPr>
          <w:b/>
          <w:bCs/>
          <w:sz w:val="28"/>
          <w:szCs w:val="28"/>
        </w:rPr>
        <w:t>оплата неоказанных услуг</w:t>
      </w:r>
      <w:r w:rsidRPr="00C442B6">
        <w:rPr>
          <w:sz w:val="28"/>
          <w:szCs w:val="28"/>
        </w:rPr>
        <w:t xml:space="preserve"> поставщикам ТОО «Frozen Technology услуги по возведению катков на сумму </w:t>
      </w:r>
      <w:r w:rsidRPr="00C442B6">
        <w:rPr>
          <w:b/>
          <w:bCs/>
          <w:sz w:val="28"/>
          <w:szCs w:val="28"/>
        </w:rPr>
        <w:t>50,0 млн.тенге</w:t>
      </w:r>
      <w:r w:rsidRPr="00C442B6">
        <w:rPr>
          <w:i/>
          <w:iCs/>
          <w:sz w:val="28"/>
          <w:szCs w:val="28"/>
        </w:rPr>
        <w:t>.</w:t>
      </w:r>
    </w:p>
    <w:p w14:paraId="077ABDC5" w14:textId="77777777" w:rsidR="00944481" w:rsidRPr="00C442B6" w:rsidRDefault="00944481" w:rsidP="00944481">
      <w:pPr>
        <w:pStyle w:val="ad"/>
        <w:tabs>
          <w:tab w:val="left" w:pos="1276"/>
        </w:tabs>
        <w:ind w:left="709"/>
        <w:jc w:val="both"/>
        <w:rPr>
          <w:sz w:val="28"/>
          <w:szCs w:val="28"/>
        </w:rPr>
      </w:pPr>
    </w:p>
    <w:p w14:paraId="5B7C02FC" w14:textId="77777777" w:rsidR="00390520" w:rsidRPr="00C442B6" w:rsidRDefault="00390520" w:rsidP="00C442B6">
      <w:pPr>
        <w:pStyle w:val="ad"/>
        <w:numPr>
          <w:ilvl w:val="0"/>
          <w:numId w:val="30"/>
        </w:numPr>
        <w:tabs>
          <w:tab w:val="left" w:pos="1214"/>
          <w:tab w:val="left" w:pos="1241"/>
        </w:tabs>
        <w:autoSpaceDE w:val="0"/>
        <w:autoSpaceDN w:val="0"/>
        <w:adjustRightInd w:val="0"/>
        <w:ind w:left="0" w:right="-1" w:firstLine="709"/>
        <w:jc w:val="both"/>
        <w:rPr>
          <w:bCs/>
          <w:sz w:val="28"/>
          <w:szCs w:val="28"/>
        </w:rPr>
      </w:pPr>
      <w:r w:rsidRPr="00C442B6">
        <w:rPr>
          <w:sz w:val="28"/>
          <w:szCs w:val="28"/>
          <w:shd w:val="clear" w:color="auto" w:fill="FFFFFF"/>
        </w:rPr>
        <w:lastRenderedPageBreak/>
        <w:t>ТОО «ДСС» не в полной мере используются пригодных для сдачи в аренду площади в размере 2 866,86 кв. м.,</w:t>
      </w:r>
      <w:r w:rsidRPr="00C442B6">
        <w:rPr>
          <w:b/>
          <w:sz w:val="28"/>
          <w:szCs w:val="28"/>
          <w:shd w:val="clear" w:color="auto" w:fill="FFFFFF"/>
        </w:rPr>
        <w:t xml:space="preserve"> </w:t>
      </w:r>
      <w:r w:rsidRPr="00C442B6">
        <w:rPr>
          <w:bCs/>
          <w:sz w:val="28"/>
          <w:szCs w:val="28"/>
          <w:shd w:val="clear" w:color="auto" w:fill="FFFFFF"/>
        </w:rPr>
        <w:t>что приводит к</w:t>
      </w:r>
      <w:r w:rsidRPr="00C442B6">
        <w:rPr>
          <w:bCs/>
          <w:i/>
          <w:sz w:val="28"/>
          <w:szCs w:val="28"/>
          <w:shd w:val="clear" w:color="auto" w:fill="FFFFFF"/>
        </w:rPr>
        <w:t xml:space="preserve"> </w:t>
      </w:r>
      <w:r w:rsidRPr="00C442B6">
        <w:rPr>
          <w:bCs/>
          <w:sz w:val="28"/>
          <w:szCs w:val="28"/>
          <w:shd w:val="clear" w:color="auto" w:fill="FFFFFF"/>
        </w:rPr>
        <w:t>недополучению доходов от аренды в размере;</w:t>
      </w:r>
    </w:p>
    <w:p w14:paraId="3F8B7369" w14:textId="77777777" w:rsidR="00390520" w:rsidRPr="00C442B6" w:rsidRDefault="00390520" w:rsidP="00C442B6">
      <w:pPr>
        <w:pStyle w:val="ad"/>
        <w:numPr>
          <w:ilvl w:val="0"/>
          <w:numId w:val="30"/>
        </w:numPr>
        <w:tabs>
          <w:tab w:val="left" w:pos="1214"/>
          <w:tab w:val="left" w:pos="1241"/>
        </w:tabs>
        <w:autoSpaceDE w:val="0"/>
        <w:autoSpaceDN w:val="0"/>
        <w:adjustRightInd w:val="0"/>
        <w:ind w:left="0" w:right="-1" w:firstLine="709"/>
        <w:jc w:val="both"/>
        <w:rPr>
          <w:b/>
          <w:bCs/>
          <w:sz w:val="28"/>
          <w:szCs w:val="28"/>
        </w:rPr>
      </w:pPr>
      <w:r w:rsidRPr="00C442B6">
        <w:rPr>
          <w:sz w:val="28"/>
          <w:szCs w:val="28"/>
          <w:shd w:val="clear" w:color="auto" w:fill="FFFFFF"/>
        </w:rPr>
        <w:t xml:space="preserve">установлено неэффективное использование ТОО «ДСС» основных средств, переданных в доверительное управление по объекту «Атлетическая деревня» на сумму </w:t>
      </w:r>
      <w:r w:rsidRPr="00C442B6">
        <w:rPr>
          <w:b/>
          <w:sz w:val="28"/>
          <w:szCs w:val="28"/>
          <w:shd w:val="clear" w:color="auto" w:fill="FFFFFF"/>
        </w:rPr>
        <w:t>703,9 млн. тенге</w:t>
      </w:r>
      <w:r w:rsidRPr="00C442B6">
        <w:rPr>
          <w:sz w:val="28"/>
          <w:szCs w:val="28"/>
          <w:shd w:val="clear" w:color="auto" w:fill="FFFFFF"/>
        </w:rPr>
        <w:t xml:space="preserve"> с момента передачи по сегодняшний день. Указанные основные средства находятся без движения в складских помещениях по адресу: г.Алматы, Турксибский район, улица Омарова, 88А;</w:t>
      </w:r>
    </w:p>
    <w:p w14:paraId="63D75244" w14:textId="77777777" w:rsidR="00390520" w:rsidRPr="00C442B6" w:rsidRDefault="00390520" w:rsidP="00C442B6">
      <w:pPr>
        <w:pStyle w:val="ad"/>
        <w:numPr>
          <w:ilvl w:val="0"/>
          <w:numId w:val="30"/>
        </w:numPr>
        <w:tabs>
          <w:tab w:val="left" w:pos="1214"/>
          <w:tab w:val="left" w:pos="1241"/>
        </w:tabs>
        <w:autoSpaceDE w:val="0"/>
        <w:autoSpaceDN w:val="0"/>
        <w:adjustRightInd w:val="0"/>
        <w:ind w:left="0" w:right="-1" w:firstLine="709"/>
        <w:jc w:val="both"/>
        <w:rPr>
          <w:b/>
          <w:bCs/>
          <w:sz w:val="28"/>
          <w:szCs w:val="28"/>
        </w:rPr>
      </w:pPr>
      <w:r w:rsidRPr="00C442B6">
        <w:rPr>
          <w:sz w:val="28"/>
          <w:szCs w:val="28"/>
        </w:rPr>
        <w:t xml:space="preserve">в Перечне имущества переданного в доверительное управление ТОО «ДСС» по объекту «Международный комплекс лыжных трамплинов «Сункар» активы </w:t>
      </w:r>
      <w:r w:rsidRPr="00C442B6">
        <w:rPr>
          <w:b/>
          <w:sz w:val="28"/>
          <w:szCs w:val="28"/>
        </w:rPr>
        <w:t>стоимостью 398,7 млн. тенге</w:t>
      </w:r>
      <w:r w:rsidRPr="00C442B6">
        <w:rPr>
          <w:sz w:val="28"/>
          <w:szCs w:val="28"/>
        </w:rPr>
        <w:t xml:space="preserve"> находятся в распоряжении других организаций (спортивные школы).</w:t>
      </w:r>
    </w:p>
    <w:p w14:paraId="567BF3B6" w14:textId="77777777" w:rsidR="00390520" w:rsidRPr="00C442B6" w:rsidRDefault="00390520" w:rsidP="00C442B6">
      <w:pPr>
        <w:pStyle w:val="ad"/>
        <w:tabs>
          <w:tab w:val="left" w:pos="1276"/>
        </w:tabs>
        <w:ind w:left="0" w:firstLine="709"/>
        <w:jc w:val="both"/>
        <w:rPr>
          <w:sz w:val="28"/>
          <w:szCs w:val="28"/>
        </w:rPr>
      </w:pPr>
    </w:p>
    <w:p w14:paraId="6C41745E" w14:textId="77777777" w:rsidR="00390520" w:rsidRPr="00C442B6" w:rsidRDefault="00390520" w:rsidP="00C442B6">
      <w:pPr>
        <w:pStyle w:val="ad"/>
        <w:numPr>
          <w:ilvl w:val="0"/>
          <w:numId w:val="31"/>
        </w:numPr>
        <w:tabs>
          <w:tab w:val="left" w:pos="1134"/>
        </w:tabs>
        <w:ind w:left="0" w:right="281" w:firstLine="709"/>
        <w:jc w:val="both"/>
        <w:textAlignment w:val="baseline"/>
        <w:rPr>
          <w:b/>
          <w:bCs/>
          <w:sz w:val="28"/>
          <w:szCs w:val="28"/>
          <w:u w:val="single"/>
          <w:lang w:val="en-US"/>
        </w:rPr>
      </w:pPr>
      <w:r w:rsidRPr="00C442B6">
        <w:rPr>
          <w:b/>
          <w:bCs/>
          <w:sz w:val="28"/>
          <w:szCs w:val="28"/>
          <w:u w:val="single"/>
          <w:shd w:val="clear" w:color="auto" w:fill="B7D4EF"/>
        </w:rPr>
        <w:t>итоги</w:t>
      </w:r>
      <w:r w:rsidRPr="00C442B6">
        <w:rPr>
          <w:b/>
          <w:bCs/>
          <w:sz w:val="28"/>
          <w:szCs w:val="28"/>
          <w:u w:val="single"/>
          <w:shd w:val="clear" w:color="auto" w:fill="B7D4EF"/>
          <w:lang w:val="en-US"/>
        </w:rPr>
        <w:t xml:space="preserve"> </w:t>
      </w:r>
      <w:r w:rsidRPr="00C442B6">
        <w:rPr>
          <w:b/>
          <w:bCs/>
          <w:sz w:val="28"/>
          <w:szCs w:val="28"/>
          <w:u w:val="single"/>
          <w:shd w:val="clear" w:color="auto" w:fill="B7D4EF"/>
        </w:rPr>
        <w:t>аудита</w:t>
      </w:r>
      <w:r w:rsidRPr="00C442B6">
        <w:rPr>
          <w:b/>
          <w:bCs/>
          <w:sz w:val="28"/>
          <w:szCs w:val="28"/>
          <w:u w:val="single"/>
          <w:shd w:val="clear" w:color="auto" w:fill="B7D4EF"/>
          <w:lang w:val="en-US"/>
        </w:rPr>
        <w:t xml:space="preserve"> </w:t>
      </w:r>
      <w:r w:rsidRPr="00C442B6">
        <w:rPr>
          <w:b/>
          <w:bCs/>
          <w:sz w:val="28"/>
          <w:szCs w:val="28"/>
          <w:u w:val="single"/>
          <w:shd w:val="clear" w:color="auto" w:fill="B7D4EF"/>
        </w:rPr>
        <w:t>в</w:t>
      </w:r>
      <w:r w:rsidRPr="00C442B6">
        <w:rPr>
          <w:b/>
          <w:bCs/>
          <w:sz w:val="28"/>
          <w:szCs w:val="28"/>
          <w:u w:val="single"/>
          <w:shd w:val="clear" w:color="auto" w:fill="B7D4EF"/>
          <w:lang w:val="en-US"/>
        </w:rPr>
        <w:t xml:space="preserve"> </w:t>
      </w:r>
      <w:r w:rsidRPr="00C442B6">
        <w:rPr>
          <w:b/>
          <w:bCs/>
          <w:sz w:val="28"/>
          <w:szCs w:val="28"/>
          <w:u w:val="single"/>
          <w:shd w:val="clear" w:color="auto" w:fill="B7D4EF"/>
        </w:rPr>
        <w:t>ТОО</w:t>
      </w:r>
      <w:r w:rsidRPr="00C442B6">
        <w:rPr>
          <w:b/>
          <w:bCs/>
          <w:sz w:val="28"/>
          <w:szCs w:val="28"/>
          <w:u w:val="single"/>
          <w:shd w:val="clear" w:color="auto" w:fill="B7D4EF"/>
          <w:lang w:val="en-US"/>
        </w:rPr>
        <w:t xml:space="preserve"> Almaty sport management</w:t>
      </w:r>
    </w:p>
    <w:p w14:paraId="261A1F87" w14:textId="77777777" w:rsidR="00390520" w:rsidRPr="00C442B6" w:rsidRDefault="00390520" w:rsidP="00C442B6">
      <w:pPr>
        <w:ind w:right="281" w:firstLine="709"/>
        <w:contextualSpacing/>
        <w:jc w:val="both"/>
        <w:textAlignment w:val="baseline"/>
        <w:rPr>
          <w:b/>
          <w:bCs/>
          <w:sz w:val="28"/>
          <w:szCs w:val="28"/>
        </w:rPr>
      </w:pPr>
      <w:r w:rsidRPr="00C442B6">
        <w:rPr>
          <w:b/>
          <w:bCs/>
          <w:sz w:val="28"/>
          <w:szCs w:val="28"/>
        </w:rPr>
        <w:t>Основные нарушения:</w:t>
      </w:r>
    </w:p>
    <w:bookmarkEnd w:id="34"/>
    <w:p w14:paraId="53384EBD" w14:textId="77777777" w:rsidR="00390520" w:rsidRPr="00C442B6" w:rsidRDefault="00390520" w:rsidP="00C442B6">
      <w:pPr>
        <w:pStyle w:val="ad"/>
        <w:numPr>
          <w:ilvl w:val="0"/>
          <w:numId w:val="32"/>
        </w:numPr>
        <w:tabs>
          <w:tab w:val="left" w:pos="0"/>
          <w:tab w:val="left" w:pos="1276"/>
        </w:tabs>
        <w:ind w:left="0" w:firstLine="709"/>
        <w:jc w:val="both"/>
        <w:rPr>
          <w:rFonts w:eastAsia="Calibri"/>
          <w:bCs/>
          <w:sz w:val="28"/>
          <w:szCs w:val="28"/>
        </w:rPr>
      </w:pPr>
      <w:r w:rsidRPr="00C442B6">
        <w:rPr>
          <w:bCs/>
          <w:sz w:val="28"/>
          <w:szCs w:val="28"/>
        </w:rPr>
        <w:t xml:space="preserve">В результате занижения сумм доходов и увеличения расходов Товариществом не произведено отчисления части чистого дохода за 2023 год в </w:t>
      </w:r>
      <w:r w:rsidRPr="00C442B6">
        <w:rPr>
          <w:b/>
          <w:sz w:val="28"/>
          <w:szCs w:val="28"/>
        </w:rPr>
        <w:t>сумме 65,2 млн. тенге</w:t>
      </w:r>
      <w:r w:rsidRPr="00C442B6">
        <w:rPr>
          <w:bCs/>
          <w:sz w:val="28"/>
          <w:szCs w:val="28"/>
        </w:rPr>
        <w:t>.</w:t>
      </w:r>
    </w:p>
    <w:p w14:paraId="32319A8D" w14:textId="77777777" w:rsidR="00390520" w:rsidRPr="00C442B6" w:rsidRDefault="00390520" w:rsidP="00C442B6">
      <w:pPr>
        <w:pStyle w:val="ad"/>
        <w:numPr>
          <w:ilvl w:val="0"/>
          <w:numId w:val="32"/>
        </w:numPr>
        <w:tabs>
          <w:tab w:val="left" w:pos="889"/>
          <w:tab w:val="left" w:pos="1134"/>
        </w:tabs>
        <w:autoSpaceDE w:val="0"/>
        <w:autoSpaceDN w:val="0"/>
        <w:adjustRightInd w:val="0"/>
        <w:ind w:left="0" w:right="-1" w:firstLine="709"/>
        <w:jc w:val="both"/>
        <w:rPr>
          <w:i/>
          <w:iCs/>
        </w:rPr>
      </w:pPr>
      <w:r w:rsidRPr="00C442B6">
        <w:rPr>
          <w:color w:val="000000"/>
          <w:sz w:val="28"/>
          <w:szCs w:val="28"/>
        </w:rPr>
        <w:t>ASM</w:t>
      </w:r>
      <w:r w:rsidRPr="00C442B6">
        <w:rPr>
          <w:bCs/>
          <w:sz w:val="28"/>
          <w:szCs w:val="28"/>
        </w:rPr>
        <w:t xml:space="preserve"> </w:t>
      </w:r>
      <w:r w:rsidRPr="00C442B6">
        <w:rPr>
          <w:b/>
          <w:sz w:val="28"/>
          <w:szCs w:val="28"/>
        </w:rPr>
        <w:t>без решения</w:t>
      </w:r>
      <w:r w:rsidRPr="00C442B6">
        <w:rPr>
          <w:bCs/>
          <w:sz w:val="28"/>
          <w:szCs w:val="28"/>
        </w:rPr>
        <w:t xml:space="preserve"> Управление государственных активов и Управление спорта, а также </w:t>
      </w:r>
      <w:r w:rsidRPr="00C442B6">
        <w:rPr>
          <w:b/>
          <w:sz w:val="28"/>
          <w:szCs w:val="28"/>
        </w:rPr>
        <w:t>без решения</w:t>
      </w:r>
      <w:r w:rsidRPr="00C442B6">
        <w:rPr>
          <w:bCs/>
          <w:sz w:val="28"/>
          <w:szCs w:val="28"/>
        </w:rPr>
        <w:t xml:space="preserve"> Управление архитектуры и градостроительства </w:t>
      </w:r>
      <w:r w:rsidRPr="00C442B6">
        <w:rPr>
          <w:b/>
          <w:sz w:val="28"/>
          <w:szCs w:val="28"/>
        </w:rPr>
        <w:t>произведено изменение конструктивной части</w:t>
      </w:r>
      <w:r w:rsidRPr="00C442B6">
        <w:rPr>
          <w:bCs/>
          <w:sz w:val="28"/>
          <w:szCs w:val="28"/>
        </w:rPr>
        <w:t xml:space="preserve"> и функционального назначения паркинга под офисные помещения;</w:t>
      </w:r>
    </w:p>
    <w:p w14:paraId="3402F0A9" w14:textId="77777777" w:rsidR="00390520" w:rsidRPr="00C442B6" w:rsidRDefault="00390520" w:rsidP="00C442B6">
      <w:pPr>
        <w:pStyle w:val="ad"/>
        <w:numPr>
          <w:ilvl w:val="0"/>
          <w:numId w:val="32"/>
        </w:numPr>
        <w:tabs>
          <w:tab w:val="left" w:pos="889"/>
          <w:tab w:val="left" w:pos="1134"/>
        </w:tabs>
        <w:autoSpaceDE w:val="0"/>
        <w:autoSpaceDN w:val="0"/>
        <w:adjustRightInd w:val="0"/>
        <w:ind w:left="0" w:right="-1" w:firstLine="709"/>
        <w:jc w:val="both"/>
        <w:rPr>
          <w:bCs/>
          <w:sz w:val="28"/>
          <w:szCs w:val="28"/>
        </w:rPr>
      </w:pPr>
      <w:r w:rsidRPr="00C442B6">
        <w:rPr>
          <w:bCs/>
          <w:sz w:val="28"/>
          <w:szCs w:val="28"/>
        </w:rPr>
        <w:t xml:space="preserve">арендатором ТОО «HOVR» </w:t>
      </w:r>
      <w:r w:rsidRPr="00C442B6">
        <w:rPr>
          <w:b/>
          <w:sz w:val="28"/>
          <w:szCs w:val="28"/>
        </w:rPr>
        <w:t>произведена передача арендуемого объекта</w:t>
      </w:r>
      <w:r w:rsidRPr="00C442B6">
        <w:rPr>
          <w:bCs/>
          <w:sz w:val="28"/>
          <w:szCs w:val="28"/>
        </w:rPr>
        <w:t xml:space="preserve"> – здание паркинга в субаренду </w:t>
      </w:r>
      <w:r w:rsidRPr="00C442B6">
        <w:rPr>
          <w:b/>
          <w:sz w:val="28"/>
          <w:szCs w:val="28"/>
        </w:rPr>
        <w:t>без письменного разрешения</w:t>
      </w:r>
      <w:r w:rsidRPr="00C442B6">
        <w:rPr>
          <w:bCs/>
          <w:sz w:val="28"/>
          <w:szCs w:val="28"/>
        </w:rPr>
        <w:t xml:space="preserve"> балансодержателя Управление спорта и </w:t>
      </w:r>
      <w:r w:rsidRPr="00C442B6">
        <w:rPr>
          <w:color w:val="000000"/>
          <w:sz w:val="28"/>
          <w:szCs w:val="28"/>
        </w:rPr>
        <w:t>ASM</w:t>
      </w:r>
      <w:r w:rsidRPr="00C442B6">
        <w:rPr>
          <w:bCs/>
          <w:sz w:val="28"/>
          <w:szCs w:val="28"/>
        </w:rPr>
        <w:t>;</w:t>
      </w:r>
    </w:p>
    <w:p w14:paraId="6FD74A46" w14:textId="77777777" w:rsidR="00390520" w:rsidRPr="00C442B6" w:rsidRDefault="00390520" w:rsidP="00C442B6">
      <w:pPr>
        <w:pStyle w:val="ad"/>
        <w:numPr>
          <w:ilvl w:val="0"/>
          <w:numId w:val="32"/>
        </w:numPr>
        <w:tabs>
          <w:tab w:val="left" w:pos="889"/>
          <w:tab w:val="left" w:pos="1134"/>
        </w:tabs>
        <w:autoSpaceDE w:val="0"/>
        <w:autoSpaceDN w:val="0"/>
        <w:adjustRightInd w:val="0"/>
        <w:ind w:left="0" w:right="-1" w:firstLine="709"/>
        <w:jc w:val="both"/>
        <w:rPr>
          <w:sz w:val="28"/>
          <w:szCs w:val="28"/>
        </w:rPr>
      </w:pPr>
      <w:r w:rsidRPr="00C442B6">
        <w:rPr>
          <w:color w:val="000000"/>
          <w:sz w:val="28"/>
          <w:szCs w:val="28"/>
        </w:rPr>
        <w:t>ASM</w:t>
      </w:r>
      <w:r w:rsidRPr="00C442B6">
        <w:rPr>
          <w:b/>
          <w:bCs/>
          <w:sz w:val="28"/>
          <w:szCs w:val="28"/>
        </w:rPr>
        <w:t xml:space="preserve"> не утверждены ставки арендной</w:t>
      </w:r>
      <w:r w:rsidRPr="00C442B6">
        <w:rPr>
          <w:sz w:val="28"/>
          <w:szCs w:val="28"/>
        </w:rPr>
        <w:t xml:space="preserve"> платы (прейскурант), передаваемых объектов в имущественный наем (аренду);</w:t>
      </w:r>
    </w:p>
    <w:p w14:paraId="31495930" w14:textId="77777777" w:rsidR="00390520" w:rsidRPr="00C442B6" w:rsidRDefault="00390520" w:rsidP="00C442B6">
      <w:pPr>
        <w:pStyle w:val="ad"/>
        <w:numPr>
          <w:ilvl w:val="0"/>
          <w:numId w:val="32"/>
        </w:numPr>
        <w:tabs>
          <w:tab w:val="left" w:pos="889"/>
          <w:tab w:val="left" w:pos="1134"/>
        </w:tabs>
        <w:autoSpaceDE w:val="0"/>
        <w:autoSpaceDN w:val="0"/>
        <w:adjustRightInd w:val="0"/>
        <w:ind w:left="0" w:right="-1" w:firstLine="709"/>
        <w:jc w:val="both"/>
        <w:rPr>
          <w:b/>
          <w:bCs/>
          <w:sz w:val="28"/>
          <w:szCs w:val="28"/>
        </w:rPr>
      </w:pPr>
      <w:r w:rsidRPr="00C442B6">
        <w:rPr>
          <w:sz w:val="28"/>
          <w:szCs w:val="28"/>
        </w:rPr>
        <w:t xml:space="preserve">прейскурант на проведение мероприятий по объектам: Дворец спорта «Балуан Шолака» и Спортивно-тренировочный комплекс (пр.Абая, 159) </w:t>
      </w:r>
      <w:r w:rsidRPr="00C442B6">
        <w:rPr>
          <w:color w:val="000000"/>
          <w:sz w:val="28"/>
          <w:szCs w:val="28"/>
        </w:rPr>
        <w:t>ASM</w:t>
      </w:r>
      <w:r w:rsidRPr="00C442B6">
        <w:rPr>
          <w:sz w:val="28"/>
          <w:szCs w:val="28"/>
        </w:rPr>
        <w:t xml:space="preserve"> </w:t>
      </w:r>
      <w:r w:rsidRPr="00C442B6">
        <w:rPr>
          <w:b/>
          <w:bCs/>
          <w:sz w:val="28"/>
          <w:szCs w:val="28"/>
        </w:rPr>
        <w:t>не утвержден;</w:t>
      </w:r>
    </w:p>
    <w:p w14:paraId="65EF66B8" w14:textId="77777777" w:rsidR="00390520" w:rsidRPr="00C442B6" w:rsidRDefault="00390520" w:rsidP="00C442B6">
      <w:pPr>
        <w:pStyle w:val="ad"/>
        <w:numPr>
          <w:ilvl w:val="0"/>
          <w:numId w:val="32"/>
        </w:numPr>
        <w:tabs>
          <w:tab w:val="left" w:pos="889"/>
          <w:tab w:val="left" w:pos="1134"/>
        </w:tabs>
        <w:autoSpaceDE w:val="0"/>
        <w:autoSpaceDN w:val="0"/>
        <w:adjustRightInd w:val="0"/>
        <w:ind w:left="0" w:right="-1" w:firstLine="709"/>
        <w:jc w:val="both"/>
        <w:rPr>
          <w:sz w:val="28"/>
          <w:szCs w:val="28"/>
        </w:rPr>
      </w:pPr>
      <w:r w:rsidRPr="00C442B6">
        <w:rPr>
          <w:sz w:val="28"/>
          <w:szCs w:val="28"/>
        </w:rPr>
        <w:t xml:space="preserve">ставки арендной платы по договорам аренды здания паркинга за период с 2021 по 1 полугодие 2024 гг. </w:t>
      </w:r>
      <w:r w:rsidRPr="00C442B6">
        <w:rPr>
          <w:b/>
          <w:bCs/>
          <w:sz w:val="28"/>
          <w:szCs w:val="28"/>
        </w:rPr>
        <w:t xml:space="preserve">необоснованно занижены на сумму </w:t>
      </w:r>
      <w:r w:rsidRPr="00C442B6">
        <w:rPr>
          <w:rFonts w:eastAsia="Calibri"/>
          <w:b/>
          <w:bCs/>
          <w:color w:val="FF0000"/>
          <w:sz w:val="28"/>
          <w:szCs w:val="28"/>
        </w:rPr>
        <w:t>172,2 млн. тенге</w:t>
      </w:r>
      <w:r w:rsidRPr="00C442B6">
        <w:rPr>
          <w:sz w:val="28"/>
          <w:szCs w:val="28"/>
        </w:rPr>
        <w:t>;</w:t>
      </w:r>
    </w:p>
    <w:p w14:paraId="2C448A58" w14:textId="77777777" w:rsidR="00390520" w:rsidRPr="00C442B6" w:rsidRDefault="00390520" w:rsidP="00C442B6">
      <w:pPr>
        <w:pStyle w:val="ad"/>
        <w:numPr>
          <w:ilvl w:val="0"/>
          <w:numId w:val="32"/>
        </w:numPr>
        <w:tabs>
          <w:tab w:val="left" w:pos="1134"/>
        </w:tabs>
        <w:autoSpaceDE w:val="0"/>
        <w:autoSpaceDN w:val="0"/>
        <w:adjustRightInd w:val="0"/>
        <w:ind w:left="0" w:firstLine="709"/>
        <w:jc w:val="both"/>
        <w:rPr>
          <w:b/>
          <w:bCs/>
          <w:sz w:val="28"/>
          <w:szCs w:val="28"/>
        </w:rPr>
      </w:pPr>
      <w:r w:rsidRPr="00C442B6">
        <w:rPr>
          <w:color w:val="000000"/>
          <w:sz w:val="28"/>
          <w:szCs w:val="28"/>
        </w:rPr>
        <w:t>ТОО «ASM»</w:t>
      </w:r>
      <w:r w:rsidRPr="00C442B6">
        <w:rPr>
          <w:rFonts w:eastAsia="Calibri"/>
          <w:sz w:val="28"/>
          <w:szCs w:val="28"/>
        </w:rPr>
        <w:t xml:space="preserve"> за счет средств местного бюджета произведен текущий</w:t>
      </w:r>
      <w:r w:rsidRPr="00C442B6">
        <w:rPr>
          <w:sz w:val="28"/>
          <w:szCs w:val="28"/>
        </w:rPr>
        <w:t xml:space="preserve"> </w:t>
      </w:r>
      <w:r w:rsidRPr="00C442B6">
        <w:rPr>
          <w:rFonts w:eastAsia="Calibri"/>
          <w:sz w:val="28"/>
          <w:szCs w:val="28"/>
        </w:rPr>
        <w:t xml:space="preserve">ремонт объектов на сумму </w:t>
      </w:r>
      <w:r w:rsidRPr="00C442B6">
        <w:rPr>
          <w:rFonts w:eastAsia="Calibri"/>
          <w:b/>
          <w:bCs/>
          <w:color w:val="FF0000"/>
          <w:sz w:val="28"/>
          <w:szCs w:val="28"/>
        </w:rPr>
        <w:t>29,9 млн. тенге</w:t>
      </w:r>
      <w:r w:rsidRPr="00C442B6">
        <w:rPr>
          <w:color w:val="0E2841"/>
          <w:sz w:val="28"/>
          <w:szCs w:val="28"/>
        </w:rPr>
        <w:t>;</w:t>
      </w:r>
    </w:p>
    <w:p w14:paraId="5C7C2237" w14:textId="77777777" w:rsidR="00390520" w:rsidRPr="00C442B6" w:rsidRDefault="00390520" w:rsidP="00C442B6">
      <w:pPr>
        <w:pStyle w:val="ad"/>
        <w:numPr>
          <w:ilvl w:val="0"/>
          <w:numId w:val="32"/>
        </w:numPr>
        <w:tabs>
          <w:tab w:val="left" w:pos="889"/>
          <w:tab w:val="left" w:pos="1134"/>
        </w:tabs>
        <w:autoSpaceDE w:val="0"/>
        <w:autoSpaceDN w:val="0"/>
        <w:adjustRightInd w:val="0"/>
        <w:ind w:left="0" w:right="-1" w:firstLine="709"/>
        <w:jc w:val="both"/>
        <w:rPr>
          <w:sz w:val="28"/>
          <w:szCs w:val="28"/>
        </w:rPr>
      </w:pPr>
      <w:r w:rsidRPr="00C442B6">
        <w:rPr>
          <w:color w:val="000000"/>
          <w:sz w:val="28"/>
          <w:szCs w:val="28"/>
        </w:rPr>
        <w:t>ASM</w:t>
      </w:r>
      <w:r w:rsidRPr="00C442B6">
        <w:rPr>
          <w:rFonts w:eastAsia="Calibri"/>
          <w:sz w:val="28"/>
          <w:szCs w:val="28"/>
        </w:rPr>
        <w:t xml:space="preserve"> не выставлялись счета коммунальных услуг арендаторам помещений;</w:t>
      </w:r>
    </w:p>
    <w:p w14:paraId="2139866D" w14:textId="77777777" w:rsidR="00390520" w:rsidRPr="00C442B6" w:rsidRDefault="00390520" w:rsidP="00C442B6">
      <w:pPr>
        <w:pStyle w:val="ad"/>
        <w:numPr>
          <w:ilvl w:val="0"/>
          <w:numId w:val="32"/>
        </w:numPr>
        <w:tabs>
          <w:tab w:val="left" w:pos="1134"/>
        </w:tabs>
        <w:autoSpaceDE w:val="0"/>
        <w:autoSpaceDN w:val="0"/>
        <w:adjustRightInd w:val="0"/>
        <w:ind w:left="0" w:firstLine="709"/>
        <w:jc w:val="both"/>
        <w:rPr>
          <w:color w:val="0E2841"/>
          <w:sz w:val="28"/>
          <w:szCs w:val="28"/>
        </w:rPr>
      </w:pPr>
      <w:r w:rsidRPr="00C442B6">
        <w:rPr>
          <w:rFonts w:eastAsia="Calibri"/>
          <w:sz w:val="28"/>
          <w:szCs w:val="28"/>
        </w:rPr>
        <w:t xml:space="preserve">при заключении договоров аренды не определены ставки аренды, не предусмотрено возмещение расходов по коммунальным услугам на общую сумму </w:t>
      </w:r>
      <w:r w:rsidRPr="00C442B6">
        <w:rPr>
          <w:rFonts w:eastAsia="Calibri"/>
          <w:b/>
          <w:bCs/>
          <w:sz w:val="28"/>
          <w:szCs w:val="28"/>
        </w:rPr>
        <w:t>306,2 млн.тенге</w:t>
      </w:r>
      <w:r w:rsidRPr="00C442B6">
        <w:rPr>
          <w:rFonts w:eastAsia="Calibri"/>
          <w:sz w:val="28"/>
          <w:szCs w:val="28"/>
        </w:rPr>
        <w:t xml:space="preserve"> в последствии оплаченные Управлением спорта</w:t>
      </w:r>
      <w:r w:rsidRPr="00C442B6">
        <w:rPr>
          <w:sz w:val="28"/>
          <w:szCs w:val="28"/>
        </w:rPr>
        <w:t>;</w:t>
      </w:r>
    </w:p>
    <w:p w14:paraId="36E6D366" w14:textId="77777777" w:rsidR="00390520" w:rsidRPr="00C442B6" w:rsidRDefault="00390520" w:rsidP="00C442B6">
      <w:pPr>
        <w:numPr>
          <w:ilvl w:val="0"/>
          <w:numId w:val="32"/>
        </w:numPr>
        <w:tabs>
          <w:tab w:val="left" w:pos="1214"/>
          <w:tab w:val="left" w:pos="1241"/>
        </w:tabs>
        <w:autoSpaceDE w:val="0"/>
        <w:autoSpaceDN w:val="0"/>
        <w:adjustRightInd w:val="0"/>
        <w:ind w:left="0" w:right="-1" w:firstLine="709"/>
        <w:contextualSpacing/>
        <w:jc w:val="both"/>
        <w:rPr>
          <w:b/>
          <w:bCs/>
          <w:sz w:val="28"/>
          <w:szCs w:val="28"/>
        </w:rPr>
      </w:pPr>
      <w:r w:rsidRPr="00C442B6">
        <w:rPr>
          <w:bCs/>
          <w:sz w:val="28"/>
          <w:szCs w:val="28"/>
        </w:rPr>
        <w:t>Искажение</w:t>
      </w:r>
      <w:r w:rsidRPr="00C442B6">
        <w:rPr>
          <w:sz w:val="28"/>
          <w:szCs w:val="28"/>
        </w:rPr>
        <w:t xml:space="preserve"> данных бухучета на общую сумму  </w:t>
      </w:r>
      <w:r w:rsidRPr="00C442B6">
        <w:rPr>
          <w:b/>
          <w:sz w:val="28"/>
          <w:szCs w:val="28"/>
        </w:rPr>
        <w:t>18,5 млрд.тенге</w:t>
      </w:r>
      <w:r w:rsidRPr="00C442B6">
        <w:rPr>
          <w:sz w:val="28"/>
          <w:szCs w:val="28"/>
        </w:rPr>
        <w:t>.</w:t>
      </w:r>
    </w:p>
    <w:p w14:paraId="46F136F1" w14:textId="77777777" w:rsidR="00491F71" w:rsidRPr="00C442B6" w:rsidRDefault="00491F71" w:rsidP="00C442B6">
      <w:pPr>
        <w:tabs>
          <w:tab w:val="left" w:pos="1214"/>
          <w:tab w:val="left" w:pos="1241"/>
        </w:tabs>
        <w:autoSpaceDE w:val="0"/>
        <w:autoSpaceDN w:val="0"/>
        <w:adjustRightInd w:val="0"/>
        <w:ind w:left="709" w:right="-1"/>
        <w:contextualSpacing/>
        <w:jc w:val="both"/>
        <w:rPr>
          <w:b/>
          <w:bCs/>
          <w:sz w:val="10"/>
          <w:szCs w:val="10"/>
        </w:rPr>
      </w:pPr>
    </w:p>
    <w:p w14:paraId="2F2008F5" w14:textId="34AC7E5A" w:rsidR="002B0EC6" w:rsidRPr="00C442B6" w:rsidRDefault="002B0EC6" w:rsidP="00C442B6">
      <w:pPr>
        <w:tabs>
          <w:tab w:val="left" w:pos="1276"/>
        </w:tabs>
        <w:ind w:firstLine="709"/>
        <w:contextualSpacing/>
        <w:jc w:val="both"/>
        <w:rPr>
          <w:bCs/>
          <w:sz w:val="28"/>
          <w:szCs w:val="28"/>
        </w:rPr>
      </w:pPr>
      <w:bookmarkStart w:id="35" w:name="_Hlk184919708"/>
      <w:r w:rsidRPr="00C442B6">
        <w:rPr>
          <w:b/>
          <w:sz w:val="28"/>
          <w:szCs w:val="28"/>
        </w:rPr>
        <w:t xml:space="preserve">Всего по </w:t>
      </w:r>
      <w:r w:rsidR="00075CF1" w:rsidRPr="00C442B6">
        <w:rPr>
          <w:b/>
          <w:sz w:val="28"/>
          <w:szCs w:val="28"/>
        </w:rPr>
        <w:t xml:space="preserve">результатам </w:t>
      </w:r>
      <w:r w:rsidRPr="00C442B6">
        <w:rPr>
          <w:b/>
          <w:sz w:val="28"/>
          <w:szCs w:val="28"/>
        </w:rPr>
        <w:t xml:space="preserve">аудита </w:t>
      </w:r>
      <w:r w:rsidR="00075CF1" w:rsidRPr="00C442B6">
        <w:rPr>
          <w:b/>
          <w:sz w:val="28"/>
          <w:szCs w:val="28"/>
        </w:rPr>
        <w:t>выявлено нарушений</w:t>
      </w:r>
      <w:r w:rsidR="00075CF1" w:rsidRPr="00C442B6">
        <w:rPr>
          <w:bCs/>
          <w:sz w:val="28"/>
          <w:szCs w:val="28"/>
        </w:rPr>
        <w:t xml:space="preserve"> на общую сумму </w:t>
      </w:r>
      <w:r w:rsidR="006A2EBD" w:rsidRPr="00C442B6">
        <w:rPr>
          <w:bCs/>
          <w:sz w:val="28"/>
          <w:szCs w:val="28"/>
        </w:rPr>
        <w:br/>
      </w:r>
      <w:r w:rsidR="00B51CFD" w:rsidRPr="00C442B6">
        <w:rPr>
          <w:b/>
          <w:sz w:val="28"/>
          <w:szCs w:val="28"/>
        </w:rPr>
        <w:t>18</w:t>
      </w:r>
      <w:r w:rsidR="004F0FDA" w:rsidRPr="00C442B6">
        <w:rPr>
          <w:b/>
          <w:sz w:val="28"/>
          <w:szCs w:val="28"/>
        </w:rPr>
        <w:t> 389 158,9</w:t>
      </w:r>
      <w:r w:rsidR="006A2EBD" w:rsidRPr="00C442B6">
        <w:rPr>
          <w:b/>
          <w:sz w:val="28"/>
          <w:szCs w:val="28"/>
        </w:rPr>
        <w:t xml:space="preserve"> </w:t>
      </w:r>
      <w:r w:rsidR="00075CF1" w:rsidRPr="00C442B6">
        <w:rPr>
          <w:b/>
          <w:sz w:val="28"/>
          <w:szCs w:val="28"/>
        </w:rPr>
        <w:t>тыс. тенге</w:t>
      </w:r>
      <w:r w:rsidR="00075CF1" w:rsidRPr="00C442B6">
        <w:rPr>
          <w:bCs/>
          <w:sz w:val="28"/>
          <w:szCs w:val="28"/>
        </w:rPr>
        <w:t xml:space="preserve">, в том числе: </w:t>
      </w:r>
    </w:p>
    <w:p w14:paraId="7B046D4D" w14:textId="413D7673" w:rsidR="00E26B36" w:rsidRPr="00C442B6" w:rsidRDefault="00E26B36" w:rsidP="00944481">
      <w:pPr>
        <w:numPr>
          <w:ilvl w:val="0"/>
          <w:numId w:val="3"/>
        </w:numPr>
        <w:tabs>
          <w:tab w:val="left" w:pos="1134"/>
        </w:tabs>
        <w:ind w:left="0" w:firstLine="709"/>
        <w:contextualSpacing/>
        <w:jc w:val="both"/>
        <w:rPr>
          <w:bCs/>
          <w:spacing w:val="-6"/>
          <w:sz w:val="28"/>
          <w:szCs w:val="28"/>
        </w:rPr>
      </w:pPr>
      <w:r w:rsidRPr="00C442B6">
        <w:rPr>
          <w:bCs/>
          <w:spacing w:val="-6"/>
          <w:sz w:val="28"/>
          <w:szCs w:val="28"/>
        </w:rPr>
        <w:lastRenderedPageBreak/>
        <w:t xml:space="preserve">Финансовые нарушения на сумму </w:t>
      </w:r>
      <w:r w:rsidR="00137EAE" w:rsidRPr="00C442B6">
        <w:rPr>
          <w:bCs/>
          <w:spacing w:val="-6"/>
          <w:sz w:val="28"/>
          <w:szCs w:val="28"/>
        </w:rPr>
        <w:t>2 008 362,0</w:t>
      </w:r>
      <w:r w:rsidRPr="00C442B6">
        <w:rPr>
          <w:bCs/>
          <w:spacing w:val="-6"/>
          <w:sz w:val="28"/>
          <w:szCs w:val="28"/>
        </w:rPr>
        <w:t xml:space="preserve"> тыс. тенге, </w:t>
      </w:r>
      <w:r w:rsidR="002B0EC6" w:rsidRPr="00C442B6">
        <w:rPr>
          <w:bCs/>
          <w:spacing w:val="-6"/>
          <w:sz w:val="28"/>
          <w:szCs w:val="28"/>
        </w:rPr>
        <w:t>в т.ч.</w:t>
      </w:r>
      <w:r w:rsidRPr="00C442B6">
        <w:rPr>
          <w:bCs/>
          <w:i/>
          <w:spacing w:val="-6"/>
          <w:sz w:val="28"/>
          <w:szCs w:val="28"/>
        </w:rPr>
        <w:t xml:space="preserve"> </w:t>
      </w:r>
      <w:r w:rsidRPr="00C442B6">
        <w:rPr>
          <w:bCs/>
          <w:spacing w:val="-6"/>
          <w:sz w:val="28"/>
          <w:szCs w:val="28"/>
        </w:rPr>
        <w:t>подлеж</w:t>
      </w:r>
      <w:r w:rsidR="002B0EC6" w:rsidRPr="00C442B6">
        <w:rPr>
          <w:bCs/>
          <w:spacing w:val="-6"/>
          <w:sz w:val="28"/>
          <w:szCs w:val="28"/>
        </w:rPr>
        <w:t>ащие</w:t>
      </w:r>
      <w:r w:rsidRPr="00C442B6">
        <w:rPr>
          <w:bCs/>
          <w:spacing w:val="-6"/>
          <w:sz w:val="28"/>
          <w:szCs w:val="28"/>
        </w:rPr>
        <w:t>:</w:t>
      </w:r>
    </w:p>
    <w:p w14:paraId="73E21C0E" w14:textId="52652D82" w:rsidR="00E26B36" w:rsidRPr="00C442B6" w:rsidRDefault="00E26B36" w:rsidP="00944481">
      <w:pPr>
        <w:pBdr>
          <w:bottom w:val="single" w:sz="4" w:space="1" w:color="FFFFFF"/>
        </w:pBdr>
        <w:tabs>
          <w:tab w:val="left" w:pos="1134"/>
        </w:tabs>
        <w:ind w:firstLine="709"/>
        <w:contextualSpacing/>
        <w:jc w:val="both"/>
        <w:rPr>
          <w:bCs/>
          <w:i/>
          <w:spacing w:val="-6"/>
          <w:sz w:val="26"/>
          <w:szCs w:val="26"/>
        </w:rPr>
      </w:pPr>
      <w:r w:rsidRPr="00C442B6">
        <w:rPr>
          <w:bCs/>
          <w:i/>
          <w:spacing w:val="-6"/>
          <w:sz w:val="26"/>
          <w:szCs w:val="26"/>
        </w:rPr>
        <w:t xml:space="preserve">- возмещению в бюджет – </w:t>
      </w:r>
      <w:r w:rsidR="00137EAE" w:rsidRPr="00C442B6">
        <w:rPr>
          <w:bCs/>
          <w:i/>
          <w:spacing w:val="-6"/>
          <w:sz w:val="26"/>
          <w:szCs w:val="26"/>
        </w:rPr>
        <w:t>539 554,3</w:t>
      </w:r>
      <w:r w:rsidR="002B0EC6" w:rsidRPr="00C442B6">
        <w:rPr>
          <w:bCs/>
          <w:i/>
          <w:spacing w:val="-6"/>
          <w:sz w:val="26"/>
          <w:szCs w:val="26"/>
        </w:rPr>
        <w:t xml:space="preserve"> </w:t>
      </w:r>
      <w:r w:rsidRPr="00C442B6">
        <w:rPr>
          <w:bCs/>
          <w:i/>
          <w:spacing w:val="-6"/>
          <w:sz w:val="26"/>
          <w:szCs w:val="26"/>
        </w:rPr>
        <w:t>тыс. тенге;</w:t>
      </w:r>
    </w:p>
    <w:p w14:paraId="445B334E" w14:textId="6287BB37" w:rsidR="001803AC" w:rsidRPr="00C442B6" w:rsidRDefault="00E26B36" w:rsidP="00944481">
      <w:pPr>
        <w:pBdr>
          <w:bottom w:val="single" w:sz="4" w:space="1" w:color="FFFFFF"/>
        </w:pBdr>
        <w:tabs>
          <w:tab w:val="left" w:pos="1134"/>
        </w:tabs>
        <w:ind w:firstLine="709"/>
        <w:contextualSpacing/>
        <w:jc w:val="both"/>
        <w:rPr>
          <w:bCs/>
          <w:i/>
          <w:spacing w:val="-6"/>
          <w:sz w:val="26"/>
          <w:szCs w:val="26"/>
        </w:rPr>
      </w:pPr>
      <w:r w:rsidRPr="00C442B6">
        <w:rPr>
          <w:bCs/>
          <w:i/>
          <w:spacing w:val="-6"/>
          <w:sz w:val="26"/>
          <w:szCs w:val="26"/>
        </w:rPr>
        <w:t xml:space="preserve">- восстановлению </w:t>
      </w:r>
      <w:r w:rsidR="00137EAE" w:rsidRPr="00C442B6">
        <w:rPr>
          <w:bCs/>
          <w:i/>
          <w:spacing w:val="-6"/>
          <w:sz w:val="26"/>
          <w:szCs w:val="26"/>
        </w:rPr>
        <w:t xml:space="preserve">на </w:t>
      </w:r>
      <w:r w:rsidR="0048369A" w:rsidRPr="00C442B6">
        <w:rPr>
          <w:bCs/>
          <w:i/>
          <w:spacing w:val="-6"/>
          <w:sz w:val="26"/>
          <w:szCs w:val="26"/>
        </w:rPr>
        <w:t xml:space="preserve">счет </w:t>
      </w:r>
      <w:r w:rsidR="005F582D" w:rsidRPr="00C442B6">
        <w:rPr>
          <w:bCs/>
          <w:i/>
          <w:spacing w:val="-6"/>
          <w:sz w:val="26"/>
          <w:szCs w:val="26"/>
        </w:rPr>
        <w:t>ТОО «ДСС» и ТОО «ASM»</w:t>
      </w:r>
      <w:r w:rsidRPr="00C442B6">
        <w:rPr>
          <w:bCs/>
          <w:i/>
          <w:spacing w:val="-6"/>
          <w:sz w:val="26"/>
          <w:szCs w:val="26"/>
        </w:rPr>
        <w:t xml:space="preserve"> –</w:t>
      </w:r>
      <w:r w:rsidR="00712ED2" w:rsidRPr="00C442B6">
        <w:rPr>
          <w:bCs/>
          <w:i/>
          <w:spacing w:val="-6"/>
          <w:sz w:val="26"/>
          <w:szCs w:val="26"/>
        </w:rPr>
        <w:t xml:space="preserve"> 1 468 807,7</w:t>
      </w:r>
      <w:r w:rsidR="001803AC" w:rsidRPr="00C442B6">
        <w:rPr>
          <w:bCs/>
          <w:i/>
          <w:spacing w:val="-6"/>
          <w:sz w:val="26"/>
          <w:szCs w:val="26"/>
        </w:rPr>
        <w:t xml:space="preserve"> тыс. тенге</w:t>
      </w:r>
      <w:r w:rsidR="00944481">
        <w:rPr>
          <w:bCs/>
          <w:i/>
          <w:spacing w:val="-6"/>
          <w:sz w:val="26"/>
          <w:szCs w:val="26"/>
        </w:rPr>
        <w:t>, ( в том числе работами 50 000,0 тыс. тенге)</w:t>
      </w:r>
      <w:r w:rsidR="001803AC" w:rsidRPr="00C442B6">
        <w:rPr>
          <w:bCs/>
          <w:i/>
          <w:spacing w:val="-6"/>
          <w:sz w:val="26"/>
          <w:szCs w:val="26"/>
        </w:rPr>
        <w:t xml:space="preserve">; </w:t>
      </w:r>
    </w:p>
    <w:p w14:paraId="79CC18AA" w14:textId="21CBE796" w:rsidR="00075CF1" w:rsidRPr="00C442B6" w:rsidRDefault="00E26B36" w:rsidP="00C442B6">
      <w:pPr>
        <w:numPr>
          <w:ilvl w:val="0"/>
          <w:numId w:val="3"/>
        </w:numPr>
        <w:tabs>
          <w:tab w:val="left" w:pos="1134"/>
        </w:tabs>
        <w:ind w:left="0" w:firstLine="709"/>
        <w:contextualSpacing/>
        <w:jc w:val="both"/>
        <w:rPr>
          <w:bCs/>
          <w:i/>
          <w:spacing w:val="-6"/>
          <w:sz w:val="28"/>
          <w:szCs w:val="28"/>
        </w:rPr>
      </w:pPr>
      <w:r w:rsidRPr="00C442B6">
        <w:rPr>
          <w:bCs/>
          <w:spacing w:val="-6"/>
          <w:sz w:val="28"/>
          <w:szCs w:val="28"/>
        </w:rPr>
        <w:t xml:space="preserve">Неэффективное </w:t>
      </w:r>
      <w:r w:rsidR="002B0EC6" w:rsidRPr="00C442B6">
        <w:rPr>
          <w:bCs/>
          <w:spacing w:val="-6"/>
          <w:sz w:val="28"/>
          <w:szCs w:val="28"/>
        </w:rPr>
        <w:t>планирование при использовании бюджетных средств</w:t>
      </w:r>
      <w:r w:rsidRPr="00C442B6">
        <w:rPr>
          <w:bCs/>
          <w:spacing w:val="-6"/>
          <w:sz w:val="28"/>
          <w:szCs w:val="28"/>
        </w:rPr>
        <w:t xml:space="preserve"> </w:t>
      </w:r>
      <w:r w:rsidR="00806B36" w:rsidRPr="00C442B6">
        <w:rPr>
          <w:bCs/>
          <w:spacing w:val="-6"/>
          <w:sz w:val="28"/>
          <w:szCs w:val="28"/>
        </w:rPr>
        <w:t>12 776 547,7</w:t>
      </w:r>
      <w:r w:rsidRPr="00C442B6">
        <w:rPr>
          <w:bCs/>
          <w:spacing w:val="-6"/>
          <w:sz w:val="28"/>
          <w:szCs w:val="28"/>
        </w:rPr>
        <w:t xml:space="preserve"> тыс. тенге</w:t>
      </w:r>
      <w:r w:rsidR="00806B36" w:rsidRPr="00C442B6">
        <w:rPr>
          <w:bCs/>
          <w:spacing w:val="-6"/>
          <w:sz w:val="28"/>
          <w:szCs w:val="28"/>
        </w:rPr>
        <w:t>;</w:t>
      </w:r>
    </w:p>
    <w:p w14:paraId="1E2D7288" w14:textId="72FBAE6B" w:rsidR="00806B36" w:rsidRPr="00C442B6" w:rsidRDefault="00FB4B3D" w:rsidP="00C442B6">
      <w:pPr>
        <w:numPr>
          <w:ilvl w:val="0"/>
          <w:numId w:val="3"/>
        </w:numPr>
        <w:tabs>
          <w:tab w:val="left" w:pos="1134"/>
        </w:tabs>
        <w:ind w:left="0" w:firstLine="709"/>
        <w:contextualSpacing/>
        <w:jc w:val="both"/>
        <w:rPr>
          <w:bCs/>
          <w:i/>
          <w:spacing w:val="-6"/>
          <w:sz w:val="28"/>
          <w:szCs w:val="28"/>
        </w:rPr>
      </w:pPr>
      <w:r w:rsidRPr="00C442B6">
        <w:rPr>
          <w:bCs/>
          <w:spacing w:val="-6"/>
          <w:sz w:val="28"/>
          <w:szCs w:val="28"/>
        </w:rPr>
        <w:t xml:space="preserve">Неэффективное использовании </w:t>
      </w:r>
      <w:r w:rsidR="00162F33" w:rsidRPr="00C442B6">
        <w:rPr>
          <w:bCs/>
          <w:spacing w:val="-6"/>
          <w:sz w:val="28"/>
          <w:szCs w:val="28"/>
          <w:lang w:val="kk-KZ"/>
        </w:rPr>
        <w:t xml:space="preserve">активов и </w:t>
      </w:r>
      <w:r w:rsidRPr="00C442B6">
        <w:rPr>
          <w:bCs/>
          <w:spacing w:val="-6"/>
          <w:sz w:val="28"/>
          <w:szCs w:val="28"/>
        </w:rPr>
        <w:t xml:space="preserve">бюджетных средств </w:t>
      </w:r>
      <w:r w:rsidR="00162F33" w:rsidRPr="00C442B6">
        <w:rPr>
          <w:bCs/>
          <w:spacing w:val="-6"/>
          <w:sz w:val="28"/>
          <w:szCs w:val="28"/>
          <w:lang w:val="kk-KZ"/>
        </w:rPr>
        <w:t>3 604 249,2</w:t>
      </w:r>
      <w:r w:rsidRPr="00C442B6">
        <w:rPr>
          <w:bCs/>
          <w:spacing w:val="-6"/>
          <w:sz w:val="28"/>
          <w:szCs w:val="28"/>
        </w:rPr>
        <w:t xml:space="preserve"> тыс. тенге.</w:t>
      </w:r>
    </w:p>
    <w:p w14:paraId="25DB3017" w14:textId="77777777" w:rsidR="00075CF1" w:rsidRPr="00C442B6" w:rsidRDefault="00075CF1" w:rsidP="00C442B6">
      <w:pPr>
        <w:tabs>
          <w:tab w:val="left" w:pos="993"/>
          <w:tab w:val="left" w:pos="1276"/>
        </w:tabs>
        <w:ind w:firstLine="709"/>
        <w:contextualSpacing/>
        <w:jc w:val="both"/>
        <w:rPr>
          <w:bCs/>
          <w:spacing w:val="-6"/>
          <w:sz w:val="28"/>
          <w:szCs w:val="28"/>
        </w:rPr>
      </w:pPr>
      <w:r w:rsidRPr="00C442B6">
        <w:rPr>
          <w:bCs/>
          <w:spacing w:val="-6"/>
          <w:sz w:val="28"/>
          <w:szCs w:val="28"/>
        </w:rPr>
        <w:t>Вместе с тем, аудитом установлен ряд процедурных нарушений и системных недостатков, повлекших:</w:t>
      </w:r>
    </w:p>
    <w:p w14:paraId="64D09F6C" w14:textId="7B3380C5" w:rsidR="00075CF1" w:rsidRPr="00C442B6" w:rsidRDefault="00075CF1" w:rsidP="00C442B6">
      <w:pPr>
        <w:numPr>
          <w:ilvl w:val="0"/>
          <w:numId w:val="4"/>
        </w:numPr>
        <w:tabs>
          <w:tab w:val="left" w:pos="1134"/>
          <w:tab w:val="left" w:pos="1276"/>
        </w:tabs>
        <w:ind w:left="0" w:firstLine="709"/>
        <w:contextualSpacing/>
        <w:jc w:val="both"/>
        <w:rPr>
          <w:bCs/>
          <w:i/>
          <w:spacing w:val="-6"/>
          <w:sz w:val="26"/>
          <w:szCs w:val="26"/>
        </w:rPr>
      </w:pPr>
      <w:r w:rsidRPr="00C442B6">
        <w:rPr>
          <w:bCs/>
          <w:i/>
          <w:spacing w:val="-6"/>
          <w:sz w:val="26"/>
          <w:szCs w:val="26"/>
        </w:rPr>
        <w:t>Э</w:t>
      </w:r>
      <w:r w:rsidR="002B0EC6" w:rsidRPr="00C442B6">
        <w:rPr>
          <w:bCs/>
          <w:i/>
          <w:spacing w:val="-6"/>
          <w:sz w:val="26"/>
          <w:szCs w:val="26"/>
        </w:rPr>
        <w:t>кономически</w:t>
      </w:r>
      <w:r w:rsidRPr="00C442B6">
        <w:rPr>
          <w:bCs/>
          <w:i/>
          <w:spacing w:val="-6"/>
          <w:sz w:val="26"/>
          <w:szCs w:val="26"/>
        </w:rPr>
        <w:t>е</w:t>
      </w:r>
      <w:r w:rsidR="00E26B36" w:rsidRPr="00C442B6">
        <w:rPr>
          <w:bCs/>
          <w:i/>
          <w:spacing w:val="-6"/>
          <w:sz w:val="26"/>
          <w:szCs w:val="26"/>
        </w:rPr>
        <w:t xml:space="preserve"> потер</w:t>
      </w:r>
      <w:r w:rsidRPr="00C442B6">
        <w:rPr>
          <w:bCs/>
          <w:i/>
          <w:spacing w:val="-6"/>
          <w:sz w:val="26"/>
          <w:szCs w:val="26"/>
        </w:rPr>
        <w:t>и и</w:t>
      </w:r>
      <w:r w:rsidR="00E26B36" w:rsidRPr="00C442B6">
        <w:rPr>
          <w:bCs/>
          <w:i/>
          <w:spacing w:val="-6"/>
          <w:sz w:val="26"/>
          <w:szCs w:val="26"/>
        </w:rPr>
        <w:t xml:space="preserve"> упущенн</w:t>
      </w:r>
      <w:r w:rsidRPr="00C442B6">
        <w:rPr>
          <w:bCs/>
          <w:i/>
          <w:spacing w:val="-6"/>
          <w:sz w:val="26"/>
          <w:szCs w:val="26"/>
        </w:rPr>
        <w:t>ые выгоды на сумму</w:t>
      </w:r>
      <w:r w:rsidR="00E26B36" w:rsidRPr="00C442B6">
        <w:rPr>
          <w:bCs/>
          <w:i/>
          <w:spacing w:val="-6"/>
          <w:sz w:val="26"/>
          <w:szCs w:val="26"/>
        </w:rPr>
        <w:t xml:space="preserve"> </w:t>
      </w:r>
      <w:r w:rsidR="007352B6" w:rsidRPr="00C442B6">
        <w:rPr>
          <w:bCs/>
          <w:i/>
          <w:sz w:val="26"/>
          <w:szCs w:val="26"/>
          <w:lang w:val="kk-KZ"/>
        </w:rPr>
        <w:t>4 030 732,8</w:t>
      </w:r>
      <w:r w:rsidR="00E26B36" w:rsidRPr="00C442B6">
        <w:rPr>
          <w:bCs/>
          <w:i/>
          <w:sz w:val="26"/>
          <w:szCs w:val="26"/>
        </w:rPr>
        <w:t xml:space="preserve"> </w:t>
      </w:r>
      <w:r w:rsidRPr="00C442B6">
        <w:rPr>
          <w:bCs/>
          <w:i/>
          <w:spacing w:val="-6"/>
          <w:sz w:val="26"/>
          <w:szCs w:val="26"/>
        </w:rPr>
        <w:t>тыс. тенге;</w:t>
      </w:r>
    </w:p>
    <w:p w14:paraId="3280CD80" w14:textId="4111B4ED" w:rsidR="00075CF1" w:rsidRPr="00C442B6" w:rsidRDefault="00075CF1" w:rsidP="00C442B6">
      <w:pPr>
        <w:numPr>
          <w:ilvl w:val="0"/>
          <w:numId w:val="4"/>
        </w:numPr>
        <w:tabs>
          <w:tab w:val="left" w:pos="1134"/>
          <w:tab w:val="left" w:pos="1276"/>
        </w:tabs>
        <w:ind w:left="0" w:firstLine="709"/>
        <w:contextualSpacing/>
        <w:jc w:val="both"/>
        <w:rPr>
          <w:bCs/>
          <w:i/>
          <w:spacing w:val="-6"/>
          <w:sz w:val="26"/>
          <w:szCs w:val="26"/>
        </w:rPr>
      </w:pPr>
      <w:r w:rsidRPr="00C442B6">
        <w:rPr>
          <w:bCs/>
          <w:i/>
          <w:spacing w:val="-6"/>
          <w:sz w:val="26"/>
          <w:szCs w:val="26"/>
        </w:rPr>
        <w:t>Искажение данных</w:t>
      </w:r>
      <w:r w:rsidR="007352B6" w:rsidRPr="00C442B6">
        <w:rPr>
          <w:bCs/>
          <w:i/>
          <w:spacing w:val="-6"/>
          <w:sz w:val="26"/>
          <w:szCs w:val="26"/>
          <w:lang w:val="kk-KZ"/>
        </w:rPr>
        <w:t xml:space="preserve"> бухгалтерского учета и</w:t>
      </w:r>
      <w:r w:rsidRPr="00C442B6">
        <w:rPr>
          <w:bCs/>
          <w:i/>
          <w:spacing w:val="-6"/>
          <w:sz w:val="26"/>
          <w:szCs w:val="26"/>
        </w:rPr>
        <w:t xml:space="preserve"> финансовой отчетности на сумму </w:t>
      </w:r>
      <w:r w:rsidR="007352B6" w:rsidRPr="00C442B6">
        <w:rPr>
          <w:bCs/>
          <w:i/>
          <w:spacing w:val="-6"/>
          <w:sz w:val="26"/>
          <w:szCs w:val="26"/>
          <w:lang w:val="kk-KZ"/>
        </w:rPr>
        <w:t>35 036 378,2</w:t>
      </w:r>
      <w:r w:rsidRPr="00C442B6">
        <w:rPr>
          <w:bCs/>
          <w:i/>
          <w:spacing w:val="-6"/>
          <w:sz w:val="26"/>
          <w:szCs w:val="26"/>
        </w:rPr>
        <w:t xml:space="preserve"> тыс. тенге;</w:t>
      </w:r>
    </w:p>
    <w:p w14:paraId="1258641F" w14:textId="592F3A6F" w:rsidR="00075CF1" w:rsidRPr="00C442B6" w:rsidRDefault="00075CF1" w:rsidP="00C442B6">
      <w:pPr>
        <w:numPr>
          <w:ilvl w:val="0"/>
          <w:numId w:val="4"/>
        </w:numPr>
        <w:pBdr>
          <w:bottom w:val="single" w:sz="4" w:space="0" w:color="FFFFFF"/>
        </w:pBdr>
        <w:tabs>
          <w:tab w:val="left" w:pos="1134"/>
          <w:tab w:val="left" w:pos="1276"/>
        </w:tabs>
        <w:ind w:left="0" w:firstLine="709"/>
        <w:contextualSpacing/>
        <w:jc w:val="both"/>
        <w:rPr>
          <w:bCs/>
          <w:i/>
          <w:spacing w:val="-6"/>
          <w:sz w:val="26"/>
          <w:szCs w:val="26"/>
        </w:rPr>
      </w:pPr>
      <w:r w:rsidRPr="00C442B6">
        <w:rPr>
          <w:bCs/>
          <w:i/>
          <w:spacing w:val="-6"/>
          <w:sz w:val="26"/>
          <w:szCs w:val="26"/>
        </w:rPr>
        <w:t xml:space="preserve">Процедурные нарушения </w:t>
      </w:r>
      <w:r w:rsidR="00322797" w:rsidRPr="00C442B6">
        <w:rPr>
          <w:bCs/>
          <w:i/>
          <w:spacing w:val="-6"/>
          <w:sz w:val="26"/>
          <w:szCs w:val="26"/>
          <w:lang w:val="kk-KZ"/>
        </w:rPr>
        <w:t>121</w:t>
      </w:r>
      <w:r w:rsidR="00615D70" w:rsidRPr="00C442B6">
        <w:rPr>
          <w:bCs/>
          <w:i/>
          <w:spacing w:val="-6"/>
          <w:sz w:val="26"/>
          <w:szCs w:val="26"/>
        </w:rPr>
        <w:t xml:space="preserve"> единиц</w:t>
      </w:r>
      <w:r w:rsidRPr="00C442B6">
        <w:rPr>
          <w:bCs/>
          <w:i/>
          <w:spacing w:val="-6"/>
          <w:sz w:val="26"/>
          <w:szCs w:val="26"/>
        </w:rPr>
        <w:t>;</w:t>
      </w:r>
    </w:p>
    <w:p w14:paraId="6405AAB6" w14:textId="433F4646" w:rsidR="00E26B36" w:rsidRPr="00C442B6" w:rsidRDefault="00E26B36" w:rsidP="00C442B6">
      <w:pPr>
        <w:numPr>
          <w:ilvl w:val="0"/>
          <w:numId w:val="4"/>
        </w:numPr>
        <w:pBdr>
          <w:bottom w:val="single" w:sz="4" w:space="0" w:color="FFFFFF"/>
        </w:pBdr>
        <w:tabs>
          <w:tab w:val="left" w:pos="1134"/>
          <w:tab w:val="left" w:pos="1276"/>
        </w:tabs>
        <w:ind w:left="0" w:firstLine="709"/>
        <w:contextualSpacing/>
        <w:jc w:val="both"/>
        <w:rPr>
          <w:bCs/>
          <w:i/>
          <w:sz w:val="26"/>
          <w:szCs w:val="26"/>
        </w:rPr>
      </w:pPr>
      <w:r w:rsidRPr="00C442B6">
        <w:rPr>
          <w:bCs/>
          <w:i/>
          <w:spacing w:val="-6"/>
          <w:sz w:val="26"/>
          <w:szCs w:val="26"/>
        </w:rPr>
        <w:t xml:space="preserve">Проблемные </w:t>
      </w:r>
      <w:r w:rsidR="00075CF1" w:rsidRPr="00C442B6">
        <w:rPr>
          <w:bCs/>
          <w:i/>
          <w:spacing w:val="-6"/>
          <w:sz w:val="26"/>
          <w:szCs w:val="26"/>
        </w:rPr>
        <w:t>вопросы и системные недостатки</w:t>
      </w:r>
      <w:r w:rsidRPr="00C442B6">
        <w:rPr>
          <w:bCs/>
          <w:i/>
          <w:spacing w:val="-6"/>
          <w:sz w:val="26"/>
          <w:szCs w:val="26"/>
        </w:rPr>
        <w:t xml:space="preserve"> </w:t>
      </w:r>
      <w:r w:rsidR="00322797" w:rsidRPr="00C442B6">
        <w:rPr>
          <w:bCs/>
          <w:i/>
          <w:spacing w:val="-6"/>
          <w:sz w:val="26"/>
          <w:szCs w:val="26"/>
          <w:lang w:val="kk-KZ"/>
        </w:rPr>
        <w:t>1</w:t>
      </w:r>
      <w:r w:rsidRPr="00C442B6">
        <w:rPr>
          <w:bCs/>
          <w:i/>
          <w:spacing w:val="-6"/>
          <w:sz w:val="26"/>
          <w:szCs w:val="26"/>
        </w:rPr>
        <w:t xml:space="preserve"> единиц</w:t>
      </w:r>
      <w:r w:rsidR="00322797" w:rsidRPr="00C442B6">
        <w:rPr>
          <w:bCs/>
          <w:i/>
          <w:spacing w:val="-6"/>
          <w:sz w:val="26"/>
          <w:szCs w:val="26"/>
          <w:lang w:val="kk-KZ"/>
        </w:rPr>
        <w:t>а</w:t>
      </w:r>
      <w:r w:rsidRPr="00C442B6">
        <w:rPr>
          <w:bCs/>
          <w:i/>
          <w:spacing w:val="-6"/>
          <w:sz w:val="26"/>
          <w:szCs w:val="26"/>
        </w:rPr>
        <w:t>.</w:t>
      </w:r>
    </w:p>
    <w:bookmarkEnd w:id="35"/>
    <w:p w14:paraId="3E5E9B72" w14:textId="77777777" w:rsidR="00227E6D" w:rsidRPr="00C442B6" w:rsidRDefault="00227E6D" w:rsidP="00C442B6">
      <w:pPr>
        <w:tabs>
          <w:tab w:val="left" w:pos="142"/>
          <w:tab w:val="left" w:pos="851"/>
          <w:tab w:val="left" w:pos="1134"/>
        </w:tabs>
        <w:ind w:firstLine="709"/>
        <w:contextualSpacing/>
        <w:jc w:val="both"/>
        <w:rPr>
          <w:rFonts w:eastAsia="Consolas"/>
          <w:b/>
          <w:sz w:val="28"/>
          <w:szCs w:val="28"/>
        </w:rPr>
      </w:pPr>
      <w:r w:rsidRPr="00C442B6">
        <w:rPr>
          <w:rFonts w:eastAsia="Calibri"/>
          <w:b/>
          <w:sz w:val="28"/>
          <w:szCs w:val="28"/>
          <w:lang w:eastAsia="x-none"/>
        </w:rPr>
        <w:t xml:space="preserve">3.3. </w:t>
      </w:r>
      <w:r w:rsidRPr="00C442B6">
        <w:rPr>
          <w:rFonts w:eastAsia="Consolas"/>
          <w:b/>
          <w:sz w:val="28"/>
          <w:szCs w:val="28"/>
        </w:rPr>
        <w:t>Рекомендации и поручения по результатам государственного аудита.</w:t>
      </w:r>
    </w:p>
    <w:p w14:paraId="4E7E3CAE" w14:textId="77777777" w:rsidR="00227E6D" w:rsidRPr="00C442B6" w:rsidRDefault="00227E6D" w:rsidP="00C442B6">
      <w:pPr>
        <w:widowControl w:val="0"/>
        <w:tabs>
          <w:tab w:val="left" w:pos="0"/>
          <w:tab w:val="left" w:pos="1134"/>
        </w:tabs>
        <w:ind w:firstLine="709"/>
        <w:contextualSpacing/>
        <w:jc w:val="both"/>
        <w:rPr>
          <w:bCs/>
          <w:sz w:val="28"/>
          <w:szCs w:val="28"/>
        </w:rPr>
      </w:pPr>
      <w:r w:rsidRPr="00C442B6">
        <w:rPr>
          <w:rFonts w:eastAsia="Calibri"/>
          <w:b/>
          <w:sz w:val="28"/>
          <w:szCs w:val="28"/>
        </w:rPr>
        <w:t>I.</w:t>
      </w:r>
      <w:r w:rsidRPr="00C442B6">
        <w:rPr>
          <w:rFonts w:eastAsia="Calibri"/>
          <w:sz w:val="28"/>
          <w:szCs w:val="28"/>
        </w:rPr>
        <w:tab/>
        <w:t xml:space="preserve">Рассмотреть на заседании Ревизионной комиссии итоги </w:t>
      </w:r>
      <w:r w:rsidRPr="00C442B6">
        <w:rPr>
          <w:bCs/>
          <w:color w:val="000000"/>
          <w:spacing w:val="-7"/>
          <w:sz w:val="28"/>
          <w:szCs w:val="28"/>
        </w:rPr>
        <w:t xml:space="preserve">аудиторского мероприятия </w:t>
      </w:r>
      <w:r w:rsidRPr="00C442B6">
        <w:rPr>
          <w:sz w:val="28"/>
          <w:szCs w:val="28"/>
        </w:rPr>
        <w:t>«Государственный аудит эффективности использования бюджетных средств и активов государства»</w:t>
      </w:r>
      <w:r w:rsidRPr="00C442B6">
        <w:rPr>
          <w:bCs/>
          <w:sz w:val="28"/>
          <w:szCs w:val="28"/>
        </w:rPr>
        <w:t>.</w:t>
      </w:r>
    </w:p>
    <w:p w14:paraId="5BEAB800" w14:textId="77777777" w:rsidR="00227E6D" w:rsidRPr="00C442B6" w:rsidRDefault="00227E6D" w:rsidP="00C442B6">
      <w:pPr>
        <w:widowControl w:val="0"/>
        <w:tabs>
          <w:tab w:val="left" w:pos="0"/>
          <w:tab w:val="left" w:pos="1134"/>
        </w:tabs>
        <w:ind w:firstLine="709"/>
        <w:contextualSpacing/>
        <w:jc w:val="both"/>
        <w:rPr>
          <w:rFonts w:eastAsia="Calibri"/>
          <w:b/>
          <w:sz w:val="28"/>
          <w:szCs w:val="28"/>
        </w:rPr>
      </w:pPr>
    </w:p>
    <w:p w14:paraId="56A1BB34" w14:textId="77777777" w:rsidR="00227E6D" w:rsidRPr="00C442B6" w:rsidRDefault="00227E6D" w:rsidP="00C442B6">
      <w:pPr>
        <w:suppressAutoHyphens/>
        <w:ind w:firstLine="709"/>
        <w:contextualSpacing/>
        <w:jc w:val="both"/>
        <w:rPr>
          <w:b/>
          <w:bCs/>
          <w:color w:val="000000"/>
          <w:sz w:val="28"/>
          <w:szCs w:val="28"/>
          <w:lang w:bidi="en-US"/>
        </w:rPr>
      </w:pPr>
      <w:r w:rsidRPr="00C442B6">
        <w:rPr>
          <w:b/>
          <w:bCs/>
          <w:color w:val="000000"/>
          <w:sz w:val="28"/>
          <w:szCs w:val="28"/>
          <w:lang w:bidi="en-US"/>
        </w:rPr>
        <w:t>II.</w:t>
      </w:r>
      <w:r w:rsidRPr="00C442B6">
        <w:rPr>
          <w:b/>
          <w:bCs/>
          <w:color w:val="000000"/>
          <w:sz w:val="28"/>
          <w:szCs w:val="28"/>
          <w:lang w:bidi="en-US"/>
        </w:rPr>
        <w:tab/>
        <w:t>КГУ «Управление спорта города Алматы»:</w:t>
      </w:r>
    </w:p>
    <w:p w14:paraId="1597A69D" w14:textId="77777777" w:rsidR="00227E6D" w:rsidRPr="00C442B6" w:rsidRDefault="00227E6D" w:rsidP="00C442B6">
      <w:pPr>
        <w:pStyle w:val="ad"/>
        <w:numPr>
          <w:ilvl w:val="0"/>
          <w:numId w:val="6"/>
        </w:numPr>
        <w:tabs>
          <w:tab w:val="left" w:pos="1134"/>
        </w:tabs>
        <w:ind w:left="0" w:firstLine="709"/>
        <w:jc w:val="both"/>
        <w:rPr>
          <w:sz w:val="28"/>
          <w:szCs w:val="28"/>
        </w:rPr>
      </w:pPr>
      <w:bookmarkStart w:id="36" w:name="_Hlk184626694"/>
      <w:r w:rsidRPr="00C442B6">
        <w:rPr>
          <w:b/>
          <w:bCs/>
          <w:sz w:val="28"/>
          <w:szCs w:val="28"/>
        </w:rPr>
        <w:t>в срок до 13 января 2025 года</w:t>
      </w:r>
      <w:r w:rsidRPr="00C442B6">
        <w:rPr>
          <w:sz w:val="28"/>
          <w:szCs w:val="28"/>
        </w:rPr>
        <w:t xml:space="preserve"> принять меры дисциплинарного характера к ответственным должностным лицам по установленным в ходе государственного аудита нарушениям;</w:t>
      </w:r>
    </w:p>
    <w:bookmarkEnd w:id="36"/>
    <w:p w14:paraId="75DF9E03" w14:textId="77777777" w:rsidR="00227E6D" w:rsidRPr="00C442B6" w:rsidRDefault="00227E6D" w:rsidP="00C442B6">
      <w:pPr>
        <w:pStyle w:val="ad"/>
        <w:widowControl w:val="0"/>
        <w:numPr>
          <w:ilvl w:val="0"/>
          <w:numId w:val="6"/>
        </w:numPr>
        <w:tabs>
          <w:tab w:val="left" w:pos="1134"/>
        </w:tabs>
        <w:ind w:left="0" w:firstLine="709"/>
        <w:jc w:val="both"/>
        <w:rPr>
          <w:sz w:val="28"/>
          <w:szCs w:val="28"/>
        </w:rPr>
      </w:pPr>
      <w:r w:rsidRPr="00C442B6">
        <w:rPr>
          <w:b/>
          <w:sz w:val="28"/>
          <w:szCs w:val="28"/>
        </w:rPr>
        <w:t>в срок до 28 февраля 2025 года</w:t>
      </w:r>
      <w:r w:rsidRPr="00C442B6">
        <w:rPr>
          <w:sz w:val="28"/>
          <w:szCs w:val="28"/>
        </w:rPr>
        <w:t xml:space="preserve">, </w:t>
      </w:r>
      <w:r w:rsidRPr="00C442B6">
        <w:rPr>
          <w:rFonts w:eastAsia="SimSun"/>
          <w:kern w:val="3"/>
          <w:sz w:val="28"/>
          <w:szCs w:val="28"/>
        </w:rPr>
        <w:t>обеспечить возмещение в бюджет</w:t>
      </w:r>
      <w:r w:rsidRPr="00C442B6">
        <w:rPr>
          <w:spacing w:val="-6"/>
          <w:sz w:val="28"/>
          <w:szCs w:val="28"/>
        </w:rPr>
        <w:t xml:space="preserve"> </w:t>
      </w:r>
      <w:r w:rsidRPr="00C442B6">
        <w:rPr>
          <w:sz w:val="28"/>
          <w:szCs w:val="28"/>
        </w:rPr>
        <w:t xml:space="preserve">суммы </w:t>
      </w:r>
      <w:r w:rsidRPr="00C442B6">
        <w:rPr>
          <w:b/>
          <w:bCs/>
          <w:sz w:val="28"/>
          <w:szCs w:val="28"/>
        </w:rPr>
        <w:t>2 559,0 тыс. тенге</w:t>
      </w:r>
      <w:r w:rsidRPr="00C442B6">
        <w:rPr>
          <w:sz w:val="28"/>
          <w:szCs w:val="28"/>
        </w:rPr>
        <w:t>;</w:t>
      </w:r>
    </w:p>
    <w:p w14:paraId="1EBDD626" w14:textId="77777777" w:rsidR="00227E6D" w:rsidRPr="00C442B6" w:rsidRDefault="00227E6D" w:rsidP="00C442B6">
      <w:pPr>
        <w:pStyle w:val="ad"/>
        <w:widowControl w:val="0"/>
        <w:numPr>
          <w:ilvl w:val="0"/>
          <w:numId w:val="6"/>
        </w:numPr>
        <w:tabs>
          <w:tab w:val="left" w:pos="1134"/>
        </w:tabs>
        <w:ind w:left="0" w:firstLine="709"/>
        <w:jc w:val="both"/>
        <w:rPr>
          <w:sz w:val="28"/>
          <w:szCs w:val="28"/>
        </w:rPr>
      </w:pPr>
      <w:r w:rsidRPr="00C442B6">
        <w:rPr>
          <w:b/>
          <w:sz w:val="28"/>
          <w:szCs w:val="28"/>
        </w:rPr>
        <w:t>в срок до 30 апреля 2025 года</w:t>
      </w:r>
      <w:r w:rsidRPr="00C442B6">
        <w:rPr>
          <w:sz w:val="28"/>
          <w:szCs w:val="28"/>
        </w:rPr>
        <w:t xml:space="preserve">, совместно с подведомственными организациями (предприятия и ТОО) в целях обоснованности планирования бюджетных средств на содержание и увеличение балансовой стоимости активов государства, </w:t>
      </w:r>
      <w:r w:rsidRPr="00C442B6">
        <w:rPr>
          <w:rFonts w:eastAsia="SimSun"/>
          <w:b/>
          <w:bCs/>
          <w:kern w:val="3"/>
          <w:sz w:val="28"/>
          <w:szCs w:val="28"/>
        </w:rPr>
        <w:t xml:space="preserve">провести </w:t>
      </w:r>
      <w:r w:rsidRPr="00C442B6">
        <w:rPr>
          <w:b/>
          <w:bCs/>
          <w:sz w:val="28"/>
          <w:szCs w:val="28"/>
        </w:rPr>
        <w:t>инвентаризацию</w:t>
      </w:r>
      <w:r w:rsidRPr="00C442B6">
        <w:rPr>
          <w:sz w:val="28"/>
          <w:szCs w:val="28"/>
        </w:rPr>
        <w:t xml:space="preserve"> и оприходование на баланс активов государства фактическими пользователями;</w:t>
      </w:r>
    </w:p>
    <w:p w14:paraId="73CD296C" w14:textId="20CC3225" w:rsidR="00227E6D" w:rsidRPr="00C442B6" w:rsidRDefault="00227E6D" w:rsidP="00C442B6">
      <w:pPr>
        <w:pStyle w:val="ad"/>
        <w:numPr>
          <w:ilvl w:val="0"/>
          <w:numId w:val="6"/>
        </w:numPr>
        <w:tabs>
          <w:tab w:val="left" w:pos="1134"/>
        </w:tabs>
        <w:ind w:left="0" w:firstLine="709"/>
        <w:jc w:val="both"/>
        <w:rPr>
          <w:sz w:val="28"/>
          <w:szCs w:val="28"/>
        </w:rPr>
      </w:pPr>
      <w:r w:rsidRPr="00C442B6">
        <w:rPr>
          <w:b/>
          <w:sz w:val="28"/>
          <w:szCs w:val="28"/>
        </w:rPr>
        <w:t>в срок до 30 апреля 2025 года</w:t>
      </w:r>
      <w:r w:rsidRPr="00C442B6">
        <w:rPr>
          <w:sz w:val="28"/>
          <w:szCs w:val="28"/>
        </w:rPr>
        <w:t xml:space="preserve">, </w:t>
      </w:r>
      <w:r w:rsidRPr="00C442B6">
        <w:rPr>
          <w:b/>
          <w:bCs/>
          <w:sz w:val="28"/>
          <w:szCs w:val="28"/>
        </w:rPr>
        <w:t>провести технический аудит</w:t>
      </w:r>
      <w:r w:rsidRPr="00C442B6">
        <w:rPr>
          <w:sz w:val="28"/>
          <w:szCs w:val="28"/>
        </w:rPr>
        <w:t xml:space="preserve"> спортивных объектов (находящихся на балансе Управления и подведомственных организаций) на предмет оценки текущего состояния объектов, а также оценки затрат для приведения объектов в соответствующее состояние</w:t>
      </w:r>
      <w:r w:rsidR="00144497" w:rsidRPr="00C442B6">
        <w:rPr>
          <w:sz w:val="28"/>
          <w:szCs w:val="28"/>
        </w:rPr>
        <w:t xml:space="preserve"> (ПСД/СМР)</w:t>
      </w:r>
      <w:r w:rsidRPr="00C442B6">
        <w:rPr>
          <w:sz w:val="28"/>
          <w:szCs w:val="28"/>
        </w:rPr>
        <w:t>;</w:t>
      </w:r>
    </w:p>
    <w:p w14:paraId="42375371" w14:textId="77777777" w:rsidR="00227E6D" w:rsidRPr="00C442B6" w:rsidRDefault="00227E6D" w:rsidP="00C442B6">
      <w:pPr>
        <w:pStyle w:val="ad"/>
        <w:numPr>
          <w:ilvl w:val="0"/>
          <w:numId w:val="6"/>
        </w:numPr>
        <w:tabs>
          <w:tab w:val="left" w:pos="1134"/>
        </w:tabs>
        <w:ind w:left="0" w:firstLine="709"/>
        <w:jc w:val="both"/>
        <w:rPr>
          <w:sz w:val="28"/>
          <w:szCs w:val="28"/>
        </w:rPr>
      </w:pPr>
      <w:r w:rsidRPr="00C442B6">
        <w:rPr>
          <w:b/>
          <w:sz w:val="28"/>
          <w:szCs w:val="28"/>
        </w:rPr>
        <w:t xml:space="preserve">в срок до </w:t>
      </w:r>
      <w:r w:rsidRPr="00C442B6">
        <w:rPr>
          <w:b/>
          <w:sz w:val="28"/>
          <w:szCs w:val="28"/>
          <w:lang w:val="kk-KZ"/>
        </w:rPr>
        <w:t>3 февраля</w:t>
      </w:r>
      <w:r w:rsidRPr="00C442B6">
        <w:rPr>
          <w:b/>
          <w:sz w:val="28"/>
          <w:szCs w:val="28"/>
        </w:rPr>
        <w:t xml:space="preserve"> 2025 года</w:t>
      </w:r>
      <w:r w:rsidRPr="00C442B6">
        <w:rPr>
          <w:sz w:val="28"/>
          <w:szCs w:val="28"/>
        </w:rPr>
        <w:t xml:space="preserve">, </w:t>
      </w:r>
      <w:r w:rsidRPr="00C442B6">
        <w:rPr>
          <w:sz w:val="28"/>
          <w:szCs w:val="28"/>
          <w:lang w:val="kk-KZ"/>
        </w:rPr>
        <w:t>провести анализ и оценку потребности в площадях</w:t>
      </w:r>
      <w:r w:rsidRPr="00C442B6">
        <w:rPr>
          <w:sz w:val="28"/>
          <w:szCs w:val="28"/>
        </w:rPr>
        <w:t xml:space="preserve"> </w:t>
      </w:r>
      <w:r w:rsidRPr="00C442B6">
        <w:rPr>
          <w:sz w:val="28"/>
          <w:szCs w:val="28"/>
          <w:lang w:val="kk-KZ"/>
        </w:rPr>
        <w:t xml:space="preserve">и спортивной инфраструктуры для организации учебно-тренировочного процесса подведомственных предприятий </w:t>
      </w:r>
      <w:r w:rsidRPr="00C442B6">
        <w:rPr>
          <w:sz w:val="28"/>
          <w:szCs w:val="28"/>
        </w:rPr>
        <w:t>(</w:t>
      </w:r>
      <w:r w:rsidRPr="00C442B6">
        <w:rPr>
          <w:sz w:val="28"/>
          <w:szCs w:val="28"/>
          <w:lang w:val="kk-KZ"/>
        </w:rPr>
        <w:t xml:space="preserve">в том числе по видам спорта в рамках ежемесячной потребности); </w:t>
      </w:r>
    </w:p>
    <w:p w14:paraId="5F88DCA2" w14:textId="3CAD77D2" w:rsidR="00227E6D" w:rsidRPr="00C442B6" w:rsidRDefault="00227E6D" w:rsidP="00C442B6">
      <w:pPr>
        <w:numPr>
          <w:ilvl w:val="0"/>
          <w:numId w:val="6"/>
        </w:numPr>
        <w:tabs>
          <w:tab w:val="left" w:pos="1134"/>
        </w:tabs>
        <w:suppressAutoHyphens/>
        <w:ind w:left="0" w:firstLine="709"/>
        <w:contextualSpacing/>
        <w:jc w:val="both"/>
        <w:rPr>
          <w:sz w:val="28"/>
          <w:szCs w:val="28"/>
        </w:rPr>
      </w:pPr>
      <w:r w:rsidRPr="00C442B6">
        <w:rPr>
          <w:b/>
          <w:sz w:val="28"/>
          <w:szCs w:val="28"/>
        </w:rPr>
        <w:t xml:space="preserve">в срок до </w:t>
      </w:r>
      <w:r w:rsidRPr="00C442B6">
        <w:rPr>
          <w:b/>
          <w:sz w:val="28"/>
          <w:szCs w:val="28"/>
          <w:lang w:val="kk-KZ"/>
        </w:rPr>
        <w:t>20 февраля</w:t>
      </w:r>
      <w:r w:rsidRPr="00C442B6">
        <w:rPr>
          <w:b/>
          <w:sz w:val="28"/>
          <w:szCs w:val="28"/>
        </w:rPr>
        <w:t xml:space="preserve"> 2025 года</w:t>
      </w:r>
      <w:r w:rsidRPr="00C442B6">
        <w:rPr>
          <w:sz w:val="28"/>
          <w:szCs w:val="28"/>
        </w:rPr>
        <w:t xml:space="preserve">, </w:t>
      </w:r>
      <w:r w:rsidRPr="00C442B6">
        <w:rPr>
          <w:sz w:val="28"/>
          <w:szCs w:val="28"/>
          <w:u w:val="single"/>
        </w:rPr>
        <w:t xml:space="preserve">внести на рассмотрение акима </w:t>
      </w:r>
      <w:r w:rsidRPr="00C442B6">
        <w:rPr>
          <w:sz w:val="28"/>
          <w:szCs w:val="28"/>
          <w:u w:val="single"/>
          <w:lang w:val="kk-KZ"/>
        </w:rPr>
        <w:t>города Алматы</w:t>
      </w:r>
      <w:r w:rsidRPr="00C442B6">
        <w:rPr>
          <w:sz w:val="28"/>
          <w:szCs w:val="28"/>
          <w:lang w:val="kk-KZ"/>
        </w:rPr>
        <w:t xml:space="preserve"> предложения по безвозмездному предоставлению площадей на объектах доверительного управления переданных </w:t>
      </w:r>
      <w:r w:rsidRPr="00C442B6">
        <w:rPr>
          <w:b/>
          <w:bCs/>
          <w:color w:val="000000"/>
          <w:sz w:val="28"/>
          <w:szCs w:val="28"/>
          <w:lang w:bidi="en-US"/>
        </w:rPr>
        <w:t>ТОО «Дирекция спортивных сооружений города Алматы» и ТОО «Almaty sport management»</w:t>
      </w:r>
      <w:r w:rsidRPr="00C442B6">
        <w:rPr>
          <w:b/>
          <w:bCs/>
          <w:sz w:val="28"/>
          <w:szCs w:val="28"/>
          <w:lang w:val="kk-KZ"/>
        </w:rPr>
        <w:t xml:space="preserve"> </w:t>
      </w:r>
      <w:r w:rsidRPr="00C442B6">
        <w:rPr>
          <w:sz w:val="28"/>
          <w:szCs w:val="28"/>
          <w:lang w:val="kk-KZ"/>
        </w:rPr>
        <w:t xml:space="preserve">для </w:t>
      </w:r>
      <w:r w:rsidRPr="00C442B6">
        <w:rPr>
          <w:sz w:val="28"/>
          <w:szCs w:val="28"/>
          <w:lang w:val="kk-KZ"/>
        </w:rPr>
        <w:lastRenderedPageBreak/>
        <w:t>организации учебно-тренировочного процесса</w:t>
      </w:r>
      <w:r w:rsidR="00144497" w:rsidRPr="00C442B6">
        <w:rPr>
          <w:sz w:val="28"/>
          <w:szCs w:val="28"/>
          <w:lang w:val="kk-KZ"/>
        </w:rPr>
        <w:t xml:space="preserve"> и проведения соревнований</w:t>
      </w:r>
      <w:r w:rsidRPr="00C442B6">
        <w:rPr>
          <w:sz w:val="28"/>
          <w:szCs w:val="28"/>
        </w:rPr>
        <w:t xml:space="preserve"> подведомственным спортивным школам;</w:t>
      </w:r>
    </w:p>
    <w:p w14:paraId="219C5021" w14:textId="77777777" w:rsidR="00227E6D" w:rsidRPr="00C442B6" w:rsidRDefault="00227E6D" w:rsidP="00C442B6">
      <w:pPr>
        <w:widowControl w:val="0"/>
        <w:tabs>
          <w:tab w:val="left" w:pos="1134"/>
        </w:tabs>
        <w:ind w:left="709"/>
        <w:contextualSpacing/>
        <w:jc w:val="both"/>
        <w:rPr>
          <w:i/>
          <w:sz w:val="28"/>
          <w:szCs w:val="28"/>
        </w:rPr>
      </w:pPr>
    </w:p>
    <w:p w14:paraId="04BACDD2" w14:textId="77777777" w:rsidR="00227E6D" w:rsidRPr="00C442B6" w:rsidRDefault="00227E6D" w:rsidP="00C442B6">
      <w:pPr>
        <w:numPr>
          <w:ilvl w:val="0"/>
          <w:numId w:val="9"/>
        </w:numPr>
        <w:suppressAutoHyphens/>
        <w:ind w:left="0" w:firstLine="709"/>
        <w:contextualSpacing/>
        <w:jc w:val="both"/>
        <w:rPr>
          <w:b/>
          <w:bCs/>
          <w:color w:val="000000"/>
          <w:sz w:val="28"/>
          <w:szCs w:val="28"/>
          <w:lang w:bidi="en-US"/>
        </w:rPr>
      </w:pPr>
      <w:bookmarkStart w:id="37" w:name="_Hlk184487909"/>
      <w:r w:rsidRPr="00C442B6">
        <w:rPr>
          <w:b/>
          <w:bCs/>
          <w:color w:val="000000"/>
          <w:sz w:val="28"/>
          <w:szCs w:val="28"/>
          <w:lang w:bidi="en-US"/>
        </w:rPr>
        <w:t>ТОО «Дирекция спортивных сооружений города Алматы»</w:t>
      </w:r>
    </w:p>
    <w:p w14:paraId="0D769DE0" w14:textId="77777777" w:rsidR="00227E6D" w:rsidRPr="00C442B6" w:rsidRDefault="00227E6D" w:rsidP="00C442B6">
      <w:pPr>
        <w:pStyle w:val="ad"/>
        <w:numPr>
          <w:ilvl w:val="0"/>
          <w:numId w:val="7"/>
        </w:numPr>
        <w:tabs>
          <w:tab w:val="left" w:pos="1134"/>
        </w:tabs>
        <w:ind w:left="0" w:firstLine="709"/>
        <w:jc w:val="both"/>
        <w:rPr>
          <w:sz w:val="28"/>
          <w:szCs w:val="28"/>
        </w:rPr>
      </w:pPr>
      <w:bookmarkStart w:id="38" w:name="_Hlk185003608"/>
      <w:bookmarkEnd w:id="37"/>
      <w:r w:rsidRPr="00C442B6">
        <w:rPr>
          <w:b/>
          <w:bCs/>
          <w:sz w:val="28"/>
          <w:szCs w:val="28"/>
        </w:rPr>
        <w:t>в срок до 13 января 2025 года</w:t>
      </w:r>
      <w:r w:rsidRPr="00C442B6">
        <w:rPr>
          <w:sz w:val="28"/>
          <w:szCs w:val="28"/>
        </w:rPr>
        <w:t xml:space="preserve"> принять меры дисциплинарного характера к ответственным должностным лицам по установленным в ходе государственного аудита нарушениям;</w:t>
      </w:r>
      <w:bookmarkStart w:id="39" w:name="_Hlk184631973"/>
    </w:p>
    <w:p w14:paraId="1A9350C7" w14:textId="77777777" w:rsidR="00227E6D" w:rsidRPr="00C442B6" w:rsidRDefault="00227E6D" w:rsidP="00C442B6">
      <w:pPr>
        <w:pStyle w:val="ad"/>
        <w:numPr>
          <w:ilvl w:val="0"/>
          <w:numId w:val="7"/>
        </w:numPr>
        <w:tabs>
          <w:tab w:val="left" w:pos="1134"/>
        </w:tabs>
        <w:ind w:left="0" w:firstLine="709"/>
        <w:jc w:val="both"/>
        <w:rPr>
          <w:sz w:val="28"/>
          <w:szCs w:val="28"/>
        </w:rPr>
      </w:pPr>
      <w:r w:rsidRPr="00C442B6">
        <w:rPr>
          <w:b/>
          <w:sz w:val="28"/>
          <w:szCs w:val="28"/>
        </w:rPr>
        <w:t>в срок до 3</w:t>
      </w:r>
      <w:r w:rsidRPr="00C442B6">
        <w:rPr>
          <w:b/>
          <w:sz w:val="28"/>
          <w:szCs w:val="28"/>
          <w:lang w:val="kk-KZ"/>
        </w:rPr>
        <w:t>1</w:t>
      </w:r>
      <w:r w:rsidRPr="00C442B6">
        <w:rPr>
          <w:b/>
          <w:sz w:val="28"/>
          <w:szCs w:val="28"/>
        </w:rPr>
        <w:t xml:space="preserve"> </w:t>
      </w:r>
      <w:r w:rsidRPr="00C442B6">
        <w:rPr>
          <w:b/>
          <w:sz w:val="28"/>
          <w:szCs w:val="28"/>
          <w:lang w:val="kk-KZ"/>
        </w:rPr>
        <w:t>марта</w:t>
      </w:r>
      <w:r w:rsidRPr="00C442B6">
        <w:rPr>
          <w:b/>
          <w:sz w:val="28"/>
          <w:szCs w:val="28"/>
        </w:rPr>
        <w:t xml:space="preserve"> 202</w:t>
      </w:r>
      <w:r w:rsidRPr="00C442B6">
        <w:rPr>
          <w:b/>
          <w:sz w:val="28"/>
          <w:szCs w:val="28"/>
          <w:lang w:val="kk-KZ"/>
        </w:rPr>
        <w:t>5</w:t>
      </w:r>
      <w:r w:rsidRPr="00C442B6">
        <w:rPr>
          <w:b/>
          <w:sz w:val="28"/>
          <w:szCs w:val="28"/>
        </w:rPr>
        <w:t xml:space="preserve"> года</w:t>
      </w:r>
      <w:r w:rsidRPr="00C442B6">
        <w:rPr>
          <w:sz w:val="28"/>
          <w:szCs w:val="28"/>
        </w:rPr>
        <w:t xml:space="preserve">, </w:t>
      </w:r>
      <w:r w:rsidRPr="00C442B6">
        <w:rPr>
          <w:rFonts w:eastAsia="SimSun"/>
          <w:kern w:val="3"/>
          <w:sz w:val="28"/>
          <w:szCs w:val="28"/>
        </w:rPr>
        <w:t>обеспечить возмещение в бюджет</w:t>
      </w:r>
      <w:r w:rsidRPr="00C442B6">
        <w:rPr>
          <w:spacing w:val="-6"/>
          <w:sz w:val="28"/>
          <w:szCs w:val="28"/>
        </w:rPr>
        <w:t xml:space="preserve"> </w:t>
      </w:r>
      <w:r w:rsidRPr="00C442B6">
        <w:rPr>
          <w:sz w:val="28"/>
          <w:szCs w:val="28"/>
        </w:rPr>
        <w:t xml:space="preserve"> </w:t>
      </w:r>
      <w:r w:rsidRPr="00C442B6">
        <w:rPr>
          <w:b/>
          <w:bCs/>
          <w:sz w:val="28"/>
          <w:szCs w:val="28"/>
          <w:lang w:val="kk-KZ"/>
        </w:rPr>
        <w:t>221 469,2</w:t>
      </w:r>
      <w:r w:rsidRPr="00C442B6">
        <w:rPr>
          <w:b/>
          <w:bCs/>
          <w:sz w:val="28"/>
          <w:szCs w:val="28"/>
        </w:rPr>
        <w:t xml:space="preserve"> тыс. тенге,</w:t>
      </w:r>
      <w:r w:rsidRPr="00C442B6">
        <w:rPr>
          <w:sz w:val="28"/>
          <w:szCs w:val="28"/>
        </w:rPr>
        <w:t xml:space="preserve"> </w:t>
      </w:r>
      <w:r w:rsidRPr="00C442B6">
        <w:rPr>
          <w:sz w:val="28"/>
          <w:szCs w:val="28"/>
          <w:lang w:val="kk-KZ" w:eastAsia="en-US"/>
        </w:rPr>
        <w:t xml:space="preserve">использованных не по целевому назначению </w:t>
      </w:r>
      <w:r w:rsidRPr="00C442B6">
        <w:rPr>
          <w:rFonts w:eastAsia="SimSun"/>
          <w:kern w:val="3"/>
          <w:sz w:val="28"/>
          <w:szCs w:val="28"/>
        </w:rPr>
        <w:t>денежных средств выделенных</w:t>
      </w:r>
      <w:r w:rsidRPr="00C442B6">
        <w:rPr>
          <w:sz w:val="28"/>
          <w:szCs w:val="28"/>
          <w:lang w:eastAsia="en-US"/>
        </w:rPr>
        <w:t xml:space="preserve"> на текущий ремонт объектов доверительного управления </w:t>
      </w:r>
      <w:bookmarkStart w:id="40" w:name="_Hlk184632120"/>
      <w:r w:rsidRPr="00C442B6">
        <w:rPr>
          <w:i/>
          <w:iCs/>
          <w:lang w:eastAsia="en-US"/>
        </w:rPr>
        <w:t>(пункт 37 Аудиторского заключение)</w:t>
      </w:r>
      <w:r w:rsidRPr="00C442B6">
        <w:rPr>
          <w:i/>
          <w:iCs/>
        </w:rPr>
        <w:t>;</w:t>
      </w:r>
      <w:bookmarkEnd w:id="39"/>
      <w:bookmarkEnd w:id="40"/>
    </w:p>
    <w:p w14:paraId="208E90D3" w14:textId="77777777" w:rsidR="00227E6D" w:rsidRPr="00C442B6" w:rsidRDefault="00227E6D" w:rsidP="00C442B6">
      <w:pPr>
        <w:pStyle w:val="ad"/>
        <w:numPr>
          <w:ilvl w:val="0"/>
          <w:numId w:val="7"/>
        </w:numPr>
        <w:tabs>
          <w:tab w:val="left" w:pos="1134"/>
        </w:tabs>
        <w:ind w:left="0" w:firstLine="709"/>
        <w:jc w:val="both"/>
        <w:rPr>
          <w:sz w:val="28"/>
          <w:szCs w:val="28"/>
        </w:rPr>
      </w:pPr>
      <w:r w:rsidRPr="00C442B6">
        <w:rPr>
          <w:b/>
          <w:sz w:val="28"/>
          <w:szCs w:val="28"/>
        </w:rPr>
        <w:t>в срок до 3</w:t>
      </w:r>
      <w:r w:rsidRPr="00C442B6">
        <w:rPr>
          <w:b/>
          <w:sz w:val="28"/>
          <w:szCs w:val="28"/>
          <w:lang w:val="kk-KZ"/>
        </w:rPr>
        <w:t>1</w:t>
      </w:r>
      <w:r w:rsidRPr="00C442B6">
        <w:rPr>
          <w:b/>
          <w:sz w:val="28"/>
          <w:szCs w:val="28"/>
        </w:rPr>
        <w:t xml:space="preserve"> </w:t>
      </w:r>
      <w:r w:rsidRPr="00C442B6">
        <w:rPr>
          <w:b/>
          <w:sz w:val="28"/>
          <w:szCs w:val="28"/>
          <w:lang w:val="kk-KZ"/>
        </w:rPr>
        <w:t>марта</w:t>
      </w:r>
      <w:r w:rsidRPr="00C442B6">
        <w:rPr>
          <w:b/>
          <w:sz w:val="28"/>
          <w:szCs w:val="28"/>
        </w:rPr>
        <w:t xml:space="preserve"> 202</w:t>
      </w:r>
      <w:r w:rsidRPr="00C442B6">
        <w:rPr>
          <w:b/>
          <w:sz w:val="28"/>
          <w:szCs w:val="28"/>
          <w:lang w:val="kk-KZ"/>
        </w:rPr>
        <w:t>5</w:t>
      </w:r>
      <w:r w:rsidRPr="00C442B6">
        <w:rPr>
          <w:b/>
          <w:sz w:val="28"/>
          <w:szCs w:val="28"/>
        </w:rPr>
        <w:t xml:space="preserve"> года</w:t>
      </w:r>
      <w:r w:rsidRPr="00C442B6">
        <w:rPr>
          <w:sz w:val="28"/>
          <w:szCs w:val="28"/>
        </w:rPr>
        <w:t xml:space="preserve">, </w:t>
      </w:r>
      <w:r w:rsidRPr="00C442B6">
        <w:rPr>
          <w:rFonts w:eastAsia="SimSun"/>
          <w:kern w:val="3"/>
          <w:sz w:val="28"/>
          <w:szCs w:val="28"/>
        </w:rPr>
        <w:t>обеспечить возмещение в бюджет</w:t>
      </w:r>
      <w:r w:rsidRPr="00C442B6">
        <w:rPr>
          <w:spacing w:val="-6"/>
          <w:sz w:val="28"/>
          <w:szCs w:val="28"/>
        </w:rPr>
        <w:t xml:space="preserve"> </w:t>
      </w:r>
      <w:r w:rsidRPr="00C442B6">
        <w:rPr>
          <w:sz w:val="28"/>
          <w:szCs w:val="28"/>
        </w:rPr>
        <w:t xml:space="preserve"> </w:t>
      </w:r>
      <w:r w:rsidRPr="00C442B6">
        <w:rPr>
          <w:b/>
          <w:bCs/>
          <w:sz w:val="28"/>
          <w:szCs w:val="28"/>
          <w:lang w:val="kk-KZ"/>
        </w:rPr>
        <w:t>41 744,9</w:t>
      </w:r>
      <w:r w:rsidRPr="00C442B6">
        <w:rPr>
          <w:b/>
          <w:bCs/>
          <w:sz w:val="28"/>
          <w:szCs w:val="28"/>
        </w:rPr>
        <w:t xml:space="preserve"> тыс. тенге,</w:t>
      </w:r>
      <w:r w:rsidRPr="00C442B6">
        <w:rPr>
          <w:sz w:val="28"/>
          <w:szCs w:val="28"/>
        </w:rPr>
        <w:t xml:space="preserve"> </w:t>
      </w:r>
      <w:r w:rsidRPr="00C442B6">
        <w:rPr>
          <w:sz w:val="28"/>
          <w:szCs w:val="28"/>
          <w:lang w:val="kk-KZ" w:eastAsia="en-US"/>
        </w:rPr>
        <w:t xml:space="preserve">использованных не по целевому назначению </w:t>
      </w:r>
      <w:r w:rsidRPr="00C442B6">
        <w:rPr>
          <w:rFonts w:eastAsia="SimSun"/>
          <w:kern w:val="3"/>
          <w:sz w:val="28"/>
          <w:szCs w:val="28"/>
        </w:rPr>
        <w:t xml:space="preserve">денежных средств по коммунальным услугам </w:t>
      </w:r>
      <w:r w:rsidRPr="00C442B6">
        <w:rPr>
          <w:i/>
          <w:iCs/>
          <w:lang w:eastAsia="en-US"/>
        </w:rPr>
        <w:t>(пункт 38 Аудиторского заключение)</w:t>
      </w:r>
      <w:r w:rsidRPr="00C442B6">
        <w:rPr>
          <w:i/>
          <w:iCs/>
        </w:rPr>
        <w:t>;</w:t>
      </w:r>
    </w:p>
    <w:p w14:paraId="1856C0C7" w14:textId="77777777" w:rsidR="00227E6D" w:rsidRPr="00C442B6" w:rsidRDefault="00227E6D" w:rsidP="00C442B6">
      <w:pPr>
        <w:pStyle w:val="ad"/>
        <w:numPr>
          <w:ilvl w:val="0"/>
          <w:numId w:val="7"/>
        </w:numPr>
        <w:tabs>
          <w:tab w:val="left" w:pos="1134"/>
        </w:tabs>
        <w:ind w:left="0" w:firstLine="709"/>
        <w:jc w:val="both"/>
        <w:rPr>
          <w:sz w:val="28"/>
          <w:szCs w:val="28"/>
        </w:rPr>
      </w:pPr>
      <w:r w:rsidRPr="00C442B6">
        <w:rPr>
          <w:b/>
          <w:sz w:val="28"/>
          <w:szCs w:val="28"/>
        </w:rPr>
        <w:t>в срок до 3</w:t>
      </w:r>
      <w:r w:rsidRPr="00C442B6">
        <w:rPr>
          <w:b/>
          <w:sz w:val="28"/>
          <w:szCs w:val="28"/>
          <w:lang w:val="kk-KZ"/>
        </w:rPr>
        <w:t>1</w:t>
      </w:r>
      <w:r w:rsidRPr="00C442B6">
        <w:rPr>
          <w:b/>
          <w:sz w:val="28"/>
          <w:szCs w:val="28"/>
        </w:rPr>
        <w:t xml:space="preserve"> </w:t>
      </w:r>
      <w:r w:rsidRPr="00C442B6">
        <w:rPr>
          <w:b/>
          <w:sz w:val="28"/>
          <w:szCs w:val="28"/>
          <w:lang w:val="kk-KZ"/>
        </w:rPr>
        <w:t>марта</w:t>
      </w:r>
      <w:r w:rsidRPr="00C442B6">
        <w:rPr>
          <w:b/>
          <w:sz w:val="28"/>
          <w:szCs w:val="28"/>
        </w:rPr>
        <w:t xml:space="preserve"> 202</w:t>
      </w:r>
      <w:r w:rsidRPr="00C442B6">
        <w:rPr>
          <w:b/>
          <w:sz w:val="28"/>
          <w:szCs w:val="28"/>
          <w:lang w:val="kk-KZ"/>
        </w:rPr>
        <w:t>5</w:t>
      </w:r>
      <w:r w:rsidRPr="00C442B6">
        <w:rPr>
          <w:b/>
          <w:sz w:val="28"/>
          <w:szCs w:val="28"/>
        </w:rPr>
        <w:t xml:space="preserve"> года</w:t>
      </w:r>
      <w:r w:rsidRPr="00C442B6">
        <w:rPr>
          <w:sz w:val="28"/>
          <w:szCs w:val="28"/>
        </w:rPr>
        <w:t xml:space="preserve">, </w:t>
      </w:r>
      <w:r w:rsidRPr="00C442B6">
        <w:rPr>
          <w:rFonts w:eastAsia="SimSun"/>
          <w:kern w:val="3"/>
          <w:sz w:val="28"/>
          <w:szCs w:val="28"/>
        </w:rPr>
        <w:t>обеспечить возмещение в бюджет</w:t>
      </w:r>
      <w:r w:rsidRPr="00C442B6">
        <w:rPr>
          <w:spacing w:val="-6"/>
          <w:sz w:val="28"/>
          <w:szCs w:val="28"/>
        </w:rPr>
        <w:t xml:space="preserve"> </w:t>
      </w:r>
      <w:r w:rsidRPr="00C442B6">
        <w:rPr>
          <w:sz w:val="28"/>
          <w:szCs w:val="28"/>
        </w:rPr>
        <w:t xml:space="preserve">суммы </w:t>
      </w:r>
      <w:r w:rsidRPr="00C442B6">
        <w:rPr>
          <w:sz w:val="28"/>
          <w:szCs w:val="28"/>
          <w:lang w:val="kk-KZ"/>
        </w:rPr>
        <w:t>73 378,3</w:t>
      </w:r>
      <w:r w:rsidRPr="00C442B6">
        <w:rPr>
          <w:sz w:val="28"/>
          <w:szCs w:val="28"/>
        </w:rPr>
        <w:t xml:space="preserve"> тыс. тенге, заниженная сумма отчисления части чистого дохода по итогам 2021 года </w:t>
      </w:r>
      <w:r w:rsidRPr="00C442B6">
        <w:rPr>
          <w:i/>
          <w:iCs/>
          <w:lang w:eastAsia="en-US"/>
        </w:rPr>
        <w:t>(пункт 56 Аудиторского заключение)</w:t>
      </w:r>
      <w:r w:rsidRPr="00C442B6">
        <w:rPr>
          <w:i/>
          <w:iCs/>
        </w:rPr>
        <w:t>;</w:t>
      </w:r>
    </w:p>
    <w:p w14:paraId="532E48C4" w14:textId="77777777" w:rsidR="00227E6D" w:rsidRPr="00C442B6" w:rsidRDefault="00227E6D" w:rsidP="00C442B6">
      <w:pPr>
        <w:pStyle w:val="ad"/>
        <w:numPr>
          <w:ilvl w:val="0"/>
          <w:numId w:val="7"/>
        </w:numPr>
        <w:tabs>
          <w:tab w:val="left" w:pos="1134"/>
        </w:tabs>
        <w:ind w:left="0" w:firstLine="709"/>
        <w:jc w:val="both"/>
        <w:rPr>
          <w:sz w:val="28"/>
          <w:szCs w:val="28"/>
        </w:rPr>
      </w:pPr>
      <w:r w:rsidRPr="00C442B6">
        <w:rPr>
          <w:b/>
          <w:sz w:val="28"/>
          <w:szCs w:val="28"/>
        </w:rPr>
        <w:t>в срок до 3</w:t>
      </w:r>
      <w:r w:rsidRPr="00C442B6">
        <w:rPr>
          <w:b/>
          <w:sz w:val="28"/>
          <w:szCs w:val="28"/>
          <w:lang w:val="kk-KZ"/>
        </w:rPr>
        <w:t>1</w:t>
      </w:r>
      <w:r w:rsidRPr="00C442B6">
        <w:rPr>
          <w:b/>
          <w:sz w:val="28"/>
          <w:szCs w:val="28"/>
        </w:rPr>
        <w:t xml:space="preserve"> </w:t>
      </w:r>
      <w:r w:rsidRPr="00C442B6">
        <w:rPr>
          <w:b/>
          <w:sz w:val="28"/>
          <w:szCs w:val="28"/>
          <w:lang w:val="kk-KZ"/>
        </w:rPr>
        <w:t>марта</w:t>
      </w:r>
      <w:r w:rsidRPr="00C442B6">
        <w:rPr>
          <w:b/>
          <w:sz w:val="28"/>
          <w:szCs w:val="28"/>
        </w:rPr>
        <w:t xml:space="preserve"> 202</w:t>
      </w:r>
      <w:r w:rsidRPr="00C442B6">
        <w:rPr>
          <w:b/>
          <w:sz w:val="28"/>
          <w:szCs w:val="28"/>
          <w:lang w:val="kk-KZ"/>
        </w:rPr>
        <w:t>5</w:t>
      </w:r>
      <w:r w:rsidRPr="00C442B6">
        <w:rPr>
          <w:b/>
          <w:sz w:val="28"/>
          <w:szCs w:val="28"/>
        </w:rPr>
        <w:t xml:space="preserve"> года</w:t>
      </w:r>
      <w:r w:rsidRPr="00C442B6">
        <w:rPr>
          <w:sz w:val="28"/>
          <w:szCs w:val="28"/>
        </w:rPr>
        <w:t xml:space="preserve">, </w:t>
      </w:r>
      <w:r w:rsidRPr="00C442B6">
        <w:rPr>
          <w:rFonts w:eastAsia="SimSun"/>
          <w:kern w:val="3"/>
          <w:sz w:val="28"/>
          <w:szCs w:val="28"/>
        </w:rPr>
        <w:t>обеспечить возмещение в бюджет</w:t>
      </w:r>
      <w:r w:rsidRPr="00C442B6">
        <w:rPr>
          <w:spacing w:val="-6"/>
          <w:sz w:val="28"/>
          <w:szCs w:val="28"/>
        </w:rPr>
        <w:t xml:space="preserve"> </w:t>
      </w:r>
      <w:r w:rsidRPr="00C442B6">
        <w:rPr>
          <w:sz w:val="28"/>
          <w:szCs w:val="28"/>
        </w:rPr>
        <w:t xml:space="preserve">суммы </w:t>
      </w:r>
      <w:r w:rsidRPr="00C442B6">
        <w:rPr>
          <w:sz w:val="28"/>
          <w:szCs w:val="28"/>
          <w:lang w:val="kk-KZ"/>
        </w:rPr>
        <w:t>102 421,3</w:t>
      </w:r>
      <w:r w:rsidRPr="00C442B6">
        <w:rPr>
          <w:sz w:val="28"/>
          <w:szCs w:val="28"/>
        </w:rPr>
        <w:t xml:space="preserve"> тыс. тенге, заниженная сумма отчисления части чистого дохода по итогам 2022 года </w:t>
      </w:r>
      <w:r w:rsidRPr="00C442B6">
        <w:rPr>
          <w:i/>
          <w:iCs/>
          <w:lang w:eastAsia="en-US"/>
        </w:rPr>
        <w:t>(пункт 58 Аудиторского заключение)</w:t>
      </w:r>
      <w:r w:rsidRPr="00C442B6">
        <w:rPr>
          <w:i/>
          <w:iCs/>
        </w:rPr>
        <w:t>;</w:t>
      </w:r>
    </w:p>
    <w:p w14:paraId="31AA6311" w14:textId="3560E05E" w:rsidR="00227E6D" w:rsidRPr="00C442B6" w:rsidRDefault="00227E6D" w:rsidP="00C442B6">
      <w:pPr>
        <w:pStyle w:val="ad"/>
        <w:numPr>
          <w:ilvl w:val="0"/>
          <w:numId w:val="7"/>
        </w:numPr>
        <w:tabs>
          <w:tab w:val="left" w:pos="1134"/>
        </w:tabs>
        <w:ind w:left="0" w:firstLine="709"/>
        <w:jc w:val="both"/>
        <w:rPr>
          <w:sz w:val="28"/>
          <w:szCs w:val="28"/>
        </w:rPr>
      </w:pPr>
      <w:r w:rsidRPr="00C442B6">
        <w:rPr>
          <w:b/>
          <w:sz w:val="28"/>
          <w:szCs w:val="28"/>
        </w:rPr>
        <w:t xml:space="preserve">в срок до </w:t>
      </w:r>
      <w:r w:rsidRPr="00C442B6">
        <w:rPr>
          <w:b/>
          <w:sz w:val="28"/>
          <w:szCs w:val="28"/>
          <w:lang w:val="kk-KZ"/>
        </w:rPr>
        <w:t>31</w:t>
      </w:r>
      <w:r w:rsidRPr="00C442B6">
        <w:rPr>
          <w:b/>
          <w:sz w:val="28"/>
          <w:szCs w:val="28"/>
        </w:rPr>
        <w:t xml:space="preserve"> марта 202</w:t>
      </w:r>
      <w:r w:rsidRPr="00C442B6">
        <w:rPr>
          <w:b/>
          <w:sz w:val="28"/>
          <w:szCs w:val="28"/>
          <w:lang w:val="kk-KZ"/>
        </w:rPr>
        <w:t>5</w:t>
      </w:r>
      <w:r w:rsidRPr="00C442B6">
        <w:rPr>
          <w:b/>
          <w:sz w:val="28"/>
          <w:szCs w:val="28"/>
        </w:rPr>
        <w:t xml:space="preserve"> года</w:t>
      </w:r>
      <w:r w:rsidRPr="00C442B6">
        <w:rPr>
          <w:sz w:val="28"/>
          <w:szCs w:val="28"/>
        </w:rPr>
        <w:t xml:space="preserve">, обеспечить восстановление на счет </w:t>
      </w:r>
      <w:r w:rsidRPr="00C442B6">
        <w:rPr>
          <w:sz w:val="28"/>
          <w:szCs w:val="28"/>
          <w:lang w:val="kk-KZ"/>
        </w:rPr>
        <w:t>Товарищества</w:t>
      </w:r>
      <w:r w:rsidRPr="00C442B6">
        <w:rPr>
          <w:spacing w:val="-6"/>
          <w:sz w:val="28"/>
          <w:szCs w:val="28"/>
        </w:rPr>
        <w:t xml:space="preserve"> </w:t>
      </w:r>
      <w:r w:rsidRPr="00C442B6">
        <w:rPr>
          <w:b/>
          <w:sz w:val="28"/>
          <w:szCs w:val="28"/>
        </w:rPr>
        <w:t xml:space="preserve">925 104,7 </w:t>
      </w:r>
      <w:r w:rsidRPr="00C442B6">
        <w:rPr>
          <w:b/>
          <w:spacing w:val="-6"/>
          <w:sz w:val="28"/>
          <w:szCs w:val="28"/>
        </w:rPr>
        <w:t>тыс. тенге</w:t>
      </w:r>
      <w:r w:rsidRPr="00C442B6">
        <w:rPr>
          <w:bCs/>
          <w:spacing w:val="-6"/>
          <w:sz w:val="28"/>
          <w:szCs w:val="28"/>
        </w:rPr>
        <w:t>, недостач</w:t>
      </w:r>
      <w:r w:rsidR="00144497" w:rsidRPr="00C442B6">
        <w:rPr>
          <w:bCs/>
          <w:spacing w:val="-6"/>
          <w:sz w:val="28"/>
          <w:szCs w:val="28"/>
        </w:rPr>
        <w:t>у</w:t>
      </w:r>
      <w:r w:rsidRPr="00C442B6">
        <w:rPr>
          <w:bCs/>
          <w:spacing w:val="-6"/>
          <w:sz w:val="28"/>
          <w:szCs w:val="28"/>
        </w:rPr>
        <w:t xml:space="preserve"> основных средств</w:t>
      </w:r>
      <w:r w:rsidRPr="00C442B6">
        <w:rPr>
          <w:b/>
          <w:spacing w:val="-6"/>
          <w:sz w:val="28"/>
          <w:szCs w:val="28"/>
        </w:rPr>
        <w:t xml:space="preserve"> </w:t>
      </w:r>
      <w:r w:rsidRPr="00C442B6">
        <w:rPr>
          <w:bCs/>
          <w:spacing w:val="-6"/>
          <w:sz w:val="28"/>
          <w:szCs w:val="28"/>
        </w:rPr>
        <w:t xml:space="preserve">по результатам инвентаризации </w:t>
      </w:r>
      <w:r w:rsidRPr="00C442B6">
        <w:rPr>
          <w:i/>
          <w:iCs/>
          <w:lang w:eastAsia="en-US"/>
        </w:rPr>
        <w:t>(пункт 40 Аудиторского заключение)</w:t>
      </w:r>
      <w:r w:rsidRPr="00C442B6">
        <w:rPr>
          <w:i/>
          <w:iCs/>
        </w:rPr>
        <w:t>;</w:t>
      </w:r>
    </w:p>
    <w:p w14:paraId="70A7512C" w14:textId="77777777" w:rsidR="00227E6D" w:rsidRPr="00C442B6" w:rsidRDefault="00227E6D" w:rsidP="00C442B6">
      <w:pPr>
        <w:pStyle w:val="ad"/>
        <w:numPr>
          <w:ilvl w:val="0"/>
          <w:numId w:val="7"/>
        </w:numPr>
        <w:tabs>
          <w:tab w:val="left" w:pos="1134"/>
        </w:tabs>
        <w:ind w:left="0" w:firstLine="709"/>
        <w:jc w:val="both"/>
        <w:rPr>
          <w:sz w:val="28"/>
          <w:szCs w:val="28"/>
        </w:rPr>
      </w:pPr>
      <w:r w:rsidRPr="00C442B6">
        <w:rPr>
          <w:b/>
          <w:sz w:val="28"/>
          <w:szCs w:val="28"/>
        </w:rPr>
        <w:t xml:space="preserve">в срок до </w:t>
      </w:r>
      <w:r w:rsidRPr="00C442B6">
        <w:rPr>
          <w:b/>
          <w:sz w:val="28"/>
          <w:szCs w:val="28"/>
          <w:lang w:val="kk-KZ"/>
        </w:rPr>
        <w:t>31</w:t>
      </w:r>
      <w:r w:rsidRPr="00C442B6">
        <w:rPr>
          <w:b/>
          <w:sz w:val="28"/>
          <w:szCs w:val="28"/>
        </w:rPr>
        <w:t xml:space="preserve"> марта 202</w:t>
      </w:r>
      <w:r w:rsidRPr="00C442B6">
        <w:rPr>
          <w:b/>
          <w:sz w:val="28"/>
          <w:szCs w:val="28"/>
          <w:lang w:val="kk-KZ"/>
        </w:rPr>
        <w:t>5</w:t>
      </w:r>
      <w:r w:rsidRPr="00C442B6">
        <w:rPr>
          <w:b/>
          <w:sz w:val="28"/>
          <w:szCs w:val="28"/>
        </w:rPr>
        <w:t xml:space="preserve"> года</w:t>
      </w:r>
      <w:r w:rsidRPr="00C442B6">
        <w:rPr>
          <w:sz w:val="28"/>
          <w:szCs w:val="28"/>
        </w:rPr>
        <w:t xml:space="preserve">, обеспечить восстановление на счет </w:t>
      </w:r>
      <w:r w:rsidRPr="00C442B6">
        <w:rPr>
          <w:sz w:val="28"/>
          <w:szCs w:val="28"/>
          <w:lang w:val="kk-KZ"/>
        </w:rPr>
        <w:t>Товарищества</w:t>
      </w:r>
      <w:r w:rsidRPr="00C442B6">
        <w:rPr>
          <w:spacing w:val="-6"/>
          <w:sz w:val="28"/>
          <w:szCs w:val="28"/>
        </w:rPr>
        <w:t xml:space="preserve"> </w:t>
      </w:r>
      <w:r w:rsidRPr="00C442B6">
        <w:rPr>
          <w:b/>
          <w:sz w:val="28"/>
          <w:szCs w:val="28"/>
        </w:rPr>
        <w:t xml:space="preserve">436 256,8 </w:t>
      </w:r>
      <w:r w:rsidRPr="00C442B6">
        <w:rPr>
          <w:b/>
          <w:spacing w:val="-6"/>
          <w:sz w:val="28"/>
          <w:szCs w:val="28"/>
        </w:rPr>
        <w:t xml:space="preserve">тыс. тенге, </w:t>
      </w:r>
      <w:r w:rsidRPr="00C442B6">
        <w:rPr>
          <w:color w:val="000000"/>
          <w:sz w:val="28"/>
          <w:szCs w:val="28"/>
        </w:rPr>
        <w:t xml:space="preserve">сумма заниженной арендной платы </w:t>
      </w:r>
      <w:r w:rsidRPr="00C442B6">
        <w:rPr>
          <w:i/>
          <w:iCs/>
          <w:lang w:eastAsia="en-US"/>
        </w:rPr>
        <w:t>(пункты 43, 45, 47, 48, 49, 50 Аудиторского заключения)</w:t>
      </w:r>
      <w:r w:rsidRPr="00C442B6">
        <w:rPr>
          <w:i/>
          <w:iCs/>
        </w:rPr>
        <w:t>;</w:t>
      </w:r>
    </w:p>
    <w:p w14:paraId="5DE2088F" w14:textId="7A6FE1B6" w:rsidR="00227E6D" w:rsidRPr="00C442B6" w:rsidRDefault="00227E6D" w:rsidP="00C442B6">
      <w:pPr>
        <w:pStyle w:val="ad"/>
        <w:numPr>
          <w:ilvl w:val="0"/>
          <w:numId w:val="7"/>
        </w:numPr>
        <w:tabs>
          <w:tab w:val="left" w:pos="1134"/>
        </w:tabs>
        <w:ind w:left="0" w:firstLine="709"/>
        <w:jc w:val="both"/>
        <w:rPr>
          <w:bCs/>
          <w:sz w:val="28"/>
          <w:szCs w:val="28"/>
        </w:rPr>
      </w:pPr>
      <w:bookmarkStart w:id="41" w:name="_Hlk185003448"/>
      <w:r w:rsidRPr="00C442B6">
        <w:rPr>
          <w:b/>
          <w:sz w:val="28"/>
          <w:szCs w:val="28"/>
        </w:rPr>
        <w:t xml:space="preserve">в срок до </w:t>
      </w:r>
      <w:r w:rsidR="002F5792" w:rsidRPr="00EE7A6C">
        <w:rPr>
          <w:b/>
          <w:sz w:val="28"/>
          <w:szCs w:val="28"/>
        </w:rPr>
        <w:t xml:space="preserve">1 </w:t>
      </w:r>
      <w:r w:rsidR="002F5792">
        <w:rPr>
          <w:b/>
          <w:sz w:val="28"/>
          <w:szCs w:val="28"/>
          <w:lang w:val="kk-KZ"/>
        </w:rPr>
        <w:t>февраля</w:t>
      </w:r>
      <w:r w:rsidR="002F5792" w:rsidRPr="00E2648E">
        <w:rPr>
          <w:b/>
          <w:sz w:val="28"/>
          <w:szCs w:val="28"/>
        </w:rPr>
        <w:t xml:space="preserve"> </w:t>
      </w:r>
      <w:r w:rsidRPr="00C442B6">
        <w:rPr>
          <w:b/>
          <w:sz w:val="28"/>
          <w:szCs w:val="28"/>
        </w:rPr>
        <w:t>202</w:t>
      </w:r>
      <w:r w:rsidRPr="00C442B6">
        <w:rPr>
          <w:b/>
          <w:sz w:val="28"/>
          <w:szCs w:val="28"/>
          <w:lang w:val="kk-KZ"/>
        </w:rPr>
        <w:t>5</w:t>
      </w:r>
      <w:r w:rsidRPr="00C442B6">
        <w:rPr>
          <w:b/>
          <w:sz w:val="28"/>
          <w:szCs w:val="28"/>
        </w:rPr>
        <w:t xml:space="preserve"> года</w:t>
      </w:r>
      <w:r w:rsidRPr="00C442B6">
        <w:rPr>
          <w:sz w:val="28"/>
          <w:szCs w:val="28"/>
        </w:rPr>
        <w:t xml:space="preserve">, обеспечить восстановление </w:t>
      </w:r>
      <w:r w:rsidR="00944481">
        <w:rPr>
          <w:sz w:val="28"/>
          <w:szCs w:val="28"/>
        </w:rPr>
        <w:t xml:space="preserve">работами по возведению катков на общую сумму </w:t>
      </w:r>
      <w:r w:rsidRPr="00C442B6">
        <w:rPr>
          <w:b/>
          <w:sz w:val="28"/>
          <w:szCs w:val="28"/>
        </w:rPr>
        <w:t xml:space="preserve">50 000,0 </w:t>
      </w:r>
      <w:r w:rsidRPr="00C442B6">
        <w:rPr>
          <w:b/>
          <w:spacing w:val="-6"/>
          <w:sz w:val="28"/>
          <w:szCs w:val="28"/>
        </w:rPr>
        <w:t>тыс. тенге,</w:t>
      </w:r>
      <w:r w:rsidRPr="00C442B6">
        <w:rPr>
          <w:color w:val="000000"/>
          <w:sz w:val="28"/>
          <w:szCs w:val="28"/>
        </w:rPr>
        <w:t xml:space="preserve"> </w:t>
      </w:r>
      <w:r w:rsidRPr="00C442B6">
        <w:rPr>
          <w:i/>
          <w:iCs/>
          <w:lang w:eastAsia="en-US"/>
        </w:rPr>
        <w:t>(пункт 69 Аудиторского заключение)</w:t>
      </w:r>
      <w:r w:rsidRPr="00C442B6">
        <w:rPr>
          <w:i/>
          <w:iCs/>
        </w:rPr>
        <w:t>;</w:t>
      </w:r>
    </w:p>
    <w:bookmarkEnd w:id="41"/>
    <w:p w14:paraId="436F2E4A" w14:textId="77777777" w:rsidR="00227E6D" w:rsidRPr="00C442B6" w:rsidRDefault="00227E6D" w:rsidP="00C442B6">
      <w:pPr>
        <w:pStyle w:val="ad"/>
        <w:numPr>
          <w:ilvl w:val="0"/>
          <w:numId w:val="7"/>
        </w:numPr>
        <w:tabs>
          <w:tab w:val="left" w:pos="1134"/>
        </w:tabs>
        <w:ind w:left="0" w:firstLine="709"/>
        <w:jc w:val="both"/>
        <w:rPr>
          <w:bCs/>
          <w:sz w:val="28"/>
          <w:szCs w:val="28"/>
        </w:rPr>
      </w:pPr>
      <w:r w:rsidRPr="00C442B6">
        <w:rPr>
          <w:b/>
          <w:sz w:val="28"/>
          <w:szCs w:val="28"/>
        </w:rPr>
        <w:t xml:space="preserve">в срок до </w:t>
      </w:r>
      <w:r w:rsidRPr="00C442B6">
        <w:rPr>
          <w:b/>
          <w:sz w:val="28"/>
          <w:szCs w:val="28"/>
          <w:lang w:val="kk-KZ"/>
        </w:rPr>
        <w:t>31</w:t>
      </w:r>
      <w:r w:rsidRPr="00C442B6">
        <w:rPr>
          <w:b/>
          <w:sz w:val="28"/>
          <w:szCs w:val="28"/>
        </w:rPr>
        <w:t xml:space="preserve"> марта 202</w:t>
      </w:r>
      <w:r w:rsidRPr="00C442B6">
        <w:rPr>
          <w:b/>
          <w:sz w:val="28"/>
          <w:szCs w:val="28"/>
          <w:lang w:val="kk-KZ"/>
        </w:rPr>
        <w:t>5</w:t>
      </w:r>
      <w:r w:rsidRPr="00C442B6">
        <w:rPr>
          <w:b/>
          <w:sz w:val="28"/>
          <w:szCs w:val="28"/>
        </w:rPr>
        <w:t xml:space="preserve"> года </w:t>
      </w:r>
      <w:r w:rsidRPr="00C442B6">
        <w:rPr>
          <w:sz w:val="28"/>
          <w:szCs w:val="28"/>
        </w:rPr>
        <w:t xml:space="preserve">принять меры по восстановлению бухгалтерского учета </w:t>
      </w:r>
      <w:r w:rsidRPr="00C442B6">
        <w:rPr>
          <w:spacing w:val="-6"/>
          <w:sz w:val="28"/>
          <w:szCs w:val="28"/>
        </w:rPr>
        <w:t xml:space="preserve">на сумму </w:t>
      </w:r>
      <w:r w:rsidRPr="00C442B6">
        <w:rPr>
          <w:b/>
          <w:spacing w:val="-6"/>
          <w:sz w:val="28"/>
          <w:szCs w:val="28"/>
          <w:lang w:val="kk-KZ"/>
        </w:rPr>
        <w:t>12 002 069,6</w:t>
      </w:r>
      <w:r w:rsidRPr="00C442B6">
        <w:rPr>
          <w:b/>
          <w:spacing w:val="2"/>
          <w:sz w:val="28"/>
          <w:szCs w:val="28"/>
        </w:rPr>
        <w:t xml:space="preserve"> тыс. тенге</w:t>
      </w:r>
      <w:r w:rsidRPr="00C442B6">
        <w:rPr>
          <w:spacing w:val="-6"/>
          <w:sz w:val="28"/>
          <w:szCs w:val="28"/>
        </w:rPr>
        <w:t>;</w:t>
      </w:r>
    </w:p>
    <w:p w14:paraId="1B4FACA5" w14:textId="77777777" w:rsidR="00227E6D" w:rsidRPr="00C442B6" w:rsidRDefault="00227E6D" w:rsidP="00C442B6">
      <w:pPr>
        <w:pStyle w:val="ad"/>
        <w:numPr>
          <w:ilvl w:val="0"/>
          <w:numId w:val="7"/>
        </w:numPr>
        <w:tabs>
          <w:tab w:val="left" w:pos="1134"/>
        </w:tabs>
        <w:ind w:left="0" w:firstLine="709"/>
        <w:jc w:val="both"/>
        <w:rPr>
          <w:bCs/>
          <w:sz w:val="28"/>
          <w:szCs w:val="28"/>
        </w:rPr>
      </w:pPr>
      <w:r w:rsidRPr="00C442B6">
        <w:rPr>
          <w:b/>
          <w:sz w:val="28"/>
          <w:szCs w:val="28"/>
        </w:rPr>
        <w:t>в срок до 20 февраля 202</w:t>
      </w:r>
      <w:r w:rsidRPr="00C442B6">
        <w:rPr>
          <w:b/>
          <w:sz w:val="28"/>
          <w:szCs w:val="28"/>
          <w:lang w:val="kk-KZ"/>
        </w:rPr>
        <w:t>5</w:t>
      </w:r>
      <w:r w:rsidRPr="00C442B6">
        <w:rPr>
          <w:b/>
          <w:sz w:val="28"/>
          <w:szCs w:val="28"/>
        </w:rPr>
        <w:t xml:space="preserve"> года,</w:t>
      </w:r>
      <w:r w:rsidRPr="00C442B6">
        <w:rPr>
          <w:sz w:val="28"/>
          <w:szCs w:val="28"/>
        </w:rPr>
        <w:t xml:space="preserve"> переутвердить и привести в соответствие Положение о передаче в имущественный наем (аренду) ТОО «Дирекция спортивных сооружений города Алматы» с Правилами передачи государственного имущества в имущественный наем (аренду) утвержденный Приказом Министра национальной экономики Республики Казахстан от 17 марта 2015 года № 212, согласованием </w:t>
      </w:r>
      <w:r w:rsidRPr="00C442B6">
        <w:rPr>
          <w:color w:val="000000"/>
          <w:sz w:val="28"/>
          <w:szCs w:val="28"/>
        </w:rPr>
        <w:t>с КГУ «Управление государственных активов города Алматы»</w:t>
      </w:r>
      <w:r w:rsidRPr="00C442B6">
        <w:rPr>
          <w:sz w:val="28"/>
          <w:szCs w:val="28"/>
        </w:rPr>
        <w:t xml:space="preserve"> и </w:t>
      </w:r>
      <w:r w:rsidRPr="00C442B6">
        <w:rPr>
          <w:color w:val="000000"/>
          <w:sz w:val="28"/>
          <w:szCs w:val="28"/>
        </w:rPr>
        <w:t>КГУ «Управление спорта города Алматы»</w:t>
      </w:r>
      <w:r w:rsidRPr="00C442B6">
        <w:rPr>
          <w:sz w:val="28"/>
          <w:szCs w:val="28"/>
        </w:rPr>
        <w:t>;</w:t>
      </w:r>
    </w:p>
    <w:p w14:paraId="5A9EEEA9" w14:textId="6FD9CE5A" w:rsidR="00227E6D" w:rsidRPr="00C442B6" w:rsidRDefault="00227E6D" w:rsidP="00C442B6">
      <w:pPr>
        <w:pStyle w:val="ad"/>
        <w:numPr>
          <w:ilvl w:val="0"/>
          <w:numId w:val="7"/>
        </w:numPr>
        <w:tabs>
          <w:tab w:val="left" w:pos="1134"/>
        </w:tabs>
        <w:ind w:left="0" w:firstLine="709"/>
        <w:jc w:val="both"/>
        <w:rPr>
          <w:bCs/>
          <w:sz w:val="28"/>
          <w:szCs w:val="28"/>
        </w:rPr>
      </w:pPr>
      <w:r w:rsidRPr="00C442B6">
        <w:rPr>
          <w:b/>
          <w:sz w:val="28"/>
          <w:szCs w:val="28"/>
        </w:rPr>
        <w:t>в срок до 20 февраля 202</w:t>
      </w:r>
      <w:r w:rsidRPr="00C442B6">
        <w:rPr>
          <w:b/>
          <w:sz w:val="28"/>
          <w:szCs w:val="28"/>
          <w:lang w:val="kk-KZ"/>
        </w:rPr>
        <w:t>5</w:t>
      </w:r>
      <w:r w:rsidRPr="00C442B6">
        <w:rPr>
          <w:b/>
          <w:sz w:val="28"/>
          <w:szCs w:val="28"/>
        </w:rPr>
        <w:t xml:space="preserve"> года,</w:t>
      </w:r>
      <w:r w:rsidRPr="00C442B6">
        <w:rPr>
          <w:sz w:val="28"/>
          <w:szCs w:val="28"/>
        </w:rPr>
        <w:t xml:space="preserve"> </w:t>
      </w:r>
      <w:r w:rsidR="00594FF6" w:rsidRPr="00C442B6">
        <w:rPr>
          <w:sz w:val="28"/>
          <w:szCs w:val="28"/>
        </w:rPr>
        <w:t>тендер/</w:t>
      </w:r>
      <w:r w:rsidRPr="00C442B6">
        <w:rPr>
          <w:sz w:val="28"/>
          <w:szCs w:val="28"/>
        </w:rPr>
        <w:t>торги по предоставлению в имущественный наем (аренду) объектов, проводит</w:t>
      </w:r>
      <w:r w:rsidR="00594FF6" w:rsidRPr="00C442B6">
        <w:rPr>
          <w:sz w:val="28"/>
          <w:szCs w:val="28"/>
        </w:rPr>
        <w:t>ь</w:t>
      </w:r>
      <w:r w:rsidRPr="00C442B6">
        <w:rPr>
          <w:sz w:val="28"/>
          <w:szCs w:val="28"/>
        </w:rPr>
        <w:t xml:space="preserve"> </w:t>
      </w:r>
      <w:r w:rsidR="00594FF6" w:rsidRPr="00C442B6">
        <w:rPr>
          <w:sz w:val="28"/>
          <w:szCs w:val="28"/>
        </w:rPr>
        <w:t>посредством</w:t>
      </w:r>
      <w:r w:rsidRPr="00C442B6">
        <w:rPr>
          <w:sz w:val="28"/>
          <w:szCs w:val="28"/>
        </w:rPr>
        <w:t xml:space="preserve"> веб-портала реестра в электронном формате, с размещением в сети Интернет по адресу </w:t>
      </w:r>
      <w:hyperlink r:id="rId10" w:history="1">
        <w:r w:rsidRPr="00C442B6">
          <w:rPr>
            <w:rStyle w:val="af"/>
            <w:sz w:val="28"/>
            <w:szCs w:val="28"/>
          </w:rPr>
          <w:t>www.e-qazyna.kz</w:t>
        </w:r>
      </w:hyperlink>
      <w:r w:rsidRPr="00C442B6">
        <w:rPr>
          <w:sz w:val="28"/>
          <w:szCs w:val="28"/>
        </w:rPr>
        <w:t>;</w:t>
      </w:r>
    </w:p>
    <w:p w14:paraId="1E36B67E" w14:textId="77777777" w:rsidR="00227E6D" w:rsidRPr="00C442B6" w:rsidRDefault="00227E6D" w:rsidP="00C442B6">
      <w:pPr>
        <w:pStyle w:val="ad"/>
        <w:numPr>
          <w:ilvl w:val="0"/>
          <w:numId w:val="7"/>
        </w:numPr>
        <w:tabs>
          <w:tab w:val="left" w:pos="1134"/>
        </w:tabs>
        <w:ind w:left="0" w:firstLine="709"/>
        <w:jc w:val="both"/>
        <w:rPr>
          <w:bCs/>
          <w:sz w:val="28"/>
          <w:szCs w:val="28"/>
        </w:rPr>
      </w:pPr>
      <w:r w:rsidRPr="00C442B6">
        <w:rPr>
          <w:b/>
          <w:sz w:val="28"/>
          <w:szCs w:val="28"/>
        </w:rPr>
        <w:t>в срок до 3</w:t>
      </w:r>
      <w:r w:rsidRPr="00C442B6">
        <w:rPr>
          <w:b/>
          <w:sz w:val="28"/>
          <w:szCs w:val="28"/>
          <w:lang w:val="kk-KZ"/>
        </w:rPr>
        <w:t>1</w:t>
      </w:r>
      <w:r w:rsidRPr="00C442B6">
        <w:rPr>
          <w:b/>
          <w:sz w:val="28"/>
          <w:szCs w:val="28"/>
        </w:rPr>
        <w:t xml:space="preserve"> </w:t>
      </w:r>
      <w:r w:rsidRPr="00C442B6">
        <w:rPr>
          <w:b/>
          <w:sz w:val="28"/>
          <w:szCs w:val="28"/>
          <w:lang w:val="kk-KZ"/>
        </w:rPr>
        <w:t>марта</w:t>
      </w:r>
      <w:r w:rsidRPr="00C442B6">
        <w:rPr>
          <w:b/>
          <w:sz w:val="28"/>
          <w:szCs w:val="28"/>
        </w:rPr>
        <w:t xml:space="preserve"> 202</w:t>
      </w:r>
      <w:r w:rsidRPr="00C442B6">
        <w:rPr>
          <w:b/>
          <w:sz w:val="28"/>
          <w:szCs w:val="28"/>
          <w:lang w:val="kk-KZ"/>
        </w:rPr>
        <w:t>5</w:t>
      </w:r>
      <w:r w:rsidRPr="00C442B6">
        <w:rPr>
          <w:b/>
          <w:sz w:val="28"/>
          <w:szCs w:val="28"/>
        </w:rPr>
        <w:t xml:space="preserve"> года,</w:t>
      </w:r>
      <w:r w:rsidRPr="00C442B6">
        <w:rPr>
          <w:sz w:val="28"/>
          <w:szCs w:val="28"/>
        </w:rPr>
        <w:t xml:space="preserve"> перезаключить договора аренды со всеми арендаторами по утвержденным ставкам в соответствии с Правилами передачи государственного имущества в имущественный наем (аренду);</w:t>
      </w:r>
    </w:p>
    <w:p w14:paraId="3403C53C" w14:textId="77777777" w:rsidR="00227E6D" w:rsidRPr="00C442B6" w:rsidRDefault="00227E6D" w:rsidP="00C442B6">
      <w:pPr>
        <w:pStyle w:val="ad"/>
        <w:numPr>
          <w:ilvl w:val="0"/>
          <w:numId w:val="7"/>
        </w:numPr>
        <w:tabs>
          <w:tab w:val="left" w:pos="1134"/>
        </w:tabs>
        <w:ind w:left="0" w:firstLine="709"/>
        <w:jc w:val="both"/>
        <w:rPr>
          <w:bCs/>
          <w:sz w:val="28"/>
          <w:szCs w:val="28"/>
        </w:rPr>
      </w:pPr>
      <w:r w:rsidRPr="00C442B6">
        <w:rPr>
          <w:b/>
          <w:sz w:val="28"/>
          <w:szCs w:val="28"/>
        </w:rPr>
        <w:lastRenderedPageBreak/>
        <w:t>в срок до 3</w:t>
      </w:r>
      <w:r w:rsidRPr="00C442B6">
        <w:rPr>
          <w:b/>
          <w:sz w:val="28"/>
          <w:szCs w:val="28"/>
          <w:lang w:val="kk-KZ"/>
        </w:rPr>
        <w:t>1</w:t>
      </w:r>
      <w:r w:rsidRPr="00C442B6">
        <w:rPr>
          <w:b/>
          <w:sz w:val="28"/>
          <w:szCs w:val="28"/>
        </w:rPr>
        <w:t xml:space="preserve"> </w:t>
      </w:r>
      <w:r w:rsidRPr="00C442B6">
        <w:rPr>
          <w:b/>
          <w:sz w:val="28"/>
          <w:szCs w:val="28"/>
          <w:lang w:val="kk-KZ"/>
        </w:rPr>
        <w:t>марта</w:t>
      </w:r>
      <w:r w:rsidRPr="00C442B6">
        <w:rPr>
          <w:b/>
          <w:sz w:val="28"/>
          <w:szCs w:val="28"/>
        </w:rPr>
        <w:t xml:space="preserve"> 202</w:t>
      </w:r>
      <w:r w:rsidRPr="00C442B6">
        <w:rPr>
          <w:b/>
          <w:sz w:val="28"/>
          <w:szCs w:val="28"/>
          <w:lang w:val="kk-KZ"/>
        </w:rPr>
        <w:t>5</w:t>
      </w:r>
      <w:r w:rsidRPr="00C442B6">
        <w:rPr>
          <w:b/>
          <w:sz w:val="28"/>
          <w:szCs w:val="28"/>
        </w:rPr>
        <w:t xml:space="preserve"> года,</w:t>
      </w:r>
      <w:r w:rsidRPr="00C442B6">
        <w:rPr>
          <w:sz w:val="28"/>
          <w:szCs w:val="28"/>
        </w:rPr>
        <w:t xml:space="preserve"> в договорах аренды со всеми арендаторами предусмотреть обязательное условие по возмещению коммунальных  услуг;</w:t>
      </w:r>
    </w:p>
    <w:p w14:paraId="0FB250E3" w14:textId="2A0A2321" w:rsidR="00227E6D" w:rsidRPr="00C442B6" w:rsidRDefault="00227E6D" w:rsidP="00C442B6">
      <w:pPr>
        <w:pStyle w:val="ad"/>
        <w:numPr>
          <w:ilvl w:val="0"/>
          <w:numId w:val="7"/>
        </w:numPr>
        <w:tabs>
          <w:tab w:val="left" w:pos="1134"/>
        </w:tabs>
        <w:ind w:left="0" w:firstLine="709"/>
        <w:jc w:val="both"/>
        <w:rPr>
          <w:bCs/>
          <w:i/>
          <w:iCs/>
        </w:rPr>
      </w:pPr>
      <w:r w:rsidRPr="00C442B6">
        <w:rPr>
          <w:b/>
          <w:sz w:val="28"/>
          <w:szCs w:val="28"/>
        </w:rPr>
        <w:t>в срок до 3</w:t>
      </w:r>
      <w:r w:rsidRPr="00C442B6">
        <w:rPr>
          <w:b/>
          <w:sz w:val="28"/>
          <w:szCs w:val="28"/>
          <w:lang w:val="kk-KZ"/>
        </w:rPr>
        <w:t>1</w:t>
      </w:r>
      <w:r w:rsidRPr="00C442B6">
        <w:rPr>
          <w:b/>
          <w:sz w:val="28"/>
          <w:szCs w:val="28"/>
        </w:rPr>
        <w:t xml:space="preserve"> </w:t>
      </w:r>
      <w:r w:rsidRPr="00C442B6">
        <w:rPr>
          <w:b/>
          <w:sz w:val="28"/>
          <w:szCs w:val="28"/>
          <w:lang w:val="kk-KZ"/>
        </w:rPr>
        <w:t>марта</w:t>
      </w:r>
      <w:r w:rsidRPr="00C442B6">
        <w:rPr>
          <w:b/>
          <w:sz w:val="28"/>
          <w:szCs w:val="28"/>
        </w:rPr>
        <w:t xml:space="preserve"> 202</w:t>
      </w:r>
      <w:r w:rsidRPr="00C442B6">
        <w:rPr>
          <w:b/>
          <w:sz w:val="28"/>
          <w:szCs w:val="28"/>
          <w:lang w:val="kk-KZ"/>
        </w:rPr>
        <w:t>5</w:t>
      </w:r>
      <w:r w:rsidRPr="00C442B6">
        <w:rPr>
          <w:b/>
          <w:sz w:val="28"/>
          <w:szCs w:val="28"/>
        </w:rPr>
        <w:t xml:space="preserve"> года,</w:t>
      </w:r>
      <w:r w:rsidRPr="00C442B6">
        <w:rPr>
          <w:sz w:val="28"/>
          <w:szCs w:val="28"/>
        </w:rPr>
        <w:t xml:space="preserve"> растор</w:t>
      </w:r>
      <w:r w:rsidR="00C442B6">
        <w:rPr>
          <w:sz w:val="28"/>
          <w:szCs w:val="28"/>
          <w:lang w:val="kk-KZ"/>
        </w:rPr>
        <w:t>гнуть</w:t>
      </w:r>
      <w:r w:rsidRPr="00C442B6">
        <w:rPr>
          <w:sz w:val="28"/>
          <w:szCs w:val="28"/>
        </w:rPr>
        <w:t xml:space="preserve"> договор</w:t>
      </w:r>
      <w:r w:rsidR="00C442B6">
        <w:rPr>
          <w:sz w:val="28"/>
          <w:szCs w:val="28"/>
          <w:lang w:val="kk-KZ"/>
        </w:rPr>
        <w:t>а</w:t>
      </w:r>
      <w:r w:rsidRPr="00C442B6">
        <w:rPr>
          <w:sz w:val="28"/>
          <w:szCs w:val="28"/>
        </w:rPr>
        <w:t xml:space="preserve"> аренды </w:t>
      </w:r>
      <w:r w:rsidRPr="00C442B6">
        <w:rPr>
          <w:sz w:val="28"/>
          <w:szCs w:val="28"/>
          <w:lang w:val="kk-KZ"/>
        </w:rPr>
        <w:t xml:space="preserve">складских </w:t>
      </w:r>
      <w:r w:rsidRPr="00C442B6">
        <w:rPr>
          <w:sz w:val="28"/>
          <w:szCs w:val="28"/>
        </w:rPr>
        <w:t xml:space="preserve">помещений и </w:t>
      </w:r>
      <w:r w:rsidR="00C442B6">
        <w:rPr>
          <w:sz w:val="28"/>
          <w:szCs w:val="28"/>
          <w:lang w:val="kk-KZ"/>
        </w:rPr>
        <w:t xml:space="preserve">обеспечить </w:t>
      </w:r>
      <w:r w:rsidRPr="00C442B6">
        <w:rPr>
          <w:sz w:val="28"/>
          <w:szCs w:val="28"/>
        </w:rPr>
        <w:t>размещение</w:t>
      </w:r>
      <w:r w:rsidR="00C442B6">
        <w:rPr>
          <w:sz w:val="28"/>
          <w:szCs w:val="28"/>
          <w:lang w:val="kk-KZ"/>
        </w:rPr>
        <w:t xml:space="preserve"> и хранение ТМЦ</w:t>
      </w:r>
      <w:r w:rsidRPr="00C442B6">
        <w:rPr>
          <w:sz w:val="28"/>
          <w:szCs w:val="28"/>
        </w:rPr>
        <w:t xml:space="preserve"> на своих площадях </w:t>
      </w:r>
      <w:r w:rsidRPr="00C442B6">
        <w:rPr>
          <w:i/>
          <w:iCs/>
        </w:rPr>
        <w:t>(</w:t>
      </w:r>
      <w:r w:rsidRPr="00C442B6">
        <w:rPr>
          <w:i/>
          <w:iCs/>
          <w:shd w:val="clear" w:color="auto" w:fill="FFFFFF"/>
        </w:rPr>
        <w:t>ИП ДЕ ДЕНИС ФЕЛИКСОВИЧ (БИН 830121300040).</w:t>
      </w:r>
    </w:p>
    <w:bookmarkEnd w:id="38"/>
    <w:p w14:paraId="46D5CFE2" w14:textId="77777777" w:rsidR="00227E6D" w:rsidRPr="00C442B6" w:rsidRDefault="00227E6D" w:rsidP="00C442B6">
      <w:pPr>
        <w:widowControl w:val="0"/>
        <w:tabs>
          <w:tab w:val="left" w:pos="1134"/>
        </w:tabs>
        <w:ind w:firstLine="709"/>
        <w:contextualSpacing/>
        <w:jc w:val="both"/>
        <w:rPr>
          <w:b/>
          <w:i/>
          <w:iCs/>
        </w:rPr>
      </w:pPr>
    </w:p>
    <w:p w14:paraId="0140BF34" w14:textId="0AD5E35C" w:rsidR="00227E6D" w:rsidRPr="00C442B6" w:rsidRDefault="00227E6D" w:rsidP="00C442B6">
      <w:pPr>
        <w:numPr>
          <w:ilvl w:val="0"/>
          <w:numId w:val="9"/>
        </w:numPr>
        <w:ind w:left="0" w:firstLine="709"/>
        <w:contextualSpacing/>
        <w:rPr>
          <w:b/>
          <w:bCs/>
          <w:color w:val="000000"/>
          <w:sz w:val="28"/>
          <w:szCs w:val="28"/>
          <w:lang w:bidi="en-US"/>
        </w:rPr>
      </w:pPr>
      <w:r w:rsidRPr="00C442B6">
        <w:rPr>
          <w:b/>
          <w:bCs/>
          <w:color w:val="000000"/>
          <w:sz w:val="28"/>
          <w:szCs w:val="28"/>
          <w:lang w:bidi="en-US"/>
        </w:rPr>
        <w:t>ТОО «Almaty sport management»</w:t>
      </w:r>
    </w:p>
    <w:p w14:paraId="2BF3EF28" w14:textId="77777777" w:rsidR="00227E6D" w:rsidRPr="00C442B6" w:rsidRDefault="00227E6D" w:rsidP="00C442B6">
      <w:pPr>
        <w:pStyle w:val="ad"/>
        <w:numPr>
          <w:ilvl w:val="0"/>
          <w:numId w:val="46"/>
        </w:numPr>
        <w:tabs>
          <w:tab w:val="left" w:pos="1134"/>
        </w:tabs>
        <w:ind w:left="0" w:firstLine="709"/>
        <w:jc w:val="both"/>
        <w:rPr>
          <w:sz w:val="28"/>
          <w:szCs w:val="28"/>
        </w:rPr>
      </w:pPr>
      <w:bookmarkStart w:id="42" w:name="_Hlk185003566"/>
      <w:r w:rsidRPr="00C442B6">
        <w:rPr>
          <w:b/>
          <w:bCs/>
          <w:sz w:val="28"/>
          <w:szCs w:val="28"/>
        </w:rPr>
        <w:t>в срок до 13 января 2025 года</w:t>
      </w:r>
      <w:r w:rsidRPr="00C442B6">
        <w:rPr>
          <w:sz w:val="28"/>
          <w:szCs w:val="28"/>
        </w:rPr>
        <w:t xml:space="preserve"> принять меры дисциплинарного характера к ответственным должностным лицам по установленным в ходе государственного аудита нарушениям;</w:t>
      </w:r>
    </w:p>
    <w:p w14:paraId="482A8D06" w14:textId="77777777" w:rsidR="00227E6D" w:rsidRPr="00C442B6" w:rsidRDefault="00227E6D" w:rsidP="00C442B6">
      <w:pPr>
        <w:pStyle w:val="ad"/>
        <w:numPr>
          <w:ilvl w:val="0"/>
          <w:numId w:val="46"/>
        </w:numPr>
        <w:tabs>
          <w:tab w:val="left" w:pos="1134"/>
        </w:tabs>
        <w:ind w:left="0" w:firstLine="709"/>
        <w:jc w:val="both"/>
        <w:rPr>
          <w:sz w:val="28"/>
          <w:szCs w:val="28"/>
        </w:rPr>
      </w:pPr>
      <w:r w:rsidRPr="00C442B6">
        <w:rPr>
          <w:b/>
          <w:sz w:val="28"/>
          <w:szCs w:val="28"/>
        </w:rPr>
        <w:t>в срок до 3</w:t>
      </w:r>
      <w:r w:rsidRPr="00C442B6">
        <w:rPr>
          <w:b/>
          <w:sz w:val="28"/>
          <w:szCs w:val="28"/>
          <w:lang w:val="kk-KZ"/>
        </w:rPr>
        <w:t>1</w:t>
      </w:r>
      <w:r w:rsidRPr="00C442B6">
        <w:rPr>
          <w:b/>
          <w:sz w:val="28"/>
          <w:szCs w:val="28"/>
        </w:rPr>
        <w:t xml:space="preserve"> </w:t>
      </w:r>
      <w:r w:rsidRPr="00C442B6">
        <w:rPr>
          <w:b/>
          <w:sz w:val="28"/>
          <w:szCs w:val="28"/>
          <w:lang w:val="kk-KZ"/>
        </w:rPr>
        <w:t>марта</w:t>
      </w:r>
      <w:r w:rsidRPr="00C442B6">
        <w:rPr>
          <w:b/>
          <w:sz w:val="28"/>
          <w:szCs w:val="28"/>
        </w:rPr>
        <w:t xml:space="preserve"> 202</w:t>
      </w:r>
      <w:r w:rsidRPr="00C442B6">
        <w:rPr>
          <w:b/>
          <w:sz w:val="28"/>
          <w:szCs w:val="28"/>
          <w:lang w:val="kk-KZ"/>
        </w:rPr>
        <w:t>5</w:t>
      </w:r>
      <w:r w:rsidRPr="00C442B6">
        <w:rPr>
          <w:b/>
          <w:sz w:val="28"/>
          <w:szCs w:val="28"/>
        </w:rPr>
        <w:t xml:space="preserve"> года</w:t>
      </w:r>
      <w:r w:rsidRPr="00C442B6">
        <w:rPr>
          <w:sz w:val="28"/>
          <w:szCs w:val="28"/>
        </w:rPr>
        <w:t xml:space="preserve">, </w:t>
      </w:r>
      <w:r w:rsidRPr="00C442B6">
        <w:rPr>
          <w:rFonts w:eastAsia="SimSun"/>
          <w:kern w:val="3"/>
          <w:sz w:val="28"/>
          <w:szCs w:val="28"/>
        </w:rPr>
        <w:t>обеспечить возмещение в бюджет</w:t>
      </w:r>
      <w:r w:rsidRPr="00C442B6">
        <w:rPr>
          <w:spacing w:val="-6"/>
          <w:sz w:val="28"/>
          <w:szCs w:val="28"/>
        </w:rPr>
        <w:t xml:space="preserve"> </w:t>
      </w:r>
      <w:r w:rsidRPr="00C442B6">
        <w:rPr>
          <w:sz w:val="28"/>
          <w:szCs w:val="28"/>
        </w:rPr>
        <w:t xml:space="preserve"> </w:t>
      </w:r>
      <w:r w:rsidRPr="00C442B6">
        <w:rPr>
          <w:b/>
          <w:bCs/>
          <w:sz w:val="28"/>
          <w:szCs w:val="28"/>
          <w:lang w:val="kk-KZ"/>
        </w:rPr>
        <w:t>29 867,5</w:t>
      </w:r>
      <w:r w:rsidRPr="00C442B6">
        <w:rPr>
          <w:b/>
          <w:bCs/>
          <w:sz w:val="28"/>
          <w:szCs w:val="28"/>
        </w:rPr>
        <w:t xml:space="preserve"> тыс. тенге,</w:t>
      </w:r>
      <w:r w:rsidRPr="00C442B6">
        <w:rPr>
          <w:sz w:val="28"/>
          <w:szCs w:val="28"/>
        </w:rPr>
        <w:t xml:space="preserve"> </w:t>
      </w:r>
      <w:r w:rsidRPr="00C442B6">
        <w:rPr>
          <w:sz w:val="28"/>
          <w:szCs w:val="28"/>
          <w:lang w:val="kk-KZ" w:eastAsia="en-US"/>
        </w:rPr>
        <w:t xml:space="preserve">использованных не по целевому назначению </w:t>
      </w:r>
      <w:r w:rsidRPr="00C442B6">
        <w:rPr>
          <w:rFonts w:eastAsia="SimSun"/>
          <w:kern w:val="3"/>
          <w:sz w:val="28"/>
          <w:szCs w:val="28"/>
        </w:rPr>
        <w:t>денежных средств выделенных</w:t>
      </w:r>
      <w:r w:rsidRPr="00C442B6">
        <w:rPr>
          <w:sz w:val="28"/>
          <w:szCs w:val="28"/>
          <w:lang w:eastAsia="en-US"/>
        </w:rPr>
        <w:t xml:space="preserve"> на текущий ремонт объектов доверительного управления </w:t>
      </w:r>
      <w:r w:rsidRPr="00C442B6">
        <w:rPr>
          <w:i/>
          <w:iCs/>
          <w:lang w:eastAsia="en-US"/>
        </w:rPr>
        <w:t>(пункт 75 Аудиторского заключение)</w:t>
      </w:r>
      <w:r w:rsidRPr="00C442B6">
        <w:rPr>
          <w:i/>
          <w:iCs/>
        </w:rPr>
        <w:t>;</w:t>
      </w:r>
    </w:p>
    <w:p w14:paraId="23710D10" w14:textId="77777777" w:rsidR="00227E6D" w:rsidRPr="00C442B6" w:rsidRDefault="00227E6D" w:rsidP="00C442B6">
      <w:pPr>
        <w:pStyle w:val="ad"/>
        <w:numPr>
          <w:ilvl w:val="0"/>
          <w:numId w:val="46"/>
        </w:numPr>
        <w:tabs>
          <w:tab w:val="left" w:pos="1134"/>
        </w:tabs>
        <w:ind w:left="0" w:firstLine="709"/>
        <w:jc w:val="both"/>
        <w:rPr>
          <w:sz w:val="28"/>
          <w:szCs w:val="28"/>
        </w:rPr>
      </w:pPr>
      <w:r w:rsidRPr="00C442B6">
        <w:rPr>
          <w:b/>
          <w:sz w:val="28"/>
          <w:szCs w:val="28"/>
        </w:rPr>
        <w:t>в срок до 3</w:t>
      </w:r>
      <w:r w:rsidRPr="00C442B6">
        <w:rPr>
          <w:b/>
          <w:sz w:val="28"/>
          <w:szCs w:val="28"/>
          <w:lang w:val="kk-KZ"/>
        </w:rPr>
        <w:t>1</w:t>
      </w:r>
      <w:r w:rsidRPr="00C442B6">
        <w:rPr>
          <w:b/>
          <w:sz w:val="28"/>
          <w:szCs w:val="28"/>
        </w:rPr>
        <w:t xml:space="preserve"> </w:t>
      </w:r>
      <w:r w:rsidRPr="00C442B6">
        <w:rPr>
          <w:b/>
          <w:sz w:val="28"/>
          <w:szCs w:val="28"/>
          <w:lang w:val="kk-KZ"/>
        </w:rPr>
        <w:t>марта</w:t>
      </w:r>
      <w:r w:rsidRPr="00C442B6">
        <w:rPr>
          <w:b/>
          <w:sz w:val="28"/>
          <w:szCs w:val="28"/>
        </w:rPr>
        <w:t xml:space="preserve"> 202</w:t>
      </w:r>
      <w:r w:rsidRPr="00C442B6">
        <w:rPr>
          <w:b/>
          <w:sz w:val="28"/>
          <w:szCs w:val="28"/>
          <w:lang w:val="kk-KZ"/>
        </w:rPr>
        <w:t>5</w:t>
      </w:r>
      <w:r w:rsidRPr="00C442B6">
        <w:rPr>
          <w:b/>
          <w:sz w:val="28"/>
          <w:szCs w:val="28"/>
        </w:rPr>
        <w:t xml:space="preserve"> года</w:t>
      </w:r>
      <w:r w:rsidRPr="00C442B6">
        <w:rPr>
          <w:sz w:val="28"/>
          <w:szCs w:val="28"/>
        </w:rPr>
        <w:t xml:space="preserve">, </w:t>
      </w:r>
      <w:r w:rsidRPr="00C442B6">
        <w:rPr>
          <w:rFonts w:eastAsia="SimSun"/>
          <w:kern w:val="3"/>
          <w:sz w:val="28"/>
          <w:szCs w:val="28"/>
        </w:rPr>
        <w:t>обеспечить возмещение в бюджет</w:t>
      </w:r>
      <w:r w:rsidRPr="00C442B6">
        <w:rPr>
          <w:spacing w:val="-6"/>
          <w:sz w:val="28"/>
          <w:szCs w:val="28"/>
        </w:rPr>
        <w:t xml:space="preserve"> </w:t>
      </w:r>
      <w:r w:rsidRPr="00C442B6">
        <w:rPr>
          <w:sz w:val="28"/>
          <w:szCs w:val="28"/>
        </w:rPr>
        <w:t xml:space="preserve">суммы </w:t>
      </w:r>
      <w:r w:rsidRPr="00C442B6">
        <w:rPr>
          <w:b/>
          <w:bCs/>
          <w:sz w:val="28"/>
          <w:szCs w:val="28"/>
          <w:lang w:val="kk-KZ"/>
        </w:rPr>
        <w:t>65 217,6</w:t>
      </w:r>
      <w:r w:rsidRPr="00C442B6">
        <w:rPr>
          <w:b/>
          <w:bCs/>
          <w:sz w:val="28"/>
          <w:szCs w:val="28"/>
        </w:rPr>
        <w:t xml:space="preserve"> тыс. тенге</w:t>
      </w:r>
      <w:r w:rsidRPr="00C442B6">
        <w:rPr>
          <w:sz w:val="28"/>
          <w:szCs w:val="28"/>
        </w:rPr>
        <w:t xml:space="preserve">, заниженная сумма отчисления части чистого дохода по итогам 2023 года </w:t>
      </w:r>
      <w:r w:rsidRPr="00C442B6">
        <w:rPr>
          <w:i/>
          <w:iCs/>
          <w:lang w:eastAsia="en-US"/>
        </w:rPr>
        <w:t>(пункт 93 Аудиторского заключение)</w:t>
      </w:r>
      <w:r w:rsidRPr="00C442B6">
        <w:rPr>
          <w:i/>
          <w:iCs/>
        </w:rPr>
        <w:t>;</w:t>
      </w:r>
    </w:p>
    <w:p w14:paraId="430EF3EE" w14:textId="77777777" w:rsidR="00227E6D" w:rsidRPr="00C442B6" w:rsidRDefault="00227E6D" w:rsidP="00C442B6">
      <w:pPr>
        <w:pStyle w:val="ad"/>
        <w:numPr>
          <w:ilvl w:val="0"/>
          <w:numId w:val="46"/>
        </w:numPr>
        <w:tabs>
          <w:tab w:val="left" w:pos="1134"/>
        </w:tabs>
        <w:ind w:left="0" w:firstLine="709"/>
        <w:jc w:val="both"/>
        <w:rPr>
          <w:sz w:val="28"/>
          <w:szCs w:val="28"/>
        </w:rPr>
      </w:pPr>
      <w:r w:rsidRPr="00C442B6">
        <w:rPr>
          <w:b/>
          <w:sz w:val="28"/>
          <w:szCs w:val="28"/>
        </w:rPr>
        <w:t xml:space="preserve">в срок до </w:t>
      </w:r>
      <w:r w:rsidRPr="00C442B6">
        <w:rPr>
          <w:b/>
          <w:sz w:val="28"/>
          <w:szCs w:val="28"/>
          <w:lang w:val="kk-KZ"/>
        </w:rPr>
        <w:t>31</w:t>
      </w:r>
      <w:r w:rsidRPr="00C442B6">
        <w:rPr>
          <w:b/>
          <w:sz w:val="28"/>
          <w:szCs w:val="28"/>
        </w:rPr>
        <w:t xml:space="preserve"> марта 202</w:t>
      </w:r>
      <w:r w:rsidRPr="00C442B6">
        <w:rPr>
          <w:b/>
          <w:sz w:val="28"/>
          <w:szCs w:val="28"/>
          <w:lang w:val="kk-KZ"/>
        </w:rPr>
        <w:t>5</w:t>
      </w:r>
      <w:r w:rsidRPr="00C442B6">
        <w:rPr>
          <w:b/>
          <w:sz w:val="28"/>
          <w:szCs w:val="28"/>
        </w:rPr>
        <w:t xml:space="preserve"> года</w:t>
      </w:r>
      <w:r w:rsidRPr="00C442B6">
        <w:rPr>
          <w:sz w:val="28"/>
          <w:szCs w:val="28"/>
        </w:rPr>
        <w:t xml:space="preserve">, обеспечить восстановление на счет </w:t>
      </w:r>
      <w:r w:rsidRPr="00C442B6">
        <w:rPr>
          <w:sz w:val="28"/>
          <w:szCs w:val="28"/>
          <w:lang w:val="kk-KZ"/>
        </w:rPr>
        <w:t>Товарищества</w:t>
      </w:r>
      <w:r w:rsidRPr="00C442B6">
        <w:rPr>
          <w:spacing w:val="-6"/>
          <w:sz w:val="28"/>
          <w:szCs w:val="28"/>
        </w:rPr>
        <w:t xml:space="preserve"> </w:t>
      </w:r>
      <w:r w:rsidRPr="00C442B6">
        <w:rPr>
          <w:b/>
          <w:sz w:val="28"/>
          <w:szCs w:val="28"/>
        </w:rPr>
        <w:t xml:space="preserve">123 796,2 </w:t>
      </w:r>
      <w:r w:rsidRPr="00C442B6">
        <w:rPr>
          <w:b/>
          <w:spacing w:val="-6"/>
          <w:sz w:val="28"/>
          <w:szCs w:val="28"/>
        </w:rPr>
        <w:t xml:space="preserve">тыс. тенге, </w:t>
      </w:r>
      <w:r w:rsidRPr="00C442B6">
        <w:rPr>
          <w:color w:val="000000"/>
          <w:sz w:val="28"/>
          <w:szCs w:val="28"/>
        </w:rPr>
        <w:t xml:space="preserve">сумма заниженной арендной платы </w:t>
      </w:r>
      <w:r w:rsidRPr="00C442B6">
        <w:rPr>
          <w:i/>
          <w:iCs/>
          <w:lang w:eastAsia="en-US"/>
        </w:rPr>
        <w:t>(пункт 80 Аудиторского заключение)</w:t>
      </w:r>
      <w:r w:rsidRPr="00C442B6">
        <w:rPr>
          <w:i/>
          <w:iCs/>
        </w:rPr>
        <w:t>;</w:t>
      </w:r>
    </w:p>
    <w:p w14:paraId="2FB0D87D" w14:textId="77777777" w:rsidR="00227E6D" w:rsidRPr="00C442B6" w:rsidRDefault="00227E6D" w:rsidP="00C442B6">
      <w:pPr>
        <w:widowControl w:val="0"/>
        <w:numPr>
          <w:ilvl w:val="0"/>
          <w:numId w:val="46"/>
        </w:numPr>
        <w:tabs>
          <w:tab w:val="left" w:pos="1134"/>
        </w:tabs>
        <w:ind w:left="0" w:firstLine="709"/>
        <w:contextualSpacing/>
        <w:jc w:val="both"/>
        <w:rPr>
          <w:sz w:val="28"/>
          <w:szCs w:val="28"/>
        </w:rPr>
      </w:pPr>
      <w:r w:rsidRPr="00C442B6">
        <w:rPr>
          <w:b/>
          <w:sz w:val="28"/>
          <w:szCs w:val="28"/>
        </w:rPr>
        <w:t xml:space="preserve">в срок до </w:t>
      </w:r>
      <w:r w:rsidRPr="00C442B6">
        <w:rPr>
          <w:b/>
          <w:sz w:val="28"/>
          <w:szCs w:val="28"/>
          <w:lang w:val="kk-KZ"/>
        </w:rPr>
        <w:t>31</w:t>
      </w:r>
      <w:r w:rsidRPr="00C442B6">
        <w:rPr>
          <w:b/>
          <w:sz w:val="28"/>
          <w:szCs w:val="28"/>
        </w:rPr>
        <w:t xml:space="preserve"> марта 202</w:t>
      </w:r>
      <w:r w:rsidRPr="00C442B6">
        <w:rPr>
          <w:b/>
          <w:sz w:val="28"/>
          <w:szCs w:val="28"/>
          <w:lang w:val="kk-KZ"/>
        </w:rPr>
        <w:t>5</w:t>
      </w:r>
      <w:r w:rsidRPr="00C442B6">
        <w:rPr>
          <w:b/>
          <w:sz w:val="28"/>
          <w:szCs w:val="28"/>
        </w:rPr>
        <w:t xml:space="preserve"> года </w:t>
      </w:r>
      <w:r w:rsidRPr="00C442B6">
        <w:rPr>
          <w:sz w:val="28"/>
          <w:szCs w:val="28"/>
        </w:rPr>
        <w:t xml:space="preserve">принять меры по восстановлению бухгалтерского учета </w:t>
      </w:r>
      <w:r w:rsidRPr="00C442B6">
        <w:rPr>
          <w:spacing w:val="-6"/>
          <w:sz w:val="28"/>
          <w:szCs w:val="28"/>
        </w:rPr>
        <w:t xml:space="preserve">на сумму </w:t>
      </w:r>
      <w:r w:rsidRPr="00C442B6">
        <w:rPr>
          <w:b/>
          <w:spacing w:val="-6"/>
          <w:sz w:val="28"/>
          <w:szCs w:val="28"/>
          <w:lang w:val="kk-KZ"/>
        </w:rPr>
        <w:t>18 501 012,5</w:t>
      </w:r>
      <w:r w:rsidRPr="00C442B6">
        <w:rPr>
          <w:b/>
          <w:spacing w:val="2"/>
          <w:sz w:val="28"/>
          <w:szCs w:val="28"/>
        </w:rPr>
        <w:t xml:space="preserve"> тыс. тенге</w:t>
      </w:r>
      <w:r w:rsidRPr="00C442B6">
        <w:rPr>
          <w:spacing w:val="-6"/>
          <w:sz w:val="28"/>
          <w:szCs w:val="28"/>
        </w:rPr>
        <w:t>;</w:t>
      </w:r>
    </w:p>
    <w:p w14:paraId="2E6E03E2" w14:textId="77777777" w:rsidR="00227E6D" w:rsidRPr="00C442B6" w:rsidRDefault="00227E6D" w:rsidP="00C442B6">
      <w:pPr>
        <w:pStyle w:val="ad"/>
        <w:numPr>
          <w:ilvl w:val="0"/>
          <w:numId w:val="46"/>
        </w:numPr>
        <w:tabs>
          <w:tab w:val="left" w:pos="1134"/>
        </w:tabs>
        <w:ind w:left="0" w:firstLine="709"/>
        <w:jc w:val="both"/>
        <w:rPr>
          <w:bCs/>
          <w:sz w:val="28"/>
          <w:szCs w:val="28"/>
        </w:rPr>
      </w:pPr>
      <w:r w:rsidRPr="00C442B6">
        <w:rPr>
          <w:b/>
          <w:sz w:val="28"/>
          <w:szCs w:val="28"/>
        </w:rPr>
        <w:t>в срок до 20 февраля 202</w:t>
      </w:r>
      <w:r w:rsidRPr="00C442B6">
        <w:rPr>
          <w:b/>
          <w:sz w:val="28"/>
          <w:szCs w:val="28"/>
          <w:lang w:val="kk-KZ"/>
        </w:rPr>
        <w:t>5</w:t>
      </w:r>
      <w:r w:rsidRPr="00C442B6">
        <w:rPr>
          <w:b/>
          <w:sz w:val="28"/>
          <w:szCs w:val="28"/>
        </w:rPr>
        <w:t xml:space="preserve"> года,</w:t>
      </w:r>
      <w:r w:rsidRPr="00C442B6">
        <w:rPr>
          <w:sz w:val="28"/>
          <w:szCs w:val="28"/>
        </w:rPr>
        <w:t xml:space="preserve"> переутвердить и привести в соответствие Положение о передаче в имущественный наем (аренду) ТОО «Almaty sport management» с Правилами передачи государственного имущества в имущественный наем (аренду) утвержденный Приказом Министра национальной экономики Республики Казахстан от 17 марта 2015 года № 212, согласованием </w:t>
      </w:r>
      <w:r w:rsidRPr="00C442B6">
        <w:rPr>
          <w:color w:val="000000"/>
          <w:sz w:val="28"/>
          <w:szCs w:val="28"/>
        </w:rPr>
        <w:t>с КГУ «Управление государственных активов города Алматы»</w:t>
      </w:r>
      <w:r w:rsidRPr="00C442B6">
        <w:rPr>
          <w:sz w:val="28"/>
          <w:szCs w:val="28"/>
        </w:rPr>
        <w:t xml:space="preserve"> и </w:t>
      </w:r>
      <w:r w:rsidRPr="00C442B6">
        <w:rPr>
          <w:color w:val="000000"/>
          <w:sz w:val="28"/>
          <w:szCs w:val="28"/>
        </w:rPr>
        <w:t>КГУ «Управление спорта города Алматы»</w:t>
      </w:r>
      <w:r w:rsidRPr="00C442B6">
        <w:rPr>
          <w:sz w:val="28"/>
          <w:szCs w:val="28"/>
        </w:rPr>
        <w:t>;</w:t>
      </w:r>
    </w:p>
    <w:p w14:paraId="4D97D216" w14:textId="77777777" w:rsidR="00227E6D" w:rsidRPr="00C442B6" w:rsidRDefault="00227E6D" w:rsidP="00C442B6">
      <w:pPr>
        <w:pStyle w:val="ad"/>
        <w:numPr>
          <w:ilvl w:val="0"/>
          <w:numId w:val="46"/>
        </w:numPr>
        <w:tabs>
          <w:tab w:val="left" w:pos="1134"/>
        </w:tabs>
        <w:ind w:left="0" w:firstLine="709"/>
        <w:jc w:val="both"/>
        <w:rPr>
          <w:bCs/>
          <w:sz w:val="28"/>
          <w:szCs w:val="28"/>
        </w:rPr>
      </w:pPr>
      <w:r w:rsidRPr="00C442B6">
        <w:rPr>
          <w:b/>
          <w:sz w:val="28"/>
          <w:szCs w:val="28"/>
        </w:rPr>
        <w:t>в срок до 20 февраля 202</w:t>
      </w:r>
      <w:r w:rsidRPr="00C442B6">
        <w:rPr>
          <w:b/>
          <w:sz w:val="28"/>
          <w:szCs w:val="28"/>
          <w:lang w:val="kk-KZ"/>
        </w:rPr>
        <w:t>5</w:t>
      </w:r>
      <w:r w:rsidRPr="00C442B6">
        <w:rPr>
          <w:b/>
          <w:sz w:val="28"/>
          <w:szCs w:val="28"/>
        </w:rPr>
        <w:t xml:space="preserve"> года,</w:t>
      </w:r>
      <w:r w:rsidRPr="00C442B6">
        <w:rPr>
          <w:sz w:val="28"/>
          <w:szCs w:val="28"/>
        </w:rPr>
        <w:t xml:space="preserve"> торги по предоставлению в имущественный наем (аренду) объектов, проводит с использованием веб-портала реестра в электронном формате, с размещением в сети Интернет по адресу </w:t>
      </w:r>
      <w:hyperlink r:id="rId11" w:history="1">
        <w:r w:rsidRPr="00C442B6">
          <w:rPr>
            <w:rStyle w:val="af"/>
            <w:sz w:val="28"/>
            <w:szCs w:val="28"/>
          </w:rPr>
          <w:t>www.e-qazyna.kz</w:t>
        </w:r>
      </w:hyperlink>
      <w:r w:rsidRPr="00C442B6">
        <w:rPr>
          <w:sz w:val="28"/>
          <w:szCs w:val="28"/>
        </w:rPr>
        <w:t>;</w:t>
      </w:r>
    </w:p>
    <w:p w14:paraId="54637FCA" w14:textId="77777777" w:rsidR="00227E6D" w:rsidRPr="00C442B6" w:rsidRDefault="00227E6D" w:rsidP="00C442B6">
      <w:pPr>
        <w:pStyle w:val="ad"/>
        <w:numPr>
          <w:ilvl w:val="0"/>
          <w:numId w:val="46"/>
        </w:numPr>
        <w:tabs>
          <w:tab w:val="left" w:pos="1134"/>
        </w:tabs>
        <w:ind w:left="0" w:firstLine="709"/>
        <w:jc w:val="both"/>
        <w:rPr>
          <w:bCs/>
          <w:sz w:val="28"/>
          <w:szCs w:val="28"/>
        </w:rPr>
      </w:pPr>
      <w:r w:rsidRPr="00C442B6">
        <w:rPr>
          <w:b/>
          <w:sz w:val="28"/>
          <w:szCs w:val="28"/>
        </w:rPr>
        <w:t>в срок до 3</w:t>
      </w:r>
      <w:r w:rsidRPr="00C442B6">
        <w:rPr>
          <w:b/>
          <w:sz w:val="28"/>
          <w:szCs w:val="28"/>
          <w:lang w:val="kk-KZ"/>
        </w:rPr>
        <w:t>1</w:t>
      </w:r>
      <w:r w:rsidRPr="00C442B6">
        <w:rPr>
          <w:b/>
          <w:sz w:val="28"/>
          <w:szCs w:val="28"/>
        </w:rPr>
        <w:t xml:space="preserve"> </w:t>
      </w:r>
      <w:r w:rsidRPr="00C442B6">
        <w:rPr>
          <w:b/>
          <w:sz w:val="28"/>
          <w:szCs w:val="28"/>
          <w:lang w:val="kk-KZ"/>
        </w:rPr>
        <w:t>марта</w:t>
      </w:r>
      <w:r w:rsidRPr="00C442B6">
        <w:rPr>
          <w:b/>
          <w:sz w:val="28"/>
          <w:szCs w:val="28"/>
        </w:rPr>
        <w:t xml:space="preserve"> 202</w:t>
      </w:r>
      <w:r w:rsidRPr="00C442B6">
        <w:rPr>
          <w:b/>
          <w:sz w:val="28"/>
          <w:szCs w:val="28"/>
          <w:lang w:val="kk-KZ"/>
        </w:rPr>
        <w:t>5</w:t>
      </w:r>
      <w:r w:rsidRPr="00C442B6">
        <w:rPr>
          <w:b/>
          <w:sz w:val="28"/>
          <w:szCs w:val="28"/>
        </w:rPr>
        <w:t xml:space="preserve"> года,</w:t>
      </w:r>
      <w:r w:rsidRPr="00C442B6">
        <w:rPr>
          <w:sz w:val="28"/>
          <w:szCs w:val="28"/>
        </w:rPr>
        <w:t xml:space="preserve"> перезаключить договора аренды со всеми арендаторами по утвержденным ставкам в соответствии с Правилами передачи государственного имущества в имущественный наем (аренду);</w:t>
      </w:r>
    </w:p>
    <w:p w14:paraId="082A5482" w14:textId="61F2738A" w:rsidR="00227E6D" w:rsidRPr="00C442B6" w:rsidRDefault="00227E6D" w:rsidP="00C442B6">
      <w:pPr>
        <w:pStyle w:val="ad"/>
        <w:numPr>
          <w:ilvl w:val="0"/>
          <w:numId w:val="46"/>
        </w:numPr>
        <w:tabs>
          <w:tab w:val="left" w:pos="1134"/>
        </w:tabs>
        <w:ind w:left="0" w:firstLine="709"/>
        <w:jc w:val="both"/>
        <w:rPr>
          <w:bCs/>
          <w:sz w:val="28"/>
          <w:szCs w:val="28"/>
        </w:rPr>
      </w:pPr>
      <w:r w:rsidRPr="00C442B6">
        <w:rPr>
          <w:b/>
          <w:sz w:val="28"/>
          <w:szCs w:val="28"/>
        </w:rPr>
        <w:t>в срок до 3</w:t>
      </w:r>
      <w:r w:rsidRPr="00C442B6">
        <w:rPr>
          <w:b/>
          <w:sz w:val="28"/>
          <w:szCs w:val="28"/>
          <w:lang w:val="kk-KZ"/>
        </w:rPr>
        <w:t>1</w:t>
      </w:r>
      <w:r w:rsidRPr="00C442B6">
        <w:rPr>
          <w:b/>
          <w:sz w:val="28"/>
          <w:szCs w:val="28"/>
        </w:rPr>
        <w:t xml:space="preserve"> </w:t>
      </w:r>
      <w:r w:rsidRPr="00C442B6">
        <w:rPr>
          <w:b/>
          <w:sz w:val="28"/>
          <w:szCs w:val="28"/>
          <w:lang w:val="kk-KZ"/>
        </w:rPr>
        <w:t>марта</w:t>
      </w:r>
      <w:r w:rsidRPr="00C442B6">
        <w:rPr>
          <w:b/>
          <w:sz w:val="28"/>
          <w:szCs w:val="28"/>
        </w:rPr>
        <w:t xml:space="preserve"> 202</w:t>
      </w:r>
      <w:r w:rsidRPr="00C442B6">
        <w:rPr>
          <w:b/>
          <w:sz w:val="28"/>
          <w:szCs w:val="28"/>
          <w:lang w:val="kk-KZ"/>
        </w:rPr>
        <w:t>5</w:t>
      </w:r>
      <w:r w:rsidRPr="00C442B6">
        <w:rPr>
          <w:b/>
          <w:sz w:val="28"/>
          <w:szCs w:val="28"/>
        </w:rPr>
        <w:t xml:space="preserve"> года,</w:t>
      </w:r>
      <w:r w:rsidRPr="00C442B6">
        <w:rPr>
          <w:sz w:val="28"/>
          <w:szCs w:val="28"/>
        </w:rPr>
        <w:t xml:space="preserve"> в договорах аренды со всеми арендаторами предусмотреть обязательное условие по возмещению коммунальных услуг.</w:t>
      </w:r>
    </w:p>
    <w:bookmarkEnd w:id="42"/>
    <w:p w14:paraId="5AF8B6D2" w14:textId="77777777" w:rsidR="00227E6D" w:rsidRPr="00C442B6" w:rsidRDefault="00227E6D" w:rsidP="00C442B6">
      <w:pPr>
        <w:tabs>
          <w:tab w:val="left" w:pos="1276"/>
        </w:tabs>
        <w:ind w:left="709"/>
        <w:contextualSpacing/>
        <w:jc w:val="both"/>
        <w:rPr>
          <w:sz w:val="28"/>
          <w:szCs w:val="28"/>
        </w:rPr>
      </w:pPr>
    </w:p>
    <w:p w14:paraId="128A8DF4" w14:textId="77777777" w:rsidR="00227E6D" w:rsidRPr="00C442B6" w:rsidRDefault="00227E6D" w:rsidP="00C442B6">
      <w:pPr>
        <w:pStyle w:val="ad"/>
        <w:widowControl w:val="0"/>
        <w:numPr>
          <w:ilvl w:val="0"/>
          <w:numId w:val="9"/>
        </w:numPr>
        <w:ind w:left="0" w:firstLine="709"/>
        <w:jc w:val="both"/>
        <w:rPr>
          <w:rFonts w:eastAsia="Consolas"/>
          <w:b/>
          <w:bCs/>
          <w:sz w:val="28"/>
          <w:szCs w:val="28"/>
        </w:rPr>
      </w:pPr>
      <w:bookmarkStart w:id="43" w:name="_Hlk184995094"/>
      <w:r w:rsidRPr="00C442B6">
        <w:rPr>
          <w:rFonts w:eastAsia="Consolas"/>
          <w:b/>
          <w:bCs/>
          <w:sz w:val="28"/>
          <w:szCs w:val="28"/>
        </w:rPr>
        <w:t>ГККП «Специализированная детско-юношеская школа Олимпийского резерва №1»</w:t>
      </w:r>
    </w:p>
    <w:p w14:paraId="68748030" w14:textId="77777777" w:rsidR="00227E6D" w:rsidRPr="00C442B6" w:rsidRDefault="00227E6D" w:rsidP="00C442B6">
      <w:pPr>
        <w:pStyle w:val="ad"/>
        <w:numPr>
          <w:ilvl w:val="0"/>
          <w:numId w:val="36"/>
        </w:numPr>
        <w:tabs>
          <w:tab w:val="left" w:pos="993"/>
        </w:tabs>
        <w:ind w:left="0" w:firstLine="709"/>
        <w:jc w:val="both"/>
        <w:rPr>
          <w:sz w:val="28"/>
          <w:szCs w:val="28"/>
        </w:rPr>
      </w:pPr>
      <w:bookmarkStart w:id="44" w:name="_Hlk185003902"/>
      <w:bookmarkEnd w:id="43"/>
      <w:r w:rsidRPr="00C442B6">
        <w:rPr>
          <w:b/>
          <w:bCs/>
          <w:sz w:val="28"/>
          <w:szCs w:val="28"/>
        </w:rPr>
        <w:lastRenderedPageBreak/>
        <w:t>в срок до 13 января 2025 года</w:t>
      </w:r>
      <w:r w:rsidRPr="00C442B6">
        <w:rPr>
          <w:sz w:val="28"/>
          <w:szCs w:val="28"/>
        </w:rPr>
        <w:t xml:space="preserve"> принять меры дисциплинарного характера к ответственным должностным лицам по установленным в ходе государственного аудита нарушениям бухгалтерского учета;</w:t>
      </w:r>
    </w:p>
    <w:p w14:paraId="58669444" w14:textId="1650A084" w:rsidR="00227E6D" w:rsidRPr="00C442B6" w:rsidRDefault="00227E6D" w:rsidP="00C442B6">
      <w:pPr>
        <w:pStyle w:val="ad"/>
        <w:widowControl w:val="0"/>
        <w:numPr>
          <w:ilvl w:val="0"/>
          <w:numId w:val="36"/>
        </w:numPr>
        <w:tabs>
          <w:tab w:val="left" w:pos="993"/>
        </w:tabs>
        <w:ind w:left="0" w:firstLine="709"/>
        <w:jc w:val="both"/>
        <w:rPr>
          <w:sz w:val="28"/>
          <w:szCs w:val="28"/>
        </w:rPr>
      </w:pPr>
      <w:r w:rsidRPr="00C442B6">
        <w:rPr>
          <w:b/>
          <w:sz w:val="28"/>
          <w:szCs w:val="28"/>
        </w:rPr>
        <w:t>в срок до 28 февраля 2025 года</w:t>
      </w:r>
      <w:r w:rsidRPr="00C442B6">
        <w:rPr>
          <w:sz w:val="28"/>
          <w:szCs w:val="28"/>
        </w:rPr>
        <w:t xml:space="preserve">, </w:t>
      </w:r>
      <w:r w:rsidRPr="00C442B6">
        <w:rPr>
          <w:rFonts w:eastAsia="SimSun"/>
          <w:kern w:val="3"/>
          <w:sz w:val="28"/>
          <w:szCs w:val="28"/>
        </w:rPr>
        <w:t>обеспечить возмещение в бюджет</w:t>
      </w:r>
      <w:r w:rsidRPr="00C442B6">
        <w:rPr>
          <w:spacing w:val="-6"/>
          <w:sz w:val="28"/>
          <w:szCs w:val="28"/>
        </w:rPr>
        <w:t xml:space="preserve"> </w:t>
      </w:r>
      <w:r w:rsidRPr="00C442B6">
        <w:rPr>
          <w:sz w:val="28"/>
          <w:szCs w:val="28"/>
        </w:rPr>
        <w:t xml:space="preserve">суммы </w:t>
      </w:r>
      <w:r w:rsidR="001660AF" w:rsidRPr="00C442B6">
        <w:rPr>
          <w:b/>
          <w:bCs/>
          <w:sz w:val="28"/>
          <w:szCs w:val="28"/>
        </w:rPr>
        <w:t xml:space="preserve">852,7 </w:t>
      </w:r>
      <w:r w:rsidRPr="00C442B6">
        <w:rPr>
          <w:b/>
          <w:bCs/>
          <w:sz w:val="28"/>
          <w:szCs w:val="28"/>
        </w:rPr>
        <w:t>тыс. тенге</w:t>
      </w:r>
      <w:r w:rsidRPr="00C442B6">
        <w:rPr>
          <w:sz w:val="28"/>
          <w:szCs w:val="28"/>
        </w:rPr>
        <w:t>;</w:t>
      </w:r>
    </w:p>
    <w:p w14:paraId="7252E4F1" w14:textId="77777777" w:rsidR="00227E6D" w:rsidRPr="00C442B6" w:rsidRDefault="00227E6D" w:rsidP="00C442B6">
      <w:pPr>
        <w:pStyle w:val="ad"/>
        <w:widowControl w:val="0"/>
        <w:numPr>
          <w:ilvl w:val="0"/>
          <w:numId w:val="36"/>
        </w:numPr>
        <w:tabs>
          <w:tab w:val="left" w:pos="993"/>
        </w:tabs>
        <w:ind w:left="0" w:firstLine="709"/>
        <w:jc w:val="both"/>
        <w:rPr>
          <w:sz w:val="28"/>
          <w:szCs w:val="28"/>
        </w:rPr>
      </w:pPr>
      <w:r w:rsidRPr="00C442B6">
        <w:rPr>
          <w:b/>
          <w:sz w:val="28"/>
          <w:szCs w:val="28"/>
        </w:rPr>
        <w:t>в срок до 31 марта 2025 года</w:t>
      </w:r>
      <w:r w:rsidRPr="00C442B6">
        <w:rPr>
          <w:sz w:val="28"/>
          <w:szCs w:val="28"/>
        </w:rPr>
        <w:t xml:space="preserve">, </w:t>
      </w:r>
      <w:r w:rsidRPr="00C442B6">
        <w:rPr>
          <w:rFonts w:eastAsia="SimSun"/>
          <w:kern w:val="3"/>
          <w:sz w:val="28"/>
          <w:szCs w:val="28"/>
        </w:rPr>
        <w:t xml:space="preserve">обеспечить </w:t>
      </w:r>
      <w:r w:rsidRPr="00C442B6">
        <w:rPr>
          <w:sz w:val="28"/>
          <w:szCs w:val="27"/>
          <w:lang w:eastAsia="x-none"/>
        </w:rPr>
        <w:t xml:space="preserve">создание и функционирование </w:t>
      </w:r>
      <w:r w:rsidRPr="00C442B6">
        <w:rPr>
          <w:rFonts w:eastAsia="Tahoma"/>
          <w:sz w:val="28"/>
          <w:szCs w:val="28"/>
          <w:lang w:bidi="ru-RU"/>
        </w:rPr>
        <w:t>официального сайта Предприятия на казахском и русском языках</w:t>
      </w:r>
      <w:r w:rsidRPr="00C442B6">
        <w:rPr>
          <w:sz w:val="28"/>
          <w:szCs w:val="27"/>
          <w:lang w:eastAsia="x-none"/>
        </w:rPr>
        <w:t>;</w:t>
      </w:r>
    </w:p>
    <w:p w14:paraId="7125F57F" w14:textId="77777777" w:rsidR="00227E6D" w:rsidRPr="00C442B6" w:rsidRDefault="00227E6D" w:rsidP="00C442B6">
      <w:pPr>
        <w:pStyle w:val="ad"/>
        <w:widowControl w:val="0"/>
        <w:numPr>
          <w:ilvl w:val="0"/>
          <w:numId w:val="36"/>
        </w:numPr>
        <w:tabs>
          <w:tab w:val="left" w:pos="993"/>
        </w:tabs>
        <w:ind w:left="0" w:firstLine="709"/>
        <w:jc w:val="both"/>
        <w:rPr>
          <w:sz w:val="28"/>
          <w:szCs w:val="28"/>
        </w:rPr>
      </w:pPr>
      <w:r w:rsidRPr="00C442B6">
        <w:rPr>
          <w:b/>
          <w:sz w:val="28"/>
          <w:szCs w:val="28"/>
        </w:rPr>
        <w:t>в срок до 31 марта 2025 года</w:t>
      </w:r>
      <w:r w:rsidRPr="00C442B6">
        <w:rPr>
          <w:sz w:val="28"/>
          <w:szCs w:val="28"/>
        </w:rPr>
        <w:t xml:space="preserve">, обеспечить передачу </w:t>
      </w:r>
      <w:bookmarkStart w:id="45" w:name="_Hlk184995115"/>
      <w:r w:rsidRPr="00C442B6">
        <w:rPr>
          <w:sz w:val="28"/>
          <w:szCs w:val="28"/>
        </w:rPr>
        <w:t xml:space="preserve">неиспользуемого актива, </w:t>
      </w:r>
      <w:r w:rsidRPr="00C442B6">
        <w:rPr>
          <w:rFonts w:eastAsiaTheme="minorHAnsi"/>
          <w:sz w:val="28"/>
          <w:szCs w:val="28"/>
          <w:lang w:eastAsia="en-US"/>
        </w:rPr>
        <w:t>земельного участка, расположенного по адресу: Алматинская область, Енбекшиказахский район, Каракемерский сельский округ, общей площадью 7,3 га, в КГУ «Управление государственных активов города Алматы»;</w:t>
      </w:r>
      <w:bookmarkEnd w:id="45"/>
    </w:p>
    <w:p w14:paraId="5DDD68E3" w14:textId="77777777" w:rsidR="00227E6D" w:rsidRPr="002F5792" w:rsidRDefault="00227E6D" w:rsidP="00C442B6">
      <w:pPr>
        <w:pStyle w:val="ad"/>
        <w:widowControl w:val="0"/>
        <w:numPr>
          <w:ilvl w:val="0"/>
          <w:numId w:val="36"/>
        </w:numPr>
        <w:tabs>
          <w:tab w:val="left" w:pos="993"/>
        </w:tabs>
        <w:ind w:left="0" w:firstLine="709"/>
        <w:jc w:val="both"/>
        <w:rPr>
          <w:sz w:val="28"/>
          <w:szCs w:val="28"/>
        </w:rPr>
      </w:pPr>
      <w:r w:rsidRPr="00C442B6">
        <w:rPr>
          <w:b/>
          <w:sz w:val="28"/>
          <w:szCs w:val="28"/>
        </w:rPr>
        <w:t>в срок до 31 марта 2025 года</w:t>
      </w:r>
      <w:r w:rsidRPr="00C442B6">
        <w:rPr>
          <w:sz w:val="28"/>
          <w:szCs w:val="28"/>
        </w:rPr>
        <w:t xml:space="preserve">, </w:t>
      </w:r>
      <w:bookmarkStart w:id="46" w:name="_Hlk184995128"/>
      <w:r w:rsidRPr="00C442B6">
        <w:rPr>
          <w:sz w:val="28"/>
          <w:szCs w:val="28"/>
        </w:rPr>
        <w:t xml:space="preserve">произвести переоценку </w:t>
      </w:r>
      <w:r w:rsidRPr="00C442B6">
        <w:rPr>
          <w:rFonts w:eastAsiaTheme="minorHAnsi"/>
          <w:color w:val="000000"/>
          <w:spacing w:val="2"/>
          <w:sz w:val="28"/>
          <w:szCs w:val="28"/>
          <w:shd w:val="clear" w:color="auto" w:fill="FFFFFF"/>
          <w:lang w:eastAsia="en-US"/>
        </w:rPr>
        <w:t xml:space="preserve">спорткомплекса </w:t>
      </w:r>
      <w:r w:rsidRPr="00C442B6">
        <w:rPr>
          <w:rFonts w:eastAsiaTheme="minorHAnsi"/>
          <w:i/>
          <w:color w:val="000000"/>
          <w:spacing w:val="2"/>
          <w:sz w:val="28"/>
          <w:szCs w:val="28"/>
          <w:shd w:val="clear" w:color="auto" w:fill="FFFFFF"/>
          <w:lang w:eastAsia="en-US"/>
        </w:rPr>
        <w:t>(легкоатлетический манеж, категория – нежилое, год постройки 1971г., адрес: г. Алматы, ул. Брусиловского, дом 134а)</w:t>
      </w:r>
      <w:r w:rsidRPr="00C442B6">
        <w:rPr>
          <w:rFonts w:eastAsiaTheme="minorHAnsi"/>
          <w:color w:val="000000"/>
          <w:spacing w:val="2"/>
          <w:sz w:val="28"/>
          <w:szCs w:val="28"/>
          <w:shd w:val="clear" w:color="auto" w:fill="FFFFFF"/>
          <w:lang w:eastAsia="en-US"/>
        </w:rPr>
        <w:t>, площадью 1 370,0 кв. м., для признания справедливой стоимости.</w:t>
      </w:r>
    </w:p>
    <w:bookmarkEnd w:id="44"/>
    <w:p w14:paraId="3B4F934F" w14:textId="77777777" w:rsidR="002F5792" w:rsidRPr="00C442B6" w:rsidRDefault="002F5792" w:rsidP="002F5792">
      <w:pPr>
        <w:pStyle w:val="ad"/>
        <w:widowControl w:val="0"/>
        <w:tabs>
          <w:tab w:val="left" w:pos="993"/>
        </w:tabs>
        <w:ind w:left="709"/>
        <w:jc w:val="both"/>
        <w:rPr>
          <w:sz w:val="28"/>
          <w:szCs w:val="28"/>
        </w:rPr>
      </w:pPr>
    </w:p>
    <w:p w14:paraId="32301ECF" w14:textId="77777777" w:rsidR="00227E6D" w:rsidRPr="00C442B6" w:rsidRDefault="00227E6D" w:rsidP="00C442B6">
      <w:pPr>
        <w:pStyle w:val="ad"/>
        <w:widowControl w:val="0"/>
        <w:numPr>
          <w:ilvl w:val="0"/>
          <w:numId w:val="9"/>
        </w:numPr>
        <w:ind w:left="0" w:firstLine="709"/>
        <w:jc w:val="both"/>
        <w:rPr>
          <w:rFonts w:eastAsia="Consolas"/>
          <w:b/>
          <w:bCs/>
          <w:sz w:val="28"/>
          <w:szCs w:val="28"/>
        </w:rPr>
      </w:pPr>
      <w:bookmarkStart w:id="47" w:name="_Hlk184995156"/>
      <w:bookmarkEnd w:id="46"/>
      <w:r w:rsidRPr="00C442B6">
        <w:rPr>
          <w:rFonts w:eastAsia="Consolas"/>
          <w:b/>
          <w:bCs/>
          <w:sz w:val="28"/>
          <w:szCs w:val="28"/>
        </w:rPr>
        <w:t>ГККП «Специализированная детско-юношеская школа Олимпийского резерва №2»</w:t>
      </w:r>
    </w:p>
    <w:p w14:paraId="7B1AB992" w14:textId="77777777" w:rsidR="00227E6D" w:rsidRPr="00C442B6" w:rsidRDefault="00227E6D" w:rsidP="00C442B6">
      <w:pPr>
        <w:pStyle w:val="ad"/>
        <w:numPr>
          <w:ilvl w:val="0"/>
          <w:numId w:val="37"/>
        </w:numPr>
        <w:tabs>
          <w:tab w:val="left" w:pos="993"/>
        </w:tabs>
        <w:ind w:left="0" w:firstLine="709"/>
        <w:jc w:val="both"/>
        <w:rPr>
          <w:sz w:val="28"/>
          <w:szCs w:val="28"/>
        </w:rPr>
      </w:pPr>
      <w:bookmarkStart w:id="48" w:name="_Hlk185003865"/>
      <w:bookmarkEnd w:id="47"/>
      <w:r w:rsidRPr="00C442B6">
        <w:rPr>
          <w:b/>
          <w:bCs/>
          <w:sz w:val="28"/>
          <w:szCs w:val="28"/>
        </w:rPr>
        <w:t>в срок до 13 января 2025 года</w:t>
      </w:r>
      <w:r w:rsidRPr="00C442B6">
        <w:rPr>
          <w:sz w:val="28"/>
          <w:szCs w:val="28"/>
        </w:rPr>
        <w:t xml:space="preserve"> принять меры дисциплинарного характера к ответственным должностным лицам по установленным в ходе государственного аудита нарушениям бухгалтерского учета;</w:t>
      </w:r>
    </w:p>
    <w:p w14:paraId="4B4E1617" w14:textId="1EA5703D" w:rsidR="00227E6D" w:rsidRPr="00C442B6" w:rsidRDefault="00227E6D" w:rsidP="00C442B6">
      <w:pPr>
        <w:pStyle w:val="ad"/>
        <w:widowControl w:val="0"/>
        <w:numPr>
          <w:ilvl w:val="0"/>
          <w:numId w:val="37"/>
        </w:numPr>
        <w:tabs>
          <w:tab w:val="left" w:pos="993"/>
        </w:tabs>
        <w:ind w:left="0" w:firstLine="709"/>
        <w:jc w:val="both"/>
        <w:rPr>
          <w:sz w:val="28"/>
          <w:szCs w:val="28"/>
        </w:rPr>
      </w:pPr>
      <w:r w:rsidRPr="00C442B6">
        <w:rPr>
          <w:b/>
          <w:sz w:val="28"/>
          <w:szCs w:val="28"/>
        </w:rPr>
        <w:t>в срок до 28 февраля 2025 года</w:t>
      </w:r>
      <w:r w:rsidRPr="00C442B6">
        <w:rPr>
          <w:sz w:val="28"/>
          <w:szCs w:val="28"/>
        </w:rPr>
        <w:t xml:space="preserve">, </w:t>
      </w:r>
      <w:r w:rsidRPr="00C442B6">
        <w:rPr>
          <w:rFonts w:eastAsia="SimSun"/>
          <w:kern w:val="3"/>
          <w:sz w:val="28"/>
          <w:szCs w:val="28"/>
        </w:rPr>
        <w:t>обеспечить возмещение в бюджет</w:t>
      </w:r>
      <w:r w:rsidRPr="00C442B6">
        <w:rPr>
          <w:spacing w:val="-6"/>
          <w:sz w:val="28"/>
          <w:szCs w:val="28"/>
        </w:rPr>
        <w:t xml:space="preserve"> </w:t>
      </w:r>
      <w:r w:rsidRPr="00C442B6">
        <w:rPr>
          <w:sz w:val="28"/>
          <w:szCs w:val="28"/>
        </w:rPr>
        <w:t>суммы</w:t>
      </w:r>
      <w:r w:rsidR="001660AF">
        <w:rPr>
          <w:sz w:val="28"/>
          <w:szCs w:val="28"/>
        </w:rPr>
        <w:t xml:space="preserve"> </w:t>
      </w:r>
      <w:r w:rsidR="001660AF" w:rsidRPr="00C442B6">
        <w:rPr>
          <w:b/>
          <w:bCs/>
          <w:sz w:val="28"/>
          <w:szCs w:val="28"/>
        </w:rPr>
        <w:t>292,0</w:t>
      </w:r>
      <w:r w:rsidRPr="00C442B6">
        <w:rPr>
          <w:sz w:val="28"/>
          <w:szCs w:val="28"/>
        </w:rPr>
        <w:t xml:space="preserve"> </w:t>
      </w:r>
      <w:r w:rsidRPr="00C442B6">
        <w:rPr>
          <w:b/>
          <w:bCs/>
          <w:sz w:val="28"/>
          <w:szCs w:val="28"/>
        </w:rPr>
        <w:t>тыс. тенге</w:t>
      </w:r>
      <w:r w:rsidRPr="00C442B6">
        <w:rPr>
          <w:sz w:val="28"/>
          <w:szCs w:val="28"/>
        </w:rPr>
        <w:t>;</w:t>
      </w:r>
    </w:p>
    <w:p w14:paraId="0DB25A88" w14:textId="77777777" w:rsidR="00227E6D" w:rsidRPr="00C442B6" w:rsidRDefault="00227E6D" w:rsidP="00C442B6">
      <w:pPr>
        <w:pStyle w:val="ad"/>
        <w:widowControl w:val="0"/>
        <w:numPr>
          <w:ilvl w:val="0"/>
          <w:numId w:val="37"/>
        </w:numPr>
        <w:tabs>
          <w:tab w:val="left" w:pos="993"/>
        </w:tabs>
        <w:ind w:left="0" w:firstLine="709"/>
        <w:jc w:val="both"/>
        <w:rPr>
          <w:sz w:val="28"/>
          <w:szCs w:val="28"/>
        </w:rPr>
      </w:pPr>
      <w:r w:rsidRPr="00C442B6">
        <w:rPr>
          <w:b/>
          <w:sz w:val="28"/>
          <w:szCs w:val="28"/>
        </w:rPr>
        <w:t>в срок до 31 марта 2025 года</w:t>
      </w:r>
      <w:r w:rsidRPr="00C442B6">
        <w:rPr>
          <w:sz w:val="28"/>
          <w:szCs w:val="28"/>
        </w:rPr>
        <w:t xml:space="preserve">, </w:t>
      </w:r>
      <w:r w:rsidRPr="00C442B6">
        <w:rPr>
          <w:rFonts w:eastAsia="SimSun"/>
          <w:kern w:val="3"/>
          <w:sz w:val="28"/>
          <w:szCs w:val="28"/>
        </w:rPr>
        <w:t xml:space="preserve">обеспечить </w:t>
      </w:r>
      <w:r w:rsidRPr="00C442B6">
        <w:rPr>
          <w:sz w:val="28"/>
          <w:szCs w:val="27"/>
          <w:lang w:eastAsia="x-none"/>
        </w:rPr>
        <w:t xml:space="preserve">создание и функционирование </w:t>
      </w:r>
      <w:r w:rsidRPr="00C442B6">
        <w:rPr>
          <w:rFonts w:eastAsia="Tahoma"/>
          <w:sz w:val="28"/>
          <w:szCs w:val="28"/>
          <w:lang w:bidi="ru-RU"/>
        </w:rPr>
        <w:t>официального сайта Предприятия на казахском и русском языках</w:t>
      </w:r>
      <w:r w:rsidRPr="00C442B6">
        <w:rPr>
          <w:sz w:val="28"/>
          <w:szCs w:val="27"/>
          <w:lang w:eastAsia="x-none"/>
        </w:rPr>
        <w:t>;</w:t>
      </w:r>
    </w:p>
    <w:p w14:paraId="0E47D5A5" w14:textId="77777777" w:rsidR="00227E6D" w:rsidRPr="00C442B6" w:rsidRDefault="00227E6D" w:rsidP="00C442B6">
      <w:pPr>
        <w:pStyle w:val="ad"/>
        <w:widowControl w:val="0"/>
        <w:numPr>
          <w:ilvl w:val="0"/>
          <w:numId w:val="37"/>
        </w:numPr>
        <w:tabs>
          <w:tab w:val="left" w:pos="993"/>
        </w:tabs>
        <w:ind w:left="0" w:firstLine="709"/>
        <w:jc w:val="both"/>
        <w:rPr>
          <w:sz w:val="28"/>
          <w:szCs w:val="28"/>
        </w:rPr>
      </w:pPr>
      <w:r w:rsidRPr="00C442B6">
        <w:rPr>
          <w:b/>
          <w:sz w:val="28"/>
          <w:szCs w:val="28"/>
        </w:rPr>
        <w:t>в срок до 31 марта 2025 года</w:t>
      </w:r>
      <w:r w:rsidRPr="00C442B6">
        <w:rPr>
          <w:sz w:val="28"/>
          <w:szCs w:val="28"/>
        </w:rPr>
        <w:t xml:space="preserve">, </w:t>
      </w:r>
      <w:bookmarkStart w:id="49" w:name="_Hlk184995175"/>
      <w:r w:rsidRPr="00C442B6">
        <w:rPr>
          <w:rFonts w:eastAsia="SimSun"/>
          <w:kern w:val="3"/>
          <w:sz w:val="28"/>
          <w:szCs w:val="28"/>
        </w:rPr>
        <w:t xml:space="preserve">обеспечить </w:t>
      </w:r>
      <w:r w:rsidRPr="00C442B6">
        <w:rPr>
          <w:sz w:val="28"/>
          <w:szCs w:val="27"/>
          <w:lang w:eastAsia="x-none"/>
        </w:rPr>
        <w:t xml:space="preserve">восстановление </w:t>
      </w:r>
      <w:r w:rsidRPr="00C442B6">
        <w:rPr>
          <w:rFonts w:eastAsiaTheme="minorHAnsi"/>
          <w:b/>
          <w:color w:val="000000"/>
          <w:spacing w:val="2"/>
          <w:sz w:val="28"/>
          <w:szCs w:val="28"/>
          <w:shd w:val="clear" w:color="auto" w:fill="FFFFFF"/>
          <w:lang w:eastAsia="en-US"/>
        </w:rPr>
        <w:t xml:space="preserve">стоимости необоснованно списанного ПСД </w:t>
      </w:r>
      <w:r w:rsidRPr="00C442B6">
        <w:rPr>
          <w:rFonts w:eastAsiaTheme="minorHAnsi"/>
          <w:bCs/>
          <w:i/>
          <w:iCs/>
          <w:color w:val="000000"/>
          <w:spacing w:val="2"/>
          <w:sz w:val="28"/>
          <w:szCs w:val="28"/>
          <w:shd w:val="clear" w:color="auto" w:fill="FFFFFF"/>
          <w:lang w:eastAsia="en-US"/>
        </w:rPr>
        <w:t>(проект «Разработка ПСД по объекту «Водно-спортивная база «СДЮШОР №1»)</w:t>
      </w:r>
      <w:r w:rsidRPr="00C442B6">
        <w:rPr>
          <w:rFonts w:eastAsiaTheme="minorHAnsi"/>
          <w:bCs/>
          <w:color w:val="000000"/>
          <w:spacing w:val="2"/>
          <w:sz w:val="28"/>
          <w:szCs w:val="28"/>
          <w:shd w:val="clear" w:color="auto" w:fill="FFFFFF"/>
          <w:lang w:eastAsia="en-US"/>
        </w:rPr>
        <w:t xml:space="preserve"> в сумме </w:t>
      </w:r>
      <w:r w:rsidRPr="00C442B6">
        <w:rPr>
          <w:rFonts w:eastAsiaTheme="minorHAnsi"/>
          <w:b/>
          <w:color w:val="000000"/>
          <w:spacing w:val="2"/>
          <w:sz w:val="28"/>
          <w:szCs w:val="28"/>
          <w:shd w:val="clear" w:color="auto" w:fill="FFFFFF"/>
          <w:lang w:eastAsia="en-US"/>
        </w:rPr>
        <w:t>53</w:t>
      </w:r>
      <w:r w:rsidRPr="00C442B6">
        <w:rPr>
          <w:b/>
          <w:i/>
        </w:rPr>
        <w:t> </w:t>
      </w:r>
      <w:r w:rsidRPr="00C442B6">
        <w:rPr>
          <w:rFonts w:eastAsiaTheme="minorHAnsi"/>
          <w:b/>
          <w:color w:val="000000"/>
          <w:spacing w:val="2"/>
          <w:sz w:val="28"/>
          <w:szCs w:val="28"/>
          <w:shd w:val="clear" w:color="auto" w:fill="FFFFFF"/>
          <w:lang w:eastAsia="en-US"/>
        </w:rPr>
        <w:t>296,3 тыс. тенге</w:t>
      </w:r>
      <w:r w:rsidRPr="00C442B6">
        <w:rPr>
          <w:rFonts w:eastAsiaTheme="minorHAnsi"/>
          <w:b/>
          <w:color w:val="000000"/>
          <w:spacing w:val="2"/>
          <w:sz w:val="28"/>
          <w:szCs w:val="28"/>
          <w:shd w:val="clear" w:color="auto" w:fill="FFFFFF"/>
          <w:lang w:val="kk-KZ" w:eastAsia="en-US"/>
        </w:rPr>
        <w:t xml:space="preserve">, </w:t>
      </w:r>
      <w:r w:rsidRPr="00C442B6">
        <w:rPr>
          <w:color w:val="000000"/>
          <w:sz w:val="28"/>
          <w:szCs w:val="28"/>
          <w:lang w:val="kk-KZ" w:eastAsia="en-US"/>
        </w:rPr>
        <w:t>в составе введенного в эксплуатацию основного средств</w:t>
      </w:r>
      <w:bookmarkEnd w:id="49"/>
      <w:r w:rsidRPr="00C442B6">
        <w:rPr>
          <w:color w:val="000000"/>
          <w:sz w:val="28"/>
          <w:szCs w:val="28"/>
          <w:lang w:val="kk-KZ" w:eastAsia="en-US"/>
        </w:rPr>
        <w:t>а</w:t>
      </w:r>
      <w:r w:rsidRPr="00C442B6">
        <w:rPr>
          <w:color w:val="000000"/>
          <w:sz w:val="28"/>
          <w:szCs w:val="28"/>
          <w:lang w:eastAsia="en-US"/>
        </w:rPr>
        <w:t>;</w:t>
      </w:r>
    </w:p>
    <w:p w14:paraId="74DBE44B" w14:textId="77777777" w:rsidR="00227E6D" w:rsidRPr="00C442B6" w:rsidRDefault="00227E6D" w:rsidP="00C442B6">
      <w:pPr>
        <w:pStyle w:val="ad"/>
        <w:widowControl w:val="0"/>
        <w:numPr>
          <w:ilvl w:val="0"/>
          <w:numId w:val="37"/>
        </w:numPr>
        <w:tabs>
          <w:tab w:val="left" w:pos="993"/>
        </w:tabs>
        <w:ind w:left="0" w:firstLine="709"/>
        <w:jc w:val="both"/>
        <w:rPr>
          <w:sz w:val="28"/>
          <w:szCs w:val="28"/>
        </w:rPr>
      </w:pPr>
      <w:r w:rsidRPr="00C442B6">
        <w:rPr>
          <w:b/>
          <w:sz w:val="28"/>
          <w:szCs w:val="28"/>
        </w:rPr>
        <w:t>в срок до 31 марта 2025 года</w:t>
      </w:r>
      <w:r w:rsidRPr="00C442B6">
        <w:rPr>
          <w:sz w:val="28"/>
          <w:szCs w:val="28"/>
        </w:rPr>
        <w:t xml:space="preserve">, </w:t>
      </w:r>
      <w:bookmarkStart w:id="50" w:name="_Hlk184995198"/>
      <w:r w:rsidRPr="00C442B6">
        <w:rPr>
          <w:sz w:val="28"/>
          <w:szCs w:val="28"/>
        </w:rPr>
        <w:t xml:space="preserve">обеспечить передачу актива, </w:t>
      </w:r>
      <w:r w:rsidRPr="00C442B6">
        <w:rPr>
          <w:rFonts w:eastAsiaTheme="minorHAnsi"/>
          <w:sz w:val="28"/>
          <w:szCs w:val="28"/>
          <w:lang w:eastAsia="en-US"/>
        </w:rPr>
        <w:t>квартира, расположенная по адресу: г.Алматы, Алмалинский район, улица Кашгарская, дом 7, кв. 4, общей площадью 56,8 кв. м. в КГУ «Управление государственных активов города Алматы».</w:t>
      </w:r>
    </w:p>
    <w:bookmarkEnd w:id="50"/>
    <w:bookmarkEnd w:id="48"/>
    <w:p w14:paraId="32D20AC8" w14:textId="77777777" w:rsidR="00227E6D" w:rsidRPr="00C442B6" w:rsidRDefault="00227E6D" w:rsidP="00C442B6">
      <w:pPr>
        <w:pStyle w:val="ad"/>
        <w:widowControl w:val="0"/>
        <w:ind w:left="709"/>
        <w:jc w:val="both"/>
        <w:rPr>
          <w:rFonts w:eastAsia="Consolas"/>
          <w:b/>
          <w:bCs/>
          <w:sz w:val="28"/>
          <w:szCs w:val="28"/>
        </w:rPr>
      </w:pPr>
    </w:p>
    <w:p w14:paraId="3EF4661C" w14:textId="6DE86B44" w:rsidR="00227E6D" w:rsidRPr="006846B5" w:rsidRDefault="00227E6D" w:rsidP="00C442B6">
      <w:pPr>
        <w:pStyle w:val="ad"/>
        <w:widowControl w:val="0"/>
        <w:numPr>
          <w:ilvl w:val="0"/>
          <w:numId w:val="9"/>
        </w:numPr>
        <w:ind w:left="0" w:firstLine="709"/>
        <w:jc w:val="both"/>
        <w:rPr>
          <w:rFonts w:eastAsia="Consolas"/>
          <w:b/>
          <w:bCs/>
          <w:sz w:val="28"/>
          <w:szCs w:val="28"/>
        </w:rPr>
      </w:pPr>
      <w:r w:rsidRPr="00624798">
        <w:rPr>
          <w:rFonts w:eastAsia="Consolas"/>
          <w:b/>
          <w:bCs/>
          <w:sz w:val="28"/>
          <w:szCs w:val="28"/>
        </w:rPr>
        <w:t>ГККП «Комплексная детско-юношеская спортивная школа №3»</w:t>
      </w:r>
    </w:p>
    <w:p w14:paraId="40FE16A4" w14:textId="77777777" w:rsidR="00227E6D" w:rsidRPr="00C442B6" w:rsidRDefault="00227E6D" w:rsidP="00C442B6">
      <w:pPr>
        <w:pStyle w:val="ad"/>
        <w:numPr>
          <w:ilvl w:val="0"/>
          <w:numId w:val="38"/>
        </w:numPr>
        <w:tabs>
          <w:tab w:val="left" w:pos="993"/>
        </w:tabs>
        <w:ind w:left="0" w:firstLine="709"/>
        <w:jc w:val="both"/>
        <w:rPr>
          <w:sz w:val="28"/>
          <w:szCs w:val="28"/>
        </w:rPr>
      </w:pPr>
      <w:bookmarkStart w:id="51" w:name="_Hlk185004104"/>
      <w:r w:rsidRPr="00C442B6">
        <w:rPr>
          <w:b/>
          <w:bCs/>
          <w:sz w:val="28"/>
          <w:szCs w:val="28"/>
        </w:rPr>
        <w:t>в срок до 13 января 2025 года</w:t>
      </w:r>
      <w:r w:rsidRPr="00C442B6">
        <w:rPr>
          <w:sz w:val="28"/>
          <w:szCs w:val="28"/>
        </w:rPr>
        <w:t xml:space="preserve"> принять меры дисциплинарного характера к ответственным должностным лицам по установленным в ходе государственного аудита нарушениям бухгалтерского учета;</w:t>
      </w:r>
    </w:p>
    <w:p w14:paraId="6EB75C94" w14:textId="77777777" w:rsidR="00227E6D" w:rsidRPr="00C442B6" w:rsidRDefault="00227E6D" w:rsidP="00C442B6">
      <w:pPr>
        <w:pStyle w:val="ad"/>
        <w:widowControl w:val="0"/>
        <w:numPr>
          <w:ilvl w:val="0"/>
          <w:numId w:val="38"/>
        </w:numPr>
        <w:tabs>
          <w:tab w:val="left" w:pos="993"/>
        </w:tabs>
        <w:ind w:left="0" w:firstLine="709"/>
        <w:jc w:val="both"/>
        <w:rPr>
          <w:sz w:val="28"/>
          <w:szCs w:val="28"/>
        </w:rPr>
      </w:pPr>
      <w:r w:rsidRPr="00C442B6">
        <w:rPr>
          <w:b/>
          <w:sz w:val="28"/>
          <w:szCs w:val="28"/>
        </w:rPr>
        <w:t>в срок до 28 февраля 2025 года</w:t>
      </w:r>
      <w:r w:rsidRPr="00C442B6">
        <w:rPr>
          <w:sz w:val="28"/>
          <w:szCs w:val="28"/>
        </w:rPr>
        <w:t xml:space="preserve">, </w:t>
      </w:r>
      <w:r w:rsidRPr="00C442B6">
        <w:rPr>
          <w:rFonts w:eastAsia="SimSun"/>
          <w:kern w:val="3"/>
          <w:sz w:val="28"/>
          <w:szCs w:val="28"/>
        </w:rPr>
        <w:t>обеспечить возмещение в бюджет</w:t>
      </w:r>
      <w:r w:rsidRPr="00C442B6">
        <w:rPr>
          <w:spacing w:val="-6"/>
          <w:sz w:val="28"/>
          <w:szCs w:val="28"/>
        </w:rPr>
        <w:t xml:space="preserve"> </w:t>
      </w:r>
      <w:r w:rsidRPr="00C442B6">
        <w:rPr>
          <w:sz w:val="28"/>
          <w:szCs w:val="28"/>
        </w:rPr>
        <w:t xml:space="preserve">суммы </w:t>
      </w:r>
      <w:r w:rsidRPr="00C442B6">
        <w:rPr>
          <w:b/>
          <w:bCs/>
          <w:sz w:val="28"/>
          <w:szCs w:val="28"/>
        </w:rPr>
        <w:t>139,6 тыс. тенге</w:t>
      </w:r>
      <w:r w:rsidRPr="00C442B6">
        <w:rPr>
          <w:sz w:val="28"/>
          <w:szCs w:val="28"/>
        </w:rPr>
        <w:t>;</w:t>
      </w:r>
    </w:p>
    <w:p w14:paraId="0B679327" w14:textId="77777777" w:rsidR="00227E6D" w:rsidRPr="00C442B6" w:rsidRDefault="00227E6D" w:rsidP="00C442B6">
      <w:pPr>
        <w:pStyle w:val="ad"/>
        <w:widowControl w:val="0"/>
        <w:numPr>
          <w:ilvl w:val="0"/>
          <w:numId w:val="38"/>
        </w:numPr>
        <w:tabs>
          <w:tab w:val="left" w:pos="993"/>
        </w:tabs>
        <w:ind w:left="0" w:firstLine="709"/>
        <w:jc w:val="both"/>
        <w:rPr>
          <w:sz w:val="28"/>
          <w:szCs w:val="28"/>
        </w:rPr>
      </w:pPr>
      <w:r w:rsidRPr="00C442B6">
        <w:rPr>
          <w:b/>
          <w:sz w:val="28"/>
          <w:szCs w:val="28"/>
        </w:rPr>
        <w:t>в срок до 31 марта 2025 года</w:t>
      </w:r>
      <w:r w:rsidRPr="00C442B6">
        <w:rPr>
          <w:sz w:val="28"/>
          <w:szCs w:val="28"/>
        </w:rPr>
        <w:t xml:space="preserve">, </w:t>
      </w:r>
      <w:r w:rsidRPr="00C442B6">
        <w:rPr>
          <w:rFonts w:eastAsia="SimSun"/>
          <w:kern w:val="3"/>
          <w:sz w:val="28"/>
          <w:szCs w:val="28"/>
        </w:rPr>
        <w:t xml:space="preserve">обеспечить </w:t>
      </w:r>
      <w:r w:rsidRPr="00C442B6">
        <w:rPr>
          <w:sz w:val="28"/>
          <w:szCs w:val="27"/>
          <w:lang w:eastAsia="x-none"/>
        </w:rPr>
        <w:t>внесение изменений и дополнений в Устав, с регистрацией в органах юстиций в части изменения места нахождения юридического лица;</w:t>
      </w:r>
    </w:p>
    <w:p w14:paraId="4BD8E48B" w14:textId="0360A3EB" w:rsidR="00227E6D" w:rsidRPr="00C442B6" w:rsidRDefault="00227E6D" w:rsidP="00C442B6">
      <w:pPr>
        <w:pStyle w:val="ad"/>
        <w:widowControl w:val="0"/>
        <w:numPr>
          <w:ilvl w:val="0"/>
          <w:numId w:val="38"/>
        </w:numPr>
        <w:tabs>
          <w:tab w:val="left" w:pos="993"/>
        </w:tabs>
        <w:ind w:left="0" w:firstLine="709"/>
        <w:jc w:val="both"/>
        <w:rPr>
          <w:sz w:val="28"/>
          <w:szCs w:val="28"/>
        </w:rPr>
      </w:pPr>
      <w:r w:rsidRPr="00C442B6">
        <w:rPr>
          <w:b/>
          <w:sz w:val="28"/>
          <w:szCs w:val="28"/>
        </w:rPr>
        <w:t>в срок до 31 марта 2025 года</w:t>
      </w:r>
      <w:r w:rsidRPr="00C442B6">
        <w:rPr>
          <w:sz w:val="28"/>
          <w:szCs w:val="28"/>
        </w:rPr>
        <w:t xml:space="preserve">, </w:t>
      </w:r>
      <w:r w:rsidRPr="00C442B6">
        <w:rPr>
          <w:rFonts w:eastAsia="SimSun"/>
          <w:kern w:val="3"/>
          <w:sz w:val="28"/>
          <w:szCs w:val="28"/>
        </w:rPr>
        <w:t xml:space="preserve">обеспечить </w:t>
      </w:r>
      <w:r w:rsidRPr="00C442B6">
        <w:rPr>
          <w:sz w:val="28"/>
          <w:szCs w:val="27"/>
          <w:lang w:eastAsia="x-none"/>
        </w:rPr>
        <w:t xml:space="preserve">создание и функционирование </w:t>
      </w:r>
      <w:r w:rsidRPr="00C442B6">
        <w:rPr>
          <w:rFonts w:eastAsia="Tahoma"/>
          <w:sz w:val="28"/>
          <w:szCs w:val="28"/>
          <w:lang w:bidi="ru-RU"/>
        </w:rPr>
        <w:t>официального сайта Предприятия на казахском и русском языках</w:t>
      </w:r>
      <w:r w:rsidRPr="00C442B6">
        <w:rPr>
          <w:sz w:val="28"/>
          <w:szCs w:val="27"/>
          <w:lang w:eastAsia="x-none"/>
        </w:rPr>
        <w:t>.</w:t>
      </w:r>
    </w:p>
    <w:bookmarkEnd w:id="51"/>
    <w:p w14:paraId="34BC112D" w14:textId="77777777" w:rsidR="00DC4C2E" w:rsidRPr="00C442B6" w:rsidRDefault="00DC4C2E" w:rsidP="00C442B6">
      <w:pPr>
        <w:pStyle w:val="ad"/>
        <w:widowControl w:val="0"/>
        <w:tabs>
          <w:tab w:val="left" w:pos="993"/>
        </w:tabs>
        <w:ind w:left="709"/>
        <w:jc w:val="both"/>
        <w:rPr>
          <w:sz w:val="28"/>
          <w:szCs w:val="28"/>
        </w:rPr>
      </w:pPr>
    </w:p>
    <w:p w14:paraId="5AC47AFE" w14:textId="77777777" w:rsidR="00227E6D" w:rsidRPr="00C442B6" w:rsidRDefault="00227E6D" w:rsidP="00C442B6">
      <w:pPr>
        <w:pStyle w:val="ad"/>
        <w:widowControl w:val="0"/>
        <w:numPr>
          <w:ilvl w:val="0"/>
          <w:numId w:val="9"/>
        </w:numPr>
        <w:ind w:left="0" w:firstLine="709"/>
        <w:jc w:val="both"/>
        <w:rPr>
          <w:rFonts w:eastAsia="Consolas"/>
          <w:b/>
          <w:bCs/>
          <w:sz w:val="28"/>
          <w:szCs w:val="28"/>
        </w:rPr>
      </w:pPr>
      <w:r w:rsidRPr="00C442B6">
        <w:rPr>
          <w:rFonts w:eastAsia="Consolas"/>
          <w:b/>
          <w:bCs/>
          <w:sz w:val="28"/>
          <w:szCs w:val="28"/>
        </w:rPr>
        <w:t>ГККП «Специализированная детско-юношеская спортивная школа № 4»</w:t>
      </w:r>
    </w:p>
    <w:p w14:paraId="3EAF3B97" w14:textId="77777777" w:rsidR="00227E6D" w:rsidRPr="00C442B6" w:rsidRDefault="00227E6D" w:rsidP="00C442B6">
      <w:pPr>
        <w:pStyle w:val="ad"/>
        <w:numPr>
          <w:ilvl w:val="0"/>
          <w:numId w:val="39"/>
        </w:numPr>
        <w:tabs>
          <w:tab w:val="left" w:pos="993"/>
        </w:tabs>
        <w:ind w:left="0" w:firstLine="709"/>
        <w:jc w:val="both"/>
        <w:rPr>
          <w:sz w:val="28"/>
          <w:szCs w:val="28"/>
        </w:rPr>
      </w:pPr>
      <w:r w:rsidRPr="00C442B6">
        <w:rPr>
          <w:b/>
          <w:bCs/>
          <w:sz w:val="28"/>
          <w:szCs w:val="28"/>
        </w:rPr>
        <w:t>в срок до 13 января 2025 года</w:t>
      </w:r>
      <w:r w:rsidRPr="00C442B6">
        <w:rPr>
          <w:sz w:val="28"/>
          <w:szCs w:val="28"/>
        </w:rPr>
        <w:t xml:space="preserve"> принять меры дисциплинарного характера к ответственным должностным лицам по установленным в ходе государственного аудита нарушениям бухгалтерского учета;</w:t>
      </w:r>
    </w:p>
    <w:p w14:paraId="638DD71C" w14:textId="77777777" w:rsidR="00227E6D" w:rsidRPr="00C442B6" w:rsidRDefault="00227E6D" w:rsidP="00C442B6">
      <w:pPr>
        <w:pStyle w:val="ad"/>
        <w:widowControl w:val="0"/>
        <w:numPr>
          <w:ilvl w:val="0"/>
          <w:numId w:val="39"/>
        </w:numPr>
        <w:tabs>
          <w:tab w:val="left" w:pos="993"/>
        </w:tabs>
        <w:ind w:left="0" w:firstLine="709"/>
        <w:jc w:val="both"/>
        <w:rPr>
          <w:sz w:val="28"/>
          <w:szCs w:val="28"/>
        </w:rPr>
      </w:pPr>
      <w:r w:rsidRPr="00C442B6">
        <w:rPr>
          <w:b/>
          <w:sz w:val="28"/>
          <w:szCs w:val="28"/>
        </w:rPr>
        <w:t>в срок до 28 февраля 2025 года</w:t>
      </w:r>
      <w:r w:rsidRPr="00C442B6">
        <w:rPr>
          <w:sz w:val="28"/>
          <w:szCs w:val="28"/>
        </w:rPr>
        <w:t xml:space="preserve">, </w:t>
      </w:r>
      <w:r w:rsidRPr="00C442B6">
        <w:rPr>
          <w:rFonts w:eastAsia="SimSun"/>
          <w:kern w:val="3"/>
          <w:sz w:val="28"/>
          <w:szCs w:val="28"/>
        </w:rPr>
        <w:t>обеспечить возмещение в бюджет</w:t>
      </w:r>
      <w:r w:rsidRPr="00C442B6">
        <w:rPr>
          <w:spacing w:val="-6"/>
          <w:sz w:val="28"/>
          <w:szCs w:val="28"/>
        </w:rPr>
        <w:t xml:space="preserve"> </w:t>
      </w:r>
      <w:r w:rsidRPr="00C442B6">
        <w:rPr>
          <w:sz w:val="28"/>
          <w:szCs w:val="28"/>
        </w:rPr>
        <w:t xml:space="preserve">суммы </w:t>
      </w:r>
      <w:r w:rsidRPr="00C442B6">
        <w:rPr>
          <w:b/>
          <w:bCs/>
          <w:sz w:val="28"/>
          <w:szCs w:val="28"/>
        </w:rPr>
        <w:t>197,4 тыс. тенге</w:t>
      </w:r>
      <w:r w:rsidRPr="00C442B6">
        <w:rPr>
          <w:sz w:val="28"/>
          <w:szCs w:val="28"/>
        </w:rPr>
        <w:t>;</w:t>
      </w:r>
    </w:p>
    <w:p w14:paraId="53824368" w14:textId="77777777" w:rsidR="00227E6D" w:rsidRPr="00C442B6" w:rsidRDefault="00227E6D" w:rsidP="00C442B6">
      <w:pPr>
        <w:pStyle w:val="ad"/>
        <w:widowControl w:val="0"/>
        <w:numPr>
          <w:ilvl w:val="0"/>
          <w:numId w:val="39"/>
        </w:numPr>
        <w:tabs>
          <w:tab w:val="left" w:pos="993"/>
        </w:tabs>
        <w:ind w:left="0" w:firstLine="709"/>
        <w:jc w:val="both"/>
        <w:rPr>
          <w:sz w:val="28"/>
          <w:szCs w:val="28"/>
        </w:rPr>
      </w:pPr>
      <w:r w:rsidRPr="00C442B6">
        <w:rPr>
          <w:b/>
          <w:sz w:val="28"/>
          <w:szCs w:val="28"/>
        </w:rPr>
        <w:t>в срок до 31 марта 2025 года</w:t>
      </w:r>
      <w:r w:rsidRPr="00C442B6">
        <w:rPr>
          <w:sz w:val="28"/>
          <w:szCs w:val="28"/>
        </w:rPr>
        <w:t xml:space="preserve">, </w:t>
      </w:r>
      <w:r w:rsidRPr="00C442B6">
        <w:rPr>
          <w:rFonts w:eastAsia="SimSun"/>
          <w:kern w:val="3"/>
          <w:sz w:val="28"/>
          <w:szCs w:val="28"/>
        </w:rPr>
        <w:t xml:space="preserve">обеспечить </w:t>
      </w:r>
      <w:r w:rsidRPr="00C442B6">
        <w:rPr>
          <w:sz w:val="28"/>
          <w:szCs w:val="27"/>
          <w:lang w:eastAsia="x-none"/>
        </w:rPr>
        <w:t xml:space="preserve">создание и функционирование </w:t>
      </w:r>
      <w:r w:rsidRPr="00C442B6">
        <w:rPr>
          <w:rFonts w:eastAsia="Tahoma"/>
          <w:sz w:val="28"/>
          <w:szCs w:val="28"/>
          <w:lang w:bidi="ru-RU"/>
        </w:rPr>
        <w:t>официального сайта Предприятия на казахском и русском языках</w:t>
      </w:r>
      <w:r w:rsidRPr="00C442B6">
        <w:rPr>
          <w:sz w:val="28"/>
          <w:szCs w:val="27"/>
          <w:lang w:eastAsia="x-none"/>
        </w:rPr>
        <w:t>;</w:t>
      </w:r>
    </w:p>
    <w:p w14:paraId="4760DEBF" w14:textId="77777777" w:rsidR="00227E6D" w:rsidRPr="00C442B6" w:rsidRDefault="00227E6D" w:rsidP="00C442B6">
      <w:pPr>
        <w:pStyle w:val="ad"/>
        <w:widowControl w:val="0"/>
        <w:numPr>
          <w:ilvl w:val="0"/>
          <w:numId w:val="39"/>
        </w:numPr>
        <w:tabs>
          <w:tab w:val="left" w:pos="993"/>
        </w:tabs>
        <w:ind w:left="0" w:firstLine="709"/>
        <w:jc w:val="both"/>
        <w:rPr>
          <w:sz w:val="28"/>
          <w:szCs w:val="28"/>
        </w:rPr>
      </w:pPr>
      <w:r w:rsidRPr="00C442B6">
        <w:rPr>
          <w:b/>
          <w:sz w:val="28"/>
          <w:szCs w:val="28"/>
        </w:rPr>
        <w:t>в срок до 31 марта 2025 года</w:t>
      </w:r>
      <w:r w:rsidRPr="00C442B6">
        <w:rPr>
          <w:sz w:val="28"/>
          <w:szCs w:val="28"/>
        </w:rPr>
        <w:t xml:space="preserve">, </w:t>
      </w:r>
      <w:r w:rsidRPr="00C442B6">
        <w:rPr>
          <w:rFonts w:eastAsiaTheme="minorHAnsi"/>
          <w:bCs/>
          <w:color w:val="000000"/>
          <w:spacing w:val="2"/>
          <w:sz w:val="28"/>
          <w:szCs w:val="28"/>
          <w:shd w:val="clear" w:color="auto" w:fill="FFFFFF"/>
          <w:lang w:eastAsia="en-US"/>
        </w:rPr>
        <w:t>сформировать уставный капитал из имущества, полученного от органа государственного управления для осуществления уставной деятельности</w:t>
      </w:r>
      <w:r w:rsidRPr="00C442B6">
        <w:rPr>
          <w:color w:val="000000"/>
          <w:sz w:val="28"/>
          <w:szCs w:val="28"/>
          <w:lang w:eastAsia="en-US"/>
        </w:rPr>
        <w:t>.</w:t>
      </w:r>
    </w:p>
    <w:p w14:paraId="6A4E29CA" w14:textId="77777777" w:rsidR="00227E6D" w:rsidRPr="00C442B6" w:rsidRDefault="00227E6D" w:rsidP="00C442B6">
      <w:pPr>
        <w:rPr>
          <w:rFonts w:eastAsia="Consolas"/>
        </w:rPr>
      </w:pPr>
    </w:p>
    <w:p w14:paraId="53A61382" w14:textId="77777777" w:rsidR="00227E6D" w:rsidRPr="00C442B6" w:rsidRDefault="00227E6D" w:rsidP="00C442B6">
      <w:pPr>
        <w:pStyle w:val="ad"/>
        <w:widowControl w:val="0"/>
        <w:numPr>
          <w:ilvl w:val="0"/>
          <w:numId w:val="9"/>
        </w:numPr>
        <w:ind w:left="0" w:firstLine="709"/>
        <w:jc w:val="both"/>
        <w:rPr>
          <w:rFonts w:eastAsia="Consolas"/>
          <w:b/>
          <w:bCs/>
          <w:sz w:val="28"/>
          <w:szCs w:val="28"/>
        </w:rPr>
      </w:pPr>
      <w:r w:rsidRPr="00C442B6">
        <w:rPr>
          <w:rFonts w:eastAsia="Consolas"/>
          <w:b/>
          <w:bCs/>
          <w:sz w:val="28"/>
          <w:szCs w:val="28"/>
        </w:rPr>
        <w:t>ГККП «Специализированная детско-юношеская школа Олимпийского резерва №6</w:t>
      </w:r>
    </w:p>
    <w:p w14:paraId="25473600" w14:textId="77777777" w:rsidR="00227E6D" w:rsidRPr="00C442B6" w:rsidRDefault="00227E6D" w:rsidP="00C442B6">
      <w:pPr>
        <w:pStyle w:val="ad"/>
        <w:numPr>
          <w:ilvl w:val="0"/>
          <w:numId w:val="40"/>
        </w:numPr>
        <w:tabs>
          <w:tab w:val="left" w:pos="993"/>
        </w:tabs>
        <w:ind w:left="0" w:firstLine="709"/>
        <w:jc w:val="both"/>
        <w:rPr>
          <w:sz w:val="28"/>
          <w:szCs w:val="28"/>
        </w:rPr>
      </w:pPr>
      <w:r w:rsidRPr="00C442B6">
        <w:rPr>
          <w:b/>
          <w:bCs/>
          <w:sz w:val="28"/>
          <w:szCs w:val="28"/>
        </w:rPr>
        <w:t>в срок до 13 января 2025 года</w:t>
      </w:r>
      <w:r w:rsidRPr="00C442B6">
        <w:rPr>
          <w:sz w:val="28"/>
          <w:szCs w:val="28"/>
        </w:rPr>
        <w:t xml:space="preserve"> принять меры дисциплинарного характера к ответственным должностным лицам по установленным в ходе государственного аудита нарушениям бухгалтерского учета;</w:t>
      </w:r>
    </w:p>
    <w:p w14:paraId="37EF5453" w14:textId="77777777" w:rsidR="00227E6D" w:rsidRPr="00C442B6" w:rsidRDefault="00227E6D" w:rsidP="00C442B6">
      <w:pPr>
        <w:pStyle w:val="ad"/>
        <w:widowControl w:val="0"/>
        <w:numPr>
          <w:ilvl w:val="0"/>
          <w:numId w:val="40"/>
        </w:numPr>
        <w:tabs>
          <w:tab w:val="left" w:pos="993"/>
        </w:tabs>
        <w:ind w:left="0" w:firstLine="709"/>
        <w:jc w:val="both"/>
        <w:rPr>
          <w:sz w:val="28"/>
          <w:szCs w:val="28"/>
        </w:rPr>
      </w:pPr>
      <w:r w:rsidRPr="00C442B6">
        <w:rPr>
          <w:b/>
          <w:sz w:val="28"/>
          <w:szCs w:val="28"/>
        </w:rPr>
        <w:t>в срок до 28 февраля 2025 года</w:t>
      </w:r>
      <w:r w:rsidRPr="00C442B6">
        <w:rPr>
          <w:sz w:val="28"/>
          <w:szCs w:val="28"/>
        </w:rPr>
        <w:t xml:space="preserve">, </w:t>
      </w:r>
      <w:r w:rsidRPr="00C442B6">
        <w:rPr>
          <w:rFonts w:eastAsia="SimSun"/>
          <w:kern w:val="3"/>
          <w:sz w:val="28"/>
          <w:szCs w:val="28"/>
        </w:rPr>
        <w:t>обеспечить возмещение в бюджет</w:t>
      </w:r>
      <w:r w:rsidRPr="00C442B6">
        <w:rPr>
          <w:spacing w:val="-6"/>
          <w:sz w:val="28"/>
          <w:szCs w:val="28"/>
        </w:rPr>
        <w:t xml:space="preserve"> </w:t>
      </w:r>
      <w:r w:rsidRPr="00C442B6">
        <w:rPr>
          <w:sz w:val="28"/>
          <w:szCs w:val="28"/>
        </w:rPr>
        <w:t xml:space="preserve">суммы </w:t>
      </w:r>
      <w:r w:rsidRPr="00C442B6">
        <w:rPr>
          <w:b/>
          <w:bCs/>
          <w:sz w:val="28"/>
          <w:szCs w:val="28"/>
        </w:rPr>
        <w:t>518,0 тыс. тенге</w:t>
      </w:r>
      <w:r w:rsidRPr="00C442B6">
        <w:rPr>
          <w:sz w:val="28"/>
          <w:szCs w:val="28"/>
        </w:rPr>
        <w:t>;</w:t>
      </w:r>
    </w:p>
    <w:p w14:paraId="7382C213" w14:textId="77777777" w:rsidR="00227E6D" w:rsidRPr="00C442B6" w:rsidRDefault="00227E6D" w:rsidP="00C442B6">
      <w:pPr>
        <w:pStyle w:val="ad"/>
        <w:widowControl w:val="0"/>
        <w:numPr>
          <w:ilvl w:val="0"/>
          <w:numId w:val="40"/>
        </w:numPr>
        <w:tabs>
          <w:tab w:val="left" w:pos="993"/>
        </w:tabs>
        <w:ind w:left="0" w:firstLine="709"/>
        <w:jc w:val="both"/>
        <w:rPr>
          <w:sz w:val="28"/>
          <w:szCs w:val="28"/>
        </w:rPr>
      </w:pPr>
      <w:r w:rsidRPr="00C442B6">
        <w:rPr>
          <w:b/>
          <w:sz w:val="28"/>
          <w:szCs w:val="28"/>
        </w:rPr>
        <w:t>в срок до 31 марта 2025 года</w:t>
      </w:r>
      <w:r w:rsidRPr="00C442B6">
        <w:rPr>
          <w:sz w:val="28"/>
          <w:szCs w:val="28"/>
        </w:rPr>
        <w:t xml:space="preserve">, </w:t>
      </w:r>
      <w:r w:rsidRPr="00C442B6">
        <w:rPr>
          <w:rFonts w:eastAsia="SimSun"/>
          <w:kern w:val="3"/>
          <w:sz w:val="28"/>
          <w:szCs w:val="28"/>
        </w:rPr>
        <w:t xml:space="preserve">обеспечить </w:t>
      </w:r>
      <w:r w:rsidRPr="00C442B6">
        <w:rPr>
          <w:sz w:val="28"/>
          <w:szCs w:val="27"/>
          <w:lang w:eastAsia="x-none"/>
        </w:rPr>
        <w:t xml:space="preserve">создание и функционирование </w:t>
      </w:r>
      <w:r w:rsidRPr="00C442B6">
        <w:rPr>
          <w:rFonts w:eastAsia="Tahoma"/>
          <w:sz w:val="28"/>
          <w:szCs w:val="28"/>
          <w:lang w:bidi="ru-RU"/>
        </w:rPr>
        <w:t>официального сайта Предприятия на казахском и русском языках</w:t>
      </w:r>
      <w:r w:rsidRPr="00C442B6">
        <w:rPr>
          <w:sz w:val="28"/>
          <w:szCs w:val="27"/>
          <w:lang w:eastAsia="x-none"/>
        </w:rPr>
        <w:t>.</w:t>
      </w:r>
    </w:p>
    <w:p w14:paraId="7A5C4F81" w14:textId="77777777" w:rsidR="00227E6D" w:rsidRPr="00C442B6" w:rsidRDefault="00227E6D" w:rsidP="00C442B6">
      <w:pPr>
        <w:pStyle w:val="ad"/>
        <w:rPr>
          <w:rFonts w:eastAsia="Consolas"/>
          <w:b/>
          <w:bCs/>
          <w:sz w:val="28"/>
          <w:szCs w:val="28"/>
        </w:rPr>
      </w:pPr>
    </w:p>
    <w:p w14:paraId="42630AC3" w14:textId="77777777" w:rsidR="00227E6D" w:rsidRPr="00C442B6" w:rsidRDefault="00227E6D" w:rsidP="00C442B6">
      <w:pPr>
        <w:pStyle w:val="ad"/>
        <w:widowControl w:val="0"/>
        <w:numPr>
          <w:ilvl w:val="0"/>
          <w:numId w:val="9"/>
        </w:numPr>
        <w:ind w:left="0" w:firstLine="709"/>
        <w:jc w:val="both"/>
        <w:rPr>
          <w:rFonts w:eastAsia="Consolas"/>
          <w:b/>
          <w:bCs/>
          <w:sz w:val="28"/>
          <w:szCs w:val="28"/>
        </w:rPr>
      </w:pPr>
      <w:r w:rsidRPr="00C442B6">
        <w:rPr>
          <w:rFonts w:eastAsia="Consolas"/>
          <w:b/>
          <w:bCs/>
          <w:sz w:val="28"/>
          <w:szCs w:val="28"/>
        </w:rPr>
        <w:t>ГККП «Специализированная детско-юношеская школа Олимпийского резерва №7»</w:t>
      </w:r>
    </w:p>
    <w:p w14:paraId="6CA0C144" w14:textId="77777777" w:rsidR="00227E6D" w:rsidRPr="00C442B6" w:rsidRDefault="00227E6D" w:rsidP="00C442B6">
      <w:pPr>
        <w:pStyle w:val="ad"/>
        <w:numPr>
          <w:ilvl w:val="0"/>
          <w:numId w:val="41"/>
        </w:numPr>
        <w:tabs>
          <w:tab w:val="left" w:pos="993"/>
        </w:tabs>
        <w:ind w:left="0" w:firstLine="709"/>
        <w:jc w:val="both"/>
        <w:rPr>
          <w:sz w:val="28"/>
          <w:szCs w:val="28"/>
        </w:rPr>
      </w:pPr>
      <w:r w:rsidRPr="00C442B6">
        <w:rPr>
          <w:b/>
          <w:bCs/>
          <w:sz w:val="28"/>
          <w:szCs w:val="28"/>
        </w:rPr>
        <w:t>в срок до 13 января 2025 года</w:t>
      </w:r>
      <w:r w:rsidRPr="00C442B6">
        <w:rPr>
          <w:sz w:val="28"/>
          <w:szCs w:val="28"/>
        </w:rPr>
        <w:t xml:space="preserve"> принять меры дисциплинарного характера к ответственным должностным лицам по установленным в ходе государственного аудита нарушениям бухгалтерского учета;</w:t>
      </w:r>
    </w:p>
    <w:p w14:paraId="6E233327" w14:textId="77777777" w:rsidR="00227E6D" w:rsidRPr="00C442B6" w:rsidRDefault="00227E6D" w:rsidP="00C442B6">
      <w:pPr>
        <w:pStyle w:val="ad"/>
        <w:widowControl w:val="0"/>
        <w:numPr>
          <w:ilvl w:val="0"/>
          <w:numId w:val="41"/>
        </w:numPr>
        <w:tabs>
          <w:tab w:val="left" w:pos="993"/>
        </w:tabs>
        <w:ind w:left="0" w:firstLine="709"/>
        <w:jc w:val="both"/>
        <w:rPr>
          <w:sz w:val="28"/>
          <w:szCs w:val="28"/>
        </w:rPr>
      </w:pPr>
      <w:r w:rsidRPr="00C442B6">
        <w:rPr>
          <w:b/>
          <w:sz w:val="28"/>
          <w:szCs w:val="28"/>
        </w:rPr>
        <w:t>в срок до 28 февраля 2025 года</w:t>
      </w:r>
      <w:r w:rsidRPr="00C442B6">
        <w:rPr>
          <w:sz w:val="28"/>
          <w:szCs w:val="28"/>
        </w:rPr>
        <w:t xml:space="preserve">, </w:t>
      </w:r>
      <w:r w:rsidRPr="00C442B6">
        <w:rPr>
          <w:rFonts w:eastAsia="SimSun"/>
          <w:kern w:val="3"/>
          <w:sz w:val="28"/>
          <w:szCs w:val="28"/>
        </w:rPr>
        <w:t>обеспечить возмещение в бюджет</w:t>
      </w:r>
      <w:r w:rsidRPr="00C442B6">
        <w:rPr>
          <w:spacing w:val="-6"/>
          <w:sz w:val="28"/>
          <w:szCs w:val="28"/>
        </w:rPr>
        <w:t xml:space="preserve"> </w:t>
      </w:r>
      <w:r w:rsidRPr="00C442B6">
        <w:rPr>
          <w:sz w:val="28"/>
          <w:szCs w:val="28"/>
        </w:rPr>
        <w:t xml:space="preserve">суммы </w:t>
      </w:r>
      <w:r w:rsidRPr="00C442B6">
        <w:rPr>
          <w:b/>
          <w:bCs/>
          <w:sz w:val="28"/>
          <w:szCs w:val="28"/>
        </w:rPr>
        <w:t>165</w:t>
      </w:r>
      <w:r w:rsidRPr="00C442B6">
        <w:rPr>
          <w:b/>
          <w:bCs/>
          <w:sz w:val="28"/>
          <w:szCs w:val="28"/>
          <w:lang w:val="kk-KZ"/>
        </w:rPr>
        <w:t>,5</w:t>
      </w:r>
      <w:r w:rsidRPr="00C442B6">
        <w:rPr>
          <w:b/>
          <w:bCs/>
          <w:sz w:val="28"/>
          <w:szCs w:val="28"/>
        </w:rPr>
        <w:t xml:space="preserve"> тыс. тенге</w:t>
      </w:r>
      <w:r w:rsidRPr="00C442B6">
        <w:rPr>
          <w:sz w:val="28"/>
          <w:szCs w:val="28"/>
        </w:rPr>
        <w:t>;</w:t>
      </w:r>
    </w:p>
    <w:p w14:paraId="576E5D45" w14:textId="77777777" w:rsidR="00227E6D" w:rsidRPr="00C442B6" w:rsidRDefault="00227E6D" w:rsidP="00C442B6">
      <w:pPr>
        <w:pStyle w:val="ad"/>
        <w:widowControl w:val="0"/>
        <w:numPr>
          <w:ilvl w:val="0"/>
          <w:numId w:val="41"/>
        </w:numPr>
        <w:tabs>
          <w:tab w:val="left" w:pos="993"/>
        </w:tabs>
        <w:ind w:left="0" w:firstLine="709"/>
        <w:jc w:val="both"/>
        <w:rPr>
          <w:sz w:val="28"/>
          <w:szCs w:val="28"/>
        </w:rPr>
      </w:pPr>
      <w:r w:rsidRPr="00C442B6">
        <w:rPr>
          <w:b/>
          <w:sz w:val="28"/>
          <w:szCs w:val="28"/>
        </w:rPr>
        <w:t>в срок до 31 марта 2025 года</w:t>
      </w:r>
      <w:r w:rsidRPr="00C442B6">
        <w:rPr>
          <w:sz w:val="28"/>
          <w:szCs w:val="28"/>
        </w:rPr>
        <w:t xml:space="preserve">, </w:t>
      </w:r>
      <w:r w:rsidRPr="00C442B6">
        <w:rPr>
          <w:rFonts w:eastAsia="SimSun"/>
          <w:kern w:val="3"/>
          <w:sz w:val="28"/>
          <w:szCs w:val="28"/>
        </w:rPr>
        <w:t xml:space="preserve">обеспечить </w:t>
      </w:r>
      <w:r w:rsidRPr="00C442B6">
        <w:rPr>
          <w:sz w:val="28"/>
          <w:szCs w:val="27"/>
          <w:lang w:eastAsia="x-none"/>
        </w:rPr>
        <w:t xml:space="preserve">создание и функционирование </w:t>
      </w:r>
      <w:r w:rsidRPr="00C442B6">
        <w:rPr>
          <w:rFonts w:eastAsia="Tahoma"/>
          <w:sz w:val="28"/>
          <w:szCs w:val="28"/>
          <w:lang w:bidi="ru-RU"/>
        </w:rPr>
        <w:t>официального сайта Предприятия на казахском и русском языках</w:t>
      </w:r>
      <w:r w:rsidRPr="00C442B6">
        <w:rPr>
          <w:sz w:val="28"/>
          <w:szCs w:val="27"/>
          <w:lang w:eastAsia="x-none"/>
        </w:rPr>
        <w:t>;</w:t>
      </w:r>
    </w:p>
    <w:p w14:paraId="3FFD14E1" w14:textId="77777777" w:rsidR="00227E6D" w:rsidRPr="00C442B6" w:rsidRDefault="00227E6D" w:rsidP="00C442B6">
      <w:pPr>
        <w:pStyle w:val="ad"/>
        <w:widowControl w:val="0"/>
        <w:numPr>
          <w:ilvl w:val="0"/>
          <w:numId w:val="41"/>
        </w:numPr>
        <w:tabs>
          <w:tab w:val="left" w:pos="993"/>
        </w:tabs>
        <w:ind w:left="0" w:firstLine="709"/>
        <w:jc w:val="both"/>
        <w:rPr>
          <w:sz w:val="28"/>
          <w:szCs w:val="28"/>
        </w:rPr>
      </w:pPr>
      <w:r w:rsidRPr="00C442B6">
        <w:rPr>
          <w:b/>
          <w:sz w:val="28"/>
          <w:szCs w:val="28"/>
        </w:rPr>
        <w:t>в срок до 31 марта 2025 года</w:t>
      </w:r>
      <w:r w:rsidRPr="00C442B6">
        <w:rPr>
          <w:sz w:val="28"/>
          <w:szCs w:val="28"/>
        </w:rPr>
        <w:t xml:space="preserve">, </w:t>
      </w:r>
      <w:r w:rsidRPr="00C442B6">
        <w:rPr>
          <w:rFonts w:eastAsiaTheme="minorHAnsi"/>
          <w:bCs/>
          <w:color w:val="000000"/>
          <w:spacing w:val="2"/>
          <w:sz w:val="28"/>
          <w:szCs w:val="28"/>
          <w:shd w:val="clear" w:color="auto" w:fill="FFFFFF"/>
          <w:lang w:eastAsia="en-US"/>
        </w:rPr>
        <w:t>сформировать уставный капитал из имущества, полученного от органа государственного управления для осуществления уставной деятельности</w:t>
      </w:r>
      <w:r w:rsidRPr="00C442B6">
        <w:rPr>
          <w:color w:val="000000"/>
          <w:sz w:val="28"/>
          <w:szCs w:val="28"/>
          <w:lang w:eastAsia="en-US"/>
        </w:rPr>
        <w:t>.</w:t>
      </w:r>
    </w:p>
    <w:p w14:paraId="6B16DC65" w14:textId="77777777" w:rsidR="00227E6D" w:rsidRPr="00C442B6" w:rsidRDefault="00227E6D" w:rsidP="00C442B6">
      <w:pPr>
        <w:pStyle w:val="ad"/>
        <w:widowControl w:val="0"/>
        <w:ind w:left="709"/>
        <w:jc w:val="both"/>
        <w:rPr>
          <w:rFonts w:eastAsia="Consolas"/>
          <w:b/>
          <w:bCs/>
          <w:sz w:val="28"/>
          <w:szCs w:val="28"/>
        </w:rPr>
      </w:pPr>
    </w:p>
    <w:p w14:paraId="6711F4AB" w14:textId="77777777" w:rsidR="00227E6D" w:rsidRPr="00C442B6" w:rsidRDefault="00227E6D" w:rsidP="00C442B6">
      <w:pPr>
        <w:pStyle w:val="ad"/>
        <w:widowControl w:val="0"/>
        <w:numPr>
          <w:ilvl w:val="0"/>
          <w:numId w:val="9"/>
        </w:numPr>
        <w:ind w:left="0" w:firstLine="709"/>
        <w:jc w:val="both"/>
        <w:rPr>
          <w:rFonts w:eastAsia="Consolas"/>
          <w:b/>
          <w:bCs/>
          <w:sz w:val="28"/>
          <w:szCs w:val="28"/>
        </w:rPr>
      </w:pPr>
      <w:r w:rsidRPr="00C442B6">
        <w:rPr>
          <w:rFonts w:eastAsia="Consolas"/>
          <w:b/>
          <w:bCs/>
          <w:sz w:val="28"/>
          <w:szCs w:val="28"/>
        </w:rPr>
        <w:t>ГККП «</w:t>
      </w:r>
      <w:r w:rsidRPr="006846B5">
        <w:rPr>
          <w:rFonts w:eastAsia="Consolas"/>
          <w:b/>
          <w:bCs/>
          <w:sz w:val="28"/>
          <w:szCs w:val="28"/>
        </w:rPr>
        <w:t>Специализированная детско</w:t>
      </w:r>
      <w:r w:rsidRPr="00C442B6">
        <w:rPr>
          <w:rFonts w:eastAsia="Consolas"/>
          <w:b/>
          <w:bCs/>
          <w:sz w:val="28"/>
          <w:szCs w:val="28"/>
        </w:rPr>
        <w:t>-юношеская школа Олимпийского резерва №8»</w:t>
      </w:r>
    </w:p>
    <w:p w14:paraId="36E42634" w14:textId="77777777" w:rsidR="00227E6D" w:rsidRPr="00C442B6" w:rsidRDefault="00227E6D" w:rsidP="00C442B6">
      <w:pPr>
        <w:pStyle w:val="ad"/>
        <w:numPr>
          <w:ilvl w:val="0"/>
          <w:numId w:val="42"/>
        </w:numPr>
        <w:tabs>
          <w:tab w:val="left" w:pos="993"/>
        </w:tabs>
        <w:ind w:left="0" w:firstLine="709"/>
        <w:jc w:val="both"/>
        <w:rPr>
          <w:sz w:val="28"/>
          <w:szCs w:val="28"/>
        </w:rPr>
      </w:pPr>
      <w:r w:rsidRPr="00C442B6">
        <w:rPr>
          <w:b/>
          <w:bCs/>
          <w:sz w:val="28"/>
          <w:szCs w:val="28"/>
        </w:rPr>
        <w:t>в срок до 13 января 2025 года</w:t>
      </w:r>
      <w:r w:rsidRPr="00C442B6">
        <w:rPr>
          <w:sz w:val="28"/>
          <w:szCs w:val="28"/>
        </w:rPr>
        <w:t xml:space="preserve"> принять меры дисциплинарного характера к ответственным должностным лицам по установленным в ходе государственного аудита нарушениям бухгалтерского учета;</w:t>
      </w:r>
    </w:p>
    <w:p w14:paraId="699A69D0" w14:textId="77777777" w:rsidR="00227E6D" w:rsidRPr="00C442B6" w:rsidRDefault="00227E6D" w:rsidP="00C442B6">
      <w:pPr>
        <w:pStyle w:val="ad"/>
        <w:widowControl w:val="0"/>
        <w:numPr>
          <w:ilvl w:val="0"/>
          <w:numId w:val="42"/>
        </w:numPr>
        <w:tabs>
          <w:tab w:val="left" w:pos="993"/>
        </w:tabs>
        <w:ind w:left="0" w:firstLine="709"/>
        <w:jc w:val="both"/>
        <w:rPr>
          <w:sz w:val="28"/>
          <w:szCs w:val="28"/>
        </w:rPr>
      </w:pPr>
      <w:r w:rsidRPr="00C442B6">
        <w:rPr>
          <w:b/>
          <w:sz w:val="28"/>
          <w:szCs w:val="28"/>
        </w:rPr>
        <w:t>в срок до 28 февраля 2025 года</w:t>
      </w:r>
      <w:r w:rsidRPr="00C442B6">
        <w:rPr>
          <w:sz w:val="28"/>
          <w:szCs w:val="28"/>
        </w:rPr>
        <w:t xml:space="preserve">, </w:t>
      </w:r>
      <w:r w:rsidRPr="00C442B6">
        <w:rPr>
          <w:rFonts w:eastAsia="SimSun"/>
          <w:kern w:val="3"/>
          <w:sz w:val="28"/>
          <w:szCs w:val="28"/>
        </w:rPr>
        <w:t>обеспечить возмещение в бюджет</w:t>
      </w:r>
      <w:r w:rsidRPr="00C442B6">
        <w:rPr>
          <w:spacing w:val="-6"/>
          <w:sz w:val="28"/>
          <w:szCs w:val="28"/>
        </w:rPr>
        <w:t xml:space="preserve"> </w:t>
      </w:r>
      <w:r w:rsidRPr="00C442B6">
        <w:rPr>
          <w:sz w:val="28"/>
          <w:szCs w:val="28"/>
        </w:rPr>
        <w:t xml:space="preserve">суммы </w:t>
      </w:r>
      <w:r w:rsidRPr="00C442B6">
        <w:rPr>
          <w:b/>
          <w:bCs/>
          <w:sz w:val="28"/>
          <w:szCs w:val="28"/>
          <w:lang w:val="kk-KZ"/>
        </w:rPr>
        <w:t>225,0</w:t>
      </w:r>
      <w:r w:rsidRPr="00C442B6">
        <w:rPr>
          <w:b/>
          <w:bCs/>
          <w:sz w:val="28"/>
          <w:szCs w:val="28"/>
        </w:rPr>
        <w:t xml:space="preserve"> тыс. тенге</w:t>
      </w:r>
      <w:r w:rsidRPr="00C442B6">
        <w:rPr>
          <w:sz w:val="28"/>
          <w:szCs w:val="28"/>
        </w:rPr>
        <w:t>;</w:t>
      </w:r>
    </w:p>
    <w:p w14:paraId="63DA30FE" w14:textId="77777777" w:rsidR="00227E6D" w:rsidRPr="00C442B6" w:rsidRDefault="00227E6D" w:rsidP="00C442B6">
      <w:pPr>
        <w:pStyle w:val="ad"/>
        <w:widowControl w:val="0"/>
        <w:numPr>
          <w:ilvl w:val="0"/>
          <w:numId w:val="42"/>
        </w:numPr>
        <w:tabs>
          <w:tab w:val="left" w:pos="993"/>
        </w:tabs>
        <w:ind w:left="0" w:firstLine="709"/>
        <w:jc w:val="both"/>
        <w:rPr>
          <w:sz w:val="28"/>
          <w:szCs w:val="28"/>
        </w:rPr>
      </w:pPr>
      <w:r w:rsidRPr="00C442B6">
        <w:rPr>
          <w:b/>
          <w:sz w:val="28"/>
          <w:szCs w:val="28"/>
        </w:rPr>
        <w:t>в срок до 31 марта 2025 года</w:t>
      </w:r>
      <w:r w:rsidRPr="00C442B6">
        <w:rPr>
          <w:sz w:val="28"/>
          <w:szCs w:val="28"/>
        </w:rPr>
        <w:t xml:space="preserve">, </w:t>
      </w:r>
      <w:r w:rsidRPr="00C442B6">
        <w:rPr>
          <w:rFonts w:eastAsiaTheme="minorHAnsi"/>
          <w:bCs/>
          <w:color w:val="000000"/>
          <w:spacing w:val="2"/>
          <w:sz w:val="28"/>
          <w:szCs w:val="28"/>
          <w:shd w:val="clear" w:color="auto" w:fill="FFFFFF"/>
          <w:lang w:eastAsia="en-US"/>
        </w:rPr>
        <w:t xml:space="preserve">сформировать уставный капитал из </w:t>
      </w:r>
      <w:r w:rsidRPr="00C442B6">
        <w:rPr>
          <w:rFonts w:eastAsiaTheme="minorHAnsi"/>
          <w:bCs/>
          <w:color w:val="000000"/>
          <w:spacing w:val="2"/>
          <w:sz w:val="28"/>
          <w:szCs w:val="28"/>
          <w:shd w:val="clear" w:color="auto" w:fill="FFFFFF"/>
          <w:lang w:eastAsia="en-US"/>
        </w:rPr>
        <w:lastRenderedPageBreak/>
        <w:t>имущества, полученного от органа государственного управления для осуществления уставной деятельности</w:t>
      </w:r>
      <w:r w:rsidRPr="00C442B6">
        <w:rPr>
          <w:color w:val="000000"/>
          <w:sz w:val="28"/>
          <w:szCs w:val="28"/>
          <w:lang w:eastAsia="en-US"/>
        </w:rPr>
        <w:t>.</w:t>
      </w:r>
    </w:p>
    <w:p w14:paraId="449677B6" w14:textId="77777777" w:rsidR="00227E6D" w:rsidRPr="00C442B6" w:rsidRDefault="00227E6D" w:rsidP="00C442B6">
      <w:pPr>
        <w:pStyle w:val="ad"/>
        <w:widowControl w:val="0"/>
        <w:numPr>
          <w:ilvl w:val="0"/>
          <w:numId w:val="42"/>
        </w:numPr>
        <w:tabs>
          <w:tab w:val="left" w:pos="993"/>
        </w:tabs>
        <w:ind w:left="0" w:firstLine="709"/>
        <w:jc w:val="both"/>
        <w:rPr>
          <w:sz w:val="28"/>
          <w:szCs w:val="28"/>
        </w:rPr>
      </w:pPr>
      <w:r w:rsidRPr="00C442B6">
        <w:rPr>
          <w:b/>
          <w:sz w:val="28"/>
          <w:szCs w:val="28"/>
        </w:rPr>
        <w:t>в срок до 31 марта 2025 года</w:t>
      </w:r>
      <w:r w:rsidRPr="00C442B6">
        <w:rPr>
          <w:sz w:val="28"/>
          <w:szCs w:val="28"/>
        </w:rPr>
        <w:t xml:space="preserve">, </w:t>
      </w:r>
      <w:r w:rsidRPr="00C442B6">
        <w:rPr>
          <w:rFonts w:eastAsia="SimSun"/>
          <w:kern w:val="3"/>
          <w:sz w:val="28"/>
          <w:szCs w:val="28"/>
        </w:rPr>
        <w:t xml:space="preserve">обеспечить </w:t>
      </w:r>
      <w:r w:rsidRPr="00C442B6">
        <w:rPr>
          <w:sz w:val="28"/>
          <w:szCs w:val="27"/>
          <w:lang w:eastAsia="x-none"/>
        </w:rPr>
        <w:t xml:space="preserve">создание и функционирование </w:t>
      </w:r>
      <w:r w:rsidRPr="00C442B6">
        <w:rPr>
          <w:rFonts w:eastAsia="Tahoma"/>
          <w:sz w:val="28"/>
          <w:szCs w:val="28"/>
          <w:lang w:bidi="ru-RU"/>
        </w:rPr>
        <w:t>официального сайта Предприятия на казахском и русском языках</w:t>
      </w:r>
      <w:r w:rsidRPr="00C442B6">
        <w:rPr>
          <w:sz w:val="28"/>
          <w:szCs w:val="27"/>
          <w:lang w:eastAsia="x-none"/>
        </w:rPr>
        <w:t>.</w:t>
      </w:r>
    </w:p>
    <w:p w14:paraId="5B7B491F" w14:textId="77777777" w:rsidR="00227E6D" w:rsidRPr="00C442B6" w:rsidRDefault="00227E6D" w:rsidP="00C442B6">
      <w:pPr>
        <w:rPr>
          <w:rFonts w:eastAsia="Consolas"/>
        </w:rPr>
      </w:pPr>
    </w:p>
    <w:p w14:paraId="23B11975" w14:textId="77777777" w:rsidR="00227E6D" w:rsidRPr="00C442B6" w:rsidRDefault="00227E6D" w:rsidP="00C442B6">
      <w:pPr>
        <w:pStyle w:val="ad"/>
        <w:widowControl w:val="0"/>
        <w:numPr>
          <w:ilvl w:val="0"/>
          <w:numId w:val="9"/>
        </w:numPr>
        <w:ind w:left="0" w:firstLine="709"/>
        <w:jc w:val="both"/>
        <w:rPr>
          <w:b/>
          <w:bCs/>
          <w:i/>
          <w:color w:val="000000"/>
          <w:sz w:val="28"/>
          <w:szCs w:val="28"/>
          <w:lang w:bidi="en-US"/>
        </w:rPr>
      </w:pPr>
      <w:r w:rsidRPr="00C442B6">
        <w:rPr>
          <w:rFonts w:eastAsia="Consolas"/>
          <w:b/>
          <w:bCs/>
          <w:sz w:val="28"/>
          <w:szCs w:val="28"/>
        </w:rPr>
        <w:t>ГККП «Спе</w:t>
      </w:r>
      <w:r w:rsidRPr="006846B5">
        <w:rPr>
          <w:rFonts w:eastAsia="Consolas"/>
          <w:b/>
          <w:bCs/>
          <w:sz w:val="28"/>
          <w:szCs w:val="28"/>
        </w:rPr>
        <w:t>циализиров</w:t>
      </w:r>
      <w:r w:rsidRPr="00C442B6">
        <w:rPr>
          <w:rFonts w:eastAsia="Consolas"/>
          <w:b/>
          <w:bCs/>
          <w:sz w:val="28"/>
          <w:szCs w:val="28"/>
        </w:rPr>
        <w:t>анная детско-юношеская школа Олимпийского резерва №10»</w:t>
      </w:r>
    </w:p>
    <w:p w14:paraId="5C2A6642" w14:textId="77777777" w:rsidR="00227E6D" w:rsidRPr="00C442B6" w:rsidRDefault="00227E6D" w:rsidP="00C442B6">
      <w:pPr>
        <w:pStyle w:val="ad"/>
        <w:numPr>
          <w:ilvl w:val="0"/>
          <w:numId w:val="43"/>
        </w:numPr>
        <w:tabs>
          <w:tab w:val="left" w:pos="993"/>
        </w:tabs>
        <w:ind w:left="0" w:firstLine="709"/>
        <w:jc w:val="both"/>
        <w:rPr>
          <w:sz w:val="28"/>
          <w:szCs w:val="28"/>
        </w:rPr>
      </w:pPr>
      <w:r w:rsidRPr="00C442B6">
        <w:rPr>
          <w:b/>
          <w:bCs/>
          <w:sz w:val="28"/>
          <w:szCs w:val="28"/>
        </w:rPr>
        <w:t>в срок до 13 января 2025 года</w:t>
      </w:r>
      <w:r w:rsidRPr="00C442B6">
        <w:rPr>
          <w:sz w:val="28"/>
          <w:szCs w:val="28"/>
        </w:rPr>
        <w:t xml:space="preserve"> принять меры дисциплинарного характера к ответственным должностным лицам по установленным в ходе государственного аудита нарушениям бухгалтерского учета;</w:t>
      </w:r>
    </w:p>
    <w:p w14:paraId="61A1DA20" w14:textId="77777777" w:rsidR="00227E6D" w:rsidRPr="00C442B6" w:rsidRDefault="00227E6D" w:rsidP="00C442B6">
      <w:pPr>
        <w:pStyle w:val="ad"/>
        <w:widowControl w:val="0"/>
        <w:numPr>
          <w:ilvl w:val="0"/>
          <w:numId w:val="43"/>
        </w:numPr>
        <w:tabs>
          <w:tab w:val="left" w:pos="993"/>
        </w:tabs>
        <w:ind w:left="0" w:firstLine="709"/>
        <w:jc w:val="both"/>
        <w:rPr>
          <w:sz w:val="28"/>
          <w:szCs w:val="28"/>
        </w:rPr>
      </w:pPr>
      <w:r w:rsidRPr="00C442B6">
        <w:rPr>
          <w:b/>
          <w:sz w:val="28"/>
          <w:szCs w:val="28"/>
        </w:rPr>
        <w:t>в срок до 28 февраля 2025 года</w:t>
      </w:r>
      <w:r w:rsidRPr="00C442B6">
        <w:rPr>
          <w:sz w:val="28"/>
          <w:szCs w:val="28"/>
        </w:rPr>
        <w:t xml:space="preserve">, </w:t>
      </w:r>
      <w:r w:rsidRPr="00C442B6">
        <w:rPr>
          <w:rFonts w:eastAsia="SimSun"/>
          <w:kern w:val="3"/>
          <w:sz w:val="28"/>
          <w:szCs w:val="28"/>
        </w:rPr>
        <w:t>обеспечить возмещение в бюджет</w:t>
      </w:r>
      <w:r w:rsidRPr="00C442B6">
        <w:rPr>
          <w:spacing w:val="-6"/>
          <w:sz w:val="28"/>
          <w:szCs w:val="28"/>
        </w:rPr>
        <w:t xml:space="preserve"> </w:t>
      </w:r>
      <w:r w:rsidRPr="00C442B6">
        <w:rPr>
          <w:sz w:val="28"/>
          <w:szCs w:val="28"/>
        </w:rPr>
        <w:t xml:space="preserve">суммы </w:t>
      </w:r>
      <w:r w:rsidRPr="00C442B6">
        <w:rPr>
          <w:b/>
          <w:bCs/>
          <w:sz w:val="28"/>
          <w:szCs w:val="28"/>
          <w:lang w:val="kk-KZ"/>
        </w:rPr>
        <w:t>236,3</w:t>
      </w:r>
      <w:r w:rsidRPr="00C442B6">
        <w:rPr>
          <w:b/>
          <w:bCs/>
          <w:sz w:val="28"/>
          <w:szCs w:val="28"/>
        </w:rPr>
        <w:t xml:space="preserve"> тыс. тенге</w:t>
      </w:r>
      <w:r w:rsidRPr="00C442B6">
        <w:rPr>
          <w:sz w:val="28"/>
          <w:szCs w:val="28"/>
        </w:rPr>
        <w:t>;</w:t>
      </w:r>
    </w:p>
    <w:p w14:paraId="1939E9E6" w14:textId="77777777" w:rsidR="00227E6D" w:rsidRPr="00C442B6" w:rsidRDefault="00227E6D" w:rsidP="00C442B6">
      <w:pPr>
        <w:pStyle w:val="ad"/>
        <w:widowControl w:val="0"/>
        <w:numPr>
          <w:ilvl w:val="0"/>
          <w:numId w:val="43"/>
        </w:numPr>
        <w:tabs>
          <w:tab w:val="left" w:pos="993"/>
        </w:tabs>
        <w:ind w:left="0" w:firstLine="709"/>
        <w:jc w:val="both"/>
        <w:rPr>
          <w:sz w:val="28"/>
          <w:szCs w:val="28"/>
        </w:rPr>
      </w:pPr>
      <w:r w:rsidRPr="00C442B6">
        <w:rPr>
          <w:b/>
          <w:sz w:val="28"/>
          <w:szCs w:val="28"/>
        </w:rPr>
        <w:t>в срок до 31 марта 2025 года</w:t>
      </w:r>
      <w:r w:rsidRPr="00C442B6">
        <w:rPr>
          <w:sz w:val="28"/>
          <w:szCs w:val="28"/>
        </w:rPr>
        <w:t xml:space="preserve">, </w:t>
      </w:r>
      <w:r w:rsidRPr="00C442B6">
        <w:rPr>
          <w:rFonts w:eastAsia="SimSun"/>
          <w:kern w:val="3"/>
          <w:sz w:val="28"/>
          <w:szCs w:val="28"/>
        </w:rPr>
        <w:t xml:space="preserve">обеспечить </w:t>
      </w:r>
      <w:r w:rsidRPr="00C442B6">
        <w:rPr>
          <w:sz w:val="28"/>
          <w:szCs w:val="27"/>
          <w:lang w:eastAsia="x-none"/>
        </w:rPr>
        <w:t>внесение изменений и дополнений в Устав, с регистрацией в органах юстиций в части изменения места нахождения юридического лица;</w:t>
      </w:r>
    </w:p>
    <w:p w14:paraId="5DCEE216" w14:textId="77777777" w:rsidR="00227E6D" w:rsidRPr="00C442B6" w:rsidRDefault="00227E6D" w:rsidP="00C442B6">
      <w:pPr>
        <w:pStyle w:val="ad"/>
        <w:widowControl w:val="0"/>
        <w:numPr>
          <w:ilvl w:val="0"/>
          <w:numId w:val="43"/>
        </w:numPr>
        <w:tabs>
          <w:tab w:val="left" w:pos="993"/>
        </w:tabs>
        <w:ind w:left="0" w:firstLine="709"/>
        <w:jc w:val="both"/>
        <w:rPr>
          <w:sz w:val="28"/>
          <w:szCs w:val="28"/>
        </w:rPr>
      </w:pPr>
      <w:r w:rsidRPr="00C442B6">
        <w:rPr>
          <w:b/>
          <w:sz w:val="28"/>
          <w:szCs w:val="28"/>
        </w:rPr>
        <w:t>в срок до 31 марта 2025 года</w:t>
      </w:r>
      <w:r w:rsidRPr="00C442B6">
        <w:rPr>
          <w:sz w:val="28"/>
          <w:szCs w:val="28"/>
        </w:rPr>
        <w:t xml:space="preserve">, </w:t>
      </w:r>
      <w:r w:rsidRPr="00C442B6">
        <w:rPr>
          <w:rFonts w:eastAsiaTheme="minorHAnsi"/>
          <w:bCs/>
          <w:color w:val="000000"/>
          <w:spacing w:val="2"/>
          <w:sz w:val="28"/>
          <w:szCs w:val="28"/>
          <w:shd w:val="clear" w:color="auto" w:fill="FFFFFF"/>
          <w:lang w:eastAsia="en-US"/>
        </w:rPr>
        <w:t>сформировать уставный капитал из имущества, полученного от органа государственного управления для осуществления уставной деятельности</w:t>
      </w:r>
      <w:r w:rsidRPr="00C442B6">
        <w:rPr>
          <w:color w:val="000000"/>
          <w:sz w:val="28"/>
          <w:szCs w:val="28"/>
          <w:lang w:eastAsia="en-US"/>
        </w:rPr>
        <w:t>.</w:t>
      </w:r>
    </w:p>
    <w:p w14:paraId="5B0D7ACE" w14:textId="5C0FDAAF" w:rsidR="00227E6D" w:rsidRPr="00C442B6" w:rsidRDefault="00227E6D" w:rsidP="00C442B6">
      <w:pPr>
        <w:pStyle w:val="ad"/>
        <w:widowControl w:val="0"/>
        <w:numPr>
          <w:ilvl w:val="0"/>
          <w:numId w:val="43"/>
        </w:numPr>
        <w:tabs>
          <w:tab w:val="left" w:pos="993"/>
        </w:tabs>
        <w:ind w:left="0" w:firstLine="709"/>
        <w:jc w:val="both"/>
        <w:rPr>
          <w:sz w:val="28"/>
          <w:szCs w:val="28"/>
        </w:rPr>
      </w:pPr>
      <w:r w:rsidRPr="00C442B6">
        <w:rPr>
          <w:b/>
          <w:sz w:val="28"/>
          <w:szCs w:val="28"/>
        </w:rPr>
        <w:t>в срок до 31 марта 2025 года</w:t>
      </w:r>
      <w:r w:rsidRPr="00C442B6">
        <w:rPr>
          <w:sz w:val="28"/>
          <w:szCs w:val="28"/>
        </w:rPr>
        <w:t xml:space="preserve">, </w:t>
      </w:r>
      <w:r w:rsidRPr="00C442B6">
        <w:rPr>
          <w:rFonts w:eastAsia="SimSun"/>
          <w:kern w:val="3"/>
          <w:sz w:val="28"/>
          <w:szCs w:val="28"/>
        </w:rPr>
        <w:t xml:space="preserve">обеспечить </w:t>
      </w:r>
      <w:r w:rsidRPr="00C442B6">
        <w:rPr>
          <w:sz w:val="28"/>
          <w:szCs w:val="27"/>
          <w:lang w:eastAsia="x-none"/>
        </w:rPr>
        <w:t xml:space="preserve">создание и функционирование </w:t>
      </w:r>
      <w:r w:rsidRPr="00C442B6">
        <w:rPr>
          <w:rFonts w:eastAsia="Tahoma"/>
          <w:sz w:val="28"/>
          <w:szCs w:val="28"/>
          <w:lang w:bidi="ru-RU"/>
        </w:rPr>
        <w:t>официального сайта Предприятия на казахском и русском языках</w:t>
      </w:r>
      <w:r w:rsidRPr="00C442B6">
        <w:rPr>
          <w:sz w:val="28"/>
          <w:szCs w:val="27"/>
          <w:lang w:eastAsia="x-none"/>
        </w:rPr>
        <w:t>.</w:t>
      </w:r>
    </w:p>
    <w:p w14:paraId="67455B97" w14:textId="77777777" w:rsidR="006F0599" w:rsidRPr="00C442B6" w:rsidRDefault="006F0599" w:rsidP="00C442B6">
      <w:pPr>
        <w:pStyle w:val="ad"/>
        <w:widowControl w:val="0"/>
        <w:tabs>
          <w:tab w:val="left" w:pos="993"/>
        </w:tabs>
        <w:ind w:left="709"/>
        <w:jc w:val="both"/>
        <w:rPr>
          <w:sz w:val="28"/>
          <w:szCs w:val="28"/>
        </w:rPr>
      </w:pPr>
    </w:p>
    <w:p w14:paraId="2F2D0CA0" w14:textId="77777777" w:rsidR="00227E6D" w:rsidRPr="00C442B6" w:rsidRDefault="00227E6D" w:rsidP="00C442B6">
      <w:pPr>
        <w:pStyle w:val="ad"/>
        <w:widowControl w:val="0"/>
        <w:numPr>
          <w:ilvl w:val="0"/>
          <w:numId w:val="9"/>
        </w:numPr>
        <w:tabs>
          <w:tab w:val="left" w:pos="1701"/>
        </w:tabs>
        <w:ind w:left="0" w:firstLine="709"/>
        <w:jc w:val="both"/>
        <w:rPr>
          <w:b/>
          <w:bCs/>
          <w:i/>
          <w:color w:val="000000"/>
          <w:sz w:val="28"/>
          <w:szCs w:val="28"/>
          <w:lang w:bidi="en-US"/>
        </w:rPr>
      </w:pPr>
      <w:r w:rsidRPr="00C442B6">
        <w:rPr>
          <w:rFonts w:eastAsia="Consolas"/>
          <w:b/>
          <w:bCs/>
          <w:sz w:val="28"/>
          <w:szCs w:val="28"/>
        </w:rPr>
        <w:t>ГККП «Спортивный клуб «Алматы» для людей с ограниченными физическими возможностями»</w:t>
      </w:r>
    </w:p>
    <w:p w14:paraId="6E4A1D28" w14:textId="77777777" w:rsidR="00227E6D" w:rsidRPr="00C442B6" w:rsidRDefault="00227E6D" w:rsidP="00C442B6">
      <w:pPr>
        <w:pStyle w:val="ad"/>
        <w:numPr>
          <w:ilvl w:val="0"/>
          <w:numId w:val="44"/>
        </w:numPr>
        <w:tabs>
          <w:tab w:val="left" w:pos="993"/>
        </w:tabs>
        <w:ind w:left="0" w:firstLine="709"/>
        <w:jc w:val="both"/>
        <w:rPr>
          <w:sz w:val="28"/>
          <w:szCs w:val="28"/>
        </w:rPr>
      </w:pPr>
      <w:bookmarkStart w:id="52" w:name="_Hlk185003835"/>
      <w:r w:rsidRPr="00C442B6">
        <w:rPr>
          <w:b/>
          <w:bCs/>
          <w:sz w:val="28"/>
          <w:szCs w:val="28"/>
        </w:rPr>
        <w:t>в срок до 13 января 2025 года</w:t>
      </w:r>
      <w:r w:rsidRPr="00C442B6">
        <w:rPr>
          <w:sz w:val="28"/>
          <w:szCs w:val="28"/>
        </w:rPr>
        <w:t xml:space="preserve"> принять меры дисциплинарного характера к ответственным должностным лицам по установленным в ходе государственного аудита нарушениям бухгалтерского учета;</w:t>
      </w:r>
    </w:p>
    <w:p w14:paraId="2C4D68DD" w14:textId="77777777" w:rsidR="00227E6D" w:rsidRPr="00C442B6" w:rsidRDefault="00227E6D" w:rsidP="00C442B6">
      <w:pPr>
        <w:pStyle w:val="ad"/>
        <w:widowControl w:val="0"/>
        <w:numPr>
          <w:ilvl w:val="0"/>
          <w:numId w:val="44"/>
        </w:numPr>
        <w:tabs>
          <w:tab w:val="left" w:pos="993"/>
        </w:tabs>
        <w:ind w:left="0" w:firstLine="709"/>
        <w:jc w:val="both"/>
        <w:rPr>
          <w:sz w:val="28"/>
          <w:szCs w:val="28"/>
        </w:rPr>
      </w:pPr>
      <w:r w:rsidRPr="00C442B6">
        <w:rPr>
          <w:b/>
          <w:sz w:val="28"/>
          <w:szCs w:val="28"/>
        </w:rPr>
        <w:t>в срок до 28 февраля 2025 года</w:t>
      </w:r>
      <w:r w:rsidRPr="00C442B6">
        <w:rPr>
          <w:sz w:val="28"/>
          <w:szCs w:val="28"/>
        </w:rPr>
        <w:t xml:space="preserve">, </w:t>
      </w:r>
      <w:r w:rsidRPr="00C442B6">
        <w:rPr>
          <w:rFonts w:eastAsia="SimSun"/>
          <w:kern w:val="3"/>
          <w:sz w:val="28"/>
          <w:szCs w:val="28"/>
        </w:rPr>
        <w:t>обеспечить возмещение в бюджет</w:t>
      </w:r>
      <w:r w:rsidRPr="00C442B6">
        <w:rPr>
          <w:spacing w:val="-6"/>
          <w:sz w:val="28"/>
          <w:szCs w:val="28"/>
        </w:rPr>
        <w:t xml:space="preserve"> </w:t>
      </w:r>
      <w:r w:rsidRPr="00C442B6">
        <w:rPr>
          <w:sz w:val="28"/>
          <w:szCs w:val="28"/>
        </w:rPr>
        <w:t xml:space="preserve">суммы </w:t>
      </w:r>
      <w:r w:rsidRPr="00C442B6">
        <w:rPr>
          <w:b/>
          <w:bCs/>
          <w:sz w:val="28"/>
          <w:szCs w:val="28"/>
          <w:lang w:val="kk-KZ"/>
        </w:rPr>
        <w:t>270,5</w:t>
      </w:r>
      <w:r w:rsidRPr="00C442B6">
        <w:rPr>
          <w:b/>
          <w:bCs/>
          <w:sz w:val="28"/>
          <w:szCs w:val="28"/>
        </w:rPr>
        <w:t xml:space="preserve"> тыс. тенге</w:t>
      </w:r>
      <w:r w:rsidRPr="00C442B6">
        <w:rPr>
          <w:sz w:val="28"/>
          <w:szCs w:val="28"/>
        </w:rPr>
        <w:t>;</w:t>
      </w:r>
    </w:p>
    <w:p w14:paraId="30BCBE54" w14:textId="77777777" w:rsidR="00227E6D" w:rsidRPr="00C442B6" w:rsidRDefault="00227E6D" w:rsidP="00C442B6">
      <w:pPr>
        <w:pStyle w:val="ad"/>
        <w:widowControl w:val="0"/>
        <w:numPr>
          <w:ilvl w:val="0"/>
          <w:numId w:val="44"/>
        </w:numPr>
        <w:tabs>
          <w:tab w:val="left" w:pos="993"/>
        </w:tabs>
        <w:ind w:left="0" w:firstLine="709"/>
        <w:jc w:val="both"/>
        <w:rPr>
          <w:sz w:val="28"/>
          <w:szCs w:val="28"/>
        </w:rPr>
      </w:pPr>
      <w:r w:rsidRPr="00C442B6">
        <w:rPr>
          <w:b/>
          <w:sz w:val="28"/>
          <w:szCs w:val="28"/>
        </w:rPr>
        <w:t>в срок до 31 марта 2025 года</w:t>
      </w:r>
      <w:r w:rsidRPr="00C442B6">
        <w:rPr>
          <w:sz w:val="28"/>
          <w:szCs w:val="28"/>
        </w:rPr>
        <w:t xml:space="preserve">, </w:t>
      </w:r>
      <w:r w:rsidRPr="00C442B6">
        <w:rPr>
          <w:rFonts w:eastAsiaTheme="minorHAnsi"/>
          <w:bCs/>
          <w:color w:val="000000"/>
          <w:spacing w:val="2"/>
          <w:sz w:val="28"/>
          <w:szCs w:val="28"/>
          <w:shd w:val="clear" w:color="auto" w:fill="FFFFFF"/>
          <w:lang w:eastAsia="en-US"/>
        </w:rPr>
        <w:t>сформировать уставный капитал из имущества, полученного от органа государственного управления для осуществления уставной деятельности</w:t>
      </w:r>
      <w:r w:rsidRPr="00C442B6">
        <w:rPr>
          <w:color w:val="000000"/>
          <w:sz w:val="28"/>
          <w:szCs w:val="28"/>
          <w:lang w:eastAsia="en-US"/>
        </w:rPr>
        <w:t>.</w:t>
      </w:r>
    </w:p>
    <w:p w14:paraId="152518A0" w14:textId="27A57D24" w:rsidR="00227E6D" w:rsidRPr="00C442B6" w:rsidRDefault="00227E6D" w:rsidP="00C442B6">
      <w:pPr>
        <w:pStyle w:val="ad"/>
        <w:widowControl w:val="0"/>
        <w:numPr>
          <w:ilvl w:val="0"/>
          <w:numId w:val="44"/>
        </w:numPr>
        <w:tabs>
          <w:tab w:val="left" w:pos="993"/>
        </w:tabs>
        <w:ind w:left="0" w:firstLine="709"/>
        <w:jc w:val="both"/>
        <w:rPr>
          <w:sz w:val="28"/>
          <w:szCs w:val="28"/>
        </w:rPr>
      </w:pPr>
      <w:r w:rsidRPr="00C442B6">
        <w:rPr>
          <w:b/>
          <w:sz w:val="28"/>
          <w:szCs w:val="28"/>
        </w:rPr>
        <w:t>в срок до 31 марта 2025 года</w:t>
      </w:r>
      <w:r w:rsidRPr="00C442B6">
        <w:rPr>
          <w:sz w:val="28"/>
          <w:szCs w:val="28"/>
        </w:rPr>
        <w:t xml:space="preserve">, </w:t>
      </w:r>
      <w:r w:rsidRPr="00C442B6">
        <w:rPr>
          <w:rFonts w:eastAsia="SimSun"/>
          <w:kern w:val="3"/>
          <w:sz w:val="28"/>
          <w:szCs w:val="28"/>
        </w:rPr>
        <w:t xml:space="preserve">обеспечить </w:t>
      </w:r>
      <w:r w:rsidRPr="00C442B6">
        <w:rPr>
          <w:sz w:val="28"/>
          <w:szCs w:val="27"/>
          <w:lang w:eastAsia="x-none"/>
        </w:rPr>
        <w:t xml:space="preserve">создание и функционирование </w:t>
      </w:r>
      <w:r w:rsidRPr="00C442B6">
        <w:rPr>
          <w:rFonts w:eastAsia="Tahoma"/>
          <w:sz w:val="28"/>
          <w:szCs w:val="28"/>
          <w:lang w:bidi="ru-RU"/>
        </w:rPr>
        <w:t>официального сайта Предприятия на казахском и русском языках</w:t>
      </w:r>
      <w:r w:rsidRPr="00C442B6">
        <w:rPr>
          <w:sz w:val="28"/>
          <w:szCs w:val="27"/>
          <w:lang w:eastAsia="x-none"/>
        </w:rPr>
        <w:t>.</w:t>
      </w:r>
    </w:p>
    <w:bookmarkEnd w:id="52"/>
    <w:p w14:paraId="34E9AED0" w14:textId="77777777" w:rsidR="004E624B" w:rsidRPr="00C442B6" w:rsidRDefault="004E624B" w:rsidP="00C442B6">
      <w:pPr>
        <w:pStyle w:val="ad"/>
        <w:widowControl w:val="0"/>
        <w:tabs>
          <w:tab w:val="left" w:pos="993"/>
        </w:tabs>
        <w:ind w:left="709"/>
        <w:jc w:val="both"/>
        <w:rPr>
          <w:sz w:val="28"/>
          <w:szCs w:val="28"/>
        </w:rPr>
      </w:pPr>
    </w:p>
    <w:p w14:paraId="4B2E775C" w14:textId="0E061518" w:rsidR="00227E6D" w:rsidRPr="006846B5" w:rsidRDefault="00227E6D" w:rsidP="00C442B6">
      <w:pPr>
        <w:pStyle w:val="ad"/>
        <w:widowControl w:val="0"/>
        <w:numPr>
          <w:ilvl w:val="0"/>
          <w:numId w:val="9"/>
        </w:numPr>
        <w:ind w:left="0" w:firstLine="709"/>
        <w:jc w:val="both"/>
        <w:rPr>
          <w:b/>
          <w:bCs/>
          <w:color w:val="000000"/>
          <w:sz w:val="28"/>
          <w:szCs w:val="28"/>
        </w:rPr>
      </w:pPr>
      <w:r w:rsidRPr="006846B5">
        <w:rPr>
          <w:b/>
          <w:bCs/>
          <w:color w:val="000000"/>
          <w:sz w:val="28"/>
          <w:szCs w:val="28"/>
        </w:rPr>
        <w:t>КГУ «Управление государс</w:t>
      </w:r>
      <w:r w:rsidR="006F0599" w:rsidRPr="006846B5">
        <w:rPr>
          <w:b/>
          <w:bCs/>
          <w:color w:val="000000"/>
          <w:sz w:val="28"/>
          <w:szCs w:val="28"/>
        </w:rPr>
        <w:t xml:space="preserve">твенных активов города </w:t>
      </w:r>
      <w:r w:rsidRPr="006846B5">
        <w:rPr>
          <w:b/>
          <w:bCs/>
          <w:color w:val="000000"/>
          <w:sz w:val="28"/>
          <w:szCs w:val="28"/>
        </w:rPr>
        <w:t>Алматы»</w:t>
      </w:r>
    </w:p>
    <w:p w14:paraId="50A5D7F7" w14:textId="77777777" w:rsidR="00227E6D" w:rsidRPr="00C442B6" w:rsidRDefault="00227E6D" w:rsidP="00C442B6">
      <w:pPr>
        <w:pStyle w:val="ad"/>
        <w:widowControl w:val="0"/>
        <w:numPr>
          <w:ilvl w:val="0"/>
          <w:numId w:val="45"/>
        </w:numPr>
        <w:tabs>
          <w:tab w:val="left" w:pos="993"/>
        </w:tabs>
        <w:ind w:left="0" w:firstLine="709"/>
        <w:jc w:val="both"/>
        <w:rPr>
          <w:sz w:val="28"/>
          <w:szCs w:val="28"/>
          <w:lang w:val="kk-KZ"/>
        </w:rPr>
      </w:pPr>
      <w:bookmarkStart w:id="53" w:name="_Hlk185003507"/>
      <w:r w:rsidRPr="00C442B6">
        <w:rPr>
          <w:b/>
          <w:sz w:val="28"/>
          <w:szCs w:val="28"/>
        </w:rPr>
        <w:t>в срок до 31 марта 2025 года</w:t>
      </w:r>
      <w:r w:rsidRPr="00C442B6">
        <w:rPr>
          <w:sz w:val="28"/>
          <w:szCs w:val="28"/>
        </w:rPr>
        <w:t xml:space="preserve">, </w:t>
      </w:r>
      <w:r w:rsidRPr="00C442B6">
        <w:rPr>
          <w:color w:val="000000"/>
          <w:sz w:val="28"/>
          <w:szCs w:val="28"/>
        </w:rPr>
        <w:t xml:space="preserve">завершить ликвидацию </w:t>
      </w:r>
      <w:r w:rsidRPr="00C442B6">
        <w:rPr>
          <w:sz w:val="28"/>
          <w:szCs w:val="28"/>
        </w:rPr>
        <w:t>КГКП</w:t>
      </w:r>
      <w:r w:rsidRPr="00C442B6">
        <w:rPr>
          <w:color w:val="000000"/>
          <w:sz w:val="28"/>
          <w:szCs w:val="28"/>
        </w:rPr>
        <w:t xml:space="preserve"> ВСК «Медеу» </w:t>
      </w:r>
      <w:r w:rsidRPr="00C442B6">
        <w:rPr>
          <w:i/>
          <w:iCs/>
          <w:color w:val="000000"/>
          <w:sz w:val="28"/>
          <w:szCs w:val="28"/>
        </w:rPr>
        <w:t xml:space="preserve">(пункт 29 и 30 Аудиторского заключения) </w:t>
      </w:r>
      <w:r w:rsidRPr="00C442B6">
        <w:rPr>
          <w:color w:val="000000"/>
          <w:sz w:val="28"/>
          <w:szCs w:val="28"/>
        </w:rPr>
        <w:t>с регистрацией в органах юстиций;</w:t>
      </w:r>
    </w:p>
    <w:p w14:paraId="1109C7AB" w14:textId="01D161C7" w:rsidR="00227E6D" w:rsidRPr="00C442B6" w:rsidRDefault="00227E6D" w:rsidP="00C442B6">
      <w:pPr>
        <w:pStyle w:val="ad"/>
        <w:numPr>
          <w:ilvl w:val="0"/>
          <w:numId w:val="45"/>
        </w:numPr>
        <w:tabs>
          <w:tab w:val="left" w:pos="1134"/>
        </w:tabs>
        <w:ind w:left="0" w:firstLine="709"/>
        <w:jc w:val="both"/>
        <w:rPr>
          <w:color w:val="000000"/>
          <w:sz w:val="28"/>
          <w:szCs w:val="28"/>
        </w:rPr>
      </w:pPr>
      <w:r w:rsidRPr="00C442B6">
        <w:rPr>
          <w:b/>
          <w:sz w:val="28"/>
          <w:szCs w:val="28"/>
        </w:rPr>
        <w:t>в срок до</w:t>
      </w:r>
      <w:r w:rsidR="006846B5" w:rsidRPr="00C442B6">
        <w:rPr>
          <w:b/>
          <w:sz w:val="28"/>
          <w:szCs w:val="28"/>
        </w:rPr>
        <w:t xml:space="preserve"> 31 марта 2025 года</w:t>
      </w:r>
      <w:r w:rsidRPr="00C442B6">
        <w:rPr>
          <w:sz w:val="28"/>
          <w:szCs w:val="28"/>
        </w:rPr>
        <w:t xml:space="preserve">, </w:t>
      </w:r>
      <w:r w:rsidRPr="00C442B6">
        <w:rPr>
          <w:color w:val="000000"/>
          <w:sz w:val="28"/>
          <w:szCs w:val="28"/>
        </w:rPr>
        <w:t>совместно с КГУ «Управление спорта города Алматы» принять меры по расторжению или перезаключению договора</w:t>
      </w:r>
      <w:r w:rsidRPr="00C442B6">
        <w:rPr>
          <w:sz w:val="28"/>
          <w:szCs w:val="28"/>
        </w:rPr>
        <w:t xml:space="preserve"> имущественного найма помещения от 6 декабря </w:t>
      </w:r>
      <w:r w:rsidRPr="00C442B6">
        <w:rPr>
          <w:bCs/>
          <w:sz w:val="28"/>
          <w:szCs w:val="28"/>
        </w:rPr>
        <w:t>2010</w:t>
      </w:r>
      <w:r w:rsidRPr="00C442B6">
        <w:rPr>
          <w:sz w:val="28"/>
          <w:szCs w:val="28"/>
        </w:rPr>
        <w:t xml:space="preserve"> года № 45-12/10 заключенного КГКП «ВСК «Медеу» с ТОО «Фабрика Мобильного Контента Казахстан» для размещения пункта общественного питания</w:t>
      </w:r>
      <w:r w:rsidRPr="00C442B6">
        <w:rPr>
          <w:color w:val="000000"/>
          <w:sz w:val="28"/>
          <w:szCs w:val="28"/>
        </w:rPr>
        <w:t xml:space="preserve">, с </w:t>
      </w:r>
      <w:r w:rsidRPr="00C442B6">
        <w:rPr>
          <w:iCs/>
          <w:color w:val="000000"/>
          <w:sz w:val="28"/>
          <w:szCs w:val="28"/>
          <w:lang w:bidi="en-US"/>
        </w:rPr>
        <w:t xml:space="preserve">ТОО «Дирекция спортивных сооружений города Алматы» </w:t>
      </w:r>
      <w:r w:rsidRPr="00C442B6">
        <w:rPr>
          <w:i/>
          <w:color w:val="000000"/>
          <w:sz w:val="28"/>
          <w:szCs w:val="28"/>
          <w:lang w:bidi="en-US"/>
        </w:rPr>
        <w:t xml:space="preserve">(действующий балансодержатель) </w:t>
      </w:r>
      <w:r w:rsidRPr="00C442B6">
        <w:rPr>
          <w:color w:val="000000"/>
          <w:sz w:val="28"/>
          <w:szCs w:val="28"/>
        </w:rPr>
        <w:t xml:space="preserve">по действующим арендным ставкам и </w:t>
      </w:r>
      <w:r w:rsidR="006F0599" w:rsidRPr="00C442B6">
        <w:rPr>
          <w:color w:val="000000"/>
          <w:sz w:val="28"/>
          <w:szCs w:val="28"/>
        </w:rPr>
        <w:t>фактически занимаемым площадям.</w:t>
      </w:r>
    </w:p>
    <w:p w14:paraId="3F3D99E0" w14:textId="77777777" w:rsidR="00227E6D" w:rsidRPr="00C442B6" w:rsidRDefault="00227E6D" w:rsidP="00C442B6">
      <w:pPr>
        <w:pStyle w:val="ad"/>
        <w:tabs>
          <w:tab w:val="left" w:pos="1134"/>
        </w:tabs>
        <w:ind w:left="709"/>
        <w:jc w:val="both"/>
        <w:rPr>
          <w:color w:val="000000"/>
          <w:sz w:val="28"/>
          <w:szCs w:val="28"/>
        </w:rPr>
      </w:pPr>
      <w:bookmarkStart w:id="54" w:name="_GoBack"/>
      <w:bookmarkEnd w:id="53"/>
      <w:bookmarkEnd w:id="54"/>
    </w:p>
    <w:p w14:paraId="39450D67" w14:textId="77777777" w:rsidR="00227E6D" w:rsidRPr="00C442B6" w:rsidRDefault="00227E6D" w:rsidP="00C442B6">
      <w:pPr>
        <w:pStyle w:val="ad"/>
        <w:widowControl w:val="0"/>
        <w:numPr>
          <w:ilvl w:val="0"/>
          <w:numId w:val="9"/>
        </w:numPr>
        <w:ind w:left="0" w:firstLine="709"/>
        <w:jc w:val="both"/>
        <w:rPr>
          <w:b/>
          <w:bCs/>
          <w:iCs/>
          <w:color w:val="000000"/>
          <w:sz w:val="28"/>
          <w:szCs w:val="28"/>
          <w:lang w:bidi="en-US"/>
        </w:rPr>
      </w:pPr>
      <w:r w:rsidRPr="00C442B6">
        <w:rPr>
          <w:b/>
          <w:bCs/>
          <w:color w:val="000000"/>
          <w:sz w:val="28"/>
          <w:szCs w:val="28"/>
        </w:rPr>
        <w:t>КГУ «Управление градостроительного контроля города Алматы»</w:t>
      </w:r>
    </w:p>
    <w:p w14:paraId="291FF8E5" w14:textId="77777777" w:rsidR="00227E6D" w:rsidRPr="00C442B6" w:rsidRDefault="00227E6D" w:rsidP="00C442B6">
      <w:pPr>
        <w:pStyle w:val="ad"/>
        <w:widowControl w:val="0"/>
        <w:numPr>
          <w:ilvl w:val="0"/>
          <w:numId w:val="47"/>
        </w:numPr>
        <w:ind w:left="0" w:firstLine="709"/>
        <w:jc w:val="both"/>
        <w:rPr>
          <w:b/>
          <w:bCs/>
          <w:iCs/>
          <w:color w:val="000000"/>
          <w:sz w:val="28"/>
          <w:szCs w:val="28"/>
          <w:lang w:bidi="en-US"/>
        </w:rPr>
      </w:pPr>
      <w:bookmarkStart w:id="55" w:name="_Hlk185003672"/>
      <w:r w:rsidRPr="00C442B6">
        <w:rPr>
          <w:b/>
          <w:sz w:val="28"/>
          <w:szCs w:val="28"/>
        </w:rPr>
        <w:t>в срок до 31 марта 2025 года</w:t>
      </w:r>
      <w:r w:rsidRPr="00C442B6">
        <w:rPr>
          <w:sz w:val="28"/>
          <w:szCs w:val="28"/>
        </w:rPr>
        <w:t xml:space="preserve">, </w:t>
      </w:r>
      <w:r w:rsidRPr="00C442B6">
        <w:rPr>
          <w:color w:val="000000"/>
          <w:sz w:val="28"/>
          <w:szCs w:val="28"/>
        </w:rPr>
        <w:t xml:space="preserve">провести проверку на предмет законности переоборудования и реконструкций по всем объектам переданным в </w:t>
      </w:r>
      <w:r w:rsidRPr="00C442B6">
        <w:rPr>
          <w:sz w:val="28"/>
          <w:szCs w:val="28"/>
          <w:lang w:val="kk-KZ"/>
        </w:rPr>
        <w:t xml:space="preserve">доверительное управление </w:t>
      </w:r>
      <w:r w:rsidRPr="00C442B6">
        <w:rPr>
          <w:b/>
          <w:bCs/>
          <w:color w:val="000000"/>
          <w:sz w:val="28"/>
          <w:szCs w:val="28"/>
          <w:lang w:bidi="en-US"/>
        </w:rPr>
        <w:t xml:space="preserve">ТОО «Дирекция спортивных сооружений города Алматы» и ТОО «Almaty sport management» </w:t>
      </w:r>
      <w:r w:rsidRPr="00C442B6">
        <w:rPr>
          <w:i/>
          <w:iCs/>
          <w:color w:val="000000"/>
          <w:sz w:val="28"/>
          <w:szCs w:val="28"/>
          <w:lang w:bidi="en-US"/>
        </w:rPr>
        <w:t xml:space="preserve">(пункты </w:t>
      </w:r>
      <w:r w:rsidRPr="00C442B6">
        <w:rPr>
          <w:i/>
          <w:iCs/>
          <w:color w:val="000000"/>
          <w:sz w:val="28"/>
          <w:szCs w:val="28"/>
          <w:lang w:val="kk-KZ" w:bidi="en-US"/>
        </w:rPr>
        <w:t xml:space="preserve">81,83 </w:t>
      </w:r>
      <w:r w:rsidRPr="00C442B6">
        <w:rPr>
          <w:i/>
          <w:iCs/>
          <w:color w:val="000000"/>
          <w:sz w:val="28"/>
          <w:szCs w:val="28"/>
          <w:lang w:bidi="en-US"/>
        </w:rPr>
        <w:t>Аудиторского заключения)</w:t>
      </w:r>
      <w:r w:rsidRPr="00C442B6">
        <w:rPr>
          <w:color w:val="000000"/>
          <w:sz w:val="28"/>
          <w:szCs w:val="28"/>
        </w:rPr>
        <w:t>.</w:t>
      </w:r>
    </w:p>
    <w:bookmarkEnd w:id="55"/>
    <w:p w14:paraId="4A9C1FD0" w14:textId="77777777" w:rsidR="00227E6D" w:rsidRPr="00C442B6" w:rsidRDefault="00227E6D" w:rsidP="00C442B6">
      <w:pPr>
        <w:rPr>
          <w:lang w:bidi="en-US"/>
        </w:rPr>
      </w:pPr>
    </w:p>
    <w:p w14:paraId="627D585C" w14:textId="77777777" w:rsidR="00227E6D" w:rsidRPr="00C442B6" w:rsidRDefault="00227E6D" w:rsidP="00C442B6">
      <w:pPr>
        <w:pStyle w:val="ad"/>
        <w:widowControl w:val="0"/>
        <w:numPr>
          <w:ilvl w:val="0"/>
          <w:numId w:val="9"/>
        </w:numPr>
        <w:ind w:left="0" w:firstLine="709"/>
        <w:jc w:val="both"/>
        <w:rPr>
          <w:b/>
          <w:bCs/>
          <w:iCs/>
          <w:color w:val="000000"/>
          <w:sz w:val="28"/>
          <w:szCs w:val="28"/>
          <w:lang w:bidi="en-US"/>
        </w:rPr>
      </w:pPr>
      <w:r w:rsidRPr="00C442B6">
        <w:rPr>
          <w:b/>
          <w:bCs/>
          <w:color w:val="000000"/>
          <w:sz w:val="28"/>
          <w:szCs w:val="28"/>
        </w:rPr>
        <w:t xml:space="preserve">КГУ «Управление </w:t>
      </w:r>
      <w:r w:rsidRPr="006846B5">
        <w:rPr>
          <w:b/>
          <w:bCs/>
          <w:color w:val="000000"/>
          <w:sz w:val="28"/>
          <w:szCs w:val="28"/>
        </w:rPr>
        <w:t>земельных отношений</w:t>
      </w:r>
      <w:r w:rsidRPr="00C442B6">
        <w:rPr>
          <w:b/>
          <w:bCs/>
          <w:color w:val="000000"/>
          <w:sz w:val="28"/>
          <w:szCs w:val="28"/>
        </w:rPr>
        <w:t xml:space="preserve"> города Алматы»</w:t>
      </w:r>
    </w:p>
    <w:p w14:paraId="7DB3AD8A" w14:textId="077D4D84" w:rsidR="00227E6D" w:rsidRPr="00C442B6" w:rsidRDefault="00624798" w:rsidP="00C442B6">
      <w:pPr>
        <w:pStyle w:val="ad"/>
        <w:numPr>
          <w:ilvl w:val="0"/>
          <w:numId w:val="48"/>
        </w:numPr>
        <w:tabs>
          <w:tab w:val="left" w:pos="1134"/>
        </w:tabs>
        <w:ind w:left="0" w:firstLine="709"/>
        <w:jc w:val="both"/>
        <w:rPr>
          <w:color w:val="000000"/>
          <w:sz w:val="28"/>
          <w:szCs w:val="28"/>
        </w:rPr>
      </w:pPr>
      <w:bookmarkStart w:id="56" w:name="_Hlk185003647"/>
      <w:r w:rsidRPr="00314C50">
        <w:rPr>
          <w:b/>
          <w:sz w:val="28"/>
          <w:szCs w:val="28"/>
        </w:rPr>
        <w:t xml:space="preserve">в срок до </w:t>
      </w:r>
      <w:r>
        <w:rPr>
          <w:b/>
          <w:sz w:val="28"/>
          <w:szCs w:val="28"/>
        </w:rPr>
        <w:t>20 февраля</w:t>
      </w:r>
      <w:r w:rsidRPr="00314C50">
        <w:rPr>
          <w:b/>
          <w:sz w:val="28"/>
          <w:szCs w:val="28"/>
        </w:rPr>
        <w:t xml:space="preserve"> 2025 год</w:t>
      </w:r>
      <w:r w:rsidR="00227E6D" w:rsidRPr="00C442B6">
        <w:rPr>
          <w:sz w:val="28"/>
          <w:szCs w:val="28"/>
        </w:rPr>
        <w:t xml:space="preserve">, </w:t>
      </w:r>
      <w:r w:rsidR="00227E6D" w:rsidRPr="00C442B6">
        <w:rPr>
          <w:color w:val="000000"/>
          <w:sz w:val="28"/>
          <w:szCs w:val="28"/>
        </w:rPr>
        <w:t xml:space="preserve">провести проверку на предмет полноты уплаты земельного налога </w:t>
      </w:r>
      <w:r w:rsidR="00227E6D" w:rsidRPr="00C442B6">
        <w:rPr>
          <w:sz w:val="28"/>
          <w:szCs w:val="28"/>
        </w:rPr>
        <w:t xml:space="preserve">ТОО «Фабрика Мобильного Контента Казахстан» переданного на основании </w:t>
      </w:r>
      <w:r w:rsidR="00227E6D" w:rsidRPr="00C442B6">
        <w:rPr>
          <w:color w:val="000000" w:themeColor="text1"/>
          <w:sz w:val="28"/>
          <w:szCs w:val="28"/>
        </w:rPr>
        <w:t>постановлением акимата г.Алматы № 3/585-2421 от 03.07.2012 года, по заключенному Договору аренды земельного участка</w:t>
      </w:r>
      <w:r w:rsidR="00227E6D" w:rsidRPr="00C442B6">
        <w:rPr>
          <w:i/>
          <w:color w:val="000000" w:themeColor="text1"/>
          <w:sz w:val="28"/>
          <w:szCs w:val="28"/>
        </w:rPr>
        <w:t xml:space="preserve"> </w:t>
      </w:r>
      <w:r w:rsidR="00227E6D" w:rsidRPr="00C442B6">
        <w:rPr>
          <w:i/>
          <w:color w:val="000000" w:themeColor="text1"/>
        </w:rPr>
        <w:t xml:space="preserve">(общей площадью </w:t>
      </w:r>
      <w:r w:rsidR="00227E6D" w:rsidRPr="00C442B6">
        <w:rPr>
          <w:b/>
          <w:i/>
          <w:color w:val="000000" w:themeColor="text1"/>
        </w:rPr>
        <w:t>0,0708га</w:t>
      </w:r>
      <w:r w:rsidR="00227E6D" w:rsidRPr="00C442B6">
        <w:rPr>
          <w:i/>
          <w:color w:val="000000" w:themeColor="text1"/>
        </w:rPr>
        <w:t>)</w:t>
      </w:r>
      <w:r w:rsidR="00227E6D" w:rsidRPr="00C442B6">
        <w:rPr>
          <w:i/>
          <w:color w:val="000000" w:themeColor="text1"/>
          <w:sz w:val="28"/>
          <w:szCs w:val="28"/>
        </w:rPr>
        <w:t xml:space="preserve"> </w:t>
      </w:r>
      <w:r w:rsidR="00227E6D" w:rsidRPr="00C442B6">
        <w:rPr>
          <w:iCs/>
          <w:color w:val="000000" w:themeColor="text1"/>
          <w:sz w:val="28"/>
          <w:szCs w:val="28"/>
        </w:rPr>
        <w:t>от 14.12.2012 года №359</w:t>
      </w:r>
      <w:r w:rsidR="00227E6D" w:rsidRPr="00C442B6">
        <w:rPr>
          <w:color w:val="000000"/>
          <w:sz w:val="28"/>
          <w:szCs w:val="28"/>
        </w:rPr>
        <w:t>;</w:t>
      </w:r>
    </w:p>
    <w:p w14:paraId="71158B74" w14:textId="4212CFCD" w:rsidR="00227E6D" w:rsidRPr="006846B5" w:rsidRDefault="00624798" w:rsidP="00C442B6">
      <w:pPr>
        <w:pStyle w:val="ad"/>
        <w:numPr>
          <w:ilvl w:val="0"/>
          <w:numId w:val="48"/>
        </w:numPr>
        <w:tabs>
          <w:tab w:val="left" w:pos="1134"/>
        </w:tabs>
        <w:ind w:left="0" w:firstLine="709"/>
        <w:jc w:val="both"/>
        <w:rPr>
          <w:i/>
          <w:iCs/>
          <w:color w:val="000000"/>
          <w:sz w:val="28"/>
          <w:szCs w:val="28"/>
        </w:rPr>
      </w:pPr>
      <w:r w:rsidRPr="00314C50">
        <w:rPr>
          <w:b/>
          <w:sz w:val="28"/>
          <w:szCs w:val="28"/>
        </w:rPr>
        <w:t>в срок до 30 мая 2025 года</w:t>
      </w:r>
      <w:r w:rsidR="006F0599" w:rsidRPr="00C442B6">
        <w:rPr>
          <w:sz w:val="28"/>
          <w:szCs w:val="28"/>
        </w:rPr>
        <w:t xml:space="preserve">, </w:t>
      </w:r>
      <w:r w:rsidR="00227E6D" w:rsidRPr="00C442B6">
        <w:rPr>
          <w:color w:val="000000"/>
          <w:sz w:val="28"/>
          <w:szCs w:val="28"/>
        </w:rPr>
        <w:t>в случае расторжения договора</w:t>
      </w:r>
      <w:r w:rsidR="00227E6D" w:rsidRPr="00C442B6">
        <w:rPr>
          <w:sz w:val="28"/>
          <w:szCs w:val="28"/>
        </w:rPr>
        <w:t xml:space="preserve"> имущественного найма помещения от 6 декабря </w:t>
      </w:r>
      <w:r w:rsidR="00227E6D" w:rsidRPr="00C442B6">
        <w:rPr>
          <w:bCs/>
          <w:sz w:val="28"/>
          <w:szCs w:val="28"/>
        </w:rPr>
        <w:t>2010</w:t>
      </w:r>
      <w:r w:rsidR="00227E6D" w:rsidRPr="00C442B6">
        <w:rPr>
          <w:sz w:val="28"/>
          <w:szCs w:val="28"/>
        </w:rPr>
        <w:t xml:space="preserve"> года № 45-12/10 заключенного КГКП «ВСК «Медеу» с ТОО «Фабрика Мобильного Контента Казахстан» </w:t>
      </w:r>
      <w:r w:rsidR="00227E6D" w:rsidRPr="00C442B6">
        <w:rPr>
          <w:color w:val="000000"/>
          <w:sz w:val="28"/>
          <w:szCs w:val="28"/>
        </w:rPr>
        <w:t xml:space="preserve">принять меры по расторжению договора аренды земельного участка </w:t>
      </w:r>
      <w:r w:rsidR="00227E6D" w:rsidRPr="00C442B6">
        <w:rPr>
          <w:color w:val="000000" w:themeColor="text1"/>
          <w:sz w:val="28"/>
          <w:szCs w:val="28"/>
        </w:rPr>
        <w:t>Договору аренды земельного участка</w:t>
      </w:r>
      <w:r w:rsidR="00227E6D" w:rsidRPr="00C442B6">
        <w:rPr>
          <w:i/>
          <w:color w:val="000000" w:themeColor="text1"/>
          <w:sz w:val="28"/>
          <w:szCs w:val="28"/>
        </w:rPr>
        <w:t xml:space="preserve"> </w:t>
      </w:r>
      <w:r w:rsidR="00227E6D" w:rsidRPr="00C442B6">
        <w:rPr>
          <w:i/>
          <w:color w:val="000000" w:themeColor="text1"/>
        </w:rPr>
        <w:t xml:space="preserve">(общей площадью </w:t>
      </w:r>
      <w:r w:rsidR="00227E6D" w:rsidRPr="00C442B6">
        <w:rPr>
          <w:b/>
          <w:i/>
          <w:color w:val="000000" w:themeColor="text1"/>
        </w:rPr>
        <w:t>0,0708га</w:t>
      </w:r>
      <w:r w:rsidR="00227E6D" w:rsidRPr="00C442B6">
        <w:rPr>
          <w:i/>
          <w:color w:val="000000" w:themeColor="text1"/>
        </w:rPr>
        <w:t>)</w:t>
      </w:r>
      <w:r w:rsidR="00227E6D" w:rsidRPr="00C442B6">
        <w:rPr>
          <w:i/>
          <w:color w:val="000000" w:themeColor="text1"/>
          <w:sz w:val="28"/>
          <w:szCs w:val="28"/>
        </w:rPr>
        <w:t xml:space="preserve"> </w:t>
      </w:r>
      <w:r w:rsidR="00227E6D" w:rsidRPr="00C442B6">
        <w:rPr>
          <w:iCs/>
          <w:color w:val="000000" w:themeColor="text1"/>
          <w:sz w:val="28"/>
          <w:szCs w:val="28"/>
        </w:rPr>
        <w:t>от 14.12.2012 года №359</w:t>
      </w:r>
      <w:r w:rsidR="00227E6D" w:rsidRPr="00C442B6">
        <w:rPr>
          <w:color w:val="000000"/>
          <w:sz w:val="28"/>
          <w:szCs w:val="28"/>
        </w:rPr>
        <w:t>.</w:t>
      </w:r>
    </w:p>
    <w:bookmarkEnd w:id="56"/>
    <w:p w14:paraId="2C1CE58A" w14:textId="77777777" w:rsidR="00C77FA8" w:rsidRPr="00321257" w:rsidRDefault="00C77FA8" w:rsidP="006846B5">
      <w:pPr>
        <w:tabs>
          <w:tab w:val="left" w:pos="7230"/>
          <w:tab w:val="left" w:pos="7938"/>
        </w:tabs>
        <w:contextualSpacing/>
        <w:rPr>
          <w:b/>
          <w:sz w:val="28"/>
          <w:szCs w:val="28"/>
        </w:rPr>
      </w:pPr>
    </w:p>
    <w:sectPr w:rsidR="00C77FA8" w:rsidRPr="00321257" w:rsidSect="00F8524C">
      <w:headerReference w:type="defaul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7080C" w14:textId="77777777" w:rsidR="00422E8C" w:rsidRPr="004B4959" w:rsidRDefault="00422E8C" w:rsidP="0086059F">
      <w:r w:rsidRPr="004B4959">
        <w:separator/>
      </w:r>
    </w:p>
  </w:endnote>
  <w:endnote w:type="continuationSeparator" w:id="0">
    <w:p w14:paraId="7CDE1267" w14:textId="77777777" w:rsidR="00422E8C" w:rsidRPr="004B4959" w:rsidRDefault="00422E8C" w:rsidP="0086059F">
      <w:r w:rsidRPr="004B4959">
        <w:continuationSeparator/>
      </w:r>
    </w:p>
  </w:endnote>
  <w:endnote w:type="continuationNotice" w:id="1">
    <w:p w14:paraId="196DD0F1" w14:textId="77777777" w:rsidR="00422E8C" w:rsidRDefault="00422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Liberation Mono">
    <w:altName w:val="Courier New"/>
    <w:charset w:val="01"/>
    <w:family w:val="modern"/>
    <w:pitch w:val="fixed"/>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0B499" w14:textId="77777777" w:rsidR="00422E8C" w:rsidRPr="004B4959" w:rsidRDefault="00422E8C" w:rsidP="0086059F">
      <w:r w:rsidRPr="004B4959">
        <w:separator/>
      </w:r>
    </w:p>
  </w:footnote>
  <w:footnote w:type="continuationSeparator" w:id="0">
    <w:p w14:paraId="43B778CC" w14:textId="77777777" w:rsidR="00422E8C" w:rsidRPr="004B4959" w:rsidRDefault="00422E8C" w:rsidP="0086059F">
      <w:r w:rsidRPr="004B4959">
        <w:continuationSeparator/>
      </w:r>
    </w:p>
  </w:footnote>
  <w:footnote w:type="continuationNotice" w:id="1">
    <w:p w14:paraId="136CE838" w14:textId="77777777" w:rsidR="00422E8C" w:rsidRDefault="00422E8C"/>
  </w:footnote>
  <w:footnote w:id="2">
    <w:p w14:paraId="4F543E99" w14:textId="48C124F1" w:rsidR="008A2F0E" w:rsidRPr="00E16ABB" w:rsidRDefault="008A2F0E" w:rsidP="008A2F0E">
      <w:pPr>
        <w:tabs>
          <w:tab w:val="left" w:pos="1276"/>
        </w:tabs>
        <w:ind w:firstLine="709"/>
        <w:jc w:val="both"/>
        <w:rPr>
          <w:i/>
          <w:color w:val="000000"/>
        </w:rPr>
      </w:pPr>
      <w:r w:rsidRPr="00E16ABB">
        <w:rPr>
          <w:rStyle w:val="aff0"/>
        </w:rPr>
        <w:footnoteRef/>
      </w:r>
      <w:r w:rsidRPr="00E16ABB">
        <w:t xml:space="preserve"> </w:t>
      </w:r>
      <w:r w:rsidRPr="00E16ABB">
        <w:rPr>
          <w:i/>
          <w:color w:val="000000"/>
        </w:rPr>
        <w:t xml:space="preserve">БИН 090440012965, вид деятельности </w:t>
      </w:r>
      <w:r w:rsidRPr="00E16ABB">
        <w:rPr>
          <w:b/>
          <w:bCs/>
          <w:i/>
          <w:color w:val="000000"/>
        </w:rPr>
        <w:t>«иная профессиональная, научная и техническая деятельность, не включенная в другие группировки»</w:t>
      </w:r>
      <w:r w:rsidRPr="00E16ABB">
        <w:rPr>
          <w:i/>
          <w:color w:val="000000"/>
        </w:rPr>
        <w:t xml:space="preserve">, руководитель – </w:t>
      </w:r>
      <w:r w:rsidR="004A46D6">
        <w:rPr>
          <w:i/>
          <w:color w:val="000000"/>
        </w:rPr>
        <w:br/>
      </w:r>
      <w:r w:rsidRPr="00E16ABB">
        <w:rPr>
          <w:i/>
          <w:color w:val="000000"/>
        </w:rPr>
        <w:t>Ж. Әбікеев</w:t>
      </w:r>
      <w:r w:rsidRPr="00E16ABB">
        <w:rPr>
          <w:i/>
          <w:color w:val="000000"/>
          <w:lang w:val="kk-KZ"/>
        </w:rPr>
        <w:t xml:space="preserve"> </w:t>
      </w:r>
    </w:p>
    <w:p w14:paraId="6DF25D4E" w14:textId="77777777" w:rsidR="008A2F0E" w:rsidRDefault="008A2F0E" w:rsidP="008A2F0E">
      <w:pPr>
        <w:pStyle w:val="afd"/>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D421E" w14:textId="3FF22895" w:rsidR="00E4082F" w:rsidRPr="004B4959" w:rsidRDefault="00E4082F" w:rsidP="00E921E9">
    <w:pPr>
      <w:pStyle w:val="af0"/>
      <w:jc w:val="center"/>
    </w:pPr>
    <w:r w:rsidRPr="004B4959">
      <w:fldChar w:fldCharType="begin"/>
    </w:r>
    <w:r w:rsidRPr="004B4959">
      <w:instrText>PAGE   \* MERGEFORMAT</w:instrText>
    </w:r>
    <w:r w:rsidRPr="004B4959">
      <w:fldChar w:fldCharType="separate"/>
    </w:r>
    <w:r w:rsidR="00E13384">
      <w:rPr>
        <w:noProof/>
      </w:rPr>
      <w:t>98</w:t>
    </w:r>
    <w:r w:rsidRPr="004B4959">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6201"/>
    <w:multiLevelType w:val="multilevel"/>
    <w:tmpl w:val="472838EA"/>
    <w:lvl w:ilvl="0">
      <w:start w:val="1"/>
      <w:numFmt w:val="upperRoman"/>
      <w:lvlText w:val="%1."/>
      <w:lvlJc w:val="left"/>
      <w:pPr>
        <w:ind w:left="3960" w:hanging="720"/>
      </w:pPr>
      <w:rPr>
        <w:rFonts w:hint="default"/>
      </w:rPr>
    </w:lvl>
    <w:lvl w:ilvl="1">
      <w:start w:val="2"/>
      <w:numFmt w:val="decimal"/>
      <w:isLgl/>
      <w:lvlText w:val="%1.%2."/>
      <w:lvlJc w:val="left"/>
      <w:pPr>
        <w:ind w:left="4309" w:hanging="720"/>
      </w:pPr>
      <w:rPr>
        <w:rFonts w:hint="default"/>
      </w:rPr>
    </w:lvl>
    <w:lvl w:ilvl="2">
      <w:start w:val="1"/>
      <w:numFmt w:val="decimal"/>
      <w:isLgl/>
      <w:lvlText w:val="%1.%2.%3."/>
      <w:lvlJc w:val="left"/>
      <w:pPr>
        <w:ind w:left="4658" w:hanging="720"/>
      </w:pPr>
      <w:rPr>
        <w:rFonts w:hint="default"/>
      </w:rPr>
    </w:lvl>
    <w:lvl w:ilvl="3">
      <w:start w:val="1"/>
      <w:numFmt w:val="decimal"/>
      <w:isLgl/>
      <w:lvlText w:val="%1.%2.%3.%4."/>
      <w:lvlJc w:val="left"/>
      <w:pPr>
        <w:ind w:left="5367" w:hanging="1080"/>
      </w:pPr>
      <w:rPr>
        <w:rFonts w:hint="default"/>
      </w:rPr>
    </w:lvl>
    <w:lvl w:ilvl="4">
      <w:start w:val="1"/>
      <w:numFmt w:val="decimal"/>
      <w:isLgl/>
      <w:lvlText w:val="%1.%2.%3.%4.%5."/>
      <w:lvlJc w:val="left"/>
      <w:pPr>
        <w:ind w:left="5716" w:hanging="1080"/>
      </w:pPr>
      <w:rPr>
        <w:rFonts w:hint="default"/>
      </w:rPr>
    </w:lvl>
    <w:lvl w:ilvl="5">
      <w:start w:val="1"/>
      <w:numFmt w:val="decimal"/>
      <w:isLgl/>
      <w:lvlText w:val="%1.%2.%3.%4.%5.%6."/>
      <w:lvlJc w:val="left"/>
      <w:pPr>
        <w:ind w:left="6425" w:hanging="1440"/>
      </w:pPr>
      <w:rPr>
        <w:rFonts w:hint="default"/>
      </w:rPr>
    </w:lvl>
    <w:lvl w:ilvl="6">
      <w:start w:val="1"/>
      <w:numFmt w:val="decimal"/>
      <w:isLgl/>
      <w:lvlText w:val="%1.%2.%3.%4.%5.%6.%7."/>
      <w:lvlJc w:val="left"/>
      <w:pPr>
        <w:ind w:left="7134" w:hanging="1800"/>
      </w:pPr>
      <w:rPr>
        <w:rFonts w:hint="default"/>
      </w:rPr>
    </w:lvl>
    <w:lvl w:ilvl="7">
      <w:start w:val="1"/>
      <w:numFmt w:val="decimal"/>
      <w:isLgl/>
      <w:lvlText w:val="%1.%2.%3.%4.%5.%6.%7.%8."/>
      <w:lvlJc w:val="left"/>
      <w:pPr>
        <w:ind w:left="7483" w:hanging="1800"/>
      </w:pPr>
      <w:rPr>
        <w:rFonts w:hint="default"/>
      </w:rPr>
    </w:lvl>
    <w:lvl w:ilvl="8">
      <w:start w:val="1"/>
      <w:numFmt w:val="decimal"/>
      <w:isLgl/>
      <w:lvlText w:val="%1.%2.%3.%4.%5.%6.%7.%8.%9."/>
      <w:lvlJc w:val="left"/>
      <w:pPr>
        <w:ind w:left="8192" w:hanging="2160"/>
      </w:pPr>
      <w:rPr>
        <w:rFonts w:hint="default"/>
      </w:rPr>
    </w:lvl>
  </w:abstractNum>
  <w:abstractNum w:abstractNumId="1" w15:restartNumberingAfterBreak="0">
    <w:nsid w:val="07574BDA"/>
    <w:multiLevelType w:val="hybridMultilevel"/>
    <w:tmpl w:val="7820FC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3E68D5"/>
    <w:multiLevelType w:val="hybridMultilevel"/>
    <w:tmpl w:val="BDACDFAE"/>
    <w:lvl w:ilvl="0" w:tplc="D5082CAC">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E0096C"/>
    <w:multiLevelType w:val="hybridMultilevel"/>
    <w:tmpl w:val="968CDDA2"/>
    <w:lvl w:ilvl="0" w:tplc="54827376">
      <w:start w:val="1"/>
      <w:numFmt w:val="decimal"/>
      <w:lvlText w:val="%1)"/>
      <w:lvlJc w:val="left"/>
      <w:pPr>
        <w:ind w:left="1211" w:hanging="360"/>
      </w:pPr>
      <w:rPr>
        <w:rFonts w:ascii="Times New Roman" w:hAnsi="Times New Roman" w:cs="Times New Roman" w:hint="default"/>
        <w:sz w:val="28"/>
        <w:szCs w:val="28"/>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CF07EEF"/>
    <w:multiLevelType w:val="hybridMultilevel"/>
    <w:tmpl w:val="73FCFBDA"/>
    <w:lvl w:ilvl="0" w:tplc="9D08C6BA">
      <w:start w:val="1"/>
      <w:numFmt w:val="decimal"/>
      <w:lvlText w:val="%1."/>
      <w:lvlJc w:val="left"/>
      <w:pPr>
        <w:ind w:left="4613" w:hanging="360"/>
      </w:pPr>
      <w:rPr>
        <w:b/>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12642752"/>
    <w:multiLevelType w:val="hybridMultilevel"/>
    <w:tmpl w:val="7ADCC8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5C6724F"/>
    <w:multiLevelType w:val="hybridMultilevel"/>
    <w:tmpl w:val="36C46A68"/>
    <w:lvl w:ilvl="0" w:tplc="88C8D824">
      <w:start w:val="1"/>
      <w:numFmt w:val="bullet"/>
      <w:lvlText w:val=""/>
      <w:lvlJc w:val="left"/>
      <w:pPr>
        <w:ind w:left="6740" w:hanging="360"/>
      </w:pPr>
      <w:rPr>
        <w:rFonts w:ascii="Symbol" w:hAnsi="Symbol" w:hint="default"/>
        <w:b/>
      </w:rPr>
    </w:lvl>
    <w:lvl w:ilvl="1" w:tplc="04190019">
      <w:start w:val="1"/>
      <w:numFmt w:val="lowerLetter"/>
      <w:lvlText w:val="%2."/>
      <w:lvlJc w:val="left"/>
      <w:pPr>
        <w:ind w:left="7460" w:hanging="360"/>
      </w:pPr>
    </w:lvl>
    <w:lvl w:ilvl="2" w:tplc="0419001B">
      <w:start w:val="1"/>
      <w:numFmt w:val="lowerRoman"/>
      <w:lvlText w:val="%3."/>
      <w:lvlJc w:val="right"/>
      <w:pPr>
        <w:ind w:left="8180" w:hanging="180"/>
      </w:pPr>
    </w:lvl>
    <w:lvl w:ilvl="3" w:tplc="0419000F">
      <w:start w:val="1"/>
      <w:numFmt w:val="decimal"/>
      <w:lvlText w:val="%4."/>
      <w:lvlJc w:val="left"/>
      <w:pPr>
        <w:ind w:left="8900" w:hanging="360"/>
      </w:pPr>
    </w:lvl>
    <w:lvl w:ilvl="4" w:tplc="04190019">
      <w:start w:val="1"/>
      <w:numFmt w:val="lowerLetter"/>
      <w:lvlText w:val="%5."/>
      <w:lvlJc w:val="left"/>
      <w:pPr>
        <w:ind w:left="9620" w:hanging="360"/>
      </w:pPr>
    </w:lvl>
    <w:lvl w:ilvl="5" w:tplc="0419001B">
      <w:start w:val="1"/>
      <w:numFmt w:val="lowerRoman"/>
      <w:lvlText w:val="%6."/>
      <w:lvlJc w:val="right"/>
      <w:pPr>
        <w:ind w:left="10340" w:hanging="180"/>
      </w:pPr>
    </w:lvl>
    <w:lvl w:ilvl="6" w:tplc="0419000F">
      <w:start w:val="1"/>
      <w:numFmt w:val="decimal"/>
      <w:lvlText w:val="%7."/>
      <w:lvlJc w:val="left"/>
      <w:pPr>
        <w:ind w:left="11060" w:hanging="360"/>
      </w:pPr>
    </w:lvl>
    <w:lvl w:ilvl="7" w:tplc="04190019">
      <w:start w:val="1"/>
      <w:numFmt w:val="lowerLetter"/>
      <w:lvlText w:val="%8."/>
      <w:lvlJc w:val="left"/>
      <w:pPr>
        <w:ind w:left="11780" w:hanging="360"/>
      </w:pPr>
    </w:lvl>
    <w:lvl w:ilvl="8" w:tplc="0419001B">
      <w:start w:val="1"/>
      <w:numFmt w:val="lowerRoman"/>
      <w:lvlText w:val="%9."/>
      <w:lvlJc w:val="right"/>
      <w:pPr>
        <w:ind w:left="12500" w:hanging="180"/>
      </w:pPr>
    </w:lvl>
  </w:abstractNum>
  <w:abstractNum w:abstractNumId="7" w15:restartNumberingAfterBreak="0">
    <w:nsid w:val="16B3183E"/>
    <w:multiLevelType w:val="hybridMultilevel"/>
    <w:tmpl w:val="02AE4C5A"/>
    <w:lvl w:ilvl="0" w:tplc="8FE4AF78">
      <w:start w:val="1"/>
      <w:numFmt w:val="decimal"/>
      <w:lvlText w:val="%1)"/>
      <w:lvlJc w:val="left"/>
      <w:pPr>
        <w:ind w:left="1429" w:hanging="360"/>
      </w:pPr>
      <w:rPr>
        <w:b/>
        <w:bCs/>
        <w:i w:val="0"/>
        <w:iCs w:val="0"/>
        <w:color w:val="auto"/>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0">
    <w:nsid w:val="18837D46"/>
    <w:multiLevelType w:val="multilevel"/>
    <w:tmpl w:val="18837D46"/>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23384AF5"/>
    <w:multiLevelType w:val="hybridMultilevel"/>
    <w:tmpl w:val="03A2C1A8"/>
    <w:lvl w:ilvl="0" w:tplc="DAE89F50">
      <w:start w:val="1"/>
      <w:numFmt w:val="decimal"/>
      <w:lvlText w:val="%1)"/>
      <w:lvlJc w:val="left"/>
      <w:pPr>
        <w:ind w:left="3054"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A64D17"/>
    <w:multiLevelType w:val="hybridMultilevel"/>
    <w:tmpl w:val="8D92BBA6"/>
    <w:lvl w:ilvl="0" w:tplc="67909404">
      <w:start w:val="1"/>
      <w:numFmt w:val="decimal"/>
      <w:lvlText w:val="%1."/>
      <w:lvlJc w:val="left"/>
      <w:pPr>
        <w:ind w:left="1429"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63D1E9D"/>
    <w:multiLevelType w:val="hybridMultilevel"/>
    <w:tmpl w:val="D6CA9E1C"/>
    <w:lvl w:ilvl="0" w:tplc="0F9ADF80">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605480"/>
    <w:multiLevelType w:val="hybridMultilevel"/>
    <w:tmpl w:val="A6C4211C"/>
    <w:lvl w:ilvl="0" w:tplc="76680074">
      <w:start w:val="1"/>
      <w:numFmt w:val="decimal"/>
      <w:lvlText w:val="%1."/>
      <w:lvlJc w:val="left"/>
      <w:pPr>
        <w:ind w:left="1069" w:hanging="360"/>
      </w:pPr>
      <w:rPr>
        <w:rFonts w:hint="default"/>
        <w:b/>
        <w:i w:val="0"/>
        <w:iCs w:val="0"/>
        <w:color w:val="auto"/>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27691482"/>
    <w:multiLevelType w:val="hybridMultilevel"/>
    <w:tmpl w:val="FFBC7510"/>
    <w:lvl w:ilvl="0" w:tplc="C7405E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A6F247C"/>
    <w:multiLevelType w:val="hybridMultilevel"/>
    <w:tmpl w:val="947CF276"/>
    <w:lvl w:ilvl="0" w:tplc="7DFE18BE">
      <w:start w:val="1"/>
      <w:numFmt w:val="decimal"/>
      <w:lvlText w:val="%1."/>
      <w:lvlJc w:val="left"/>
      <w:pPr>
        <w:ind w:left="1778"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BE64A47"/>
    <w:multiLevelType w:val="hybridMultilevel"/>
    <w:tmpl w:val="757C9D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DFB2EEC"/>
    <w:multiLevelType w:val="hybridMultilevel"/>
    <w:tmpl w:val="6E345336"/>
    <w:lvl w:ilvl="0" w:tplc="30E05F1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17801BC"/>
    <w:multiLevelType w:val="hybridMultilevel"/>
    <w:tmpl w:val="00CAAD50"/>
    <w:lvl w:ilvl="0" w:tplc="4BC420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34573277"/>
    <w:multiLevelType w:val="hybridMultilevel"/>
    <w:tmpl w:val="9E4A2920"/>
    <w:lvl w:ilvl="0" w:tplc="272E6566">
      <w:start w:val="1"/>
      <w:numFmt w:val="bullet"/>
      <w:pStyle w:val="3"/>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4CF1DA2"/>
    <w:multiLevelType w:val="hybridMultilevel"/>
    <w:tmpl w:val="E01AE54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0" w15:restartNumberingAfterBreak="0">
    <w:nsid w:val="378243EE"/>
    <w:multiLevelType w:val="hybridMultilevel"/>
    <w:tmpl w:val="E01AE54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15:restartNumberingAfterBreak="0">
    <w:nsid w:val="3A284CA2"/>
    <w:multiLevelType w:val="hybridMultilevel"/>
    <w:tmpl w:val="E01AE54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3A47628C"/>
    <w:multiLevelType w:val="hybridMultilevel"/>
    <w:tmpl w:val="5D38A7DA"/>
    <w:lvl w:ilvl="0" w:tplc="C0A88C3A">
      <w:start w:val="1"/>
      <w:numFmt w:val="upperRoman"/>
      <w:lvlText w:val="%1."/>
      <w:lvlJc w:val="left"/>
      <w:pPr>
        <w:ind w:left="1429" w:hanging="72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2C36EC5"/>
    <w:multiLevelType w:val="hybridMultilevel"/>
    <w:tmpl w:val="E01AE54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4" w15:restartNumberingAfterBreak="0">
    <w:nsid w:val="451C0F01"/>
    <w:multiLevelType w:val="hybridMultilevel"/>
    <w:tmpl w:val="E01AE54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15:restartNumberingAfterBreak="0">
    <w:nsid w:val="47124DB4"/>
    <w:multiLevelType w:val="hybridMultilevel"/>
    <w:tmpl w:val="6F6AC266"/>
    <w:lvl w:ilvl="0" w:tplc="FD9AA160">
      <w:start w:val="1"/>
      <w:numFmt w:val="decimal"/>
      <w:lvlText w:val="%1."/>
      <w:lvlJc w:val="left"/>
      <w:pPr>
        <w:ind w:left="786" w:hanging="360"/>
      </w:pPr>
      <w:rPr>
        <w:rFonts w:hint="default"/>
        <w:i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4AC957FB"/>
    <w:multiLevelType w:val="hybridMultilevel"/>
    <w:tmpl w:val="E004B41E"/>
    <w:lvl w:ilvl="0" w:tplc="88C8D824">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B967F64"/>
    <w:multiLevelType w:val="hybridMultilevel"/>
    <w:tmpl w:val="202E09DC"/>
    <w:lvl w:ilvl="0" w:tplc="A816F74A">
      <w:start w:val="1"/>
      <w:numFmt w:val="decimal"/>
      <w:lvlText w:val="%1."/>
      <w:lvlJc w:val="left"/>
      <w:pPr>
        <w:ind w:left="9008" w:hanging="360"/>
      </w:pPr>
      <w:rPr>
        <w:rFonts w:hint="default"/>
        <w:b/>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B51933"/>
    <w:multiLevelType w:val="multilevel"/>
    <w:tmpl w:val="08642D5E"/>
    <w:lvl w:ilvl="0">
      <w:start w:val="3"/>
      <w:numFmt w:val="upperRoman"/>
      <w:lvlText w:val="%1."/>
      <w:lvlJc w:val="left"/>
      <w:pPr>
        <w:ind w:left="3981" w:hanging="720"/>
      </w:pPr>
      <w:rPr>
        <w:rFonts w:hint="default"/>
        <w:b/>
        <w:i w:val="0"/>
        <w:iCs/>
      </w:rPr>
    </w:lvl>
    <w:lvl w:ilvl="1">
      <w:start w:val="2"/>
      <w:numFmt w:val="decimal"/>
      <w:isLgl/>
      <w:lvlText w:val="%1.%2."/>
      <w:lvlJc w:val="left"/>
      <w:pPr>
        <w:ind w:left="4309" w:hanging="720"/>
      </w:pPr>
      <w:rPr>
        <w:rFonts w:hint="default"/>
      </w:rPr>
    </w:lvl>
    <w:lvl w:ilvl="2">
      <w:start w:val="1"/>
      <w:numFmt w:val="decimal"/>
      <w:isLgl/>
      <w:lvlText w:val="%1.%2.%3."/>
      <w:lvlJc w:val="left"/>
      <w:pPr>
        <w:ind w:left="4658" w:hanging="720"/>
      </w:pPr>
      <w:rPr>
        <w:rFonts w:hint="default"/>
      </w:rPr>
    </w:lvl>
    <w:lvl w:ilvl="3">
      <w:start w:val="1"/>
      <w:numFmt w:val="decimal"/>
      <w:isLgl/>
      <w:lvlText w:val="%1.%2.%3.%4."/>
      <w:lvlJc w:val="left"/>
      <w:pPr>
        <w:ind w:left="5367" w:hanging="1080"/>
      </w:pPr>
      <w:rPr>
        <w:rFonts w:hint="default"/>
      </w:rPr>
    </w:lvl>
    <w:lvl w:ilvl="4">
      <w:start w:val="1"/>
      <w:numFmt w:val="decimal"/>
      <w:isLgl/>
      <w:lvlText w:val="%1.%2.%3.%4.%5."/>
      <w:lvlJc w:val="left"/>
      <w:pPr>
        <w:ind w:left="5716" w:hanging="1080"/>
      </w:pPr>
      <w:rPr>
        <w:rFonts w:hint="default"/>
      </w:rPr>
    </w:lvl>
    <w:lvl w:ilvl="5">
      <w:start w:val="1"/>
      <w:numFmt w:val="decimal"/>
      <w:isLgl/>
      <w:lvlText w:val="%1.%2.%3.%4.%5.%6."/>
      <w:lvlJc w:val="left"/>
      <w:pPr>
        <w:ind w:left="6425" w:hanging="1440"/>
      </w:pPr>
      <w:rPr>
        <w:rFonts w:hint="default"/>
      </w:rPr>
    </w:lvl>
    <w:lvl w:ilvl="6">
      <w:start w:val="1"/>
      <w:numFmt w:val="decimal"/>
      <w:isLgl/>
      <w:lvlText w:val="%1.%2.%3.%4.%5.%6.%7."/>
      <w:lvlJc w:val="left"/>
      <w:pPr>
        <w:ind w:left="7134" w:hanging="1800"/>
      </w:pPr>
      <w:rPr>
        <w:rFonts w:hint="default"/>
      </w:rPr>
    </w:lvl>
    <w:lvl w:ilvl="7">
      <w:start w:val="1"/>
      <w:numFmt w:val="decimal"/>
      <w:isLgl/>
      <w:lvlText w:val="%1.%2.%3.%4.%5.%6.%7.%8."/>
      <w:lvlJc w:val="left"/>
      <w:pPr>
        <w:ind w:left="7483" w:hanging="1800"/>
      </w:pPr>
      <w:rPr>
        <w:rFonts w:hint="default"/>
      </w:rPr>
    </w:lvl>
    <w:lvl w:ilvl="8">
      <w:start w:val="1"/>
      <w:numFmt w:val="decimal"/>
      <w:isLgl/>
      <w:lvlText w:val="%1.%2.%3.%4.%5.%6.%7.%8.%9."/>
      <w:lvlJc w:val="left"/>
      <w:pPr>
        <w:ind w:left="8192" w:hanging="2160"/>
      </w:pPr>
      <w:rPr>
        <w:rFonts w:hint="default"/>
      </w:rPr>
    </w:lvl>
  </w:abstractNum>
  <w:abstractNum w:abstractNumId="29" w15:restartNumberingAfterBreak="0">
    <w:nsid w:val="4C867186"/>
    <w:multiLevelType w:val="hybridMultilevel"/>
    <w:tmpl w:val="D9E85A82"/>
    <w:lvl w:ilvl="0" w:tplc="A55E7DB2">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D8482B"/>
    <w:multiLevelType w:val="hybridMultilevel"/>
    <w:tmpl w:val="94DEA8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1B01E38"/>
    <w:multiLevelType w:val="hybridMultilevel"/>
    <w:tmpl w:val="833279C4"/>
    <w:lvl w:ilvl="0" w:tplc="04190011">
      <w:start w:val="1"/>
      <w:numFmt w:val="decimal"/>
      <w:lvlText w:val="%1)"/>
      <w:lvlJc w:val="left"/>
      <w:pPr>
        <w:ind w:left="2346"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2" w15:restartNumberingAfterBreak="0">
    <w:nsid w:val="52DC7F98"/>
    <w:multiLevelType w:val="hybridMultilevel"/>
    <w:tmpl w:val="98EC41DA"/>
    <w:lvl w:ilvl="0" w:tplc="04190013">
      <w:start w:val="1"/>
      <w:numFmt w:val="upperRoman"/>
      <w:lvlText w:val="%1."/>
      <w:lvlJc w:val="right"/>
      <w:pPr>
        <w:ind w:left="2847" w:hanging="360"/>
      </w:pPr>
    </w:lvl>
    <w:lvl w:ilvl="1" w:tplc="04190019">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33" w15:restartNumberingAfterBreak="0">
    <w:nsid w:val="557A7A45"/>
    <w:multiLevelType w:val="hybridMultilevel"/>
    <w:tmpl w:val="D3C0F9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CF32752"/>
    <w:multiLevelType w:val="hybridMultilevel"/>
    <w:tmpl w:val="2BC20406"/>
    <w:lvl w:ilvl="0" w:tplc="2EF84BAA">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35" w15:restartNumberingAfterBreak="0">
    <w:nsid w:val="60C10764"/>
    <w:multiLevelType w:val="hybridMultilevel"/>
    <w:tmpl w:val="459E0CD6"/>
    <w:lvl w:ilvl="0" w:tplc="CC068D52">
      <w:start w:val="1"/>
      <w:numFmt w:val="decimal"/>
      <w:lvlText w:val="%1)"/>
      <w:lvlJc w:val="left"/>
      <w:pPr>
        <w:ind w:left="1429" w:hanging="360"/>
      </w:pPr>
      <w:rPr>
        <w:rFonts w:hint="default"/>
        <w:b w:val="0"/>
        <w:bCs w:val="0"/>
        <w:i w:val="0"/>
        <w:iCs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3C018E"/>
    <w:multiLevelType w:val="hybridMultilevel"/>
    <w:tmpl w:val="035AF3F4"/>
    <w:lvl w:ilvl="0" w:tplc="DD9417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15F448D"/>
    <w:multiLevelType w:val="hybridMultilevel"/>
    <w:tmpl w:val="FFAE47D8"/>
    <w:lvl w:ilvl="0" w:tplc="80E418C2">
      <w:start w:val="1"/>
      <w:numFmt w:val="decimal"/>
      <w:lvlText w:val="%1."/>
      <w:lvlJc w:val="left"/>
      <w:pPr>
        <w:ind w:left="1069" w:hanging="360"/>
      </w:pPr>
      <w:rPr>
        <w:rFonts w:hint="default"/>
        <w:b/>
        <w:i w:val="0"/>
        <w:i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4AD7FDE"/>
    <w:multiLevelType w:val="hybridMultilevel"/>
    <w:tmpl w:val="E01AE54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9" w15:restartNumberingAfterBreak="0">
    <w:nsid w:val="659F601D"/>
    <w:multiLevelType w:val="hybridMultilevel"/>
    <w:tmpl w:val="00BC87EC"/>
    <w:lvl w:ilvl="0" w:tplc="A0F8C95E">
      <w:start w:val="1"/>
      <w:numFmt w:val="bullet"/>
      <w:lvlText w:val=""/>
      <w:lvlJc w:val="left"/>
      <w:pPr>
        <w:ind w:left="1429" w:hanging="360"/>
      </w:pPr>
      <w:rPr>
        <w:rFonts w:ascii="Symbol" w:hAnsi="Symbol" w:hint="default"/>
      </w:rPr>
    </w:lvl>
    <w:lvl w:ilvl="1" w:tplc="043F0003" w:tentative="1">
      <w:start w:val="1"/>
      <w:numFmt w:val="bullet"/>
      <w:lvlText w:val="o"/>
      <w:lvlJc w:val="left"/>
      <w:pPr>
        <w:ind w:left="2149" w:hanging="360"/>
      </w:pPr>
      <w:rPr>
        <w:rFonts w:ascii="Courier New" w:hAnsi="Courier New" w:cs="Courier New" w:hint="default"/>
      </w:rPr>
    </w:lvl>
    <w:lvl w:ilvl="2" w:tplc="043F0005" w:tentative="1">
      <w:start w:val="1"/>
      <w:numFmt w:val="bullet"/>
      <w:lvlText w:val=""/>
      <w:lvlJc w:val="left"/>
      <w:pPr>
        <w:ind w:left="2869" w:hanging="360"/>
      </w:pPr>
      <w:rPr>
        <w:rFonts w:ascii="Wingdings" w:hAnsi="Wingdings" w:hint="default"/>
      </w:rPr>
    </w:lvl>
    <w:lvl w:ilvl="3" w:tplc="043F0001" w:tentative="1">
      <w:start w:val="1"/>
      <w:numFmt w:val="bullet"/>
      <w:lvlText w:val=""/>
      <w:lvlJc w:val="left"/>
      <w:pPr>
        <w:ind w:left="3589" w:hanging="360"/>
      </w:pPr>
      <w:rPr>
        <w:rFonts w:ascii="Symbol" w:hAnsi="Symbol" w:hint="default"/>
      </w:rPr>
    </w:lvl>
    <w:lvl w:ilvl="4" w:tplc="043F0003" w:tentative="1">
      <w:start w:val="1"/>
      <w:numFmt w:val="bullet"/>
      <w:lvlText w:val="o"/>
      <w:lvlJc w:val="left"/>
      <w:pPr>
        <w:ind w:left="4309" w:hanging="360"/>
      </w:pPr>
      <w:rPr>
        <w:rFonts w:ascii="Courier New" w:hAnsi="Courier New" w:cs="Courier New" w:hint="default"/>
      </w:rPr>
    </w:lvl>
    <w:lvl w:ilvl="5" w:tplc="043F0005" w:tentative="1">
      <w:start w:val="1"/>
      <w:numFmt w:val="bullet"/>
      <w:lvlText w:val=""/>
      <w:lvlJc w:val="left"/>
      <w:pPr>
        <w:ind w:left="5029" w:hanging="360"/>
      </w:pPr>
      <w:rPr>
        <w:rFonts w:ascii="Wingdings" w:hAnsi="Wingdings" w:hint="default"/>
      </w:rPr>
    </w:lvl>
    <w:lvl w:ilvl="6" w:tplc="043F0001" w:tentative="1">
      <w:start w:val="1"/>
      <w:numFmt w:val="bullet"/>
      <w:lvlText w:val=""/>
      <w:lvlJc w:val="left"/>
      <w:pPr>
        <w:ind w:left="5749" w:hanging="360"/>
      </w:pPr>
      <w:rPr>
        <w:rFonts w:ascii="Symbol" w:hAnsi="Symbol" w:hint="default"/>
      </w:rPr>
    </w:lvl>
    <w:lvl w:ilvl="7" w:tplc="043F0003" w:tentative="1">
      <w:start w:val="1"/>
      <w:numFmt w:val="bullet"/>
      <w:lvlText w:val="o"/>
      <w:lvlJc w:val="left"/>
      <w:pPr>
        <w:ind w:left="6469" w:hanging="360"/>
      </w:pPr>
      <w:rPr>
        <w:rFonts w:ascii="Courier New" w:hAnsi="Courier New" w:cs="Courier New" w:hint="default"/>
      </w:rPr>
    </w:lvl>
    <w:lvl w:ilvl="8" w:tplc="043F0005" w:tentative="1">
      <w:start w:val="1"/>
      <w:numFmt w:val="bullet"/>
      <w:lvlText w:val=""/>
      <w:lvlJc w:val="left"/>
      <w:pPr>
        <w:ind w:left="7189" w:hanging="360"/>
      </w:pPr>
      <w:rPr>
        <w:rFonts w:ascii="Wingdings" w:hAnsi="Wingdings" w:hint="default"/>
      </w:rPr>
    </w:lvl>
  </w:abstractNum>
  <w:abstractNum w:abstractNumId="40" w15:restartNumberingAfterBreak="0">
    <w:nsid w:val="66FD3350"/>
    <w:multiLevelType w:val="multilevel"/>
    <w:tmpl w:val="1556FD46"/>
    <w:lvl w:ilvl="0">
      <w:start w:val="1"/>
      <w:numFmt w:val="decimal"/>
      <w:lvlText w:val="%1."/>
      <w:lvlJc w:val="left"/>
      <w:pPr>
        <w:ind w:left="432" w:hanging="432"/>
      </w:pPr>
      <w:rPr>
        <w:rFonts w:hint="default"/>
        <w:b/>
      </w:rPr>
    </w:lvl>
    <w:lvl w:ilvl="1">
      <w:start w:val="1"/>
      <w:numFmt w:val="decimal"/>
      <w:lvlText w:val="%1.%2."/>
      <w:lvlJc w:val="left"/>
      <w:pPr>
        <w:ind w:left="1429" w:hanging="720"/>
      </w:pPr>
      <w:rPr>
        <w:rFonts w:hint="default"/>
        <w:b/>
        <w:i w:val="0"/>
        <w:iCs/>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1" w15:restartNumberingAfterBreak="0">
    <w:nsid w:val="681D688C"/>
    <w:multiLevelType w:val="hybridMultilevel"/>
    <w:tmpl w:val="AB6A9912"/>
    <w:lvl w:ilvl="0" w:tplc="FFFFFFFF">
      <w:start w:val="1"/>
      <w:numFmt w:val="decimal"/>
      <w:lvlText w:val="%1."/>
      <w:lvlJc w:val="left"/>
      <w:pPr>
        <w:ind w:left="1069" w:hanging="360"/>
      </w:pPr>
      <w:rPr>
        <w:rFonts w:hint="default"/>
        <w:b/>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2" w15:restartNumberingAfterBreak="0">
    <w:nsid w:val="6A0F7CAA"/>
    <w:multiLevelType w:val="hybridMultilevel"/>
    <w:tmpl w:val="E01AE54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3" w15:restartNumberingAfterBreak="0">
    <w:nsid w:val="6FEA4265"/>
    <w:multiLevelType w:val="hybridMultilevel"/>
    <w:tmpl w:val="4CCCC7AA"/>
    <w:lvl w:ilvl="0" w:tplc="743CBE76">
      <w:start w:val="1"/>
      <w:numFmt w:val="decimal"/>
      <w:lvlText w:val="%1)"/>
      <w:lvlJc w:val="left"/>
      <w:pPr>
        <w:ind w:left="720" w:hanging="360"/>
      </w:pPr>
      <w:rPr>
        <w:i/>
        <w:iCs/>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0151D1F"/>
    <w:multiLevelType w:val="hybridMultilevel"/>
    <w:tmpl w:val="9D74E90E"/>
    <w:lvl w:ilvl="0" w:tplc="8FA2D4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BF0DFF"/>
    <w:multiLevelType w:val="hybridMultilevel"/>
    <w:tmpl w:val="EA36BFC2"/>
    <w:lvl w:ilvl="0" w:tplc="A7D042AA">
      <w:start w:val="1"/>
      <w:numFmt w:val="decimal"/>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46" w15:restartNumberingAfterBreak="0">
    <w:nsid w:val="759B01E3"/>
    <w:multiLevelType w:val="hybridMultilevel"/>
    <w:tmpl w:val="376E08A2"/>
    <w:lvl w:ilvl="0" w:tplc="C7405E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940564A"/>
    <w:multiLevelType w:val="hybridMultilevel"/>
    <w:tmpl w:val="9C2CE60A"/>
    <w:lvl w:ilvl="0" w:tplc="F416AA8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B844C79"/>
    <w:multiLevelType w:val="hybridMultilevel"/>
    <w:tmpl w:val="E01AE5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40"/>
  </w:num>
  <w:num w:numId="3">
    <w:abstractNumId w:val="9"/>
  </w:num>
  <w:num w:numId="4">
    <w:abstractNumId w:val="11"/>
  </w:num>
  <w:num w:numId="5">
    <w:abstractNumId w:val="13"/>
  </w:num>
  <w:num w:numId="6">
    <w:abstractNumId w:val="4"/>
  </w:num>
  <w:num w:numId="7">
    <w:abstractNumId w:val="37"/>
  </w:num>
  <w:num w:numId="8">
    <w:abstractNumId w:val="36"/>
  </w:num>
  <w:num w:numId="9">
    <w:abstractNumId w:val="28"/>
  </w:num>
  <w:num w:numId="10">
    <w:abstractNumId w:val="8"/>
  </w:num>
  <w:num w:numId="11">
    <w:abstractNumId w:val="17"/>
  </w:num>
  <w:num w:numId="12">
    <w:abstractNumId w:val="45"/>
  </w:num>
  <w:num w:numId="13">
    <w:abstractNumId w:val="34"/>
  </w:num>
  <w:num w:numId="14">
    <w:abstractNumId w:val="3"/>
  </w:num>
  <w:num w:numId="15">
    <w:abstractNumId w:val="2"/>
  </w:num>
  <w:num w:numId="16">
    <w:abstractNumId w:val="43"/>
  </w:num>
  <w:num w:numId="17">
    <w:abstractNumId w:val="33"/>
  </w:num>
  <w:num w:numId="18">
    <w:abstractNumId w:val="30"/>
  </w:num>
  <w:num w:numId="19">
    <w:abstractNumId w:val="15"/>
  </w:num>
  <w:num w:numId="20">
    <w:abstractNumId w:val="1"/>
  </w:num>
  <w:num w:numId="21">
    <w:abstractNumId w:val="5"/>
  </w:num>
  <w:num w:numId="22">
    <w:abstractNumId w:val="31"/>
  </w:num>
  <w:num w:numId="23">
    <w:abstractNumId w:val="6"/>
  </w:num>
  <w:num w:numId="24">
    <w:abstractNumId w:val="32"/>
  </w:num>
  <w:num w:numId="25">
    <w:abstractNumId w:val="29"/>
  </w:num>
  <w:num w:numId="26">
    <w:abstractNumId w:val="18"/>
  </w:num>
  <w:num w:numId="27">
    <w:abstractNumId w:val="25"/>
  </w:num>
  <w:num w:numId="28">
    <w:abstractNumId w:val="14"/>
  </w:num>
  <w:num w:numId="29">
    <w:abstractNumId w:val="26"/>
  </w:num>
  <w:num w:numId="30">
    <w:abstractNumId w:val="7"/>
  </w:num>
  <w:num w:numId="31">
    <w:abstractNumId w:val="22"/>
  </w:num>
  <w:num w:numId="32">
    <w:abstractNumId w:val="35"/>
  </w:num>
  <w:num w:numId="33">
    <w:abstractNumId w:val="46"/>
  </w:num>
  <w:num w:numId="34">
    <w:abstractNumId w:val="39"/>
  </w:num>
  <w:num w:numId="35">
    <w:abstractNumId w:val="44"/>
  </w:num>
  <w:num w:numId="36">
    <w:abstractNumId w:val="10"/>
  </w:num>
  <w:num w:numId="37">
    <w:abstractNumId w:val="48"/>
  </w:num>
  <w:num w:numId="38">
    <w:abstractNumId w:val="21"/>
  </w:num>
  <w:num w:numId="39">
    <w:abstractNumId w:val="42"/>
  </w:num>
  <w:num w:numId="40">
    <w:abstractNumId w:val="20"/>
  </w:num>
  <w:num w:numId="41">
    <w:abstractNumId w:val="19"/>
  </w:num>
  <w:num w:numId="42">
    <w:abstractNumId w:val="23"/>
  </w:num>
  <w:num w:numId="43">
    <w:abstractNumId w:val="38"/>
  </w:num>
  <w:num w:numId="44">
    <w:abstractNumId w:val="24"/>
  </w:num>
  <w:num w:numId="45">
    <w:abstractNumId w:val="27"/>
  </w:num>
  <w:num w:numId="46">
    <w:abstractNumId w:val="41"/>
  </w:num>
  <w:num w:numId="47">
    <w:abstractNumId w:val="16"/>
  </w:num>
  <w:num w:numId="48">
    <w:abstractNumId w:val="12"/>
  </w:num>
  <w:num w:numId="49">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53"/>
    <w:rsid w:val="0000090D"/>
    <w:rsid w:val="00000B49"/>
    <w:rsid w:val="00002447"/>
    <w:rsid w:val="00004357"/>
    <w:rsid w:val="00005E01"/>
    <w:rsid w:val="00016D7C"/>
    <w:rsid w:val="00020783"/>
    <w:rsid w:val="000238AC"/>
    <w:rsid w:val="000250AA"/>
    <w:rsid w:val="0002556D"/>
    <w:rsid w:val="00025A47"/>
    <w:rsid w:val="00027E4B"/>
    <w:rsid w:val="000326F0"/>
    <w:rsid w:val="00035FCD"/>
    <w:rsid w:val="000370E1"/>
    <w:rsid w:val="000404C1"/>
    <w:rsid w:val="000407AE"/>
    <w:rsid w:val="00040F42"/>
    <w:rsid w:val="00044C10"/>
    <w:rsid w:val="00047E98"/>
    <w:rsid w:val="00052CC3"/>
    <w:rsid w:val="00054E10"/>
    <w:rsid w:val="0005654D"/>
    <w:rsid w:val="0005791F"/>
    <w:rsid w:val="00061C0E"/>
    <w:rsid w:val="000738AA"/>
    <w:rsid w:val="00075CF1"/>
    <w:rsid w:val="000823D9"/>
    <w:rsid w:val="00083433"/>
    <w:rsid w:val="00090BE4"/>
    <w:rsid w:val="00091FCD"/>
    <w:rsid w:val="00094F07"/>
    <w:rsid w:val="00095E12"/>
    <w:rsid w:val="00096673"/>
    <w:rsid w:val="0009709B"/>
    <w:rsid w:val="000A09C3"/>
    <w:rsid w:val="000A3BA5"/>
    <w:rsid w:val="000A5A85"/>
    <w:rsid w:val="000B1CDE"/>
    <w:rsid w:val="000B23C5"/>
    <w:rsid w:val="000B5673"/>
    <w:rsid w:val="000C1D8F"/>
    <w:rsid w:val="000C298A"/>
    <w:rsid w:val="000C5017"/>
    <w:rsid w:val="000C5025"/>
    <w:rsid w:val="000C57FA"/>
    <w:rsid w:val="000C683C"/>
    <w:rsid w:val="000C6DA1"/>
    <w:rsid w:val="000C75F3"/>
    <w:rsid w:val="000C7939"/>
    <w:rsid w:val="000C79C0"/>
    <w:rsid w:val="000D05B2"/>
    <w:rsid w:val="000E066C"/>
    <w:rsid w:val="000E21FD"/>
    <w:rsid w:val="000E656D"/>
    <w:rsid w:val="000E7341"/>
    <w:rsid w:val="000E7868"/>
    <w:rsid w:val="000F1D4C"/>
    <w:rsid w:val="000F46C1"/>
    <w:rsid w:val="001044B1"/>
    <w:rsid w:val="0011013C"/>
    <w:rsid w:val="00111930"/>
    <w:rsid w:val="00115F99"/>
    <w:rsid w:val="00120285"/>
    <w:rsid w:val="001209B8"/>
    <w:rsid w:val="00120F0E"/>
    <w:rsid w:val="00121957"/>
    <w:rsid w:val="001231D0"/>
    <w:rsid w:val="00124E6C"/>
    <w:rsid w:val="00126E03"/>
    <w:rsid w:val="00126E5F"/>
    <w:rsid w:val="00130FCC"/>
    <w:rsid w:val="001318F1"/>
    <w:rsid w:val="0013220D"/>
    <w:rsid w:val="00133E81"/>
    <w:rsid w:val="001360F8"/>
    <w:rsid w:val="0013703A"/>
    <w:rsid w:val="00137EAE"/>
    <w:rsid w:val="00144497"/>
    <w:rsid w:val="00144560"/>
    <w:rsid w:val="001450E2"/>
    <w:rsid w:val="00145D48"/>
    <w:rsid w:val="001466A1"/>
    <w:rsid w:val="00150C88"/>
    <w:rsid w:val="001539E6"/>
    <w:rsid w:val="00154EF6"/>
    <w:rsid w:val="00155720"/>
    <w:rsid w:val="00157BC6"/>
    <w:rsid w:val="00157C98"/>
    <w:rsid w:val="00162F33"/>
    <w:rsid w:val="001630F6"/>
    <w:rsid w:val="00163906"/>
    <w:rsid w:val="001660AF"/>
    <w:rsid w:val="00170986"/>
    <w:rsid w:val="001709BC"/>
    <w:rsid w:val="00171CD3"/>
    <w:rsid w:val="00177005"/>
    <w:rsid w:val="00180189"/>
    <w:rsid w:val="001803AC"/>
    <w:rsid w:val="00182BFD"/>
    <w:rsid w:val="00186D81"/>
    <w:rsid w:val="00192053"/>
    <w:rsid w:val="00195BF5"/>
    <w:rsid w:val="001A0B84"/>
    <w:rsid w:val="001A4F86"/>
    <w:rsid w:val="001B06BB"/>
    <w:rsid w:val="001B279F"/>
    <w:rsid w:val="001B2E61"/>
    <w:rsid w:val="001B46BD"/>
    <w:rsid w:val="001B6F7E"/>
    <w:rsid w:val="001C1C1A"/>
    <w:rsid w:val="001C28BB"/>
    <w:rsid w:val="001C28FE"/>
    <w:rsid w:val="001C35D2"/>
    <w:rsid w:val="001C47FB"/>
    <w:rsid w:val="001C4D5B"/>
    <w:rsid w:val="001C7F4D"/>
    <w:rsid w:val="001D02CF"/>
    <w:rsid w:val="001D0A1F"/>
    <w:rsid w:val="001D6BD3"/>
    <w:rsid w:val="001E0223"/>
    <w:rsid w:val="001E154A"/>
    <w:rsid w:val="001E392A"/>
    <w:rsid w:val="001E6051"/>
    <w:rsid w:val="001E66F6"/>
    <w:rsid w:val="001F3D17"/>
    <w:rsid w:val="00202801"/>
    <w:rsid w:val="0020285A"/>
    <w:rsid w:val="00202D5F"/>
    <w:rsid w:val="002033CA"/>
    <w:rsid w:val="0021520C"/>
    <w:rsid w:val="00224D85"/>
    <w:rsid w:val="002273C7"/>
    <w:rsid w:val="00227E6D"/>
    <w:rsid w:val="0023050B"/>
    <w:rsid w:val="00230BD0"/>
    <w:rsid w:val="00230E05"/>
    <w:rsid w:val="00232863"/>
    <w:rsid w:val="00234C49"/>
    <w:rsid w:val="00240050"/>
    <w:rsid w:val="00247756"/>
    <w:rsid w:val="00247777"/>
    <w:rsid w:val="00250412"/>
    <w:rsid w:val="002546A8"/>
    <w:rsid w:val="002553A5"/>
    <w:rsid w:val="00256C7C"/>
    <w:rsid w:val="00264F4D"/>
    <w:rsid w:val="00272100"/>
    <w:rsid w:val="00274363"/>
    <w:rsid w:val="00276B41"/>
    <w:rsid w:val="00277D29"/>
    <w:rsid w:val="00281FE4"/>
    <w:rsid w:val="00282F0C"/>
    <w:rsid w:val="0028449E"/>
    <w:rsid w:val="002863BB"/>
    <w:rsid w:val="00292516"/>
    <w:rsid w:val="00293A2C"/>
    <w:rsid w:val="002944DC"/>
    <w:rsid w:val="002A0129"/>
    <w:rsid w:val="002A29C4"/>
    <w:rsid w:val="002A2D6C"/>
    <w:rsid w:val="002A79CF"/>
    <w:rsid w:val="002B0590"/>
    <w:rsid w:val="002B0EC6"/>
    <w:rsid w:val="002B1250"/>
    <w:rsid w:val="002B3EF4"/>
    <w:rsid w:val="002B47B7"/>
    <w:rsid w:val="002B71B9"/>
    <w:rsid w:val="002C39B3"/>
    <w:rsid w:val="002D3F03"/>
    <w:rsid w:val="002D74DD"/>
    <w:rsid w:val="002D75D7"/>
    <w:rsid w:val="002E6F9F"/>
    <w:rsid w:val="002F36E1"/>
    <w:rsid w:val="002F43C0"/>
    <w:rsid w:val="002F5792"/>
    <w:rsid w:val="002F74F4"/>
    <w:rsid w:val="003000CF"/>
    <w:rsid w:val="0030496F"/>
    <w:rsid w:val="003101E2"/>
    <w:rsid w:val="00310A65"/>
    <w:rsid w:val="00314D68"/>
    <w:rsid w:val="003170DC"/>
    <w:rsid w:val="00317462"/>
    <w:rsid w:val="00321257"/>
    <w:rsid w:val="00322797"/>
    <w:rsid w:val="00322AF6"/>
    <w:rsid w:val="00325947"/>
    <w:rsid w:val="0033338C"/>
    <w:rsid w:val="0033799D"/>
    <w:rsid w:val="00346637"/>
    <w:rsid w:val="00347917"/>
    <w:rsid w:val="003518BE"/>
    <w:rsid w:val="003538E8"/>
    <w:rsid w:val="00353BD6"/>
    <w:rsid w:val="00356F80"/>
    <w:rsid w:val="003614F6"/>
    <w:rsid w:val="0036566C"/>
    <w:rsid w:val="00380DDE"/>
    <w:rsid w:val="003811EB"/>
    <w:rsid w:val="0038415F"/>
    <w:rsid w:val="00387B88"/>
    <w:rsid w:val="00390520"/>
    <w:rsid w:val="00394287"/>
    <w:rsid w:val="0039539A"/>
    <w:rsid w:val="00396076"/>
    <w:rsid w:val="003A11A6"/>
    <w:rsid w:val="003A17C7"/>
    <w:rsid w:val="003A67AF"/>
    <w:rsid w:val="003A758E"/>
    <w:rsid w:val="003B0355"/>
    <w:rsid w:val="003B0E4D"/>
    <w:rsid w:val="003B3992"/>
    <w:rsid w:val="003B3DBB"/>
    <w:rsid w:val="003B41DC"/>
    <w:rsid w:val="003B5111"/>
    <w:rsid w:val="003B5B06"/>
    <w:rsid w:val="003C0F65"/>
    <w:rsid w:val="003C1A26"/>
    <w:rsid w:val="003C21CD"/>
    <w:rsid w:val="003C2910"/>
    <w:rsid w:val="003C7536"/>
    <w:rsid w:val="003D0951"/>
    <w:rsid w:val="003D136B"/>
    <w:rsid w:val="003D2BBA"/>
    <w:rsid w:val="003D3A03"/>
    <w:rsid w:val="003D3E73"/>
    <w:rsid w:val="003D7A2B"/>
    <w:rsid w:val="003E22A4"/>
    <w:rsid w:val="003F3BF8"/>
    <w:rsid w:val="003F6BFE"/>
    <w:rsid w:val="003F732E"/>
    <w:rsid w:val="00400E65"/>
    <w:rsid w:val="00401DCD"/>
    <w:rsid w:val="00403341"/>
    <w:rsid w:val="00404827"/>
    <w:rsid w:val="00412B08"/>
    <w:rsid w:val="004221A3"/>
    <w:rsid w:val="00422E8C"/>
    <w:rsid w:val="00423009"/>
    <w:rsid w:val="004230B2"/>
    <w:rsid w:val="00424462"/>
    <w:rsid w:val="00425B4C"/>
    <w:rsid w:val="00426353"/>
    <w:rsid w:val="00430647"/>
    <w:rsid w:val="00434A2B"/>
    <w:rsid w:val="004368EB"/>
    <w:rsid w:val="00436D59"/>
    <w:rsid w:val="004478DA"/>
    <w:rsid w:val="00452F82"/>
    <w:rsid w:val="00453B5C"/>
    <w:rsid w:val="0045636B"/>
    <w:rsid w:val="004579DA"/>
    <w:rsid w:val="0046266C"/>
    <w:rsid w:val="00462FE0"/>
    <w:rsid w:val="00463DE3"/>
    <w:rsid w:val="00464BDE"/>
    <w:rsid w:val="0046508F"/>
    <w:rsid w:val="0046706D"/>
    <w:rsid w:val="00472219"/>
    <w:rsid w:val="004730BB"/>
    <w:rsid w:val="004731E7"/>
    <w:rsid w:val="00473DF1"/>
    <w:rsid w:val="0047535A"/>
    <w:rsid w:val="00480980"/>
    <w:rsid w:val="0048369A"/>
    <w:rsid w:val="004838ED"/>
    <w:rsid w:val="00485320"/>
    <w:rsid w:val="00485F4C"/>
    <w:rsid w:val="00486EBA"/>
    <w:rsid w:val="00490E83"/>
    <w:rsid w:val="00491F71"/>
    <w:rsid w:val="00496221"/>
    <w:rsid w:val="004966E6"/>
    <w:rsid w:val="0049677E"/>
    <w:rsid w:val="0049727F"/>
    <w:rsid w:val="004A128F"/>
    <w:rsid w:val="004A1C0D"/>
    <w:rsid w:val="004A46D6"/>
    <w:rsid w:val="004A4810"/>
    <w:rsid w:val="004A49EC"/>
    <w:rsid w:val="004B0E16"/>
    <w:rsid w:val="004B24E1"/>
    <w:rsid w:val="004B4959"/>
    <w:rsid w:val="004B6BE2"/>
    <w:rsid w:val="004C0708"/>
    <w:rsid w:val="004C19BB"/>
    <w:rsid w:val="004C255E"/>
    <w:rsid w:val="004C2B5B"/>
    <w:rsid w:val="004C3C11"/>
    <w:rsid w:val="004C6E5B"/>
    <w:rsid w:val="004C73E7"/>
    <w:rsid w:val="004D3363"/>
    <w:rsid w:val="004D39B6"/>
    <w:rsid w:val="004D4728"/>
    <w:rsid w:val="004D4CBA"/>
    <w:rsid w:val="004D4E7F"/>
    <w:rsid w:val="004E0EBF"/>
    <w:rsid w:val="004E250A"/>
    <w:rsid w:val="004E397A"/>
    <w:rsid w:val="004E5022"/>
    <w:rsid w:val="004E624B"/>
    <w:rsid w:val="004E6A95"/>
    <w:rsid w:val="004E774E"/>
    <w:rsid w:val="004E7C6E"/>
    <w:rsid w:val="004F0FDA"/>
    <w:rsid w:val="004F152C"/>
    <w:rsid w:val="004F1592"/>
    <w:rsid w:val="004F1A54"/>
    <w:rsid w:val="004F639A"/>
    <w:rsid w:val="00503C79"/>
    <w:rsid w:val="00503F97"/>
    <w:rsid w:val="00504A55"/>
    <w:rsid w:val="00507E77"/>
    <w:rsid w:val="00512696"/>
    <w:rsid w:val="00516BE9"/>
    <w:rsid w:val="00523461"/>
    <w:rsid w:val="00530A70"/>
    <w:rsid w:val="00531AF4"/>
    <w:rsid w:val="0053230E"/>
    <w:rsid w:val="00534DB7"/>
    <w:rsid w:val="00535833"/>
    <w:rsid w:val="00537FCD"/>
    <w:rsid w:val="00540FDD"/>
    <w:rsid w:val="00545337"/>
    <w:rsid w:val="00560ADC"/>
    <w:rsid w:val="005613B7"/>
    <w:rsid w:val="005614BF"/>
    <w:rsid w:val="0056214F"/>
    <w:rsid w:val="00563387"/>
    <w:rsid w:val="00563A47"/>
    <w:rsid w:val="00564507"/>
    <w:rsid w:val="00564852"/>
    <w:rsid w:val="00566417"/>
    <w:rsid w:val="0057240A"/>
    <w:rsid w:val="005735DF"/>
    <w:rsid w:val="00580BCB"/>
    <w:rsid w:val="00580ECA"/>
    <w:rsid w:val="00587DE0"/>
    <w:rsid w:val="00591CFE"/>
    <w:rsid w:val="005936B1"/>
    <w:rsid w:val="00594FF6"/>
    <w:rsid w:val="00597224"/>
    <w:rsid w:val="00597E56"/>
    <w:rsid w:val="005A1F45"/>
    <w:rsid w:val="005A6AB8"/>
    <w:rsid w:val="005B04B5"/>
    <w:rsid w:val="005B4A3D"/>
    <w:rsid w:val="005B7391"/>
    <w:rsid w:val="005C2E55"/>
    <w:rsid w:val="005C5A23"/>
    <w:rsid w:val="005D2ECD"/>
    <w:rsid w:val="005D3779"/>
    <w:rsid w:val="005D4412"/>
    <w:rsid w:val="005E0A9F"/>
    <w:rsid w:val="005E3D35"/>
    <w:rsid w:val="005F0BF9"/>
    <w:rsid w:val="005F582D"/>
    <w:rsid w:val="005F5E60"/>
    <w:rsid w:val="005F675B"/>
    <w:rsid w:val="00605310"/>
    <w:rsid w:val="00611E11"/>
    <w:rsid w:val="00613F5F"/>
    <w:rsid w:val="006140B4"/>
    <w:rsid w:val="00615D70"/>
    <w:rsid w:val="006204CE"/>
    <w:rsid w:val="00624798"/>
    <w:rsid w:val="00624F6F"/>
    <w:rsid w:val="006307F9"/>
    <w:rsid w:val="0063123B"/>
    <w:rsid w:val="00631845"/>
    <w:rsid w:val="00631D17"/>
    <w:rsid w:val="00632F90"/>
    <w:rsid w:val="00635AEE"/>
    <w:rsid w:val="00636A68"/>
    <w:rsid w:val="006373FF"/>
    <w:rsid w:val="00637A78"/>
    <w:rsid w:val="00644793"/>
    <w:rsid w:val="006533B0"/>
    <w:rsid w:val="00653C07"/>
    <w:rsid w:val="00654D3B"/>
    <w:rsid w:val="00661079"/>
    <w:rsid w:val="00661B73"/>
    <w:rsid w:val="00662084"/>
    <w:rsid w:val="00670789"/>
    <w:rsid w:val="00671B3B"/>
    <w:rsid w:val="00671F74"/>
    <w:rsid w:val="0067228E"/>
    <w:rsid w:val="0067557B"/>
    <w:rsid w:val="00680501"/>
    <w:rsid w:val="006846B5"/>
    <w:rsid w:val="006851B9"/>
    <w:rsid w:val="00686E86"/>
    <w:rsid w:val="00690B44"/>
    <w:rsid w:val="006911F7"/>
    <w:rsid w:val="006915BD"/>
    <w:rsid w:val="006940F5"/>
    <w:rsid w:val="00696506"/>
    <w:rsid w:val="006A08A8"/>
    <w:rsid w:val="006A1976"/>
    <w:rsid w:val="006A2EBD"/>
    <w:rsid w:val="006A2F3C"/>
    <w:rsid w:val="006A74D9"/>
    <w:rsid w:val="006B10D0"/>
    <w:rsid w:val="006B2346"/>
    <w:rsid w:val="006B2B16"/>
    <w:rsid w:val="006B5442"/>
    <w:rsid w:val="006C19CC"/>
    <w:rsid w:val="006C1A8D"/>
    <w:rsid w:val="006C3847"/>
    <w:rsid w:val="006C5BC6"/>
    <w:rsid w:val="006C7B8E"/>
    <w:rsid w:val="006D191D"/>
    <w:rsid w:val="006D7748"/>
    <w:rsid w:val="006E179E"/>
    <w:rsid w:val="006E328B"/>
    <w:rsid w:val="006F03F5"/>
    <w:rsid w:val="006F0599"/>
    <w:rsid w:val="006F07B1"/>
    <w:rsid w:val="006F0DF9"/>
    <w:rsid w:val="006F17A1"/>
    <w:rsid w:val="00702197"/>
    <w:rsid w:val="007108D8"/>
    <w:rsid w:val="00712ED2"/>
    <w:rsid w:val="00712F12"/>
    <w:rsid w:val="0071475B"/>
    <w:rsid w:val="00721047"/>
    <w:rsid w:val="0072109C"/>
    <w:rsid w:val="00723954"/>
    <w:rsid w:val="00730273"/>
    <w:rsid w:val="0073082B"/>
    <w:rsid w:val="007352B6"/>
    <w:rsid w:val="00743AD9"/>
    <w:rsid w:val="00744495"/>
    <w:rsid w:val="00744F9B"/>
    <w:rsid w:val="007467EE"/>
    <w:rsid w:val="007512C9"/>
    <w:rsid w:val="007564D2"/>
    <w:rsid w:val="007569DB"/>
    <w:rsid w:val="007608D0"/>
    <w:rsid w:val="00761103"/>
    <w:rsid w:val="007639A2"/>
    <w:rsid w:val="007703FF"/>
    <w:rsid w:val="00770F3A"/>
    <w:rsid w:val="007715AE"/>
    <w:rsid w:val="00774F56"/>
    <w:rsid w:val="007751B0"/>
    <w:rsid w:val="00777D29"/>
    <w:rsid w:val="0078071F"/>
    <w:rsid w:val="0078299E"/>
    <w:rsid w:val="007839CB"/>
    <w:rsid w:val="00784F4A"/>
    <w:rsid w:val="0078674B"/>
    <w:rsid w:val="00790D22"/>
    <w:rsid w:val="0079267C"/>
    <w:rsid w:val="00793E76"/>
    <w:rsid w:val="007942AE"/>
    <w:rsid w:val="007A08EC"/>
    <w:rsid w:val="007A1115"/>
    <w:rsid w:val="007A2724"/>
    <w:rsid w:val="007A3171"/>
    <w:rsid w:val="007B23C5"/>
    <w:rsid w:val="007B2687"/>
    <w:rsid w:val="007B2808"/>
    <w:rsid w:val="007B4688"/>
    <w:rsid w:val="007C01C7"/>
    <w:rsid w:val="007C25F1"/>
    <w:rsid w:val="007C7428"/>
    <w:rsid w:val="007D0C44"/>
    <w:rsid w:val="007D2380"/>
    <w:rsid w:val="007D5F85"/>
    <w:rsid w:val="007D78C1"/>
    <w:rsid w:val="007E25AC"/>
    <w:rsid w:val="007F27EA"/>
    <w:rsid w:val="007F2EFC"/>
    <w:rsid w:val="007F32DC"/>
    <w:rsid w:val="007F33BF"/>
    <w:rsid w:val="007F45B4"/>
    <w:rsid w:val="00803F55"/>
    <w:rsid w:val="0080457D"/>
    <w:rsid w:val="00804C88"/>
    <w:rsid w:val="008066BC"/>
    <w:rsid w:val="00806781"/>
    <w:rsid w:val="00806B36"/>
    <w:rsid w:val="00811178"/>
    <w:rsid w:val="0081390A"/>
    <w:rsid w:val="00816F40"/>
    <w:rsid w:val="0081714A"/>
    <w:rsid w:val="00817192"/>
    <w:rsid w:val="008203C8"/>
    <w:rsid w:val="00821BC8"/>
    <w:rsid w:val="00821C2C"/>
    <w:rsid w:val="008259EA"/>
    <w:rsid w:val="00826D1A"/>
    <w:rsid w:val="008272E8"/>
    <w:rsid w:val="00831299"/>
    <w:rsid w:val="00833B9E"/>
    <w:rsid w:val="00837369"/>
    <w:rsid w:val="008400A3"/>
    <w:rsid w:val="00842D6A"/>
    <w:rsid w:val="00843AA5"/>
    <w:rsid w:val="00845B5A"/>
    <w:rsid w:val="00847A69"/>
    <w:rsid w:val="00852879"/>
    <w:rsid w:val="0085426C"/>
    <w:rsid w:val="00855F65"/>
    <w:rsid w:val="00856455"/>
    <w:rsid w:val="00856497"/>
    <w:rsid w:val="0086059F"/>
    <w:rsid w:val="008608EB"/>
    <w:rsid w:val="008648AC"/>
    <w:rsid w:val="008717BE"/>
    <w:rsid w:val="00872908"/>
    <w:rsid w:val="0087459B"/>
    <w:rsid w:val="00874C91"/>
    <w:rsid w:val="00880A5D"/>
    <w:rsid w:val="00882032"/>
    <w:rsid w:val="008837D8"/>
    <w:rsid w:val="00883B53"/>
    <w:rsid w:val="00883D77"/>
    <w:rsid w:val="00885ABD"/>
    <w:rsid w:val="00891C03"/>
    <w:rsid w:val="008921FC"/>
    <w:rsid w:val="00892248"/>
    <w:rsid w:val="00892623"/>
    <w:rsid w:val="00892F8E"/>
    <w:rsid w:val="00893F8F"/>
    <w:rsid w:val="00896380"/>
    <w:rsid w:val="008A2550"/>
    <w:rsid w:val="008A2F0E"/>
    <w:rsid w:val="008A4571"/>
    <w:rsid w:val="008A4F01"/>
    <w:rsid w:val="008A5123"/>
    <w:rsid w:val="008B3B1E"/>
    <w:rsid w:val="008B5F31"/>
    <w:rsid w:val="008C03DA"/>
    <w:rsid w:val="008C064C"/>
    <w:rsid w:val="008C0A97"/>
    <w:rsid w:val="008C0D03"/>
    <w:rsid w:val="008C31AC"/>
    <w:rsid w:val="008C4FFD"/>
    <w:rsid w:val="008C7611"/>
    <w:rsid w:val="008C7B31"/>
    <w:rsid w:val="008D20BC"/>
    <w:rsid w:val="008D5B73"/>
    <w:rsid w:val="008D6716"/>
    <w:rsid w:val="008D6AB6"/>
    <w:rsid w:val="008E0B62"/>
    <w:rsid w:val="008E17F6"/>
    <w:rsid w:val="008E1BD0"/>
    <w:rsid w:val="008F05FA"/>
    <w:rsid w:val="008F1AFA"/>
    <w:rsid w:val="008F3CAA"/>
    <w:rsid w:val="008F7374"/>
    <w:rsid w:val="00902960"/>
    <w:rsid w:val="0090488A"/>
    <w:rsid w:val="009065E4"/>
    <w:rsid w:val="00912C08"/>
    <w:rsid w:val="009132D7"/>
    <w:rsid w:val="0092071F"/>
    <w:rsid w:val="00926669"/>
    <w:rsid w:val="009350AB"/>
    <w:rsid w:val="00935FD1"/>
    <w:rsid w:val="00937D95"/>
    <w:rsid w:val="0094198C"/>
    <w:rsid w:val="0094437C"/>
    <w:rsid w:val="00944481"/>
    <w:rsid w:val="00947673"/>
    <w:rsid w:val="00951B6D"/>
    <w:rsid w:val="0095327C"/>
    <w:rsid w:val="00954CC8"/>
    <w:rsid w:val="00956556"/>
    <w:rsid w:val="00962D41"/>
    <w:rsid w:val="009631AC"/>
    <w:rsid w:val="00970435"/>
    <w:rsid w:val="00971843"/>
    <w:rsid w:val="00973D8D"/>
    <w:rsid w:val="00974269"/>
    <w:rsid w:val="0097623F"/>
    <w:rsid w:val="009771AE"/>
    <w:rsid w:val="00983743"/>
    <w:rsid w:val="00983F25"/>
    <w:rsid w:val="009844AA"/>
    <w:rsid w:val="009867FF"/>
    <w:rsid w:val="00986A82"/>
    <w:rsid w:val="00987FF7"/>
    <w:rsid w:val="0099098C"/>
    <w:rsid w:val="0099117B"/>
    <w:rsid w:val="009917C8"/>
    <w:rsid w:val="00991C09"/>
    <w:rsid w:val="009935E1"/>
    <w:rsid w:val="0099387E"/>
    <w:rsid w:val="00994B5D"/>
    <w:rsid w:val="00997C5B"/>
    <w:rsid w:val="009A1496"/>
    <w:rsid w:val="009A2464"/>
    <w:rsid w:val="009A66DC"/>
    <w:rsid w:val="009A67BA"/>
    <w:rsid w:val="009A7FB8"/>
    <w:rsid w:val="009B207F"/>
    <w:rsid w:val="009B3DEC"/>
    <w:rsid w:val="009B4C57"/>
    <w:rsid w:val="009B5281"/>
    <w:rsid w:val="009C170F"/>
    <w:rsid w:val="009C1CDF"/>
    <w:rsid w:val="009C2F68"/>
    <w:rsid w:val="009C4F79"/>
    <w:rsid w:val="009D0391"/>
    <w:rsid w:val="009D14B8"/>
    <w:rsid w:val="009D4409"/>
    <w:rsid w:val="009D4EFA"/>
    <w:rsid w:val="009D5334"/>
    <w:rsid w:val="009E0BED"/>
    <w:rsid w:val="009E252A"/>
    <w:rsid w:val="009E2B07"/>
    <w:rsid w:val="009E692A"/>
    <w:rsid w:val="009E7467"/>
    <w:rsid w:val="009E7929"/>
    <w:rsid w:val="009F2D89"/>
    <w:rsid w:val="009F336B"/>
    <w:rsid w:val="009F5BAC"/>
    <w:rsid w:val="00A00CFC"/>
    <w:rsid w:val="00A05C04"/>
    <w:rsid w:val="00A06AB7"/>
    <w:rsid w:val="00A07440"/>
    <w:rsid w:val="00A07DAF"/>
    <w:rsid w:val="00A15310"/>
    <w:rsid w:val="00A200BD"/>
    <w:rsid w:val="00A310DE"/>
    <w:rsid w:val="00A415EF"/>
    <w:rsid w:val="00A41F6A"/>
    <w:rsid w:val="00A455E7"/>
    <w:rsid w:val="00A45959"/>
    <w:rsid w:val="00A45CC1"/>
    <w:rsid w:val="00A510DF"/>
    <w:rsid w:val="00A5136D"/>
    <w:rsid w:val="00A5215A"/>
    <w:rsid w:val="00A56391"/>
    <w:rsid w:val="00A56869"/>
    <w:rsid w:val="00A56F1B"/>
    <w:rsid w:val="00A62B67"/>
    <w:rsid w:val="00A64F8C"/>
    <w:rsid w:val="00A742A3"/>
    <w:rsid w:val="00A74E5C"/>
    <w:rsid w:val="00A74E7A"/>
    <w:rsid w:val="00A779BA"/>
    <w:rsid w:val="00A81143"/>
    <w:rsid w:val="00A823F2"/>
    <w:rsid w:val="00A83281"/>
    <w:rsid w:val="00A84893"/>
    <w:rsid w:val="00A8717E"/>
    <w:rsid w:val="00A8755D"/>
    <w:rsid w:val="00A879AA"/>
    <w:rsid w:val="00A9268E"/>
    <w:rsid w:val="00A92C32"/>
    <w:rsid w:val="00AA1D72"/>
    <w:rsid w:val="00AA369C"/>
    <w:rsid w:val="00AB0BE0"/>
    <w:rsid w:val="00AB1152"/>
    <w:rsid w:val="00AB226E"/>
    <w:rsid w:val="00AB5E1A"/>
    <w:rsid w:val="00AB7466"/>
    <w:rsid w:val="00AC1229"/>
    <w:rsid w:val="00AC1449"/>
    <w:rsid w:val="00AC1DDD"/>
    <w:rsid w:val="00AC2744"/>
    <w:rsid w:val="00AC28D2"/>
    <w:rsid w:val="00AC52DA"/>
    <w:rsid w:val="00AC54D9"/>
    <w:rsid w:val="00AC73F1"/>
    <w:rsid w:val="00AC7E76"/>
    <w:rsid w:val="00AD1423"/>
    <w:rsid w:val="00AD2A06"/>
    <w:rsid w:val="00AD33D8"/>
    <w:rsid w:val="00AE200C"/>
    <w:rsid w:val="00AE394C"/>
    <w:rsid w:val="00AE5CDB"/>
    <w:rsid w:val="00AF1ABE"/>
    <w:rsid w:val="00AF1E1F"/>
    <w:rsid w:val="00AF1E3D"/>
    <w:rsid w:val="00AF708E"/>
    <w:rsid w:val="00AF79BB"/>
    <w:rsid w:val="00B014EF"/>
    <w:rsid w:val="00B019E1"/>
    <w:rsid w:val="00B02E39"/>
    <w:rsid w:val="00B030CF"/>
    <w:rsid w:val="00B0360F"/>
    <w:rsid w:val="00B04754"/>
    <w:rsid w:val="00B0491B"/>
    <w:rsid w:val="00B065C7"/>
    <w:rsid w:val="00B0733D"/>
    <w:rsid w:val="00B073C6"/>
    <w:rsid w:val="00B11472"/>
    <w:rsid w:val="00B12047"/>
    <w:rsid w:val="00B129E5"/>
    <w:rsid w:val="00B133E1"/>
    <w:rsid w:val="00B13FD8"/>
    <w:rsid w:val="00B16BBB"/>
    <w:rsid w:val="00B33B75"/>
    <w:rsid w:val="00B37784"/>
    <w:rsid w:val="00B41B4F"/>
    <w:rsid w:val="00B47EE1"/>
    <w:rsid w:val="00B51CFD"/>
    <w:rsid w:val="00B56C0E"/>
    <w:rsid w:val="00B60B85"/>
    <w:rsid w:val="00B63417"/>
    <w:rsid w:val="00B7155F"/>
    <w:rsid w:val="00B73C39"/>
    <w:rsid w:val="00B75796"/>
    <w:rsid w:val="00B75F44"/>
    <w:rsid w:val="00B77CEF"/>
    <w:rsid w:val="00B81268"/>
    <w:rsid w:val="00B81EAB"/>
    <w:rsid w:val="00B872B7"/>
    <w:rsid w:val="00B947C9"/>
    <w:rsid w:val="00B95C5F"/>
    <w:rsid w:val="00B96AEF"/>
    <w:rsid w:val="00BA12ED"/>
    <w:rsid w:val="00BA26B9"/>
    <w:rsid w:val="00BB2DD4"/>
    <w:rsid w:val="00BB344B"/>
    <w:rsid w:val="00BB4424"/>
    <w:rsid w:val="00BB5C1B"/>
    <w:rsid w:val="00BC4DDB"/>
    <w:rsid w:val="00BC53EA"/>
    <w:rsid w:val="00BD273E"/>
    <w:rsid w:val="00BD3C66"/>
    <w:rsid w:val="00BD42BA"/>
    <w:rsid w:val="00BD4B8F"/>
    <w:rsid w:val="00BD5E1E"/>
    <w:rsid w:val="00BD6E29"/>
    <w:rsid w:val="00BE02F4"/>
    <w:rsid w:val="00BE04E3"/>
    <w:rsid w:val="00BE191A"/>
    <w:rsid w:val="00BE38E4"/>
    <w:rsid w:val="00BE3F54"/>
    <w:rsid w:val="00BE675E"/>
    <w:rsid w:val="00BF03B0"/>
    <w:rsid w:val="00BF16F2"/>
    <w:rsid w:val="00BF546C"/>
    <w:rsid w:val="00BF6CC2"/>
    <w:rsid w:val="00C1024A"/>
    <w:rsid w:val="00C122DB"/>
    <w:rsid w:val="00C13A8B"/>
    <w:rsid w:val="00C1588B"/>
    <w:rsid w:val="00C2060A"/>
    <w:rsid w:val="00C2295F"/>
    <w:rsid w:val="00C2498B"/>
    <w:rsid w:val="00C263C5"/>
    <w:rsid w:val="00C33585"/>
    <w:rsid w:val="00C33C4F"/>
    <w:rsid w:val="00C35BF5"/>
    <w:rsid w:val="00C442B6"/>
    <w:rsid w:val="00C52E7F"/>
    <w:rsid w:val="00C579A1"/>
    <w:rsid w:val="00C6277E"/>
    <w:rsid w:val="00C66B38"/>
    <w:rsid w:val="00C70D04"/>
    <w:rsid w:val="00C70EDB"/>
    <w:rsid w:val="00C71890"/>
    <w:rsid w:val="00C74BAF"/>
    <w:rsid w:val="00C754CE"/>
    <w:rsid w:val="00C7615A"/>
    <w:rsid w:val="00C77C0E"/>
    <w:rsid w:val="00C77FA8"/>
    <w:rsid w:val="00C8351A"/>
    <w:rsid w:val="00C87792"/>
    <w:rsid w:val="00C917E5"/>
    <w:rsid w:val="00C95EC9"/>
    <w:rsid w:val="00C97AC3"/>
    <w:rsid w:val="00CA3F55"/>
    <w:rsid w:val="00CA5360"/>
    <w:rsid w:val="00CA701C"/>
    <w:rsid w:val="00CA7542"/>
    <w:rsid w:val="00CA7D33"/>
    <w:rsid w:val="00CB0DA9"/>
    <w:rsid w:val="00CB2CD6"/>
    <w:rsid w:val="00CB2DBD"/>
    <w:rsid w:val="00CC1926"/>
    <w:rsid w:val="00CC4EBA"/>
    <w:rsid w:val="00CD3443"/>
    <w:rsid w:val="00CD4661"/>
    <w:rsid w:val="00CD55F2"/>
    <w:rsid w:val="00CE1680"/>
    <w:rsid w:val="00CE47D9"/>
    <w:rsid w:val="00CE4D02"/>
    <w:rsid w:val="00CE68B5"/>
    <w:rsid w:val="00CF0A4F"/>
    <w:rsid w:val="00CF203B"/>
    <w:rsid w:val="00CF6275"/>
    <w:rsid w:val="00D0241A"/>
    <w:rsid w:val="00D03C4D"/>
    <w:rsid w:val="00D03CF1"/>
    <w:rsid w:val="00D053F3"/>
    <w:rsid w:val="00D101FC"/>
    <w:rsid w:val="00D122DA"/>
    <w:rsid w:val="00D1351A"/>
    <w:rsid w:val="00D13B1C"/>
    <w:rsid w:val="00D13D78"/>
    <w:rsid w:val="00D14452"/>
    <w:rsid w:val="00D16364"/>
    <w:rsid w:val="00D16923"/>
    <w:rsid w:val="00D16FC6"/>
    <w:rsid w:val="00D2244A"/>
    <w:rsid w:val="00D2279B"/>
    <w:rsid w:val="00D2661E"/>
    <w:rsid w:val="00D274FB"/>
    <w:rsid w:val="00D32EE5"/>
    <w:rsid w:val="00D33B52"/>
    <w:rsid w:val="00D35C81"/>
    <w:rsid w:val="00D36485"/>
    <w:rsid w:val="00D41F97"/>
    <w:rsid w:val="00D4249C"/>
    <w:rsid w:val="00D42DBB"/>
    <w:rsid w:val="00D445FB"/>
    <w:rsid w:val="00D5704A"/>
    <w:rsid w:val="00D57870"/>
    <w:rsid w:val="00D5798D"/>
    <w:rsid w:val="00D62D33"/>
    <w:rsid w:val="00D65460"/>
    <w:rsid w:val="00D672F4"/>
    <w:rsid w:val="00D7296F"/>
    <w:rsid w:val="00D74226"/>
    <w:rsid w:val="00D74BD3"/>
    <w:rsid w:val="00D8086B"/>
    <w:rsid w:val="00D80F1A"/>
    <w:rsid w:val="00D85C02"/>
    <w:rsid w:val="00D95004"/>
    <w:rsid w:val="00DA043B"/>
    <w:rsid w:val="00DA4F1C"/>
    <w:rsid w:val="00DA71B3"/>
    <w:rsid w:val="00DA7736"/>
    <w:rsid w:val="00DA78FF"/>
    <w:rsid w:val="00DC163F"/>
    <w:rsid w:val="00DC25FA"/>
    <w:rsid w:val="00DC2EE9"/>
    <w:rsid w:val="00DC32D7"/>
    <w:rsid w:val="00DC4C2E"/>
    <w:rsid w:val="00DC516F"/>
    <w:rsid w:val="00DD060B"/>
    <w:rsid w:val="00DD2434"/>
    <w:rsid w:val="00DD322D"/>
    <w:rsid w:val="00DD7091"/>
    <w:rsid w:val="00DE0C78"/>
    <w:rsid w:val="00DE0F9C"/>
    <w:rsid w:val="00DE1C6B"/>
    <w:rsid w:val="00DE318E"/>
    <w:rsid w:val="00DE700E"/>
    <w:rsid w:val="00DF1D24"/>
    <w:rsid w:val="00DF4C08"/>
    <w:rsid w:val="00DF5AE4"/>
    <w:rsid w:val="00DF650D"/>
    <w:rsid w:val="00DF7C67"/>
    <w:rsid w:val="00E010F1"/>
    <w:rsid w:val="00E03233"/>
    <w:rsid w:val="00E05BB0"/>
    <w:rsid w:val="00E11172"/>
    <w:rsid w:val="00E13384"/>
    <w:rsid w:val="00E16ABB"/>
    <w:rsid w:val="00E201B7"/>
    <w:rsid w:val="00E20ADC"/>
    <w:rsid w:val="00E2388C"/>
    <w:rsid w:val="00E25470"/>
    <w:rsid w:val="00E26B36"/>
    <w:rsid w:val="00E31BFD"/>
    <w:rsid w:val="00E32452"/>
    <w:rsid w:val="00E32F39"/>
    <w:rsid w:val="00E404EC"/>
    <w:rsid w:val="00E4082F"/>
    <w:rsid w:val="00E42074"/>
    <w:rsid w:val="00E42089"/>
    <w:rsid w:val="00E423E9"/>
    <w:rsid w:val="00E42EA2"/>
    <w:rsid w:val="00E43DF2"/>
    <w:rsid w:val="00E459FC"/>
    <w:rsid w:val="00E45F77"/>
    <w:rsid w:val="00E460F6"/>
    <w:rsid w:val="00E470B2"/>
    <w:rsid w:val="00E5002E"/>
    <w:rsid w:val="00E51BFD"/>
    <w:rsid w:val="00E525E4"/>
    <w:rsid w:val="00E52CAE"/>
    <w:rsid w:val="00E533FE"/>
    <w:rsid w:val="00E55067"/>
    <w:rsid w:val="00E554F5"/>
    <w:rsid w:val="00E56143"/>
    <w:rsid w:val="00E57531"/>
    <w:rsid w:val="00E57821"/>
    <w:rsid w:val="00E578D6"/>
    <w:rsid w:val="00E60A60"/>
    <w:rsid w:val="00E61BEC"/>
    <w:rsid w:val="00E621EC"/>
    <w:rsid w:val="00E64631"/>
    <w:rsid w:val="00E649B3"/>
    <w:rsid w:val="00E66796"/>
    <w:rsid w:val="00E7068F"/>
    <w:rsid w:val="00E730C6"/>
    <w:rsid w:val="00E749FC"/>
    <w:rsid w:val="00E756A4"/>
    <w:rsid w:val="00E76504"/>
    <w:rsid w:val="00E770D4"/>
    <w:rsid w:val="00E8047B"/>
    <w:rsid w:val="00E912B5"/>
    <w:rsid w:val="00E92023"/>
    <w:rsid w:val="00E921E9"/>
    <w:rsid w:val="00E9293B"/>
    <w:rsid w:val="00E92CD0"/>
    <w:rsid w:val="00EA31C2"/>
    <w:rsid w:val="00EA33B7"/>
    <w:rsid w:val="00EA4A8F"/>
    <w:rsid w:val="00EA6F71"/>
    <w:rsid w:val="00EB3AD8"/>
    <w:rsid w:val="00EC6810"/>
    <w:rsid w:val="00ED2A19"/>
    <w:rsid w:val="00ED4A98"/>
    <w:rsid w:val="00EE1124"/>
    <w:rsid w:val="00EE4E69"/>
    <w:rsid w:val="00EF1F63"/>
    <w:rsid w:val="00EF465B"/>
    <w:rsid w:val="00F02237"/>
    <w:rsid w:val="00F037A3"/>
    <w:rsid w:val="00F0617C"/>
    <w:rsid w:val="00F17886"/>
    <w:rsid w:val="00F21390"/>
    <w:rsid w:val="00F2463F"/>
    <w:rsid w:val="00F24BCE"/>
    <w:rsid w:val="00F27588"/>
    <w:rsid w:val="00F326DB"/>
    <w:rsid w:val="00F32CA4"/>
    <w:rsid w:val="00F3550D"/>
    <w:rsid w:val="00F35ADE"/>
    <w:rsid w:val="00F373C0"/>
    <w:rsid w:val="00F4308D"/>
    <w:rsid w:val="00F5168A"/>
    <w:rsid w:val="00F54543"/>
    <w:rsid w:val="00F55DF1"/>
    <w:rsid w:val="00F56321"/>
    <w:rsid w:val="00F5661F"/>
    <w:rsid w:val="00F56E72"/>
    <w:rsid w:val="00F57A21"/>
    <w:rsid w:val="00F62EE1"/>
    <w:rsid w:val="00F63B8D"/>
    <w:rsid w:val="00F71285"/>
    <w:rsid w:val="00F742B3"/>
    <w:rsid w:val="00F75419"/>
    <w:rsid w:val="00F75D8B"/>
    <w:rsid w:val="00F77D5A"/>
    <w:rsid w:val="00F8211D"/>
    <w:rsid w:val="00F849F8"/>
    <w:rsid w:val="00F8524C"/>
    <w:rsid w:val="00F904E6"/>
    <w:rsid w:val="00F95C01"/>
    <w:rsid w:val="00F97495"/>
    <w:rsid w:val="00F97BA5"/>
    <w:rsid w:val="00FA520E"/>
    <w:rsid w:val="00FA609A"/>
    <w:rsid w:val="00FA649D"/>
    <w:rsid w:val="00FA70E6"/>
    <w:rsid w:val="00FB114C"/>
    <w:rsid w:val="00FB1D5D"/>
    <w:rsid w:val="00FB2A2B"/>
    <w:rsid w:val="00FB4B3D"/>
    <w:rsid w:val="00FB578A"/>
    <w:rsid w:val="00FC43DD"/>
    <w:rsid w:val="00FD192B"/>
    <w:rsid w:val="00FD1F52"/>
    <w:rsid w:val="00FD1FCC"/>
    <w:rsid w:val="00FD508C"/>
    <w:rsid w:val="00FD6644"/>
    <w:rsid w:val="00FD6B16"/>
    <w:rsid w:val="00FE00ED"/>
    <w:rsid w:val="00FE0BDB"/>
    <w:rsid w:val="00FE0C46"/>
    <w:rsid w:val="00FE1D27"/>
    <w:rsid w:val="00FE2733"/>
    <w:rsid w:val="00FE424D"/>
    <w:rsid w:val="00FF21FE"/>
    <w:rsid w:val="00FF4762"/>
    <w:rsid w:val="00FF6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5E49"/>
  <w15:docId w15:val="{7CB9CD1F-B1EF-4C96-A939-2B7573A7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BBA"/>
    <w:rPr>
      <w:rFonts w:ascii="Times New Roman" w:eastAsia="Times New Roman" w:hAnsi="Times New Roman"/>
      <w:sz w:val="24"/>
      <w:szCs w:val="24"/>
    </w:rPr>
  </w:style>
  <w:style w:type="paragraph" w:styleId="1">
    <w:name w:val="heading 1"/>
    <w:basedOn w:val="a"/>
    <w:next w:val="a"/>
    <w:link w:val="10"/>
    <w:uiPriority w:val="9"/>
    <w:qFormat/>
    <w:rsid w:val="00883B53"/>
    <w:pPr>
      <w:keepNext/>
      <w:keepLines/>
      <w:spacing w:before="480"/>
      <w:outlineLvl w:val="0"/>
    </w:pPr>
    <w:rPr>
      <w:rFonts w:ascii="Calibri Light" w:hAnsi="Calibri Light"/>
      <w:b/>
      <w:bCs/>
      <w:color w:val="2E74B5"/>
      <w:sz w:val="28"/>
      <w:szCs w:val="28"/>
      <w:lang w:eastAsia="en-US"/>
    </w:rPr>
  </w:style>
  <w:style w:type="paragraph" w:styleId="2">
    <w:name w:val="heading 2"/>
    <w:basedOn w:val="a"/>
    <w:next w:val="a"/>
    <w:link w:val="20"/>
    <w:uiPriority w:val="9"/>
    <w:unhideWhenUsed/>
    <w:qFormat/>
    <w:rsid w:val="00133E81"/>
    <w:pPr>
      <w:keepNext/>
      <w:keepLines/>
      <w:spacing w:before="160" w:after="80" w:line="259" w:lineRule="auto"/>
      <w:outlineLvl w:val="1"/>
    </w:pPr>
    <w:rPr>
      <w:rFonts w:ascii="Calibri Light" w:hAnsi="Calibri Light"/>
      <w:color w:val="2F5496"/>
      <w:sz w:val="32"/>
      <w:szCs w:val="32"/>
      <w:lang w:val="en-US" w:eastAsia="en-US"/>
    </w:rPr>
  </w:style>
  <w:style w:type="paragraph" w:styleId="30">
    <w:name w:val="heading 3"/>
    <w:basedOn w:val="a"/>
    <w:link w:val="31"/>
    <w:uiPriority w:val="9"/>
    <w:qFormat/>
    <w:rsid w:val="00883B53"/>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133E81"/>
    <w:pPr>
      <w:keepNext/>
      <w:keepLines/>
      <w:spacing w:before="80" w:after="40" w:line="259" w:lineRule="auto"/>
      <w:outlineLvl w:val="3"/>
    </w:pPr>
    <w:rPr>
      <w:rFonts w:ascii="Calibri" w:hAnsi="Calibri"/>
      <w:i/>
      <w:iCs/>
      <w:color w:val="2F5496"/>
      <w:sz w:val="22"/>
      <w:szCs w:val="22"/>
      <w:lang w:val="en-US" w:eastAsia="en-US"/>
    </w:rPr>
  </w:style>
  <w:style w:type="paragraph" w:styleId="5">
    <w:name w:val="heading 5"/>
    <w:basedOn w:val="a"/>
    <w:next w:val="a"/>
    <w:link w:val="50"/>
    <w:uiPriority w:val="9"/>
    <w:semiHidden/>
    <w:unhideWhenUsed/>
    <w:qFormat/>
    <w:rsid w:val="00133E81"/>
    <w:pPr>
      <w:keepNext/>
      <w:keepLines/>
      <w:spacing w:before="80" w:after="40" w:line="259" w:lineRule="auto"/>
      <w:outlineLvl w:val="4"/>
    </w:pPr>
    <w:rPr>
      <w:rFonts w:ascii="Calibri" w:hAnsi="Calibri"/>
      <w:color w:val="2F5496"/>
      <w:sz w:val="22"/>
      <w:szCs w:val="22"/>
      <w:lang w:val="en-US" w:eastAsia="en-US"/>
    </w:rPr>
  </w:style>
  <w:style w:type="paragraph" w:styleId="6">
    <w:name w:val="heading 6"/>
    <w:basedOn w:val="a"/>
    <w:next w:val="a"/>
    <w:link w:val="60"/>
    <w:uiPriority w:val="9"/>
    <w:semiHidden/>
    <w:unhideWhenUsed/>
    <w:qFormat/>
    <w:rsid w:val="00133E81"/>
    <w:pPr>
      <w:keepNext/>
      <w:keepLines/>
      <w:spacing w:before="40" w:line="259" w:lineRule="auto"/>
      <w:outlineLvl w:val="5"/>
    </w:pPr>
    <w:rPr>
      <w:rFonts w:ascii="Calibri" w:hAnsi="Calibri"/>
      <w:i/>
      <w:iCs/>
      <w:color w:val="595959"/>
      <w:sz w:val="22"/>
      <w:szCs w:val="22"/>
      <w:lang w:val="en-US" w:eastAsia="en-US"/>
    </w:rPr>
  </w:style>
  <w:style w:type="paragraph" w:styleId="7">
    <w:name w:val="heading 7"/>
    <w:basedOn w:val="a"/>
    <w:next w:val="a"/>
    <w:link w:val="70"/>
    <w:uiPriority w:val="9"/>
    <w:semiHidden/>
    <w:unhideWhenUsed/>
    <w:qFormat/>
    <w:rsid w:val="00133E81"/>
    <w:pPr>
      <w:keepNext/>
      <w:keepLines/>
      <w:spacing w:before="40" w:line="259" w:lineRule="auto"/>
      <w:outlineLvl w:val="6"/>
    </w:pPr>
    <w:rPr>
      <w:rFonts w:ascii="Calibri" w:hAnsi="Calibri"/>
      <w:color w:val="595959"/>
      <w:sz w:val="22"/>
      <w:szCs w:val="22"/>
      <w:lang w:val="en-US" w:eastAsia="en-US"/>
    </w:rPr>
  </w:style>
  <w:style w:type="paragraph" w:styleId="8">
    <w:name w:val="heading 8"/>
    <w:basedOn w:val="a"/>
    <w:next w:val="a"/>
    <w:link w:val="80"/>
    <w:uiPriority w:val="9"/>
    <w:semiHidden/>
    <w:unhideWhenUsed/>
    <w:qFormat/>
    <w:rsid w:val="00133E81"/>
    <w:pPr>
      <w:keepNext/>
      <w:keepLines/>
      <w:spacing w:line="259" w:lineRule="auto"/>
      <w:outlineLvl w:val="7"/>
    </w:pPr>
    <w:rPr>
      <w:rFonts w:ascii="Calibri" w:hAnsi="Calibri"/>
      <w:i/>
      <w:iCs/>
      <w:color w:val="272727"/>
      <w:sz w:val="22"/>
      <w:szCs w:val="22"/>
      <w:lang w:val="en-US" w:eastAsia="en-US"/>
    </w:rPr>
  </w:style>
  <w:style w:type="paragraph" w:styleId="9">
    <w:name w:val="heading 9"/>
    <w:basedOn w:val="a"/>
    <w:next w:val="a"/>
    <w:link w:val="90"/>
    <w:uiPriority w:val="9"/>
    <w:semiHidden/>
    <w:unhideWhenUsed/>
    <w:qFormat/>
    <w:rsid w:val="00133E81"/>
    <w:pPr>
      <w:keepNext/>
      <w:keepLines/>
      <w:spacing w:line="259" w:lineRule="auto"/>
      <w:outlineLvl w:val="8"/>
    </w:pPr>
    <w:rPr>
      <w:rFonts w:ascii="Calibri" w:hAnsi="Calibri"/>
      <w:color w:val="272727"/>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83B53"/>
    <w:rPr>
      <w:rFonts w:ascii="Calibri Light" w:eastAsia="Times New Roman" w:hAnsi="Calibri Light" w:cs="Times New Roman"/>
      <w:b/>
      <w:bCs/>
      <w:color w:val="2E74B5"/>
      <w:sz w:val="28"/>
      <w:szCs w:val="28"/>
      <w:lang w:val="ru-RU"/>
    </w:rPr>
  </w:style>
  <w:style w:type="character" w:customStyle="1" w:styleId="31">
    <w:name w:val="Заголовок 3 Знак"/>
    <w:link w:val="30"/>
    <w:uiPriority w:val="9"/>
    <w:rsid w:val="00883B53"/>
    <w:rPr>
      <w:rFonts w:ascii="Times New Roman" w:eastAsia="Times New Roman" w:hAnsi="Times New Roman" w:cs="Times New Roman"/>
      <w:b/>
      <w:bCs/>
      <w:sz w:val="27"/>
      <w:szCs w:val="27"/>
      <w:lang w:val="ru-RU" w:eastAsia="ru-RU"/>
    </w:rPr>
  </w:style>
  <w:style w:type="paragraph" w:styleId="a3">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4"/>
    <w:uiPriority w:val="99"/>
    <w:unhideWhenUsed/>
    <w:qFormat/>
    <w:rsid w:val="00883B53"/>
    <w:pPr>
      <w:spacing w:before="100" w:beforeAutospacing="1" w:after="119"/>
    </w:pPr>
    <w:rPr>
      <w:lang w:val="x-none" w:eastAsia="x-none"/>
    </w:rPr>
  </w:style>
  <w:style w:type="character" w:customStyle="1" w:styleId="a4">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3"/>
    <w:uiPriority w:val="99"/>
    <w:qFormat/>
    <w:locked/>
    <w:rsid w:val="00883B53"/>
    <w:rPr>
      <w:rFonts w:ascii="Times New Roman" w:eastAsia="Times New Roman" w:hAnsi="Times New Roman" w:cs="Times New Roman"/>
      <w:sz w:val="24"/>
      <w:szCs w:val="24"/>
      <w:lang w:val="x-none" w:eastAsia="x-none"/>
    </w:rPr>
  </w:style>
  <w:style w:type="paragraph" w:customStyle="1" w:styleId="Default">
    <w:name w:val="Default"/>
    <w:qFormat/>
    <w:rsid w:val="00883B53"/>
    <w:pPr>
      <w:autoSpaceDE w:val="0"/>
      <w:autoSpaceDN w:val="0"/>
      <w:adjustRightInd w:val="0"/>
    </w:pPr>
    <w:rPr>
      <w:rFonts w:ascii="Times New Roman" w:hAnsi="Times New Roman"/>
      <w:color w:val="000000"/>
      <w:sz w:val="24"/>
      <w:szCs w:val="24"/>
      <w:lang w:eastAsia="en-US"/>
    </w:rPr>
  </w:style>
  <w:style w:type="paragraph" w:styleId="21">
    <w:name w:val="Body Text 2"/>
    <w:aliases w:val=" Знак Знак"/>
    <w:basedOn w:val="a"/>
    <w:link w:val="22"/>
    <w:rsid w:val="00883B53"/>
    <w:pPr>
      <w:spacing w:after="120" w:line="480" w:lineRule="auto"/>
    </w:pPr>
    <w:rPr>
      <w:lang w:val="x-none" w:eastAsia="x-none"/>
    </w:rPr>
  </w:style>
  <w:style w:type="character" w:customStyle="1" w:styleId="22">
    <w:name w:val="Основной текст 2 Знак"/>
    <w:aliases w:val=" Знак Знак Знак"/>
    <w:link w:val="21"/>
    <w:rsid w:val="00883B53"/>
    <w:rPr>
      <w:rFonts w:ascii="Times New Roman" w:eastAsia="Times New Roman" w:hAnsi="Times New Roman" w:cs="Times New Roman"/>
      <w:sz w:val="24"/>
      <w:szCs w:val="24"/>
      <w:lang w:val="x-none" w:eastAsia="x-none"/>
    </w:rPr>
  </w:style>
  <w:style w:type="paragraph" w:styleId="a5">
    <w:name w:val="No Spacing"/>
    <w:aliases w:val="Айгерим,Обя,мелкий,мой рабочий,норма,Без интервала11,свой,No Spacing1,14 TNR,МОЙ СТИЛЬ,No Spacing,Без интеБез интервала,Елжан,Без интервала111,No Spacing11,исполнитель,без интервала,Без интерваль,Исполнитель,Без интервала2,Этот бля,Этот,О"/>
    <w:link w:val="a6"/>
    <w:uiPriority w:val="1"/>
    <w:qFormat/>
    <w:rsid w:val="00883B53"/>
    <w:rPr>
      <w:rFonts w:eastAsia="Times New Roman"/>
      <w:sz w:val="22"/>
      <w:szCs w:val="22"/>
    </w:rPr>
  </w:style>
  <w:style w:type="character" w:customStyle="1" w:styleId="a6">
    <w:name w:val="Без интервала Знак"/>
    <w:aliases w:val="Айгерим Знак,Обя Знак,мелкий Знак,мой рабочий Знак,норма Знак,Без интервала11 Знак,свой Знак,No Spacing1 Знак,14 TNR Знак,МОЙ СТИЛЬ Знак,No Spacing Знак,Без интеБез интервала Знак,Елжан Знак,Без интервала111 Знак,No Spacing11 Знак"/>
    <w:link w:val="a5"/>
    <w:uiPriority w:val="1"/>
    <w:qFormat/>
    <w:locked/>
    <w:rsid w:val="00883B53"/>
    <w:rPr>
      <w:rFonts w:ascii="Calibri" w:eastAsia="Times New Roman" w:hAnsi="Calibri" w:cs="Times New Roman"/>
      <w:lang w:val="ru-RU" w:eastAsia="ru-RU"/>
    </w:rPr>
  </w:style>
  <w:style w:type="paragraph" w:customStyle="1" w:styleId="a7">
    <w:name w:val="раб."/>
    <w:basedOn w:val="a"/>
    <w:link w:val="a8"/>
    <w:qFormat/>
    <w:rsid w:val="00883B53"/>
    <w:pPr>
      <w:spacing w:after="20"/>
      <w:ind w:firstLine="627"/>
      <w:jc w:val="both"/>
    </w:pPr>
    <w:rPr>
      <w:sz w:val="28"/>
      <w:szCs w:val="28"/>
      <w:lang w:val="x-none" w:eastAsia="x-none"/>
    </w:rPr>
  </w:style>
  <w:style w:type="character" w:customStyle="1" w:styleId="a8">
    <w:name w:val="раб. Знак"/>
    <w:link w:val="a7"/>
    <w:locked/>
    <w:rsid w:val="00883B53"/>
    <w:rPr>
      <w:rFonts w:ascii="Times New Roman" w:eastAsia="Times New Roman" w:hAnsi="Times New Roman" w:cs="Times New Roman"/>
      <w:sz w:val="28"/>
      <w:szCs w:val="28"/>
      <w:lang w:val="x-none" w:eastAsia="x-none"/>
    </w:rPr>
  </w:style>
  <w:style w:type="paragraph" w:styleId="a9">
    <w:name w:val="Balloon Text"/>
    <w:basedOn w:val="a"/>
    <w:link w:val="aa"/>
    <w:uiPriority w:val="99"/>
    <w:unhideWhenUsed/>
    <w:rsid w:val="00883B53"/>
    <w:rPr>
      <w:rFonts w:ascii="Segoe UI" w:hAnsi="Segoe UI" w:cs="Segoe UI"/>
      <w:sz w:val="18"/>
      <w:szCs w:val="18"/>
    </w:rPr>
  </w:style>
  <w:style w:type="character" w:customStyle="1" w:styleId="aa">
    <w:name w:val="Текст выноски Знак"/>
    <w:link w:val="a9"/>
    <w:uiPriority w:val="99"/>
    <w:qFormat/>
    <w:rsid w:val="00883B53"/>
    <w:rPr>
      <w:rFonts w:ascii="Segoe UI" w:eastAsia="Times New Roman" w:hAnsi="Segoe UI" w:cs="Segoe UI"/>
      <w:sz w:val="18"/>
      <w:szCs w:val="18"/>
      <w:lang w:val="ru-RU" w:eastAsia="ru-RU"/>
    </w:rPr>
  </w:style>
  <w:style w:type="paragraph" w:styleId="ab">
    <w:name w:val="Body Text"/>
    <w:aliases w:val="body text,bt"/>
    <w:basedOn w:val="a"/>
    <w:link w:val="ac"/>
    <w:unhideWhenUsed/>
    <w:qFormat/>
    <w:rsid w:val="00883B53"/>
    <w:pPr>
      <w:spacing w:after="120"/>
    </w:pPr>
  </w:style>
  <w:style w:type="character" w:customStyle="1" w:styleId="ac">
    <w:name w:val="Основной текст Знак"/>
    <w:aliases w:val="body text Знак,bt Знак"/>
    <w:link w:val="ab"/>
    <w:rsid w:val="00883B53"/>
    <w:rPr>
      <w:rFonts w:ascii="Calibri" w:eastAsia="Times New Roman" w:hAnsi="Calibri" w:cs="Times New Roman"/>
      <w:lang w:val="ru-RU" w:eastAsia="ru-RU"/>
    </w:rPr>
  </w:style>
  <w:style w:type="paragraph" w:styleId="ad">
    <w:name w:val="List Paragraph"/>
    <w:aliases w:val="маркированный,Heading1,Colorful List - Accent 11,List Paragraph,без абзаца,Маркировка,ненум_список,Абзац списка1,References,NUMBERED PARAGRAPH,List Paragraph 1,Bullets,List_Paragraph,Multilevel para_II,Akapit z listą BS,Ha,Reference,Абзац"/>
    <w:basedOn w:val="a"/>
    <w:link w:val="ae"/>
    <w:uiPriority w:val="34"/>
    <w:qFormat/>
    <w:rsid w:val="00883B53"/>
    <w:pPr>
      <w:ind w:left="720"/>
      <w:contextualSpacing/>
    </w:pPr>
  </w:style>
  <w:style w:type="character" w:customStyle="1" w:styleId="ae">
    <w:name w:val="Абзац списка Знак"/>
    <w:aliases w:val="маркированный Знак,Heading1 Знак,Colorful List - Accent 11 Знак,List Paragraph Знак,без абзаца Знак,Маркировка Знак,ненум_список Знак,Абзац списка1 Знак,References Знак,NUMBERED PARAGRAPH Знак,List Paragraph 1 Знак,Bullets Знак,Ha Знак"/>
    <w:link w:val="ad"/>
    <w:uiPriority w:val="34"/>
    <w:qFormat/>
    <w:rsid w:val="00883B53"/>
    <w:rPr>
      <w:rFonts w:ascii="Calibri" w:eastAsia="Times New Roman" w:hAnsi="Calibri" w:cs="Times New Roman"/>
      <w:lang w:val="ru-RU" w:eastAsia="ru-RU"/>
    </w:rPr>
  </w:style>
  <w:style w:type="character" w:styleId="af">
    <w:name w:val="Hyperlink"/>
    <w:uiPriority w:val="99"/>
    <w:unhideWhenUsed/>
    <w:rsid w:val="00883B53"/>
    <w:rPr>
      <w:color w:val="0563C1"/>
      <w:u w:val="single"/>
    </w:rPr>
  </w:style>
  <w:style w:type="paragraph" w:styleId="af0">
    <w:name w:val="header"/>
    <w:basedOn w:val="a"/>
    <w:link w:val="af1"/>
    <w:uiPriority w:val="99"/>
    <w:unhideWhenUsed/>
    <w:rsid w:val="00883B53"/>
    <w:pPr>
      <w:tabs>
        <w:tab w:val="center" w:pos="4677"/>
        <w:tab w:val="right" w:pos="9355"/>
      </w:tabs>
    </w:pPr>
  </w:style>
  <w:style w:type="character" w:customStyle="1" w:styleId="af1">
    <w:name w:val="Верхний колонтитул Знак"/>
    <w:link w:val="af0"/>
    <w:uiPriority w:val="99"/>
    <w:rsid w:val="00883B53"/>
    <w:rPr>
      <w:rFonts w:ascii="Calibri" w:eastAsia="Times New Roman" w:hAnsi="Calibri" w:cs="Times New Roman"/>
      <w:lang w:val="ru-RU" w:eastAsia="ru-RU"/>
    </w:rPr>
  </w:style>
  <w:style w:type="paragraph" w:styleId="af2">
    <w:name w:val="footer"/>
    <w:basedOn w:val="a"/>
    <w:link w:val="af3"/>
    <w:uiPriority w:val="99"/>
    <w:unhideWhenUsed/>
    <w:rsid w:val="00883B53"/>
    <w:pPr>
      <w:tabs>
        <w:tab w:val="center" w:pos="4677"/>
        <w:tab w:val="right" w:pos="9355"/>
      </w:tabs>
    </w:pPr>
  </w:style>
  <w:style w:type="character" w:customStyle="1" w:styleId="af3">
    <w:name w:val="Нижний колонтитул Знак"/>
    <w:link w:val="af2"/>
    <w:uiPriority w:val="99"/>
    <w:rsid w:val="00883B53"/>
    <w:rPr>
      <w:rFonts w:ascii="Calibri" w:eastAsia="Times New Roman" w:hAnsi="Calibri" w:cs="Times New Roman"/>
      <w:lang w:val="ru-RU" w:eastAsia="ru-RU"/>
    </w:rPr>
  </w:style>
  <w:style w:type="table" w:styleId="af4">
    <w:name w:val="Table Grid"/>
    <w:basedOn w:val="a1"/>
    <w:uiPriority w:val="59"/>
    <w:rsid w:val="00883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rsid w:val="00883B53"/>
    <w:rPr>
      <w:rFonts w:ascii="Cambria" w:eastAsia="Cambria" w:hAnsi="Cambria" w:cs="Cambria"/>
      <w:sz w:val="18"/>
      <w:szCs w:val="18"/>
      <w:shd w:val="clear" w:color="auto" w:fill="FFFFFF"/>
    </w:rPr>
  </w:style>
  <w:style w:type="paragraph" w:customStyle="1" w:styleId="Other0">
    <w:name w:val="Other"/>
    <w:basedOn w:val="a"/>
    <w:link w:val="Other"/>
    <w:rsid w:val="00883B53"/>
    <w:pPr>
      <w:widowControl w:val="0"/>
      <w:shd w:val="clear" w:color="auto" w:fill="FFFFFF"/>
    </w:pPr>
    <w:rPr>
      <w:rFonts w:ascii="Cambria" w:eastAsia="Cambria" w:hAnsi="Cambria" w:cs="Cambria"/>
      <w:sz w:val="18"/>
      <w:szCs w:val="18"/>
      <w:lang w:eastAsia="en-US"/>
    </w:rPr>
  </w:style>
  <w:style w:type="character" w:customStyle="1" w:styleId="Heading1">
    <w:name w:val="Heading #1_"/>
    <w:link w:val="Heading10"/>
    <w:rsid w:val="00883B53"/>
    <w:rPr>
      <w:rFonts w:ascii="Times New Roman" w:eastAsia="Times New Roman" w:hAnsi="Times New Roman" w:cs="Times New Roman"/>
      <w:sz w:val="28"/>
      <w:szCs w:val="28"/>
      <w:shd w:val="clear" w:color="auto" w:fill="FFFFFF"/>
    </w:rPr>
  </w:style>
  <w:style w:type="paragraph" w:customStyle="1" w:styleId="Heading10">
    <w:name w:val="Heading #1"/>
    <w:basedOn w:val="a"/>
    <w:link w:val="Heading1"/>
    <w:rsid w:val="00883B53"/>
    <w:pPr>
      <w:widowControl w:val="0"/>
      <w:shd w:val="clear" w:color="auto" w:fill="FFFFFF"/>
      <w:outlineLvl w:val="0"/>
    </w:pPr>
    <w:rPr>
      <w:sz w:val="28"/>
      <w:szCs w:val="28"/>
      <w:lang w:eastAsia="en-US"/>
    </w:rPr>
  </w:style>
  <w:style w:type="character" w:customStyle="1" w:styleId="11">
    <w:name w:val="Основной текст Знак1"/>
    <w:basedOn w:val="a0"/>
    <w:uiPriority w:val="99"/>
    <w:semiHidden/>
    <w:rsid w:val="00883B53"/>
  </w:style>
  <w:style w:type="character" w:customStyle="1" w:styleId="12">
    <w:name w:val="Неразрешенное упоминание1"/>
    <w:basedOn w:val="a0"/>
    <w:uiPriority w:val="99"/>
    <w:semiHidden/>
    <w:unhideWhenUsed/>
    <w:rsid w:val="00227E6D"/>
    <w:rPr>
      <w:color w:val="605E5C"/>
      <w:shd w:val="clear" w:color="auto" w:fill="E1DFDD"/>
    </w:rPr>
  </w:style>
  <w:style w:type="paragraph" w:customStyle="1" w:styleId="TableParagraph">
    <w:name w:val="Table Paragraph"/>
    <w:basedOn w:val="a"/>
    <w:uiPriority w:val="1"/>
    <w:qFormat/>
    <w:rsid w:val="00883B53"/>
    <w:pPr>
      <w:widowControl w:val="0"/>
      <w:autoSpaceDE w:val="0"/>
      <w:autoSpaceDN w:val="0"/>
      <w:spacing w:before="17" w:line="246" w:lineRule="exact"/>
    </w:pPr>
    <w:rPr>
      <w:rFonts w:ascii="Courier New" w:eastAsia="Courier New" w:hAnsi="Courier New" w:cs="Courier New"/>
      <w:lang w:val="en-US" w:eastAsia="en-US"/>
    </w:rPr>
  </w:style>
  <w:style w:type="character" w:styleId="af5">
    <w:name w:val="Strong"/>
    <w:uiPriority w:val="22"/>
    <w:qFormat/>
    <w:rsid w:val="00883B53"/>
    <w:rPr>
      <w:b/>
      <w:bCs/>
    </w:rPr>
  </w:style>
  <w:style w:type="character" w:styleId="af6">
    <w:name w:val="Emphasis"/>
    <w:uiPriority w:val="20"/>
    <w:qFormat/>
    <w:rsid w:val="00883B53"/>
    <w:rPr>
      <w:i/>
      <w:iCs/>
    </w:rPr>
  </w:style>
  <w:style w:type="paragraph" w:customStyle="1" w:styleId="iasbprinciple">
    <w:name w:val="iasbprinciple"/>
    <w:basedOn w:val="a"/>
    <w:rsid w:val="00883B53"/>
    <w:pPr>
      <w:spacing w:before="100" w:beforeAutospacing="1" w:after="100" w:afterAutospacing="1"/>
    </w:pPr>
  </w:style>
  <w:style w:type="character" w:customStyle="1" w:styleId="s1">
    <w:name w:val="s1"/>
    <w:basedOn w:val="a0"/>
    <w:rsid w:val="00883B53"/>
  </w:style>
  <w:style w:type="character" w:customStyle="1" w:styleId="af7">
    <w:name w:val="Нет"/>
    <w:rsid w:val="00883B53"/>
  </w:style>
  <w:style w:type="character" w:customStyle="1" w:styleId="23">
    <w:name w:val="Основной текст (2)_"/>
    <w:link w:val="24"/>
    <w:rsid w:val="00883B53"/>
    <w:rPr>
      <w:rFonts w:ascii="Times New Roman" w:eastAsia="Times New Roman" w:hAnsi="Times New Roman" w:cs="Times New Roman"/>
      <w:sz w:val="26"/>
      <w:szCs w:val="26"/>
      <w:shd w:val="clear" w:color="auto" w:fill="FFFFFF"/>
    </w:rPr>
  </w:style>
  <w:style w:type="paragraph" w:customStyle="1" w:styleId="24">
    <w:name w:val="Основной текст (2)"/>
    <w:basedOn w:val="a"/>
    <w:link w:val="23"/>
    <w:qFormat/>
    <w:rsid w:val="00883B53"/>
    <w:pPr>
      <w:widowControl w:val="0"/>
      <w:shd w:val="clear" w:color="auto" w:fill="FFFFFF"/>
      <w:spacing w:line="0" w:lineRule="atLeast"/>
      <w:jc w:val="both"/>
    </w:pPr>
    <w:rPr>
      <w:sz w:val="26"/>
      <w:szCs w:val="26"/>
      <w:lang w:eastAsia="en-US"/>
    </w:rPr>
  </w:style>
  <w:style w:type="table" w:customStyle="1" w:styleId="-411">
    <w:name w:val="Таблица-сетка 4 — акцент 11"/>
    <w:basedOn w:val="a1"/>
    <w:uiPriority w:val="49"/>
    <w:rsid w:val="00883B5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1">
    <w:name w:val="Таблица-сетка 4 — акцент 111"/>
    <w:basedOn w:val="a1"/>
    <w:next w:val="-411"/>
    <w:uiPriority w:val="49"/>
    <w:rsid w:val="00883B5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25">
    <w:name w:val="Подпись к таблице (2)_"/>
    <w:link w:val="26"/>
    <w:locked/>
    <w:rsid w:val="00883B53"/>
    <w:rPr>
      <w:rFonts w:ascii="Times New Roman" w:eastAsia="Times New Roman" w:hAnsi="Times New Roman" w:cs="Times New Roman"/>
      <w:i/>
      <w:iCs/>
      <w:sz w:val="20"/>
      <w:szCs w:val="20"/>
      <w:shd w:val="clear" w:color="auto" w:fill="FFFFFF"/>
    </w:rPr>
  </w:style>
  <w:style w:type="paragraph" w:customStyle="1" w:styleId="26">
    <w:name w:val="Подпись к таблице (2)"/>
    <w:basedOn w:val="a"/>
    <w:link w:val="25"/>
    <w:rsid w:val="00883B53"/>
    <w:pPr>
      <w:widowControl w:val="0"/>
      <w:shd w:val="clear" w:color="auto" w:fill="FFFFFF"/>
      <w:spacing w:line="0" w:lineRule="atLeast"/>
    </w:pPr>
    <w:rPr>
      <w:i/>
      <w:iCs/>
      <w:sz w:val="20"/>
      <w:szCs w:val="20"/>
      <w:lang w:eastAsia="en-US"/>
    </w:rPr>
  </w:style>
  <w:style w:type="character" w:customStyle="1" w:styleId="28">
    <w:name w:val="Основной текст (2) + 8"/>
    <w:aliases w:val="5 pt,Полужирный"/>
    <w:rsid w:val="00883B53"/>
    <w:rPr>
      <w:rFonts w:ascii="Times New Roman" w:eastAsia="Times New Roman" w:hAnsi="Times New Roman" w:cs="Times New Roman" w:hint="default"/>
      <w:b/>
      <w:bCs/>
      <w:i w:val="0"/>
      <w:iCs w:val="0"/>
      <w:smallCaps w:val="0"/>
      <w:strike w:val="0"/>
      <w:dstrike w:val="0"/>
      <w:color w:val="000000"/>
      <w:spacing w:val="0"/>
      <w:w w:val="100"/>
      <w:position w:val="0"/>
      <w:sz w:val="17"/>
      <w:szCs w:val="17"/>
      <w:u w:val="none"/>
      <w:effect w:val="none"/>
      <w:lang w:val="ru-RU" w:eastAsia="ru-RU" w:bidi="ru-RU"/>
    </w:rPr>
  </w:style>
  <w:style w:type="table" w:customStyle="1" w:styleId="-412">
    <w:name w:val="Таблица-сетка 4 — акцент 12"/>
    <w:basedOn w:val="a1"/>
    <w:next w:val="-411"/>
    <w:uiPriority w:val="49"/>
    <w:rsid w:val="00883B5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3">
    <w:name w:val="Таблица-сетка 4 — акцент 13"/>
    <w:basedOn w:val="a1"/>
    <w:next w:val="-411"/>
    <w:uiPriority w:val="49"/>
    <w:rsid w:val="00883B5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4">
    <w:name w:val="Таблица-сетка 4 — акцент 14"/>
    <w:basedOn w:val="a1"/>
    <w:next w:val="-411"/>
    <w:uiPriority w:val="49"/>
    <w:rsid w:val="00883B5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5">
    <w:name w:val="Таблица-сетка 4 — акцент 15"/>
    <w:basedOn w:val="a1"/>
    <w:next w:val="-411"/>
    <w:uiPriority w:val="49"/>
    <w:rsid w:val="00883B5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22pt">
    <w:name w:val="Основной текст (2) + Интервал 2 pt"/>
    <w:rsid w:val="00883B53"/>
    <w:rPr>
      <w:rFonts w:ascii="Times New Roman" w:eastAsia="Times New Roman" w:hAnsi="Times New Roman" w:cs="Times New Roman"/>
      <w:color w:val="000000"/>
      <w:spacing w:val="40"/>
      <w:w w:val="100"/>
      <w:position w:val="0"/>
      <w:sz w:val="28"/>
      <w:szCs w:val="28"/>
      <w:shd w:val="clear" w:color="auto" w:fill="FFFFFF"/>
      <w:lang w:val="kk-KZ" w:eastAsia="kk-KZ" w:bidi="kk-KZ"/>
    </w:rPr>
  </w:style>
  <w:style w:type="paragraph" w:customStyle="1" w:styleId="af8">
    <w:name w:val="Знак"/>
    <w:basedOn w:val="a"/>
    <w:autoRedefine/>
    <w:uiPriority w:val="99"/>
    <w:qFormat/>
    <w:rsid w:val="00883B53"/>
    <w:pPr>
      <w:spacing w:line="288" w:lineRule="auto"/>
      <w:ind w:firstLine="851"/>
      <w:jc w:val="both"/>
    </w:pPr>
    <w:rPr>
      <w:sz w:val="28"/>
      <w:szCs w:val="28"/>
      <w:lang w:eastAsia="en-US"/>
    </w:rPr>
  </w:style>
  <w:style w:type="paragraph" w:customStyle="1" w:styleId="note">
    <w:name w:val="note"/>
    <w:basedOn w:val="a"/>
    <w:rsid w:val="00883B53"/>
    <w:pPr>
      <w:spacing w:before="100" w:beforeAutospacing="1" w:after="100" w:afterAutospacing="1"/>
    </w:pPr>
  </w:style>
  <w:style w:type="paragraph" w:customStyle="1" w:styleId="Standard">
    <w:name w:val="Standard"/>
    <w:qFormat/>
    <w:rsid w:val="00883B53"/>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3Exact">
    <w:name w:val="Основной текст (3) Exact"/>
    <w:rsid w:val="004E5022"/>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styleId="af9">
    <w:name w:val="annotation text"/>
    <w:basedOn w:val="a"/>
    <w:link w:val="afa"/>
    <w:uiPriority w:val="99"/>
    <w:semiHidden/>
    <w:unhideWhenUsed/>
    <w:rsid w:val="00EF1F63"/>
    <w:pPr>
      <w:spacing w:after="160"/>
    </w:pPr>
    <w:rPr>
      <w:rFonts w:ascii="Calibri" w:eastAsia="Calibri" w:hAnsi="Calibri"/>
      <w:sz w:val="20"/>
      <w:szCs w:val="20"/>
      <w:lang w:eastAsia="en-US"/>
    </w:rPr>
  </w:style>
  <w:style w:type="character" w:customStyle="1" w:styleId="afa">
    <w:name w:val="Текст примечания Знак"/>
    <w:link w:val="af9"/>
    <w:uiPriority w:val="99"/>
    <w:semiHidden/>
    <w:rsid w:val="00EF1F63"/>
    <w:rPr>
      <w:lang w:eastAsia="en-US"/>
    </w:rPr>
  </w:style>
  <w:style w:type="character" w:customStyle="1" w:styleId="afb">
    <w:name w:val="Текст концевой сноски Знак"/>
    <w:link w:val="afc"/>
    <w:uiPriority w:val="99"/>
    <w:semiHidden/>
    <w:rsid w:val="00EF1F63"/>
    <w:rPr>
      <w:rFonts w:eastAsia="Times New Roman"/>
    </w:rPr>
  </w:style>
  <w:style w:type="paragraph" w:styleId="afc">
    <w:name w:val="endnote text"/>
    <w:basedOn w:val="a"/>
    <w:link w:val="afb"/>
    <w:uiPriority w:val="99"/>
    <w:semiHidden/>
    <w:unhideWhenUsed/>
    <w:rsid w:val="00EF1F63"/>
    <w:rPr>
      <w:sz w:val="20"/>
      <w:szCs w:val="20"/>
    </w:rPr>
  </w:style>
  <w:style w:type="paragraph" w:styleId="afd">
    <w:name w:val="footnote text"/>
    <w:aliases w:val="Знак6"/>
    <w:basedOn w:val="a"/>
    <w:link w:val="afe"/>
    <w:uiPriority w:val="99"/>
    <w:semiHidden/>
    <w:unhideWhenUsed/>
    <w:qFormat/>
    <w:rsid w:val="00EF1F63"/>
    <w:rPr>
      <w:sz w:val="20"/>
      <w:szCs w:val="20"/>
    </w:rPr>
  </w:style>
  <w:style w:type="character" w:customStyle="1" w:styleId="afe">
    <w:name w:val="Текст сноски Знак"/>
    <w:aliases w:val="Знак6 Знак"/>
    <w:link w:val="afd"/>
    <w:uiPriority w:val="99"/>
    <w:semiHidden/>
    <w:rsid w:val="00EF1F63"/>
    <w:rPr>
      <w:rFonts w:eastAsia="Times New Roman"/>
    </w:rPr>
  </w:style>
  <w:style w:type="table" w:customStyle="1" w:styleId="13">
    <w:name w:val="Сетка таблицы1"/>
    <w:basedOn w:val="a1"/>
    <w:next w:val="af4"/>
    <w:uiPriority w:val="39"/>
    <w:rsid w:val="00E460F6"/>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page number"/>
    <w:uiPriority w:val="99"/>
    <w:rsid w:val="00954CC8"/>
  </w:style>
  <w:style w:type="table" w:styleId="-41">
    <w:name w:val="Grid Table 4 Accent 1"/>
    <w:basedOn w:val="a1"/>
    <w:uiPriority w:val="49"/>
    <w:rsid w:val="005D2EC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14">
    <w:name w:val="Нет списка1"/>
    <w:next w:val="a2"/>
    <w:uiPriority w:val="99"/>
    <w:semiHidden/>
    <w:unhideWhenUsed/>
    <w:rsid w:val="0046266C"/>
  </w:style>
  <w:style w:type="character" w:customStyle="1" w:styleId="4Exact">
    <w:name w:val="Основной текст (4) Exact"/>
    <w:link w:val="41"/>
    <w:rsid w:val="0046266C"/>
    <w:rPr>
      <w:rFonts w:ascii="Times New Roman" w:eastAsia="Times New Roman" w:hAnsi="Times New Roman"/>
      <w:sz w:val="14"/>
      <w:szCs w:val="14"/>
      <w:shd w:val="clear" w:color="auto" w:fill="FFFFFF"/>
    </w:rPr>
  </w:style>
  <w:style w:type="character" w:customStyle="1" w:styleId="4LucidaSansUnicode4ptExact">
    <w:name w:val="Основной текст (4) + Lucida Sans Unicode;4 pt Exact"/>
    <w:rsid w:val="0046266C"/>
    <w:rPr>
      <w:rFonts w:ascii="Lucida Sans Unicode" w:eastAsia="Lucida Sans Unicode" w:hAnsi="Lucida Sans Unicode" w:cs="Lucida Sans Unicode"/>
      <w:color w:val="000000"/>
      <w:spacing w:val="0"/>
      <w:w w:val="100"/>
      <w:position w:val="0"/>
      <w:sz w:val="8"/>
      <w:szCs w:val="8"/>
      <w:shd w:val="clear" w:color="auto" w:fill="FFFFFF"/>
      <w:lang w:val="ru-RU" w:eastAsia="ru-RU" w:bidi="ru-RU"/>
    </w:rPr>
  </w:style>
  <w:style w:type="character" w:customStyle="1" w:styleId="32">
    <w:name w:val="Основной текст (3)_"/>
    <w:link w:val="33"/>
    <w:rsid w:val="0046266C"/>
    <w:rPr>
      <w:rFonts w:ascii="Times New Roman" w:eastAsia="Times New Roman" w:hAnsi="Times New Roman"/>
      <w:i/>
      <w:iCs/>
      <w:sz w:val="28"/>
      <w:szCs w:val="28"/>
      <w:shd w:val="clear" w:color="auto" w:fill="FFFFFF"/>
    </w:rPr>
  </w:style>
  <w:style w:type="character" w:customStyle="1" w:styleId="27">
    <w:name w:val="Основной текст (2) + Полужирный"/>
    <w:rsid w:val="0046266C"/>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2pt">
    <w:name w:val="Основной текст (2) + 12 pt;Курсив"/>
    <w:rsid w:val="0046266C"/>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12pt0">
    <w:name w:val="Основной текст (2) + 12 pt"/>
    <w:rsid w:val="0046266C"/>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9">
    <w:name w:val="Основной текст (2) + Курсив"/>
    <w:rsid w:val="0046266C"/>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4">
    <w:name w:val="Основной текст (3) + Не курсив"/>
    <w:rsid w:val="0046266C"/>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41">
    <w:name w:val="Основной текст (4)"/>
    <w:basedOn w:val="a"/>
    <w:link w:val="4Exact"/>
    <w:rsid w:val="0046266C"/>
    <w:pPr>
      <w:widowControl w:val="0"/>
      <w:shd w:val="clear" w:color="auto" w:fill="FFFFFF"/>
      <w:spacing w:line="0" w:lineRule="atLeast"/>
    </w:pPr>
    <w:rPr>
      <w:sz w:val="14"/>
      <w:szCs w:val="14"/>
    </w:rPr>
  </w:style>
  <w:style w:type="paragraph" w:customStyle="1" w:styleId="33">
    <w:name w:val="Основной текст (3)"/>
    <w:basedOn w:val="a"/>
    <w:link w:val="32"/>
    <w:rsid w:val="0046266C"/>
    <w:pPr>
      <w:widowControl w:val="0"/>
      <w:shd w:val="clear" w:color="auto" w:fill="FFFFFF"/>
      <w:spacing w:after="240" w:line="322" w:lineRule="exact"/>
    </w:pPr>
    <w:rPr>
      <w:i/>
      <w:iCs/>
      <w:sz w:val="28"/>
      <w:szCs w:val="28"/>
    </w:rPr>
  </w:style>
  <w:style w:type="table" w:customStyle="1" w:styleId="2a">
    <w:name w:val="Сетка таблицы2"/>
    <w:basedOn w:val="a1"/>
    <w:next w:val="af4"/>
    <w:uiPriority w:val="59"/>
    <w:rsid w:val="0046266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4"/>
    <w:rsid w:val="0046266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4"/>
    <w:uiPriority w:val="59"/>
    <w:rsid w:val="0046266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
    <w:next w:val="a"/>
    <w:uiPriority w:val="9"/>
    <w:qFormat/>
    <w:rsid w:val="0046266C"/>
    <w:pPr>
      <w:keepNext/>
      <w:keepLines/>
      <w:widowControl w:val="0"/>
      <w:spacing w:before="480"/>
      <w:outlineLvl w:val="0"/>
    </w:pPr>
    <w:rPr>
      <w:rFonts w:ascii="Cambria" w:hAnsi="Cambria"/>
      <w:b/>
      <w:bCs/>
      <w:color w:val="365F91"/>
      <w:sz w:val="28"/>
      <w:szCs w:val="28"/>
      <w:lang w:bidi="ru-RU"/>
    </w:rPr>
  </w:style>
  <w:style w:type="numbering" w:customStyle="1" w:styleId="2b">
    <w:name w:val="Нет списка2"/>
    <w:next w:val="a2"/>
    <w:uiPriority w:val="99"/>
    <w:semiHidden/>
    <w:unhideWhenUsed/>
    <w:rsid w:val="0046266C"/>
  </w:style>
  <w:style w:type="table" w:customStyle="1" w:styleId="42">
    <w:name w:val="Сетка таблицы4"/>
    <w:basedOn w:val="a1"/>
    <w:next w:val="af4"/>
    <w:uiPriority w:val="59"/>
    <w:rsid w:val="0046266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Таблица-сетка 6 цветная — акцент 11"/>
    <w:basedOn w:val="a1"/>
    <w:next w:val="-61"/>
    <w:uiPriority w:val="51"/>
    <w:rsid w:val="0046266C"/>
    <w:rPr>
      <w:color w:val="365F91"/>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11">
    <w:name w:val="Список-таблица 2 — акцент 11"/>
    <w:basedOn w:val="a1"/>
    <w:next w:val="-21"/>
    <w:uiPriority w:val="47"/>
    <w:rsid w:val="0046266C"/>
    <w:rPr>
      <w:sz w:val="22"/>
      <w:szCs w:val="22"/>
      <w:lang w:eastAsia="en-US"/>
    </w:rPr>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s0">
    <w:name w:val="s0"/>
    <w:rsid w:val="0046266C"/>
    <w:rPr>
      <w:rFonts w:ascii="Times New Roman" w:hAnsi="Times New Roman" w:cs="Times New Roman" w:hint="default"/>
      <w:b w:val="0"/>
      <w:bCs w:val="0"/>
      <w:i w:val="0"/>
      <w:iCs w:val="0"/>
      <w:strike w:val="0"/>
      <w:dstrike w:val="0"/>
      <w:color w:val="000000"/>
      <w:u w:val="none"/>
      <w:effect w:val="none"/>
    </w:rPr>
  </w:style>
  <w:style w:type="character" w:customStyle="1" w:styleId="112">
    <w:name w:val="Заголовок 1 Знак1"/>
    <w:uiPriority w:val="9"/>
    <w:rsid w:val="0046266C"/>
    <w:rPr>
      <w:rFonts w:ascii="Calibri Light" w:eastAsia="Times New Roman" w:hAnsi="Calibri Light" w:cs="Times New Roman"/>
      <w:color w:val="2E74B5"/>
      <w:sz w:val="32"/>
      <w:szCs w:val="32"/>
    </w:rPr>
  </w:style>
  <w:style w:type="table" w:styleId="-61">
    <w:name w:val="Grid Table 6 Colorful Accent 1"/>
    <w:basedOn w:val="a1"/>
    <w:uiPriority w:val="51"/>
    <w:rsid w:val="0046266C"/>
    <w:rPr>
      <w:color w:val="2E74B5"/>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1">
    <w:name w:val="List Table 2 Accent 1"/>
    <w:basedOn w:val="a1"/>
    <w:uiPriority w:val="47"/>
    <w:rsid w:val="0046266C"/>
    <w:rPr>
      <w:lang w:val="en-US"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12">
    <w:name w:val="Таблица-сетка 6 цветная — акцент 12"/>
    <w:basedOn w:val="a1"/>
    <w:next w:val="-61"/>
    <w:uiPriority w:val="51"/>
    <w:rsid w:val="0046266C"/>
    <w:rPr>
      <w:rFonts w:ascii="Aptos" w:eastAsia="Aptos" w:hAnsi="Aptos"/>
      <w:color w:val="2E74B5"/>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f0">
    <w:name w:val="footnote reference"/>
    <w:aliases w:val="ftref,Error-Fußnotenzeichen5,Error-Fußnotenzeichen6,Error-Fußnotenzeichen3,Footnote Reference1,BVI fnr,Footnote Reference Number,Footnote Reference_LVL6,Footnote Reference_LVL61,Footnote Reference_LVL62,Footnote Reference_LVL63,fr,o,16 Point"/>
    <w:uiPriority w:val="99"/>
    <w:semiHidden/>
    <w:unhideWhenUsed/>
    <w:rsid w:val="0046266C"/>
    <w:rPr>
      <w:vertAlign w:val="superscript"/>
    </w:rPr>
  </w:style>
  <w:style w:type="character" w:customStyle="1" w:styleId="20">
    <w:name w:val="Заголовок 2 Знак"/>
    <w:link w:val="2"/>
    <w:uiPriority w:val="9"/>
    <w:rsid w:val="00133E81"/>
    <w:rPr>
      <w:rFonts w:ascii="Calibri Light" w:eastAsia="Times New Roman" w:hAnsi="Calibri Light"/>
      <w:color w:val="2F5496"/>
      <w:sz w:val="32"/>
      <w:szCs w:val="32"/>
      <w:lang w:val="en-US" w:eastAsia="en-US"/>
    </w:rPr>
  </w:style>
  <w:style w:type="character" w:customStyle="1" w:styleId="40">
    <w:name w:val="Заголовок 4 Знак"/>
    <w:link w:val="4"/>
    <w:uiPriority w:val="9"/>
    <w:semiHidden/>
    <w:rsid w:val="00133E81"/>
    <w:rPr>
      <w:rFonts w:eastAsia="Times New Roman"/>
      <w:i/>
      <w:iCs/>
      <w:color w:val="2F5496"/>
      <w:sz w:val="22"/>
      <w:szCs w:val="22"/>
      <w:lang w:val="en-US" w:eastAsia="en-US"/>
    </w:rPr>
  </w:style>
  <w:style w:type="character" w:customStyle="1" w:styleId="50">
    <w:name w:val="Заголовок 5 Знак"/>
    <w:link w:val="5"/>
    <w:uiPriority w:val="9"/>
    <w:semiHidden/>
    <w:rsid w:val="00133E81"/>
    <w:rPr>
      <w:rFonts w:eastAsia="Times New Roman"/>
      <w:color w:val="2F5496"/>
      <w:sz w:val="22"/>
      <w:szCs w:val="22"/>
      <w:lang w:val="en-US" w:eastAsia="en-US"/>
    </w:rPr>
  </w:style>
  <w:style w:type="character" w:customStyle="1" w:styleId="60">
    <w:name w:val="Заголовок 6 Знак"/>
    <w:link w:val="6"/>
    <w:uiPriority w:val="9"/>
    <w:semiHidden/>
    <w:rsid w:val="00133E81"/>
    <w:rPr>
      <w:rFonts w:eastAsia="Times New Roman"/>
      <w:i/>
      <w:iCs/>
      <w:color w:val="595959"/>
      <w:sz w:val="22"/>
      <w:szCs w:val="22"/>
      <w:lang w:val="en-US" w:eastAsia="en-US"/>
    </w:rPr>
  </w:style>
  <w:style w:type="character" w:customStyle="1" w:styleId="70">
    <w:name w:val="Заголовок 7 Знак"/>
    <w:link w:val="7"/>
    <w:uiPriority w:val="9"/>
    <w:semiHidden/>
    <w:rsid w:val="00133E81"/>
    <w:rPr>
      <w:rFonts w:eastAsia="Times New Roman"/>
      <w:color w:val="595959"/>
      <w:sz w:val="22"/>
      <w:szCs w:val="22"/>
      <w:lang w:val="en-US" w:eastAsia="en-US"/>
    </w:rPr>
  </w:style>
  <w:style w:type="character" w:customStyle="1" w:styleId="80">
    <w:name w:val="Заголовок 8 Знак"/>
    <w:link w:val="8"/>
    <w:uiPriority w:val="9"/>
    <w:semiHidden/>
    <w:rsid w:val="00133E81"/>
    <w:rPr>
      <w:rFonts w:eastAsia="Times New Roman"/>
      <w:i/>
      <w:iCs/>
      <w:color w:val="272727"/>
      <w:sz w:val="22"/>
      <w:szCs w:val="22"/>
      <w:lang w:val="en-US" w:eastAsia="en-US"/>
    </w:rPr>
  </w:style>
  <w:style w:type="character" w:customStyle="1" w:styleId="90">
    <w:name w:val="Заголовок 9 Знак"/>
    <w:link w:val="9"/>
    <w:uiPriority w:val="9"/>
    <w:semiHidden/>
    <w:rsid w:val="00133E81"/>
    <w:rPr>
      <w:rFonts w:eastAsia="Times New Roman"/>
      <w:color w:val="272727"/>
      <w:sz w:val="22"/>
      <w:szCs w:val="22"/>
      <w:lang w:val="en-US" w:eastAsia="en-US"/>
    </w:rPr>
  </w:style>
  <w:style w:type="paragraph" w:styleId="aff1">
    <w:name w:val="Title"/>
    <w:aliases w:val="Название"/>
    <w:basedOn w:val="a"/>
    <w:next w:val="a"/>
    <w:link w:val="aff2"/>
    <w:uiPriority w:val="10"/>
    <w:qFormat/>
    <w:rsid w:val="00133E81"/>
    <w:pPr>
      <w:spacing w:after="80"/>
      <w:contextualSpacing/>
    </w:pPr>
    <w:rPr>
      <w:rFonts w:ascii="Calibri Light" w:hAnsi="Calibri Light"/>
      <w:spacing w:val="-10"/>
      <w:kern w:val="28"/>
      <w:sz w:val="56"/>
      <w:szCs w:val="56"/>
      <w:lang w:val="en-US" w:eastAsia="en-US"/>
    </w:rPr>
  </w:style>
  <w:style w:type="character" w:customStyle="1" w:styleId="aff2">
    <w:name w:val="Заголовок Знак"/>
    <w:aliases w:val="Название Знак2"/>
    <w:link w:val="aff1"/>
    <w:uiPriority w:val="10"/>
    <w:rsid w:val="00133E81"/>
    <w:rPr>
      <w:rFonts w:ascii="Calibri Light" w:eastAsia="Times New Roman" w:hAnsi="Calibri Light"/>
      <w:spacing w:val="-10"/>
      <w:kern w:val="28"/>
      <w:sz w:val="56"/>
      <w:szCs w:val="56"/>
      <w:lang w:val="en-US" w:eastAsia="en-US"/>
    </w:rPr>
  </w:style>
  <w:style w:type="paragraph" w:styleId="aff3">
    <w:name w:val="Subtitle"/>
    <w:basedOn w:val="a"/>
    <w:next w:val="a"/>
    <w:link w:val="aff4"/>
    <w:uiPriority w:val="11"/>
    <w:qFormat/>
    <w:rsid w:val="00133E81"/>
    <w:pPr>
      <w:numPr>
        <w:ilvl w:val="1"/>
      </w:numPr>
      <w:spacing w:after="160" w:line="259" w:lineRule="auto"/>
    </w:pPr>
    <w:rPr>
      <w:rFonts w:ascii="Calibri" w:hAnsi="Calibri"/>
      <w:color w:val="595959"/>
      <w:spacing w:val="15"/>
      <w:sz w:val="28"/>
      <w:szCs w:val="28"/>
      <w:lang w:val="en-US" w:eastAsia="en-US"/>
    </w:rPr>
  </w:style>
  <w:style w:type="character" w:customStyle="1" w:styleId="aff4">
    <w:name w:val="Подзаголовок Знак"/>
    <w:link w:val="aff3"/>
    <w:uiPriority w:val="11"/>
    <w:rsid w:val="00133E81"/>
    <w:rPr>
      <w:rFonts w:eastAsia="Times New Roman"/>
      <w:color w:val="595959"/>
      <w:spacing w:val="15"/>
      <w:sz w:val="28"/>
      <w:szCs w:val="28"/>
      <w:lang w:val="en-US" w:eastAsia="en-US"/>
    </w:rPr>
  </w:style>
  <w:style w:type="paragraph" w:styleId="2c">
    <w:name w:val="Quote"/>
    <w:basedOn w:val="a"/>
    <w:next w:val="a"/>
    <w:link w:val="2d"/>
    <w:uiPriority w:val="29"/>
    <w:qFormat/>
    <w:rsid w:val="00133E81"/>
    <w:pPr>
      <w:spacing w:before="160" w:after="160" w:line="259" w:lineRule="auto"/>
      <w:jc w:val="center"/>
    </w:pPr>
    <w:rPr>
      <w:rFonts w:ascii="Calibri" w:eastAsia="Calibri" w:hAnsi="Calibri"/>
      <w:i/>
      <w:iCs/>
      <w:color w:val="404040"/>
      <w:sz w:val="22"/>
      <w:szCs w:val="22"/>
      <w:lang w:val="en-US" w:eastAsia="en-US"/>
    </w:rPr>
  </w:style>
  <w:style w:type="character" w:customStyle="1" w:styleId="2d">
    <w:name w:val="Цитата 2 Знак"/>
    <w:link w:val="2c"/>
    <w:uiPriority w:val="29"/>
    <w:rsid w:val="00133E81"/>
    <w:rPr>
      <w:i/>
      <w:iCs/>
      <w:color w:val="404040"/>
      <w:sz w:val="22"/>
      <w:szCs w:val="22"/>
      <w:lang w:val="en-US" w:eastAsia="en-US"/>
    </w:rPr>
  </w:style>
  <w:style w:type="character" w:styleId="aff5">
    <w:name w:val="Intense Emphasis"/>
    <w:uiPriority w:val="21"/>
    <w:qFormat/>
    <w:rsid w:val="00133E81"/>
    <w:rPr>
      <w:i/>
      <w:iCs/>
      <w:color w:val="2F5496"/>
    </w:rPr>
  </w:style>
  <w:style w:type="paragraph" w:styleId="aff6">
    <w:name w:val="Intense Quote"/>
    <w:basedOn w:val="a"/>
    <w:next w:val="a"/>
    <w:link w:val="aff7"/>
    <w:uiPriority w:val="30"/>
    <w:qFormat/>
    <w:rsid w:val="00133E81"/>
    <w:pPr>
      <w:pBdr>
        <w:top w:val="single" w:sz="4" w:space="10" w:color="2F5496"/>
        <w:bottom w:val="single" w:sz="4" w:space="10" w:color="2F5496"/>
      </w:pBdr>
      <w:spacing w:before="360" w:after="360" w:line="259" w:lineRule="auto"/>
      <w:ind w:left="864" w:right="864"/>
      <w:jc w:val="center"/>
    </w:pPr>
    <w:rPr>
      <w:rFonts w:ascii="Calibri" w:eastAsia="Calibri" w:hAnsi="Calibri"/>
      <w:i/>
      <w:iCs/>
      <w:color w:val="2F5496"/>
      <w:sz w:val="22"/>
      <w:szCs w:val="22"/>
      <w:lang w:val="en-US" w:eastAsia="en-US"/>
    </w:rPr>
  </w:style>
  <w:style w:type="character" w:customStyle="1" w:styleId="aff7">
    <w:name w:val="Выделенная цитата Знак"/>
    <w:link w:val="aff6"/>
    <w:uiPriority w:val="30"/>
    <w:rsid w:val="00133E81"/>
    <w:rPr>
      <w:i/>
      <w:iCs/>
      <w:color w:val="2F5496"/>
      <w:sz w:val="22"/>
      <w:szCs w:val="22"/>
      <w:lang w:val="en-US" w:eastAsia="en-US"/>
    </w:rPr>
  </w:style>
  <w:style w:type="character" w:styleId="aff8">
    <w:name w:val="Intense Reference"/>
    <w:uiPriority w:val="32"/>
    <w:qFormat/>
    <w:rsid w:val="00133E81"/>
    <w:rPr>
      <w:b/>
      <w:bCs/>
      <w:smallCaps/>
      <w:color w:val="2F5496"/>
      <w:spacing w:val="5"/>
    </w:rPr>
  </w:style>
  <w:style w:type="table" w:customStyle="1" w:styleId="91">
    <w:name w:val="Сетка таблицы9"/>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33E81"/>
  </w:style>
  <w:style w:type="paragraph" w:customStyle="1" w:styleId="rtejustify">
    <w:name w:val="rtejustify"/>
    <w:basedOn w:val="a"/>
    <w:rsid w:val="00133E81"/>
    <w:pPr>
      <w:spacing w:before="100" w:beforeAutospacing="1" w:after="100" w:afterAutospacing="1"/>
    </w:pPr>
  </w:style>
  <w:style w:type="paragraph" w:customStyle="1" w:styleId="pj">
    <w:name w:val="pj"/>
    <w:basedOn w:val="a"/>
    <w:rsid w:val="00133E81"/>
    <w:pPr>
      <w:spacing w:before="100" w:beforeAutospacing="1" w:after="100" w:afterAutospacing="1"/>
    </w:pPr>
  </w:style>
  <w:style w:type="numbering" w:customStyle="1" w:styleId="36">
    <w:name w:val="Нет списка3"/>
    <w:next w:val="a2"/>
    <w:uiPriority w:val="99"/>
    <w:semiHidden/>
    <w:unhideWhenUsed/>
    <w:rsid w:val="00133E81"/>
  </w:style>
  <w:style w:type="character" w:styleId="aff9">
    <w:name w:val="FollowedHyperlink"/>
    <w:uiPriority w:val="99"/>
    <w:semiHidden/>
    <w:unhideWhenUsed/>
    <w:rsid w:val="00133E81"/>
    <w:rPr>
      <w:color w:val="800080"/>
      <w:u w:val="single"/>
    </w:rPr>
  </w:style>
  <w:style w:type="paragraph" w:styleId="HTML">
    <w:name w:val="HTML Preformatted"/>
    <w:basedOn w:val="a"/>
    <w:link w:val="HTML0"/>
    <w:uiPriority w:val="99"/>
    <w:semiHidden/>
    <w:unhideWhenUsed/>
    <w:rsid w:val="0013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b/>
      <w:lang w:val="x-none" w:eastAsia="x-none"/>
    </w:rPr>
  </w:style>
  <w:style w:type="character" w:customStyle="1" w:styleId="HTML0">
    <w:name w:val="Стандартный HTML Знак"/>
    <w:link w:val="HTML"/>
    <w:uiPriority w:val="99"/>
    <w:semiHidden/>
    <w:rsid w:val="00133E81"/>
    <w:rPr>
      <w:rFonts w:ascii="Consolas" w:eastAsia="Times New Roman" w:hAnsi="Consolas"/>
      <w:b/>
      <w:sz w:val="24"/>
      <w:szCs w:val="24"/>
      <w:lang w:val="x-none" w:eastAsia="x-none"/>
    </w:rPr>
  </w:style>
  <w:style w:type="character" w:customStyle="1" w:styleId="15">
    <w:name w:val="Текст сноски Знак1"/>
    <w:aliases w:val="Знак6 Знак1"/>
    <w:uiPriority w:val="99"/>
    <w:semiHidden/>
    <w:rsid w:val="00133E81"/>
    <w:rPr>
      <w:rFonts w:ascii="Calibri" w:eastAsia="Calibri" w:hAnsi="Calibri" w:cs="Times New Roman"/>
      <w:kern w:val="0"/>
      <w:sz w:val="20"/>
      <w:szCs w:val="20"/>
      <w:lang w:val="en-US"/>
    </w:rPr>
  </w:style>
  <w:style w:type="character" w:customStyle="1" w:styleId="affa">
    <w:name w:val="Основной текст с отступом Знак"/>
    <w:link w:val="affb"/>
    <w:locked/>
    <w:rsid w:val="00133E81"/>
  </w:style>
  <w:style w:type="character" w:customStyle="1" w:styleId="affc">
    <w:name w:val="Красная строка Знак"/>
    <w:link w:val="affd"/>
    <w:semiHidden/>
    <w:locked/>
    <w:rsid w:val="00133E81"/>
    <w:rPr>
      <w:rFonts w:ascii="Times New Roman" w:eastAsia="Times New Roman" w:hAnsi="Times New Roman"/>
    </w:rPr>
  </w:style>
  <w:style w:type="paragraph" w:styleId="affb">
    <w:name w:val="Body Text Indent"/>
    <w:basedOn w:val="a"/>
    <w:link w:val="affa"/>
    <w:unhideWhenUsed/>
    <w:rsid w:val="00133E81"/>
    <w:pPr>
      <w:spacing w:after="120" w:line="276" w:lineRule="auto"/>
      <w:ind w:left="283"/>
    </w:pPr>
    <w:rPr>
      <w:rFonts w:ascii="Calibri" w:eastAsia="Calibri" w:hAnsi="Calibri"/>
      <w:sz w:val="20"/>
      <w:szCs w:val="20"/>
    </w:rPr>
  </w:style>
  <w:style w:type="character" w:customStyle="1" w:styleId="16">
    <w:name w:val="Основной текст с отступом Знак1"/>
    <w:uiPriority w:val="99"/>
    <w:semiHidden/>
    <w:rsid w:val="00133E81"/>
    <w:rPr>
      <w:rFonts w:ascii="Times New Roman" w:eastAsia="Times New Roman" w:hAnsi="Times New Roman"/>
      <w:sz w:val="24"/>
      <w:szCs w:val="24"/>
    </w:rPr>
  </w:style>
  <w:style w:type="character" w:customStyle="1" w:styleId="2e">
    <w:name w:val="Красная строка 2 Знак"/>
    <w:link w:val="2f"/>
    <w:uiPriority w:val="99"/>
    <w:semiHidden/>
    <w:locked/>
    <w:rsid w:val="00133E81"/>
    <w:rPr>
      <w:rFonts w:ascii="Times New Roman" w:eastAsia="Times New Roman" w:hAnsi="Times New Roman"/>
    </w:rPr>
  </w:style>
  <w:style w:type="character" w:customStyle="1" w:styleId="37">
    <w:name w:val="Основной текст 3 Знак"/>
    <w:link w:val="38"/>
    <w:semiHidden/>
    <w:locked/>
    <w:rsid w:val="00133E81"/>
    <w:rPr>
      <w:rFonts w:ascii="Times New Roman" w:eastAsia="Times New Roman" w:hAnsi="Times New Roman"/>
      <w:sz w:val="16"/>
      <w:szCs w:val="16"/>
      <w:lang w:val="x-none" w:eastAsia="x-none"/>
    </w:rPr>
  </w:style>
  <w:style w:type="character" w:customStyle="1" w:styleId="2f0">
    <w:name w:val="Основной текст с отступом 2 Знак"/>
    <w:link w:val="2f1"/>
    <w:uiPriority w:val="99"/>
    <w:locked/>
    <w:rsid w:val="00133E81"/>
  </w:style>
  <w:style w:type="character" w:customStyle="1" w:styleId="39">
    <w:name w:val="Основной текст с отступом 3 Знак"/>
    <w:link w:val="3a"/>
    <w:semiHidden/>
    <w:locked/>
    <w:rsid w:val="00133E81"/>
    <w:rPr>
      <w:rFonts w:ascii="Times New Roman" w:eastAsia="Times New Roman" w:hAnsi="Times New Roman"/>
      <w:sz w:val="16"/>
      <w:szCs w:val="16"/>
      <w:lang w:val="x-none" w:eastAsia="x-none"/>
    </w:rPr>
  </w:style>
  <w:style w:type="character" w:customStyle="1" w:styleId="affe">
    <w:name w:val="Схема документа Знак"/>
    <w:link w:val="afff"/>
    <w:semiHidden/>
    <w:locked/>
    <w:rsid w:val="00133E81"/>
    <w:rPr>
      <w:rFonts w:ascii="Tahoma" w:eastAsia="Times New Roman" w:hAnsi="Tahoma" w:cs="Tahoma"/>
      <w:sz w:val="24"/>
      <w:szCs w:val="24"/>
      <w:lang w:val="x-none" w:eastAsia="x-none"/>
    </w:rPr>
  </w:style>
  <w:style w:type="character" w:customStyle="1" w:styleId="18">
    <w:name w:val="Текст примечания Знак1"/>
    <w:uiPriority w:val="99"/>
    <w:semiHidden/>
    <w:rsid w:val="00133E81"/>
    <w:rPr>
      <w:rFonts w:ascii="Calibri" w:eastAsia="Calibri" w:hAnsi="Calibri" w:cs="Times New Roman"/>
      <w:kern w:val="0"/>
      <w:sz w:val="20"/>
      <w:szCs w:val="20"/>
      <w:lang w:val="en-US"/>
    </w:rPr>
  </w:style>
  <w:style w:type="character" w:customStyle="1" w:styleId="afff0">
    <w:name w:val="Тема примечания Знак"/>
    <w:link w:val="afff1"/>
    <w:uiPriority w:val="99"/>
    <w:semiHidden/>
    <w:locked/>
    <w:rsid w:val="00133E81"/>
    <w:rPr>
      <w:rFonts w:ascii="Times New Roman" w:eastAsia="Times New Roman" w:hAnsi="Times New Roman"/>
      <w:b/>
      <w:bCs/>
      <w:lang w:val="x-none" w:eastAsia="x-none"/>
    </w:rPr>
  </w:style>
  <w:style w:type="paragraph" w:customStyle="1" w:styleId="contenttext">
    <w:name w:val="contenttext"/>
    <w:basedOn w:val="a"/>
    <w:uiPriority w:val="99"/>
    <w:qFormat/>
    <w:rsid w:val="00133E81"/>
    <w:pPr>
      <w:ind w:left="1134" w:hanging="1134"/>
    </w:pPr>
    <w:rPr>
      <w:sz w:val="22"/>
      <w:szCs w:val="22"/>
    </w:rPr>
  </w:style>
  <w:style w:type="character" w:customStyle="1" w:styleId="afff2">
    <w:name w:val="Основной текст_"/>
    <w:link w:val="3b"/>
    <w:locked/>
    <w:rsid w:val="00133E81"/>
    <w:rPr>
      <w:rFonts w:ascii="Times New Roman" w:eastAsia="Times New Roman" w:hAnsi="Times New Roman"/>
      <w:spacing w:val="1"/>
      <w:shd w:val="clear" w:color="auto" w:fill="FFFFFF"/>
    </w:rPr>
  </w:style>
  <w:style w:type="paragraph" w:customStyle="1" w:styleId="3b">
    <w:name w:val="Основной текст3"/>
    <w:basedOn w:val="a"/>
    <w:link w:val="afff2"/>
    <w:qFormat/>
    <w:rsid w:val="00133E81"/>
    <w:pPr>
      <w:widowControl w:val="0"/>
      <w:shd w:val="clear" w:color="auto" w:fill="FFFFFF"/>
      <w:spacing w:line="270" w:lineRule="exact"/>
    </w:pPr>
    <w:rPr>
      <w:spacing w:val="1"/>
      <w:sz w:val="20"/>
      <w:szCs w:val="20"/>
    </w:rPr>
  </w:style>
  <w:style w:type="paragraph" w:customStyle="1" w:styleId="2f2">
    <w:name w:val="Основной текст2"/>
    <w:basedOn w:val="a"/>
    <w:uiPriority w:val="99"/>
    <w:qFormat/>
    <w:rsid w:val="00133E81"/>
    <w:pPr>
      <w:widowControl w:val="0"/>
      <w:shd w:val="clear" w:color="auto" w:fill="FFFFFF"/>
      <w:spacing w:line="0" w:lineRule="atLeast"/>
      <w:jc w:val="both"/>
    </w:pPr>
    <w:rPr>
      <w:sz w:val="26"/>
      <w:szCs w:val="26"/>
      <w:lang w:eastAsia="en-US"/>
    </w:rPr>
  </w:style>
  <w:style w:type="character" w:customStyle="1" w:styleId="420">
    <w:name w:val="Заголовок №4 (2)_"/>
    <w:link w:val="421"/>
    <w:locked/>
    <w:rsid w:val="00133E81"/>
    <w:rPr>
      <w:rFonts w:ascii="Times New Roman" w:eastAsia="Times New Roman" w:hAnsi="Times New Roman"/>
      <w:b/>
      <w:bCs/>
      <w:spacing w:val="6"/>
      <w:sz w:val="21"/>
      <w:szCs w:val="21"/>
      <w:shd w:val="clear" w:color="auto" w:fill="FFFFFF"/>
    </w:rPr>
  </w:style>
  <w:style w:type="paragraph" w:customStyle="1" w:styleId="421">
    <w:name w:val="Заголовок №4 (2)"/>
    <w:basedOn w:val="a"/>
    <w:link w:val="420"/>
    <w:qFormat/>
    <w:rsid w:val="00133E81"/>
    <w:pPr>
      <w:widowControl w:val="0"/>
      <w:shd w:val="clear" w:color="auto" w:fill="FFFFFF"/>
      <w:spacing w:line="270" w:lineRule="exact"/>
      <w:ind w:firstLine="700"/>
      <w:jc w:val="both"/>
      <w:outlineLvl w:val="3"/>
    </w:pPr>
    <w:rPr>
      <w:b/>
      <w:bCs/>
      <w:spacing w:val="6"/>
      <w:sz w:val="21"/>
      <w:szCs w:val="21"/>
    </w:rPr>
  </w:style>
  <w:style w:type="character" w:customStyle="1" w:styleId="61">
    <w:name w:val="Основной текст (6)_"/>
    <w:link w:val="62"/>
    <w:locked/>
    <w:rsid w:val="00133E81"/>
    <w:rPr>
      <w:rFonts w:ascii="Times New Roman" w:eastAsia="Times New Roman" w:hAnsi="Times New Roman"/>
      <w:spacing w:val="4"/>
      <w:shd w:val="clear" w:color="auto" w:fill="FFFFFF"/>
    </w:rPr>
  </w:style>
  <w:style w:type="paragraph" w:customStyle="1" w:styleId="62">
    <w:name w:val="Основной текст (6)"/>
    <w:basedOn w:val="a"/>
    <w:link w:val="61"/>
    <w:qFormat/>
    <w:rsid w:val="00133E81"/>
    <w:pPr>
      <w:widowControl w:val="0"/>
      <w:shd w:val="clear" w:color="auto" w:fill="FFFFFF"/>
      <w:spacing w:line="270" w:lineRule="exact"/>
      <w:ind w:firstLine="700"/>
      <w:jc w:val="both"/>
    </w:pPr>
    <w:rPr>
      <w:spacing w:val="4"/>
      <w:sz w:val="20"/>
      <w:szCs w:val="20"/>
    </w:rPr>
  </w:style>
  <w:style w:type="paragraph" w:customStyle="1" w:styleId="43">
    <w:name w:val="Основной текст4"/>
    <w:basedOn w:val="a"/>
    <w:uiPriority w:val="99"/>
    <w:qFormat/>
    <w:rsid w:val="00133E81"/>
    <w:pPr>
      <w:widowControl w:val="0"/>
      <w:shd w:val="clear" w:color="auto" w:fill="FFFFFF"/>
      <w:spacing w:before="300" w:after="300" w:line="0" w:lineRule="atLeast"/>
      <w:jc w:val="both"/>
    </w:pPr>
    <w:rPr>
      <w:spacing w:val="4"/>
      <w:sz w:val="25"/>
      <w:szCs w:val="25"/>
      <w:lang w:eastAsia="en-US"/>
    </w:rPr>
  </w:style>
  <w:style w:type="paragraph" w:customStyle="1" w:styleId="210">
    <w:name w:val="Заголовок 21"/>
    <w:basedOn w:val="a"/>
    <w:next w:val="a"/>
    <w:uiPriority w:val="9"/>
    <w:semiHidden/>
    <w:qFormat/>
    <w:rsid w:val="00133E81"/>
    <w:pPr>
      <w:keepNext/>
      <w:spacing w:before="240" w:after="60"/>
      <w:outlineLvl w:val="1"/>
    </w:pPr>
    <w:rPr>
      <w:rFonts w:ascii="Cambria" w:hAnsi="Cambria"/>
      <w:b/>
      <w:bCs/>
      <w:i/>
      <w:iCs/>
      <w:sz w:val="28"/>
      <w:szCs w:val="28"/>
      <w:lang w:val="en-US" w:eastAsia="en-US" w:bidi="en-US"/>
    </w:rPr>
  </w:style>
  <w:style w:type="paragraph" w:customStyle="1" w:styleId="910">
    <w:name w:val="Заголовок 91"/>
    <w:basedOn w:val="a"/>
    <w:next w:val="a"/>
    <w:uiPriority w:val="9"/>
    <w:semiHidden/>
    <w:qFormat/>
    <w:rsid w:val="00133E81"/>
    <w:pPr>
      <w:spacing w:before="240" w:after="60"/>
      <w:outlineLvl w:val="8"/>
    </w:pPr>
    <w:rPr>
      <w:rFonts w:ascii="Cambria" w:hAnsi="Cambria"/>
      <w:sz w:val="22"/>
      <w:szCs w:val="22"/>
      <w:lang w:val="en-US" w:eastAsia="en-US" w:bidi="en-US"/>
    </w:rPr>
  </w:style>
  <w:style w:type="paragraph" w:customStyle="1" w:styleId="19">
    <w:name w:val="Название1"/>
    <w:basedOn w:val="a"/>
    <w:next w:val="a"/>
    <w:uiPriority w:val="10"/>
    <w:qFormat/>
    <w:rsid w:val="00133E81"/>
    <w:pPr>
      <w:spacing w:before="240" w:after="60"/>
      <w:jc w:val="center"/>
      <w:outlineLvl w:val="0"/>
    </w:pPr>
    <w:rPr>
      <w:rFonts w:ascii="Cambria" w:hAnsi="Cambria"/>
      <w:b/>
      <w:bCs/>
      <w:kern w:val="28"/>
      <w:sz w:val="32"/>
      <w:szCs w:val="32"/>
      <w:lang w:val="en-US" w:eastAsia="en-US" w:bidi="en-US"/>
    </w:rPr>
  </w:style>
  <w:style w:type="paragraph" w:customStyle="1" w:styleId="1a">
    <w:name w:val="Подзаголовок1"/>
    <w:basedOn w:val="a"/>
    <w:next w:val="a"/>
    <w:uiPriority w:val="11"/>
    <w:qFormat/>
    <w:rsid w:val="00133E81"/>
    <w:pPr>
      <w:spacing w:after="60"/>
      <w:jc w:val="center"/>
      <w:outlineLvl w:val="1"/>
    </w:pPr>
    <w:rPr>
      <w:rFonts w:ascii="Cambria" w:hAnsi="Cambria"/>
      <w:lang w:val="en-US" w:eastAsia="en-US" w:bidi="en-US"/>
    </w:rPr>
  </w:style>
  <w:style w:type="paragraph" w:customStyle="1" w:styleId="afff3">
    <w:name w:val="Стиль"/>
    <w:uiPriority w:val="99"/>
    <w:qFormat/>
    <w:rsid w:val="00133E81"/>
    <w:pPr>
      <w:widowControl w:val="0"/>
      <w:autoSpaceDE w:val="0"/>
      <w:autoSpaceDN w:val="0"/>
      <w:adjustRightInd w:val="0"/>
    </w:pPr>
    <w:rPr>
      <w:rFonts w:ascii="Arial" w:eastAsia="Times New Roman" w:hAnsi="Arial" w:cs="Arial"/>
      <w:sz w:val="24"/>
      <w:szCs w:val="24"/>
    </w:rPr>
  </w:style>
  <w:style w:type="character" w:customStyle="1" w:styleId="ListParagraphChar1">
    <w:name w:val="List Paragraph Char1"/>
    <w:locked/>
    <w:rsid w:val="00133E81"/>
  </w:style>
  <w:style w:type="paragraph" w:customStyle="1" w:styleId="msonormalbullet1gif">
    <w:name w:val="msonormalbullet1.gif"/>
    <w:basedOn w:val="a"/>
    <w:qFormat/>
    <w:rsid w:val="00133E81"/>
    <w:pPr>
      <w:spacing w:before="100" w:beforeAutospacing="1" w:after="100" w:afterAutospacing="1"/>
    </w:pPr>
  </w:style>
  <w:style w:type="paragraph" w:customStyle="1" w:styleId="msonormalbullet2gif">
    <w:name w:val="msonormalbullet2.gif"/>
    <w:basedOn w:val="a"/>
    <w:qFormat/>
    <w:rsid w:val="00133E81"/>
    <w:pPr>
      <w:spacing w:before="100" w:beforeAutospacing="1" w:after="100" w:afterAutospacing="1"/>
    </w:pPr>
  </w:style>
  <w:style w:type="paragraph" w:customStyle="1" w:styleId="msonormalbullet2gifbullet2gifbullet1gif">
    <w:name w:val="msonormalbullet2gifbullet2gifbullet1.gif"/>
    <w:basedOn w:val="a"/>
    <w:uiPriority w:val="99"/>
    <w:qFormat/>
    <w:rsid w:val="00133E81"/>
    <w:pPr>
      <w:spacing w:before="100" w:beforeAutospacing="1" w:after="100" w:afterAutospacing="1"/>
    </w:pPr>
  </w:style>
  <w:style w:type="paragraph" w:customStyle="1" w:styleId="msonormalbullet2gifbullet2gifbullet2gif">
    <w:name w:val="msonormalbullet2gifbullet2gifbullet2.gif"/>
    <w:basedOn w:val="a"/>
    <w:uiPriority w:val="99"/>
    <w:qFormat/>
    <w:rsid w:val="00133E81"/>
    <w:pPr>
      <w:spacing w:before="100" w:beforeAutospacing="1" w:after="100" w:afterAutospacing="1"/>
    </w:pPr>
  </w:style>
  <w:style w:type="paragraph" w:customStyle="1" w:styleId="msonormalbullet2gifbullet2gif">
    <w:name w:val="msonormalbullet2gifbullet2.gif"/>
    <w:basedOn w:val="a"/>
    <w:uiPriority w:val="99"/>
    <w:qFormat/>
    <w:rsid w:val="00133E81"/>
    <w:pPr>
      <w:spacing w:before="100" w:beforeAutospacing="1" w:after="100" w:afterAutospacing="1"/>
    </w:pPr>
  </w:style>
  <w:style w:type="paragraph" w:customStyle="1" w:styleId="xl23">
    <w:name w:val="xl23"/>
    <w:basedOn w:val="a"/>
    <w:uiPriority w:val="99"/>
    <w:qFormat/>
    <w:rsid w:val="00133E81"/>
    <w:pPr>
      <w:pBdr>
        <w:right w:val="single" w:sz="4" w:space="0" w:color="auto"/>
      </w:pBdr>
      <w:spacing w:before="100" w:beforeAutospacing="1" w:after="100" w:afterAutospacing="1"/>
      <w:jc w:val="center"/>
    </w:pPr>
  </w:style>
  <w:style w:type="paragraph" w:customStyle="1" w:styleId="1b">
    <w:name w:val="Знак Знак Знак1 Знак Знак Знак Знак Знак Знак Знак Знак Знак Знак"/>
    <w:basedOn w:val="a"/>
    <w:autoRedefine/>
    <w:uiPriority w:val="99"/>
    <w:qFormat/>
    <w:rsid w:val="00133E81"/>
    <w:pPr>
      <w:spacing w:after="160" w:line="240" w:lineRule="exact"/>
    </w:pPr>
    <w:rPr>
      <w:rFonts w:eastAsia="SimSun"/>
      <w:b/>
      <w:sz w:val="28"/>
      <w:lang w:val="en-US" w:eastAsia="en-US"/>
    </w:rPr>
  </w:style>
  <w:style w:type="paragraph" w:customStyle="1" w:styleId="ListParagraph1">
    <w:name w:val="List Paragraph1"/>
    <w:basedOn w:val="a"/>
    <w:uiPriority w:val="99"/>
    <w:qFormat/>
    <w:rsid w:val="00133E81"/>
    <w:pPr>
      <w:spacing w:after="200" w:line="276" w:lineRule="auto"/>
      <w:ind w:left="720" w:firstLine="709"/>
      <w:jc w:val="both"/>
    </w:pPr>
    <w:rPr>
      <w:rFonts w:ascii="Calibri" w:hAnsi="Calibri" w:cs="Calibri"/>
      <w:sz w:val="22"/>
      <w:szCs w:val="22"/>
    </w:rPr>
  </w:style>
  <w:style w:type="paragraph" w:customStyle="1" w:styleId="afff4">
    <w:name w:val="Обычный с отступом"/>
    <w:basedOn w:val="a"/>
    <w:uiPriority w:val="99"/>
    <w:qFormat/>
    <w:rsid w:val="00133E81"/>
    <w:pPr>
      <w:ind w:firstLine="709"/>
      <w:jc w:val="both"/>
    </w:pPr>
    <w:rPr>
      <w:szCs w:val="20"/>
    </w:rPr>
  </w:style>
  <w:style w:type="paragraph" w:customStyle="1" w:styleId="1c">
    <w:name w:val="Знак Знак Знак1 Знак"/>
    <w:basedOn w:val="a"/>
    <w:autoRedefine/>
    <w:uiPriority w:val="99"/>
    <w:qFormat/>
    <w:rsid w:val="00133E81"/>
    <w:pPr>
      <w:spacing w:after="160" w:line="240" w:lineRule="exact"/>
    </w:pPr>
    <w:rPr>
      <w:rFonts w:eastAsia="SimSun"/>
      <w:b/>
      <w:sz w:val="28"/>
      <w:lang w:val="en-US" w:eastAsia="en-US"/>
    </w:rPr>
  </w:style>
  <w:style w:type="paragraph" w:customStyle="1" w:styleId="1d">
    <w:name w:val="Знак Знак Знак Знак Знак Знак Знак Знак Знак1"/>
    <w:basedOn w:val="a"/>
    <w:next w:val="2"/>
    <w:autoRedefine/>
    <w:uiPriority w:val="99"/>
    <w:qFormat/>
    <w:rsid w:val="00133E81"/>
    <w:pPr>
      <w:spacing w:after="160" w:line="240" w:lineRule="exact"/>
      <w:jc w:val="center"/>
    </w:pPr>
    <w:rPr>
      <w:b/>
      <w:i/>
      <w:sz w:val="28"/>
      <w:szCs w:val="28"/>
      <w:lang w:val="en-US" w:eastAsia="en-US"/>
    </w:rPr>
  </w:style>
  <w:style w:type="paragraph" w:customStyle="1" w:styleId="1e">
    <w:name w:val="Знак Знак Знак Знак Знак Знак Знак Знак Знак1 Знак Знак Знак Знак Знак Знак"/>
    <w:basedOn w:val="a"/>
    <w:next w:val="2"/>
    <w:autoRedefine/>
    <w:uiPriority w:val="99"/>
    <w:qFormat/>
    <w:rsid w:val="00133E81"/>
    <w:pPr>
      <w:spacing w:after="160" w:line="240" w:lineRule="exact"/>
      <w:jc w:val="center"/>
    </w:pPr>
    <w:rPr>
      <w:b/>
      <w:i/>
      <w:sz w:val="28"/>
      <w:szCs w:val="28"/>
      <w:lang w:val="en-US" w:eastAsia="en-US"/>
    </w:rPr>
  </w:style>
  <w:style w:type="paragraph" w:customStyle="1" w:styleId="afff5">
    <w:name w:val="Знак Знак"/>
    <w:basedOn w:val="a"/>
    <w:next w:val="2"/>
    <w:autoRedefine/>
    <w:uiPriority w:val="99"/>
    <w:qFormat/>
    <w:rsid w:val="00133E81"/>
    <w:pPr>
      <w:spacing w:after="160" w:line="240" w:lineRule="exact"/>
      <w:jc w:val="center"/>
    </w:pPr>
    <w:rPr>
      <w:b/>
      <w:i/>
      <w:sz w:val="28"/>
      <w:szCs w:val="28"/>
      <w:lang w:val="en-US" w:eastAsia="en-US"/>
    </w:rPr>
  </w:style>
  <w:style w:type="paragraph" w:customStyle="1" w:styleId="1f">
    <w:name w:val="Знак Знак Знак Знак Знак Знак Знак Знак Знак1 Знак Знак Знак"/>
    <w:basedOn w:val="a"/>
    <w:next w:val="2"/>
    <w:autoRedefine/>
    <w:uiPriority w:val="99"/>
    <w:qFormat/>
    <w:rsid w:val="00133E81"/>
    <w:pPr>
      <w:spacing w:after="160" w:line="240" w:lineRule="exact"/>
      <w:jc w:val="center"/>
    </w:pPr>
    <w:rPr>
      <w:b/>
      <w:i/>
      <w:sz w:val="28"/>
      <w:szCs w:val="28"/>
      <w:lang w:val="en-US" w:eastAsia="en-US"/>
    </w:rPr>
  </w:style>
  <w:style w:type="paragraph" w:customStyle="1" w:styleId="113">
    <w:name w:val="Знак Знак Знак Знак Знак Знак Знак Знак Знак1 Знак Знак Знак1"/>
    <w:basedOn w:val="a"/>
    <w:next w:val="2"/>
    <w:autoRedefine/>
    <w:uiPriority w:val="99"/>
    <w:qFormat/>
    <w:rsid w:val="00133E81"/>
    <w:pPr>
      <w:spacing w:after="160" w:line="240" w:lineRule="exact"/>
      <w:jc w:val="center"/>
    </w:pPr>
    <w:rPr>
      <w:b/>
      <w:i/>
      <w:sz w:val="28"/>
      <w:szCs w:val="28"/>
      <w:lang w:val="en-US" w:eastAsia="en-US"/>
    </w:rPr>
  </w:style>
  <w:style w:type="paragraph" w:customStyle="1" w:styleId="1f0">
    <w:name w:val="Знак Знак1"/>
    <w:basedOn w:val="a"/>
    <w:next w:val="2"/>
    <w:autoRedefine/>
    <w:uiPriority w:val="99"/>
    <w:qFormat/>
    <w:rsid w:val="00133E81"/>
    <w:pPr>
      <w:spacing w:after="160" w:line="240" w:lineRule="exact"/>
      <w:jc w:val="center"/>
    </w:pPr>
    <w:rPr>
      <w:b/>
      <w:i/>
      <w:sz w:val="28"/>
      <w:szCs w:val="28"/>
      <w:lang w:val="en-US" w:eastAsia="en-US"/>
    </w:rPr>
  </w:style>
  <w:style w:type="paragraph" w:customStyle="1" w:styleId="211">
    <w:name w:val="Основной текст 21"/>
    <w:basedOn w:val="a"/>
    <w:uiPriority w:val="99"/>
    <w:qFormat/>
    <w:rsid w:val="00133E81"/>
    <w:pPr>
      <w:ind w:firstLine="567"/>
    </w:pPr>
    <w:rPr>
      <w:sz w:val="28"/>
      <w:szCs w:val="20"/>
    </w:rPr>
  </w:style>
  <w:style w:type="paragraph" w:customStyle="1" w:styleId="afff6">
    <w:name w:val="Содержимое таблицы"/>
    <w:basedOn w:val="a"/>
    <w:uiPriority w:val="99"/>
    <w:qFormat/>
    <w:rsid w:val="00133E81"/>
    <w:pPr>
      <w:suppressLineNumbers/>
      <w:suppressAutoHyphens/>
    </w:pPr>
    <w:rPr>
      <w:lang w:eastAsia="ar-SA"/>
    </w:rPr>
  </w:style>
  <w:style w:type="paragraph" w:customStyle="1" w:styleId="xl75">
    <w:name w:val="xl75"/>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76">
    <w:name w:val="xl76"/>
    <w:basedOn w:val="a"/>
    <w:uiPriority w:val="99"/>
    <w:qFormat/>
    <w:rsid w:val="00133E81"/>
    <w:pPr>
      <w:spacing w:before="100" w:beforeAutospacing="1" w:after="100" w:afterAutospacing="1"/>
    </w:pPr>
    <w:rPr>
      <w:sz w:val="16"/>
      <w:szCs w:val="16"/>
    </w:rPr>
  </w:style>
  <w:style w:type="paragraph" w:customStyle="1" w:styleId="xl77">
    <w:name w:val="xl77"/>
    <w:basedOn w:val="a"/>
    <w:uiPriority w:val="99"/>
    <w:qFormat/>
    <w:rsid w:val="00133E81"/>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8">
    <w:name w:val="xl78"/>
    <w:basedOn w:val="a"/>
    <w:uiPriority w:val="99"/>
    <w:qFormat/>
    <w:rsid w:val="00133E81"/>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79">
    <w:name w:val="xl79"/>
    <w:basedOn w:val="a"/>
    <w:uiPriority w:val="99"/>
    <w:qFormat/>
    <w:rsid w:val="00133E81"/>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0">
    <w:name w:val="xl80"/>
    <w:basedOn w:val="a"/>
    <w:uiPriority w:val="99"/>
    <w:qFormat/>
    <w:rsid w:val="00133E81"/>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sz w:val="16"/>
      <w:szCs w:val="16"/>
    </w:rPr>
  </w:style>
  <w:style w:type="paragraph" w:customStyle="1" w:styleId="xl81">
    <w:name w:val="xl81"/>
    <w:basedOn w:val="a"/>
    <w:uiPriority w:val="99"/>
    <w:qFormat/>
    <w:rsid w:val="00133E81"/>
    <w:pPr>
      <w:spacing w:before="100" w:beforeAutospacing="1" w:after="100" w:afterAutospacing="1"/>
    </w:pPr>
    <w:rPr>
      <w:sz w:val="16"/>
      <w:szCs w:val="16"/>
    </w:rPr>
  </w:style>
  <w:style w:type="paragraph" w:customStyle="1" w:styleId="xl82">
    <w:name w:val="xl82"/>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83">
    <w:name w:val="xl83"/>
    <w:basedOn w:val="a"/>
    <w:uiPriority w:val="99"/>
    <w:qFormat/>
    <w:rsid w:val="00133E8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4">
    <w:name w:val="xl84"/>
    <w:basedOn w:val="a"/>
    <w:uiPriority w:val="99"/>
    <w:qFormat/>
    <w:rsid w:val="00133E81"/>
    <w:pPr>
      <w:spacing w:before="100" w:beforeAutospacing="1" w:after="100" w:afterAutospacing="1"/>
    </w:pPr>
    <w:rPr>
      <w:sz w:val="16"/>
      <w:szCs w:val="16"/>
    </w:rPr>
  </w:style>
  <w:style w:type="paragraph" w:customStyle="1" w:styleId="xl85">
    <w:name w:val="xl85"/>
    <w:basedOn w:val="a"/>
    <w:uiPriority w:val="99"/>
    <w:qFormat/>
    <w:rsid w:val="00133E81"/>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86">
    <w:name w:val="xl86"/>
    <w:basedOn w:val="a"/>
    <w:uiPriority w:val="99"/>
    <w:qFormat/>
    <w:rsid w:val="00133E81"/>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87">
    <w:name w:val="xl87"/>
    <w:basedOn w:val="a"/>
    <w:uiPriority w:val="99"/>
    <w:qFormat/>
    <w:rsid w:val="00133E81"/>
    <w:pPr>
      <w:pBdr>
        <w:top w:val="single" w:sz="8"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8">
    <w:name w:val="xl88"/>
    <w:basedOn w:val="a"/>
    <w:uiPriority w:val="99"/>
    <w:qFormat/>
    <w:rsid w:val="00133E8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sz w:val="16"/>
      <w:szCs w:val="16"/>
    </w:rPr>
  </w:style>
  <w:style w:type="paragraph" w:customStyle="1" w:styleId="xl89">
    <w:name w:val="xl89"/>
    <w:basedOn w:val="a"/>
    <w:uiPriority w:val="99"/>
    <w:qFormat/>
    <w:rsid w:val="00133E81"/>
    <w:pPr>
      <w:pBdr>
        <w:top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0">
    <w:name w:val="xl90"/>
    <w:basedOn w:val="a"/>
    <w:uiPriority w:val="99"/>
    <w:qFormat/>
    <w:rsid w:val="00133E8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1">
    <w:name w:val="xl91"/>
    <w:basedOn w:val="a"/>
    <w:uiPriority w:val="99"/>
    <w:qFormat/>
    <w:rsid w:val="00133E8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2">
    <w:name w:val="xl92"/>
    <w:basedOn w:val="a"/>
    <w:uiPriority w:val="99"/>
    <w:qFormat/>
    <w:rsid w:val="00133E81"/>
    <w:pPr>
      <w:pBdr>
        <w:top w:val="single" w:sz="8"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3">
    <w:name w:val="xl93"/>
    <w:basedOn w:val="a"/>
    <w:uiPriority w:val="99"/>
    <w:qFormat/>
    <w:rsid w:val="00133E81"/>
    <w:pPr>
      <w:pBdr>
        <w:top w:val="single" w:sz="8" w:space="0" w:color="auto"/>
        <w:bottom w:val="single" w:sz="4" w:space="0" w:color="auto"/>
      </w:pBdr>
      <w:spacing w:before="100" w:beforeAutospacing="1" w:after="100" w:afterAutospacing="1"/>
    </w:pPr>
    <w:rPr>
      <w:b/>
      <w:bCs/>
      <w:sz w:val="16"/>
      <w:szCs w:val="16"/>
    </w:rPr>
  </w:style>
  <w:style w:type="paragraph" w:customStyle="1" w:styleId="xl94">
    <w:name w:val="xl94"/>
    <w:basedOn w:val="a"/>
    <w:uiPriority w:val="99"/>
    <w:qFormat/>
    <w:rsid w:val="00133E81"/>
    <w:pPr>
      <w:pBdr>
        <w:top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5">
    <w:name w:val="xl95"/>
    <w:basedOn w:val="a"/>
    <w:uiPriority w:val="99"/>
    <w:qFormat/>
    <w:rsid w:val="00133E81"/>
    <w:pPr>
      <w:pBdr>
        <w:top w:val="single" w:sz="8"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96">
    <w:name w:val="xl96"/>
    <w:basedOn w:val="a"/>
    <w:uiPriority w:val="99"/>
    <w:qFormat/>
    <w:rsid w:val="00133E81"/>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97">
    <w:name w:val="xl97"/>
    <w:basedOn w:val="a"/>
    <w:uiPriority w:val="99"/>
    <w:qFormat/>
    <w:rsid w:val="00133E81"/>
    <w:pPr>
      <w:pBdr>
        <w:top w:val="single" w:sz="8" w:space="0" w:color="auto"/>
        <w:right w:val="single" w:sz="8" w:space="0" w:color="auto"/>
      </w:pBdr>
      <w:spacing w:before="100" w:beforeAutospacing="1" w:after="100" w:afterAutospacing="1"/>
    </w:pPr>
  </w:style>
  <w:style w:type="paragraph" w:customStyle="1" w:styleId="xl98">
    <w:name w:val="xl98"/>
    <w:basedOn w:val="a"/>
    <w:uiPriority w:val="99"/>
    <w:qFormat/>
    <w:rsid w:val="00133E81"/>
    <w:pPr>
      <w:spacing w:before="100" w:beforeAutospacing="1" w:after="100" w:afterAutospacing="1"/>
      <w:jc w:val="center"/>
    </w:pPr>
    <w:rPr>
      <w:b/>
      <w:bCs/>
      <w:sz w:val="16"/>
      <w:szCs w:val="16"/>
    </w:rPr>
  </w:style>
  <w:style w:type="paragraph" w:customStyle="1" w:styleId="xl99">
    <w:name w:val="xl99"/>
    <w:basedOn w:val="a"/>
    <w:uiPriority w:val="99"/>
    <w:qFormat/>
    <w:rsid w:val="00133E81"/>
    <w:pPr>
      <w:pBdr>
        <w:top w:val="single" w:sz="4"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00">
    <w:name w:val="xl100"/>
    <w:basedOn w:val="a"/>
    <w:uiPriority w:val="99"/>
    <w:qFormat/>
    <w:rsid w:val="00133E8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01">
    <w:name w:val="xl101"/>
    <w:basedOn w:val="a"/>
    <w:uiPriority w:val="99"/>
    <w:qFormat/>
    <w:rsid w:val="00133E81"/>
    <w:pPr>
      <w:pBdr>
        <w:top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02">
    <w:name w:val="xl102"/>
    <w:basedOn w:val="a"/>
    <w:uiPriority w:val="99"/>
    <w:qFormat/>
    <w:rsid w:val="00133E8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03">
    <w:name w:val="xl103"/>
    <w:basedOn w:val="a"/>
    <w:uiPriority w:val="99"/>
    <w:qFormat/>
    <w:rsid w:val="00133E8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04">
    <w:name w:val="xl104"/>
    <w:basedOn w:val="a"/>
    <w:uiPriority w:val="99"/>
    <w:qFormat/>
    <w:rsid w:val="00133E81"/>
    <w:pPr>
      <w:pBdr>
        <w:top w:val="single" w:sz="4"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05">
    <w:name w:val="xl105"/>
    <w:basedOn w:val="a"/>
    <w:uiPriority w:val="99"/>
    <w:qFormat/>
    <w:rsid w:val="00133E81"/>
    <w:pPr>
      <w:pBdr>
        <w:top w:val="single" w:sz="8"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06">
    <w:name w:val="xl106"/>
    <w:basedOn w:val="a"/>
    <w:uiPriority w:val="99"/>
    <w:qFormat/>
    <w:rsid w:val="00133E81"/>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07">
    <w:name w:val="xl107"/>
    <w:basedOn w:val="a"/>
    <w:uiPriority w:val="99"/>
    <w:qFormat/>
    <w:rsid w:val="00133E81"/>
    <w:pPr>
      <w:pBdr>
        <w:top w:val="single" w:sz="8"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08">
    <w:name w:val="xl108"/>
    <w:basedOn w:val="a"/>
    <w:uiPriority w:val="99"/>
    <w:qFormat/>
    <w:rsid w:val="00133E81"/>
    <w:pPr>
      <w:pBdr>
        <w:top w:val="single" w:sz="8"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09">
    <w:name w:val="xl109"/>
    <w:basedOn w:val="a"/>
    <w:uiPriority w:val="99"/>
    <w:qFormat/>
    <w:rsid w:val="00133E81"/>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10">
    <w:name w:val="xl110"/>
    <w:basedOn w:val="a"/>
    <w:uiPriority w:val="99"/>
    <w:qFormat/>
    <w:rsid w:val="00133E81"/>
    <w:pPr>
      <w:pBdr>
        <w:top w:val="single" w:sz="8"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11">
    <w:name w:val="xl111"/>
    <w:basedOn w:val="a"/>
    <w:uiPriority w:val="99"/>
    <w:qFormat/>
    <w:rsid w:val="00133E81"/>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12">
    <w:name w:val="xl112"/>
    <w:basedOn w:val="a"/>
    <w:uiPriority w:val="99"/>
    <w:qFormat/>
    <w:rsid w:val="00133E81"/>
    <w:pPr>
      <w:pBdr>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13">
    <w:name w:val="xl113"/>
    <w:basedOn w:val="a"/>
    <w:uiPriority w:val="99"/>
    <w:qFormat/>
    <w:rsid w:val="00133E81"/>
    <w:pPr>
      <w:pBdr>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14">
    <w:name w:val="xl114"/>
    <w:basedOn w:val="a"/>
    <w:uiPriority w:val="99"/>
    <w:qFormat/>
    <w:rsid w:val="00133E81"/>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15">
    <w:name w:val="xl115"/>
    <w:basedOn w:val="a"/>
    <w:uiPriority w:val="99"/>
    <w:qFormat/>
    <w:rsid w:val="00133E81"/>
    <w:pPr>
      <w:spacing w:before="100" w:beforeAutospacing="1" w:after="100" w:afterAutospacing="1"/>
    </w:pPr>
    <w:rPr>
      <w:b/>
      <w:bCs/>
      <w:sz w:val="16"/>
      <w:szCs w:val="16"/>
    </w:rPr>
  </w:style>
  <w:style w:type="paragraph" w:customStyle="1" w:styleId="xl116">
    <w:name w:val="xl116"/>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7">
    <w:name w:val="xl117"/>
    <w:basedOn w:val="a"/>
    <w:uiPriority w:val="99"/>
    <w:qFormat/>
    <w:rsid w:val="00133E81"/>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8">
    <w:name w:val="xl118"/>
    <w:basedOn w:val="a"/>
    <w:uiPriority w:val="99"/>
    <w:qFormat/>
    <w:rsid w:val="00133E8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9">
    <w:name w:val="xl119"/>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0">
    <w:name w:val="xl120"/>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1">
    <w:name w:val="xl121"/>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2">
    <w:name w:val="xl122"/>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3">
    <w:name w:val="xl123"/>
    <w:basedOn w:val="a"/>
    <w:uiPriority w:val="99"/>
    <w:qFormat/>
    <w:rsid w:val="00133E81"/>
    <w:pPr>
      <w:pBdr>
        <w:top w:val="single" w:sz="4" w:space="0" w:color="auto"/>
        <w:left w:val="single" w:sz="4" w:space="0" w:color="auto"/>
        <w:bottom w:val="single" w:sz="4" w:space="0" w:color="auto"/>
      </w:pBdr>
      <w:spacing w:before="100" w:beforeAutospacing="1" w:after="100" w:afterAutospacing="1"/>
      <w:jc w:val="right"/>
    </w:pPr>
    <w:rPr>
      <w:sz w:val="16"/>
      <w:szCs w:val="16"/>
    </w:rPr>
  </w:style>
  <w:style w:type="paragraph" w:customStyle="1" w:styleId="xl124">
    <w:name w:val="xl124"/>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5">
    <w:name w:val="xl125"/>
    <w:basedOn w:val="a"/>
    <w:uiPriority w:val="99"/>
    <w:qFormat/>
    <w:rsid w:val="00133E81"/>
    <w:pPr>
      <w:pBdr>
        <w:top w:val="single" w:sz="4" w:space="0" w:color="auto"/>
        <w:left w:val="single" w:sz="4" w:space="0" w:color="auto"/>
        <w:bottom w:val="single" w:sz="4" w:space="0" w:color="auto"/>
      </w:pBdr>
      <w:spacing w:before="100" w:beforeAutospacing="1" w:after="100" w:afterAutospacing="1"/>
      <w:jc w:val="right"/>
    </w:pPr>
    <w:rPr>
      <w:sz w:val="16"/>
      <w:szCs w:val="16"/>
    </w:rPr>
  </w:style>
  <w:style w:type="paragraph" w:customStyle="1" w:styleId="xl126">
    <w:name w:val="xl126"/>
    <w:basedOn w:val="a"/>
    <w:uiPriority w:val="99"/>
    <w:qFormat/>
    <w:rsid w:val="00133E81"/>
    <w:pPr>
      <w:pBdr>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127">
    <w:name w:val="xl127"/>
    <w:basedOn w:val="a"/>
    <w:uiPriority w:val="99"/>
    <w:qFormat/>
    <w:rsid w:val="00133E81"/>
    <w:pPr>
      <w:pBdr>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28">
    <w:name w:val="xl128"/>
    <w:basedOn w:val="a"/>
    <w:uiPriority w:val="99"/>
    <w:qFormat/>
    <w:rsid w:val="00133E81"/>
    <w:pPr>
      <w:pBdr>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
    <w:uiPriority w:val="99"/>
    <w:qFormat/>
    <w:rsid w:val="00133E8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0">
    <w:name w:val="xl130"/>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1">
    <w:name w:val="xl131"/>
    <w:basedOn w:val="a"/>
    <w:uiPriority w:val="99"/>
    <w:qFormat/>
    <w:rsid w:val="00133E81"/>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32">
    <w:name w:val="xl132"/>
    <w:basedOn w:val="a"/>
    <w:uiPriority w:val="99"/>
    <w:qFormat/>
    <w:rsid w:val="00133E81"/>
    <w:pPr>
      <w:pBdr>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33">
    <w:name w:val="xl133"/>
    <w:basedOn w:val="a"/>
    <w:uiPriority w:val="99"/>
    <w:qFormat/>
    <w:rsid w:val="00133E8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4">
    <w:name w:val="xl134"/>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5">
    <w:name w:val="xl135"/>
    <w:basedOn w:val="a"/>
    <w:uiPriority w:val="99"/>
    <w:qFormat/>
    <w:rsid w:val="00133E81"/>
    <w:pPr>
      <w:pBdr>
        <w:top w:val="single" w:sz="4" w:space="0" w:color="auto"/>
        <w:bottom w:val="single" w:sz="4" w:space="0" w:color="auto"/>
      </w:pBdr>
      <w:spacing w:before="100" w:beforeAutospacing="1" w:after="100" w:afterAutospacing="1"/>
    </w:pPr>
    <w:rPr>
      <w:sz w:val="16"/>
      <w:szCs w:val="16"/>
    </w:rPr>
  </w:style>
  <w:style w:type="paragraph" w:customStyle="1" w:styleId="xl136">
    <w:name w:val="xl136"/>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7">
    <w:name w:val="xl137"/>
    <w:basedOn w:val="a"/>
    <w:uiPriority w:val="99"/>
    <w:qFormat/>
    <w:rsid w:val="00133E81"/>
    <w:pPr>
      <w:pBdr>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138">
    <w:name w:val="xl138"/>
    <w:basedOn w:val="a"/>
    <w:uiPriority w:val="99"/>
    <w:qFormat/>
    <w:rsid w:val="00133E81"/>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39">
    <w:name w:val="xl139"/>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40">
    <w:name w:val="xl140"/>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41">
    <w:name w:val="xl141"/>
    <w:basedOn w:val="a"/>
    <w:uiPriority w:val="99"/>
    <w:qFormat/>
    <w:rsid w:val="00133E81"/>
    <w:pPr>
      <w:pBdr>
        <w:top w:val="single" w:sz="4" w:space="0" w:color="auto"/>
        <w:left w:val="single" w:sz="4" w:space="0" w:color="auto"/>
        <w:bottom w:val="single" w:sz="4" w:space="0" w:color="auto"/>
      </w:pBdr>
      <w:spacing w:before="100" w:beforeAutospacing="1" w:after="100" w:afterAutospacing="1"/>
      <w:jc w:val="right"/>
    </w:pPr>
    <w:rPr>
      <w:b/>
      <w:bCs/>
      <w:sz w:val="16"/>
      <w:szCs w:val="16"/>
    </w:rPr>
  </w:style>
  <w:style w:type="paragraph" w:customStyle="1" w:styleId="xl142">
    <w:name w:val="xl142"/>
    <w:basedOn w:val="a"/>
    <w:uiPriority w:val="99"/>
    <w:qFormat/>
    <w:rsid w:val="00133E81"/>
    <w:pPr>
      <w:pBdr>
        <w:top w:val="single" w:sz="4" w:space="0" w:color="auto"/>
        <w:bottom w:val="single" w:sz="4" w:space="0" w:color="auto"/>
      </w:pBdr>
      <w:spacing w:before="100" w:beforeAutospacing="1" w:after="100" w:afterAutospacing="1"/>
      <w:jc w:val="right"/>
    </w:pPr>
    <w:rPr>
      <w:b/>
      <w:bCs/>
      <w:sz w:val="16"/>
      <w:szCs w:val="16"/>
    </w:rPr>
  </w:style>
  <w:style w:type="paragraph" w:customStyle="1" w:styleId="xl143">
    <w:name w:val="xl143"/>
    <w:basedOn w:val="a"/>
    <w:uiPriority w:val="99"/>
    <w:qFormat/>
    <w:rsid w:val="00133E81"/>
    <w:pPr>
      <w:pBdr>
        <w:top w:val="single" w:sz="4" w:space="0" w:color="auto"/>
        <w:bottom w:val="single" w:sz="4" w:space="0" w:color="auto"/>
      </w:pBdr>
      <w:spacing w:before="100" w:beforeAutospacing="1" w:after="100" w:afterAutospacing="1"/>
    </w:pPr>
    <w:rPr>
      <w:sz w:val="16"/>
      <w:szCs w:val="16"/>
    </w:rPr>
  </w:style>
  <w:style w:type="paragraph" w:customStyle="1" w:styleId="xl144">
    <w:name w:val="xl144"/>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5">
    <w:name w:val="xl145"/>
    <w:basedOn w:val="a"/>
    <w:uiPriority w:val="99"/>
    <w:qFormat/>
    <w:rsid w:val="00133E81"/>
    <w:pPr>
      <w:pBdr>
        <w:top w:val="single" w:sz="4" w:space="0" w:color="auto"/>
        <w:bottom w:val="single" w:sz="4" w:space="0" w:color="auto"/>
      </w:pBdr>
      <w:spacing w:before="100" w:beforeAutospacing="1" w:after="100" w:afterAutospacing="1"/>
      <w:jc w:val="right"/>
    </w:pPr>
    <w:rPr>
      <w:sz w:val="16"/>
      <w:szCs w:val="16"/>
    </w:rPr>
  </w:style>
  <w:style w:type="paragraph" w:customStyle="1" w:styleId="xl146">
    <w:name w:val="xl146"/>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7">
    <w:name w:val="xl147"/>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8">
    <w:name w:val="xl148"/>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9">
    <w:name w:val="xl149"/>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0">
    <w:name w:val="xl150"/>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1">
    <w:name w:val="xl151"/>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52">
    <w:name w:val="xl152"/>
    <w:basedOn w:val="a"/>
    <w:uiPriority w:val="99"/>
    <w:qFormat/>
    <w:rsid w:val="00133E81"/>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3">
    <w:name w:val="xl153"/>
    <w:basedOn w:val="a"/>
    <w:uiPriority w:val="99"/>
    <w:qFormat/>
    <w:rsid w:val="00133E81"/>
    <w:pPr>
      <w:pBdr>
        <w:top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54">
    <w:name w:val="xl154"/>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55">
    <w:name w:val="xl155"/>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56">
    <w:name w:val="xl156"/>
    <w:basedOn w:val="a"/>
    <w:uiPriority w:val="99"/>
    <w:qFormat/>
    <w:rsid w:val="00133E81"/>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7">
    <w:name w:val="xl157"/>
    <w:basedOn w:val="a"/>
    <w:uiPriority w:val="99"/>
    <w:qFormat/>
    <w:rsid w:val="00133E81"/>
    <w:pPr>
      <w:spacing w:before="100" w:beforeAutospacing="1" w:after="100" w:afterAutospacing="1"/>
    </w:pPr>
    <w:rPr>
      <w:sz w:val="16"/>
      <w:szCs w:val="16"/>
    </w:rPr>
  </w:style>
  <w:style w:type="paragraph" w:customStyle="1" w:styleId="xl158">
    <w:name w:val="xl158"/>
    <w:basedOn w:val="a"/>
    <w:uiPriority w:val="99"/>
    <w:qFormat/>
    <w:rsid w:val="00133E81"/>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159">
    <w:name w:val="xl159"/>
    <w:basedOn w:val="a"/>
    <w:uiPriority w:val="99"/>
    <w:qFormat/>
    <w:rsid w:val="00133E81"/>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60">
    <w:name w:val="xl160"/>
    <w:basedOn w:val="a"/>
    <w:uiPriority w:val="99"/>
    <w:qFormat/>
    <w:rsid w:val="00133E81"/>
    <w:pPr>
      <w:pBdr>
        <w:top w:val="single" w:sz="4" w:space="0" w:color="auto"/>
        <w:left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61">
    <w:name w:val="xl161"/>
    <w:basedOn w:val="a"/>
    <w:uiPriority w:val="99"/>
    <w:qFormat/>
    <w:rsid w:val="00133E81"/>
    <w:pPr>
      <w:pBdr>
        <w:top w:val="single" w:sz="4" w:space="0" w:color="auto"/>
        <w:left w:val="single" w:sz="8" w:space="0" w:color="auto"/>
        <w:bottom w:val="single" w:sz="4" w:space="0" w:color="auto"/>
      </w:pBdr>
      <w:spacing w:before="100" w:beforeAutospacing="1" w:after="100" w:afterAutospacing="1"/>
      <w:jc w:val="right"/>
    </w:pPr>
    <w:rPr>
      <w:sz w:val="16"/>
      <w:szCs w:val="16"/>
    </w:rPr>
  </w:style>
  <w:style w:type="paragraph" w:customStyle="1" w:styleId="xl162">
    <w:name w:val="xl162"/>
    <w:basedOn w:val="a"/>
    <w:uiPriority w:val="99"/>
    <w:qFormat/>
    <w:rsid w:val="00133E81"/>
    <w:pPr>
      <w:pBdr>
        <w:bottom w:val="single" w:sz="4" w:space="0" w:color="auto"/>
      </w:pBdr>
      <w:spacing w:before="100" w:beforeAutospacing="1" w:after="100" w:afterAutospacing="1"/>
      <w:jc w:val="right"/>
    </w:pPr>
    <w:rPr>
      <w:sz w:val="16"/>
      <w:szCs w:val="16"/>
    </w:rPr>
  </w:style>
  <w:style w:type="paragraph" w:customStyle="1" w:styleId="xl163">
    <w:name w:val="xl163"/>
    <w:basedOn w:val="a"/>
    <w:uiPriority w:val="99"/>
    <w:qFormat/>
    <w:rsid w:val="00133E81"/>
    <w:pPr>
      <w:pBdr>
        <w:top w:val="single" w:sz="4" w:space="0" w:color="auto"/>
        <w:left w:val="single" w:sz="8" w:space="0" w:color="auto"/>
        <w:bottom w:val="single" w:sz="4" w:space="0" w:color="auto"/>
      </w:pBdr>
      <w:spacing w:before="100" w:beforeAutospacing="1" w:after="100" w:afterAutospacing="1"/>
      <w:jc w:val="right"/>
    </w:pPr>
    <w:rPr>
      <w:sz w:val="16"/>
      <w:szCs w:val="16"/>
    </w:rPr>
  </w:style>
  <w:style w:type="paragraph" w:customStyle="1" w:styleId="xl164">
    <w:name w:val="xl164"/>
    <w:basedOn w:val="a"/>
    <w:uiPriority w:val="99"/>
    <w:qFormat/>
    <w:rsid w:val="00133E81"/>
    <w:pPr>
      <w:pBdr>
        <w:top w:val="single" w:sz="4" w:space="0" w:color="auto"/>
        <w:bottom w:val="single" w:sz="4" w:space="0" w:color="auto"/>
        <w:right w:val="single" w:sz="8" w:space="0" w:color="auto"/>
      </w:pBdr>
      <w:spacing w:before="100" w:beforeAutospacing="1" w:after="100" w:afterAutospacing="1"/>
      <w:jc w:val="right"/>
    </w:pPr>
    <w:rPr>
      <w:b/>
      <w:bCs/>
      <w:sz w:val="16"/>
      <w:szCs w:val="16"/>
    </w:rPr>
  </w:style>
  <w:style w:type="paragraph" w:customStyle="1" w:styleId="xl165">
    <w:name w:val="xl165"/>
    <w:basedOn w:val="a"/>
    <w:uiPriority w:val="99"/>
    <w:qFormat/>
    <w:rsid w:val="00133E81"/>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66">
    <w:name w:val="xl166"/>
    <w:basedOn w:val="a"/>
    <w:uiPriority w:val="99"/>
    <w:qFormat/>
    <w:rsid w:val="00133E8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7">
    <w:name w:val="xl167"/>
    <w:basedOn w:val="a"/>
    <w:uiPriority w:val="99"/>
    <w:qFormat/>
    <w:rsid w:val="00133E8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8">
    <w:name w:val="xl168"/>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9">
    <w:name w:val="xl169"/>
    <w:basedOn w:val="a"/>
    <w:uiPriority w:val="99"/>
    <w:qFormat/>
    <w:rsid w:val="00133E81"/>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170">
    <w:name w:val="xl170"/>
    <w:basedOn w:val="a"/>
    <w:uiPriority w:val="99"/>
    <w:qFormat/>
    <w:rsid w:val="00133E81"/>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71">
    <w:name w:val="xl171"/>
    <w:basedOn w:val="a"/>
    <w:uiPriority w:val="99"/>
    <w:qFormat/>
    <w:rsid w:val="00133E81"/>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172">
    <w:name w:val="xl172"/>
    <w:basedOn w:val="a"/>
    <w:uiPriority w:val="99"/>
    <w:qFormat/>
    <w:rsid w:val="00133E81"/>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173">
    <w:name w:val="xl173"/>
    <w:basedOn w:val="a"/>
    <w:uiPriority w:val="99"/>
    <w:qFormat/>
    <w:rsid w:val="00133E81"/>
    <w:pPr>
      <w:pBdr>
        <w:top w:val="single" w:sz="8" w:space="0" w:color="auto"/>
        <w:left w:val="single" w:sz="8" w:space="0" w:color="auto"/>
      </w:pBdr>
      <w:spacing w:before="100" w:beforeAutospacing="1" w:after="100" w:afterAutospacing="1"/>
      <w:jc w:val="center"/>
    </w:pPr>
    <w:rPr>
      <w:b/>
      <w:bCs/>
      <w:sz w:val="16"/>
      <w:szCs w:val="16"/>
    </w:rPr>
  </w:style>
  <w:style w:type="paragraph" w:customStyle="1" w:styleId="xl174">
    <w:name w:val="xl174"/>
    <w:basedOn w:val="a"/>
    <w:uiPriority w:val="99"/>
    <w:qFormat/>
    <w:rsid w:val="00133E81"/>
    <w:pPr>
      <w:pBdr>
        <w:top w:val="single" w:sz="8" w:space="0" w:color="auto"/>
      </w:pBdr>
      <w:spacing w:before="100" w:beforeAutospacing="1" w:after="100" w:afterAutospacing="1"/>
      <w:jc w:val="center"/>
    </w:pPr>
    <w:rPr>
      <w:b/>
      <w:bCs/>
      <w:sz w:val="16"/>
      <w:szCs w:val="16"/>
    </w:rPr>
  </w:style>
  <w:style w:type="paragraph" w:customStyle="1" w:styleId="xl175">
    <w:name w:val="xl175"/>
    <w:basedOn w:val="a"/>
    <w:uiPriority w:val="99"/>
    <w:qFormat/>
    <w:rsid w:val="00133E81"/>
    <w:pPr>
      <w:pBdr>
        <w:top w:val="single" w:sz="8" w:space="0" w:color="auto"/>
        <w:right w:val="single" w:sz="8" w:space="0" w:color="auto"/>
      </w:pBdr>
      <w:spacing w:before="100" w:beforeAutospacing="1" w:after="100" w:afterAutospacing="1"/>
      <w:jc w:val="center"/>
    </w:pPr>
    <w:rPr>
      <w:b/>
      <w:bCs/>
      <w:sz w:val="16"/>
      <w:szCs w:val="16"/>
    </w:rPr>
  </w:style>
  <w:style w:type="paragraph" w:customStyle="1" w:styleId="xl63">
    <w:name w:val="xl63"/>
    <w:basedOn w:val="a"/>
    <w:uiPriority w:val="99"/>
    <w:qFormat/>
    <w:rsid w:val="00133E81"/>
    <w:pPr>
      <w:spacing w:before="100" w:beforeAutospacing="1" w:after="100" w:afterAutospacing="1"/>
    </w:pPr>
    <w:rPr>
      <w:sz w:val="12"/>
      <w:szCs w:val="12"/>
    </w:rPr>
  </w:style>
  <w:style w:type="paragraph" w:customStyle="1" w:styleId="xl64">
    <w:name w:val="xl64"/>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65">
    <w:name w:val="xl65"/>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66">
    <w:name w:val="xl66"/>
    <w:basedOn w:val="a"/>
    <w:uiPriority w:val="99"/>
    <w:qFormat/>
    <w:rsid w:val="00133E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67">
    <w:name w:val="xl67"/>
    <w:basedOn w:val="a"/>
    <w:uiPriority w:val="99"/>
    <w:qFormat/>
    <w:rsid w:val="00133E8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2"/>
      <w:szCs w:val="12"/>
    </w:rPr>
  </w:style>
  <w:style w:type="paragraph" w:customStyle="1" w:styleId="xl68">
    <w:name w:val="xl68"/>
    <w:basedOn w:val="a"/>
    <w:uiPriority w:val="99"/>
    <w:qFormat/>
    <w:rsid w:val="00133E8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69">
    <w:name w:val="xl69"/>
    <w:basedOn w:val="a"/>
    <w:uiPriority w:val="99"/>
    <w:qFormat/>
    <w:rsid w:val="00133E81"/>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2"/>
      <w:szCs w:val="12"/>
    </w:rPr>
  </w:style>
  <w:style w:type="paragraph" w:customStyle="1" w:styleId="xl70">
    <w:name w:val="xl70"/>
    <w:basedOn w:val="a"/>
    <w:uiPriority w:val="99"/>
    <w:qFormat/>
    <w:rsid w:val="00133E81"/>
    <w:pPr>
      <w:pBdr>
        <w:top w:val="single" w:sz="4" w:space="0" w:color="auto"/>
        <w:left w:val="single" w:sz="4" w:space="0" w:color="auto"/>
        <w:bottom w:val="single" w:sz="4" w:space="0" w:color="auto"/>
      </w:pBdr>
      <w:spacing w:before="100" w:beforeAutospacing="1" w:after="100" w:afterAutospacing="1"/>
      <w:jc w:val="center"/>
    </w:pPr>
    <w:rPr>
      <w:sz w:val="12"/>
      <w:szCs w:val="12"/>
    </w:rPr>
  </w:style>
  <w:style w:type="paragraph" w:customStyle="1" w:styleId="xl71">
    <w:name w:val="xl71"/>
    <w:basedOn w:val="a"/>
    <w:uiPriority w:val="99"/>
    <w:qFormat/>
    <w:rsid w:val="00133E81"/>
    <w:pPr>
      <w:pBdr>
        <w:top w:val="single" w:sz="4" w:space="0" w:color="auto"/>
        <w:bottom w:val="single" w:sz="4" w:space="0" w:color="auto"/>
      </w:pBdr>
      <w:spacing w:before="100" w:beforeAutospacing="1" w:after="100" w:afterAutospacing="1"/>
      <w:jc w:val="center"/>
    </w:pPr>
    <w:rPr>
      <w:sz w:val="12"/>
      <w:szCs w:val="12"/>
    </w:rPr>
  </w:style>
  <w:style w:type="paragraph" w:customStyle="1" w:styleId="xl72">
    <w:name w:val="xl72"/>
    <w:basedOn w:val="a"/>
    <w:uiPriority w:val="99"/>
    <w:qFormat/>
    <w:rsid w:val="00133E81"/>
    <w:pPr>
      <w:pBdr>
        <w:top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73">
    <w:name w:val="xl73"/>
    <w:basedOn w:val="a"/>
    <w:uiPriority w:val="99"/>
    <w:qFormat/>
    <w:rsid w:val="00133E81"/>
    <w:pPr>
      <w:spacing w:before="100" w:beforeAutospacing="1" w:after="100" w:afterAutospacing="1"/>
      <w:jc w:val="center"/>
    </w:pPr>
    <w:rPr>
      <w:b/>
      <w:bCs/>
      <w:sz w:val="12"/>
      <w:szCs w:val="12"/>
    </w:rPr>
  </w:style>
  <w:style w:type="paragraph" w:customStyle="1" w:styleId="CharChar">
    <w:name w:val="Char Char Знак"/>
    <w:basedOn w:val="a"/>
    <w:next w:val="2"/>
    <w:autoRedefine/>
    <w:uiPriority w:val="99"/>
    <w:qFormat/>
    <w:rsid w:val="00133E81"/>
    <w:pPr>
      <w:spacing w:after="160"/>
      <w:ind w:firstLine="539"/>
      <w:jc w:val="both"/>
    </w:pPr>
    <w:rPr>
      <w:sz w:val="28"/>
      <w:szCs w:val="28"/>
      <w:lang w:val="en-US" w:eastAsia="en-US"/>
    </w:rPr>
  </w:style>
  <w:style w:type="paragraph" w:customStyle="1" w:styleId="CharChar0">
    <w:name w:val="Char Char Знак Знак Знак Знак"/>
    <w:basedOn w:val="a"/>
    <w:next w:val="2"/>
    <w:autoRedefine/>
    <w:uiPriority w:val="99"/>
    <w:qFormat/>
    <w:rsid w:val="00133E81"/>
    <w:pPr>
      <w:spacing w:after="160" w:line="240" w:lineRule="exact"/>
      <w:jc w:val="center"/>
    </w:pPr>
    <w:rPr>
      <w:b/>
      <w:i/>
      <w:sz w:val="28"/>
      <w:szCs w:val="28"/>
      <w:lang w:val="en-US" w:eastAsia="en-US"/>
    </w:rPr>
  </w:style>
  <w:style w:type="paragraph" w:customStyle="1" w:styleId="220">
    <w:name w:val="Основной текст 22"/>
    <w:basedOn w:val="a"/>
    <w:uiPriority w:val="99"/>
    <w:qFormat/>
    <w:rsid w:val="00133E81"/>
    <w:pPr>
      <w:ind w:firstLine="567"/>
    </w:pPr>
    <w:rPr>
      <w:sz w:val="28"/>
      <w:szCs w:val="20"/>
    </w:rPr>
  </w:style>
  <w:style w:type="paragraph" w:customStyle="1" w:styleId="afff7">
    <w:name w:val="Знак Знак Знак Знак"/>
    <w:basedOn w:val="a"/>
    <w:autoRedefine/>
    <w:uiPriority w:val="99"/>
    <w:qFormat/>
    <w:rsid w:val="00133E81"/>
    <w:pPr>
      <w:spacing w:after="160" w:line="240" w:lineRule="exact"/>
    </w:pPr>
    <w:rPr>
      <w:sz w:val="28"/>
      <w:szCs w:val="20"/>
      <w:lang w:val="en-US" w:eastAsia="en-US"/>
    </w:rPr>
  </w:style>
  <w:style w:type="paragraph" w:customStyle="1" w:styleId="xl74">
    <w:name w:val="xl74"/>
    <w:basedOn w:val="a"/>
    <w:uiPriority w:val="99"/>
    <w:qFormat/>
    <w:rsid w:val="00133E81"/>
    <w:pPr>
      <w:pBdr>
        <w:top w:val="single" w:sz="4" w:space="0" w:color="000000"/>
        <w:left w:val="single" w:sz="12" w:space="0" w:color="000000"/>
        <w:right w:val="single" w:sz="4" w:space="0" w:color="000000"/>
      </w:pBdr>
      <w:shd w:val="clear" w:color="auto" w:fill="C5D9F1"/>
      <w:spacing w:before="100" w:beforeAutospacing="1" w:after="100" w:afterAutospacing="1"/>
      <w:jc w:val="right"/>
    </w:pPr>
    <w:rPr>
      <w:rFonts w:ascii="Arial" w:hAnsi="Arial" w:cs="Arial"/>
    </w:rPr>
  </w:style>
  <w:style w:type="paragraph" w:customStyle="1" w:styleId="afff8">
    <w:name w:val="Знак Знак Знак Знак Знак Знак Знак Знак Знак Знак Знак Знак Знак Знак Знак Знак"/>
    <w:basedOn w:val="a"/>
    <w:next w:val="2"/>
    <w:autoRedefine/>
    <w:uiPriority w:val="99"/>
    <w:qFormat/>
    <w:rsid w:val="00133E81"/>
    <w:pPr>
      <w:spacing w:after="160" w:line="240" w:lineRule="exact"/>
      <w:jc w:val="center"/>
    </w:pPr>
    <w:rPr>
      <w:b/>
      <w:i/>
      <w:sz w:val="28"/>
      <w:szCs w:val="28"/>
      <w:lang w:val="en-US" w:eastAsia="en-US"/>
    </w:rPr>
  </w:style>
  <w:style w:type="paragraph" w:customStyle="1" w:styleId="afff9">
    <w:name w:val="Знак Знак Знак Знак Знак Знак Знак Знак Знак"/>
    <w:basedOn w:val="a"/>
    <w:next w:val="2"/>
    <w:autoRedefine/>
    <w:uiPriority w:val="99"/>
    <w:qFormat/>
    <w:rsid w:val="00133E81"/>
    <w:pPr>
      <w:spacing w:after="160" w:line="240" w:lineRule="exact"/>
      <w:jc w:val="center"/>
    </w:pPr>
    <w:rPr>
      <w:b/>
      <w:i/>
      <w:sz w:val="28"/>
      <w:szCs w:val="28"/>
      <w:lang w:val="en-US" w:eastAsia="en-US"/>
    </w:rPr>
  </w:style>
  <w:style w:type="paragraph" w:customStyle="1" w:styleId="j14">
    <w:name w:val="j14"/>
    <w:basedOn w:val="a"/>
    <w:uiPriority w:val="99"/>
    <w:qFormat/>
    <w:rsid w:val="00133E81"/>
    <w:pPr>
      <w:spacing w:before="100" w:beforeAutospacing="1" w:after="100" w:afterAutospacing="1"/>
    </w:pPr>
  </w:style>
  <w:style w:type="paragraph" w:customStyle="1" w:styleId="msonormalbullet2gifbullet3gif">
    <w:name w:val="msonormalbullet2gifbullet3.gif"/>
    <w:basedOn w:val="a"/>
    <w:uiPriority w:val="99"/>
    <w:qFormat/>
    <w:rsid w:val="00133E81"/>
    <w:pPr>
      <w:spacing w:before="100" w:beforeAutospacing="1" w:after="100" w:afterAutospacing="1"/>
    </w:pPr>
  </w:style>
  <w:style w:type="paragraph" w:customStyle="1" w:styleId="44">
    <w:name w:val="Без интервала4"/>
    <w:uiPriority w:val="99"/>
    <w:qFormat/>
    <w:rsid w:val="00133E81"/>
    <w:rPr>
      <w:rFonts w:eastAsia="Times New Roman"/>
      <w:sz w:val="22"/>
      <w:szCs w:val="22"/>
      <w:lang w:eastAsia="en-US"/>
    </w:rPr>
  </w:style>
  <w:style w:type="paragraph" w:customStyle="1" w:styleId="320">
    <w:name w:val="Основной текст с отступом 32"/>
    <w:basedOn w:val="a"/>
    <w:uiPriority w:val="99"/>
    <w:qFormat/>
    <w:rsid w:val="00133E81"/>
    <w:pPr>
      <w:ind w:firstLine="720"/>
      <w:jc w:val="both"/>
    </w:pPr>
    <w:rPr>
      <w:szCs w:val="20"/>
    </w:rPr>
  </w:style>
  <w:style w:type="paragraph" w:customStyle="1" w:styleId="j119">
    <w:name w:val="j119"/>
    <w:basedOn w:val="a"/>
    <w:uiPriority w:val="99"/>
    <w:qFormat/>
    <w:rsid w:val="00133E81"/>
    <w:pPr>
      <w:spacing w:before="100" w:beforeAutospacing="1" w:after="100" w:afterAutospacing="1"/>
    </w:pPr>
  </w:style>
  <w:style w:type="paragraph" w:customStyle="1" w:styleId="Normal1">
    <w:name w:val="Normal1"/>
    <w:uiPriority w:val="99"/>
    <w:qFormat/>
    <w:rsid w:val="00133E81"/>
    <w:pPr>
      <w:snapToGrid w:val="0"/>
      <w:spacing w:before="100" w:after="100"/>
    </w:pPr>
    <w:rPr>
      <w:rFonts w:ascii="Times New Roman" w:eastAsia="Times New Roman" w:hAnsi="Times New Roman"/>
      <w:sz w:val="24"/>
    </w:rPr>
  </w:style>
  <w:style w:type="paragraph" w:customStyle="1" w:styleId="j19">
    <w:name w:val="j19"/>
    <w:basedOn w:val="a"/>
    <w:uiPriority w:val="99"/>
    <w:qFormat/>
    <w:rsid w:val="00133E81"/>
    <w:rPr>
      <w:rFonts w:ascii="inherit" w:hAnsi="inherit"/>
    </w:rPr>
  </w:style>
  <w:style w:type="paragraph" w:customStyle="1" w:styleId="212">
    <w:name w:val="Основной текст с отступом 21"/>
    <w:basedOn w:val="a"/>
    <w:uiPriority w:val="99"/>
    <w:qFormat/>
    <w:rsid w:val="00133E81"/>
    <w:pPr>
      <w:suppressAutoHyphens/>
      <w:spacing w:after="120" w:line="480" w:lineRule="auto"/>
      <w:ind w:left="283"/>
    </w:pPr>
    <w:rPr>
      <w:sz w:val="28"/>
      <w:szCs w:val="28"/>
      <w:lang w:eastAsia="ar-SA"/>
    </w:rPr>
  </w:style>
  <w:style w:type="character" w:customStyle="1" w:styleId="afffa">
    <w:name w:val="Абзац списка Знак Знак Знак Знак"/>
    <w:link w:val="afffb"/>
    <w:locked/>
    <w:rsid w:val="00133E81"/>
  </w:style>
  <w:style w:type="paragraph" w:customStyle="1" w:styleId="afffb">
    <w:name w:val="Абзац списка Знак Знак Знак"/>
    <w:basedOn w:val="a"/>
    <w:link w:val="afffa"/>
    <w:qFormat/>
    <w:rsid w:val="00133E81"/>
    <w:pPr>
      <w:ind w:left="720"/>
      <w:contextualSpacing/>
    </w:pPr>
    <w:rPr>
      <w:rFonts w:ascii="Calibri" w:eastAsia="Calibri" w:hAnsi="Calibri"/>
      <w:sz w:val="20"/>
      <w:szCs w:val="20"/>
    </w:rPr>
  </w:style>
  <w:style w:type="paragraph" w:customStyle="1" w:styleId="SmartView3">
    <w:name w:val="Smart View 3"/>
    <w:basedOn w:val="a"/>
    <w:uiPriority w:val="99"/>
    <w:qFormat/>
    <w:rsid w:val="00133E81"/>
    <w:pPr>
      <w:keepNext/>
      <w:keepLines/>
      <w:contextualSpacing/>
    </w:pPr>
    <w:rPr>
      <w:rFonts w:ascii="Arial" w:hAnsi="Arial"/>
      <w:b/>
      <w:bCs/>
      <w:szCs w:val="28"/>
      <w:lang w:val="en-US" w:eastAsia="en-US"/>
    </w:rPr>
  </w:style>
  <w:style w:type="paragraph" w:customStyle="1" w:styleId="SmartView">
    <w:name w:val="Smart View"/>
    <w:basedOn w:val="a"/>
    <w:uiPriority w:val="99"/>
    <w:qFormat/>
    <w:rsid w:val="00133E81"/>
    <w:pPr>
      <w:contextualSpacing/>
    </w:pPr>
    <w:rPr>
      <w:rFonts w:ascii="Arial" w:eastAsia="Calibri" w:hAnsi="Arial"/>
      <w:sz w:val="20"/>
      <w:szCs w:val="20"/>
      <w:lang w:val="en-US" w:eastAsia="en-US"/>
    </w:rPr>
  </w:style>
  <w:style w:type="character" w:customStyle="1" w:styleId="3c">
    <w:name w:val="Стиль3 Знак"/>
    <w:link w:val="3"/>
    <w:locked/>
    <w:rsid w:val="00133E81"/>
    <w:rPr>
      <w:rFonts w:ascii="Times New Roman" w:eastAsia="Times New Roman" w:hAnsi="Times New Roman"/>
      <w:sz w:val="24"/>
      <w:szCs w:val="24"/>
    </w:rPr>
  </w:style>
  <w:style w:type="paragraph" w:customStyle="1" w:styleId="3">
    <w:name w:val="Стиль3"/>
    <w:basedOn w:val="a"/>
    <w:link w:val="3c"/>
    <w:qFormat/>
    <w:rsid w:val="00133E81"/>
    <w:pPr>
      <w:numPr>
        <w:numId w:val="26"/>
      </w:numPr>
      <w:tabs>
        <w:tab w:val="left" w:pos="851"/>
      </w:tabs>
      <w:spacing w:after="120"/>
      <w:ind w:left="0" w:firstLine="0"/>
      <w:jc w:val="both"/>
    </w:pPr>
  </w:style>
  <w:style w:type="paragraph" w:customStyle="1" w:styleId="IASBSubsectionTitle">
    <w:name w:val="IASB Subsection Title"/>
    <w:basedOn w:val="a"/>
    <w:uiPriority w:val="99"/>
    <w:qFormat/>
    <w:rsid w:val="00133E81"/>
    <w:pPr>
      <w:keepNext/>
      <w:keepLines/>
      <w:spacing w:before="300" w:after="200"/>
      <w:ind w:left="720"/>
    </w:pPr>
    <w:rPr>
      <w:rFonts w:ascii="Arial" w:hAnsi="Arial" w:cs="Arial"/>
      <w:b/>
      <w:bCs/>
      <w:sz w:val="26"/>
      <w:szCs w:val="26"/>
      <w:lang w:val="en-US"/>
    </w:rPr>
  </w:style>
  <w:style w:type="paragraph" w:customStyle="1" w:styleId="2f3">
    <w:name w:val="Абзац списка2"/>
    <w:basedOn w:val="a"/>
    <w:uiPriority w:val="99"/>
    <w:qFormat/>
    <w:rsid w:val="00133E81"/>
    <w:pPr>
      <w:spacing w:after="200" w:line="276" w:lineRule="auto"/>
      <w:ind w:left="720"/>
      <w:contextualSpacing/>
    </w:pPr>
    <w:rPr>
      <w:rFonts w:ascii="Calibri" w:eastAsia="Calibri" w:hAnsi="Calibri"/>
      <w:sz w:val="22"/>
      <w:szCs w:val="22"/>
    </w:rPr>
  </w:style>
  <w:style w:type="paragraph" w:customStyle="1" w:styleId="Style4">
    <w:name w:val="Style4"/>
    <w:basedOn w:val="a"/>
    <w:uiPriority w:val="99"/>
    <w:qFormat/>
    <w:rsid w:val="00133E81"/>
    <w:pPr>
      <w:widowControl w:val="0"/>
      <w:autoSpaceDE w:val="0"/>
      <w:autoSpaceDN w:val="0"/>
      <w:adjustRightInd w:val="0"/>
    </w:pPr>
  </w:style>
  <w:style w:type="paragraph" w:customStyle="1" w:styleId="Style5">
    <w:name w:val="Style5"/>
    <w:basedOn w:val="a"/>
    <w:uiPriority w:val="99"/>
    <w:qFormat/>
    <w:rsid w:val="00133E81"/>
    <w:pPr>
      <w:widowControl w:val="0"/>
      <w:autoSpaceDE w:val="0"/>
      <w:autoSpaceDN w:val="0"/>
      <w:adjustRightInd w:val="0"/>
      <w:spacing w:line="281" w:lineRule="exact"/>
      <w:ind w:firstLine="684"/>
      <w:jc w:val="both"/>
    </w:pPr>
  </w:style>
  <w:style w:type="paragraph" w:customStyle="1" w:styleId="Style6">
    <w:name w:val="Style6"/>
    <w:basedOn w:val="a"/>
    <w:uiPriority w:val="99"/>
    <w:qFormat/>
    <w:rsid w:val="00133E81"/>
    <w:pPr>
      <w:widowControl w:val="0"/>
      <w:autoSpaceDE w:val="0"/>
      <w:autoSpaceDN w:val="0"/>
      <w:adjustRightInd w:val="0"/>
      <w:spacing w:line="279" w:lineRule="exact"/>
      <w:ind w:firstLine="675"/>
      <w:jc w:val="both"/>
    </w:pPr>
  </w:style>
  <w:style w:type="paragraph" w:customStyle="1" w:styleId="msonormalmailrucssattributepostfix">
    <w:name w:val="msonormal_mailru_css_attribute_postfix"/>
    <w:basedOn w:val="a"/>
    <w:uiPriority w:val="99"/>
    <w:qFormat/>
    <w:rsid w:val="00133E81"/>
    <w:pPr>
      <w:spacing w:before="100" w:beforeAutospacing="1" w:after="100" w:afterAutospacing="1"/>
    </w:pPr>
  </w:style>
  <w:style w:type="paragraph" w:customStyle="1" w:styleId="msonormal0">
    <w:name w:val="msonormal"/>
    <w:basedOn w:val="a"/>
    <w:uiPriority w:val="99"/>
    <w:qFormat/>
    <w:rsid w:val="00133E81"/>
    <w:pPr>
      <w:spacing w:before="100" w:beforeAutospacing="1" w:after="100" w:afterAutospacing="1"/>
    </w:pPr>
  </w:style>
  <w:style w:type="paragraph" w:customStyle="1" w:styleId="j12">
    <w:name w:val="j12"/>
    <w:basedOn w:val="a"/>
    <w:uiPriority w:val="99"/>
    <w:qFormat/>
    <w:rsid w:val="00133E81"/>
    <w:pPr>
      <w:spacing w:before="100" w:beforeAutospacing="1" w:after="100" w:afterAutospacing="1"/>
    </w:pPr>
  </w:style>
  <w:style w:type="paragraph" w:customStyle="1" w:styleId="cxspmiddlemrcssattr">
    <w:name w:val="cxspmiddle_mr_css_attr"/>
    <w:basedOn w:val="a"/>
    <w:uiPriority w:val="99"/>
    <w:qFormat/>
    <w:rsid w:val="00133E81"/>
    <w:pPr>
      <w:spacing w:before="100" w:beforeAutospacing="1" w:after="100" w:afterAutospacing="1"/>
    </w:pPr>
  </w:style>
  <w:style w:type="paragraph" w:customStyle="1" w:styleId="s10">
    <w:name w:val="s_1"/>
    <w:basedOn w:val="a"/>
    <w:uiPriority w:val="99"/>
    <w:qFormat/>
    <w:rsid w:val="00133E81"/>
    <w:pPr>
      <w:spacing w:before="100" w:beforeAutospacing="1" w:after="100" w:afterAutospacing="1"/>
    </w:pPr>
  </w:style>
  <w:style w:type="paragraph" w:customStyle="1" w:styleId="st">
    <w:name w:val="st"/>
    <w:basedOn w:val="a"/>
    <w:uiPriority w:val="99"/>
    <w:qFormat/>
    <w:rsid w:val="00133E81"/>
    <w:pPr>
      <w:spacing w:before="100" w:beforeAutospacing="1" w:after="100" w:afterAutospacing="1"/>
    </w:pPr>
    <w:rPr>
      <w:rFonts w:ascii="Verdana" w:hAnsi="Verdana"/>
      <w:sz w:val="18"/>
      <w:szCs w:val="18"/>
    </w:rPr>
  </w:style>
  <w:style w:type="paragraph" w:customStyle="1" w:styleId="msonormalcxspmiddle">
    <w:name w:val="msonormalcxspmiddle"/>
    <w:basedOn w:val="a"/>
    <w:uiPriority w:val="99"/>
    <w:qFormat/>
    <w:rsid w:val="00133E81"/>
    <w:pPr>
      <w:spacing w:before="100" w:beforeAutospacing="1" w:after="100" w:afterAutospacing="1"/>
    </w:pPr>
  </w:style>
  <w:style w:type="paragraph" w:customStyle="1" w:styleId="afffc">
    <w:name w:val="Знак Знак Знак"/>
    <w:basedOn w:val="a"/>
    <w:next w:val="2"/>
    <w:autoRedefine/>
    <w:uiPriority w:val="99"/>
    <w:qFormat/>
    <w:rsid w:val="00133E81"/>
    <w:pPr>
      <w:spacing w:after="160"/>
      <w:jc w:val="both"/>
    </w:pPr>
    <w:rPr>
      <w:rFonts w:eastAsia="Calibri"/>
      <w:sz w:val="28"/>
      <w:szCs w:val="28"/>
      <w:lang w:eastAsia="en-US"/>
    </w:rPr>
  </w:style>
  <w:style w:type="paragraph" w:customStyle="1" w:styleId="015">
    <w:name w:val="Стиль Слева:  0 см Выступ:  15 см"/>
    <w:basedOn w:val="a"/>
    <w:uiPriority w:val="99"/>
    <w:qFormat/>
    <w:rsid w:val="00133E81"/>
    <w:pPr>
      <w:widowControl w:val="0"/>
      <w:snapToGrid w:val="0"/>
      <w:spacing w:before="120"/>
      <w:ind w:left="851" w:hanging="851"/>
      <w:jc w:val="both"/>
    </w:pPr>
    <w:rPr>
      <w:rFonts w:ascii="Arial" w:hAnsi="Arial"/>
      <w:szCs w:val="20"/>
    </w:rPr>
  </w:style>
  <w:style w:type="character" w:customStyle="1" w:styleId="1f1">
    <w:name w:val="Заголовок №1_"/>
    <w:link w:val="1f2"/>
    <w:locked/>
    <w:rsid w:val="00133E81"/>
    <w:rPr>
      <w:b/>
      <w:bCs/>
      <w:sz w:val="26"/>
      <w:szCs w:val="26"/>
      <w:shd w:val="clear" w:color="auto" w:fill="FFFFFF"/>
    </w:rPr>
  </w:style>
  <w:style w:type="paragraph" w:customStyle="1" w:styleId="1f2">
    <w:name w:val="Заголовок №1"/>
    <w:basedOn w:val="a"/>
    <w:link w:val="1f1"/>
    <w:qFormat/>
    <w:rsid w:val="00133E81"/>
    <w:pPr>
      <w:shd w:val="clear" w:color="auto" w:fill="FFFFFF"/>
      <w:spacing w:after="240" w:line="320" w:lineRule="exact"/>
      <w:jc w:val="center"/>
      <w:outlineLvl w:val="0"/>
    </w:pPr>
    <w:rPr>
      <w:rFonts w:ascii="Calibri" w:eastAsia="Calibri" w:hAnsi="Calibri"/>
      <w:b/>
      <w:bCs/>
      <w:sz w:val="26"/>
      <w:szCs w:val="26"/>
    </w:rPr>
  </w:style>
  <w:style w:type="paragraph" w:customStyle="1" w:styleId="310">
    <w:name w:val="Заголовок 31"/>
    <w:basedOn w:val="a"/>
    <w:next w:val="a"/>
    <w:uiPriority w:val="99"/>
    <w:qFormat/>
    <w:rsid w:val="00133E81"/>
    <w:pPr>
      <w:keepNext/>
      <w:keepLines/>
      <w:spacing w:before="200" w:line="276" w:lineRule="auto"/>
      <w:outlineLvl w:val="2"/>
    </w:pPr>
    <w:rPr>
      <w:rFonts w:ascii="Cambria" w:hAnsi="Cambria"/>
      <w:b/>
      <w:bCs/>
      <w:color w:val="4F81BD"/>
      <w:sz w:val="22"/>
      <w:szCs w:val="22"/>
      <w:lang w:eastAsia="en-US"/>
    </w:rPr>
  </w:style>
  <w:style w:type="character" w:styleId="afffd">
    <w:name w:val="annotation reference"/>
    <w:uiPriority w:val="99"/>
    <w:semiHidden/>
    <w:unhideWhenUsed/>
    <w:rsid w:val="00133E81"/>
    <w:rPr>
      <w:sz w:val="16"/>
      <w:szCs w:val="16"/>
    </w:rPr>
  </w:style>
  <w:style w:type="character" w:styleId="afffe">
    <w:name w:val="Subtle Emphasis"/>
    <w:uiPriority w:val="19"/>
    <w:qFormat/>
    <w:rsid w:val="00133E81"/>
    <w:rPr>
      <w:i/>
      <w:iCs w:val="0"/>
      <w:color w:val="5A5A5A"/>
    </w:rPr>
  </w:style>
  <w:style w:type="character" w:styleId="affff">
    <w:name w:val="Subtle Reference"/>
    <w:uiPriority w:val="31"/>
    <w:qFormat/>
    <w:rsid w:val="00133E81"/>
    <w:rPr>
      <w:sz w:val="24"/>
      <w:szCs w:val="24"/>
      <w:u w:val="single"/>
    </w:rPr>
  </w:style>
  <w:style w:type="character" w:styleId="affff0">
    <w:name w:val="Book Title"/>
    <w:uiPriority w:val="33"/>
    <w:qFormat/>
    <w:rsid w:val="00133E81"/>
    <w:rPr>
      <w:rFonts w:ascii="Cambria" w:eastAsia="Times New Roman" w:hAnsi="Cambria" w:hint="default"/>
      <w:b/>
      <w:bCs w:val="0"/>
      <w:i/>
      <w:iCs w:val="0"/>
      <w:sz w:val="24"/>
      <w:szCs w:val="24"/>
    </w:rPr>
  </w:style>
  <w:style w:type="character" w:customStyle="1" w:styleId="71">
    <w:name w:val="Заголовок 7 Знак1"/>
    <w:uiPriority w:val="9"/>
    <w:semiHidden/>
    <w:rsid w:val="00133E81"/>
    <w:rPr>
      <w:rFonts w:ascii="Cambria" w:eastAsia="Times New Roman" w:hAnsi="Cambria" w:cs="Times New Roman" w:hint="default"/>
      <w:i/>
      <w:iCs/>
      <w:color w:val="243F60"/>
      <w:sz w:val="22"/>
      <w:szCs w:val="22"/>
    </w:rPr>
  </w:style>
  <w:style w:type="character" w:customStyle="1" w:styleId="81">
    <w:name w:val="Заголовок 8 Знак1"/>
    <w:uiPriority w:val="9"/>
    <w:semiHidden/>
    <w:rsid w:val="00133E81"/>
    <w:rPr>
      <w:rFonts w:ascii="Cambria" w:eastAsia="Times New Roman" w:hAnsi="Cambria" w:cs="Times New Roman" w:hint="default"/>
      <w:color w:val="272727"/>
      <w:sz w:val="21"/>
      <w:szCs w:val="21"/>
    </w:rPr>
  </w:style>
  <w:style w:type="character" w:customStyle="1" w:styleId="911">
    <w:name w:val="Заголовок 9 Знак1"/>
    <w:uiPriority w:val="9"/>
    <w:semiHidden/>
    <w:rsid w:val="00133E81"/>
    <w:rPr>
      <w:rFonts w:ascii="Cambria" w:eastAsia="Times New Roman" w:hAnsi="Cambria" w:cs="Times New Roman" w:hint="default"/>
      <w:i/>
      <w:iCs/>
      <w:color w:val="404040"/>
      <w:sz w:val="20"/>
      <w:szCs w:val="20"/>
    </w:rPr>
  </w:style>
  <w:style w:type="character" w:customStyle="1" w:styleId="1f3">
    <w:name w:val="Текст выноски Знак1"/>
    <w:uiPriority w:val="99"/>
    <w:semiHidden/>
    <w:rsid w:val="00133E81"/>
    <w:rPr>
      <w:rFonts w:ascii="Segoe UI" w:hAnsi="Segoe UI" w:cs="Segoe UI"/>
      <w:sz w:val="18"/>
      <w:szCs w:val="18"/>
    </w:rPr>
  </w:style>
  <w:style w:type="character" w:customStyle="1" w:styleId="1f4">
    <w:name w:val="Верхний колонтитул Знак1"/>
    <w:uiPriority w:val="99"/>
    <w:semiHidden/>
    <w:rsid w:val="00133E81"/>
  </w:style>
  <w:style w:type="character" w:customStyle="1" w:styleId="1f5">
    <w:name w:val="Нижний колонтитул Знак1"/>
    <w:uiPriority w:val="99"/>
    <w:semiHidden/>
    <w:rsid w:val="00133E81"/>
  </w:style>
  <w:style w:type="paragraph" w:styleId="2f">
    <w:name w:val="Body Text First Indent 2"/>
    <w:basedOn w:val="affb"/>
    <w:link w:val="2e"/>
    <w:uiPriority w:val="99"/>
    <w:semiHidden/>
    <w:unhideWhenUsed/>
    <w:rsid w:val="00133E81"/>
    <w:pPr>
      <w:spacing w:after="200"/>
      <w:ind w:left="360" w:firstLine="360"/>
    </w:pPr>
    <w:rPr>
      <w:rFonts w:ascii="Times New Roman" w:eastAsia="Times New Roman" w:hAnsi="Times New Roman"/>
    </w:rPr>
  </w:style>
  <w:style w:type="character" w:customStyle="1" w:styleId="213">
    <w:name w:val="Красная строка 2 Знак1"/>
    <w:uiPriority w:val="99"/>
    <w:semiHidden/>
    <w:rsid w:val="00133E81"/>
    <w:rPr>
      <w:rFonts w:ascii="Times New Roman" w:eastAsia="Times New Roman" w:hAnsi="Times New Roman"/>
      <w:sz w:val="24"/>
      <w:szCs w:val="24"/>
    </w:rPr>
  </w:style>
  <w:style w:type="character" w:customStyle="1" w:styleId="affff1">
    <w:name w:val="Название Знак"/>
    <w:uiPriority w:val="99"/>
    <w:rsid w:val="00133E81"/>
    <w:rPr>
      <w:rFonts w:ascii="Cambria" w:eastAsia="Times New Roman" w:hAnsi="Cambria" w:cs="Times New Roman"/>
      <w:b/>
      <w:bCs/>
      <w:kern w:val="28"/>
      <w:sz w:val="32"/>
      <w:szCs w:val="32"/>
      <w:lang w:val="en-US" w:eastAsia="en-US"/>
    </w:rPr>
  </w:style>
  <w:style w:type="character" w:customStyle="1" w:styleId="1f6">
    <w:name w:val="Заголовок Знак1"/>
    <w:uiPriority w:val="10"/>
    <w:rsid w:val="00133E81"/>
    <w:rPr>
      <w:rFonts w:ascii="Calibri Light" w:eastAsia="Times New Roman" w:hAnsi="Calibri Light" w:cs="Times New Roman"/>
      <w:spacing w:val="-10"/>
      <w:kern w:val="28"/>
      <w:sz w:val="56"/>
      <w:szCs w:val="56"/>
    </w:rPr>
  </w:style>
  <w:style w:type="character" w:customStyle="1" w:styleId="1f7">
    <w:name w:val="Подзаголовок Знак1"/>
    <w:uiPriority w:val="11"/>
    <w:rsid w:val="00133E81"/>
    <w:rPr>
      <w:rFonts w:ascii="Cambria" w:eastAsia="Times New Roman" w:hAnsi="Cambria" w:cs="Times New Roman"/>
      <w:sz w:val="24"/>
      <w:szCs w:val="24"/>
      <w:lang w:val="en-US" w:eastAsia="en-US"/>
    </w:rPr>
  </w:style>
  <w:style w:type="character" w:customStyle="1" w:styleId="214">
    <w:name w:val="Цитата 2 Знак1"/>
    <w:uiPriority w:val="29"/>
    <w:rsid w:val="00133E81"/>
    <w:rPr>
      <w:i/>
      <w:iCs/>
      <w:color w:val="000000"/>
      <w:sz w:val="22"/>
      <w:szCs w:val="22"/>
      <w:lang w:val="en-US" w:eastAsia="en-US"/>
    </w:rPr>
  </w:style>
  <w:style w:type="character" w:customStyle="1" w:styleId="1f8">
    <w:name w:val="Выделенная цитата Знак1"/>
    <w:uiPriority w:val="30"/>
    <w:rsid w:val="00133E81"/>
    <w:rPr>
      <w:b/>
      <w:bCs/>
      <w:i/>
      <w:iCs/>
      <w:color w:val="4F81BD"/>
      <w:sz w:val="22"/>
      <w:szCs w:val="22"/>
      <w:lang w:val="en-US" w:eastAsia="en-US"/>
    </w:rPr>
  </w:style>
  <w:style w:type="character" w:customStyle="1" w:styleId="215">
    <w:name w:val="Основной текст 2 Знак1"/>
    <w:semiHidden/>
    <w:rsid w:val="00133E81"/>
    <w:rPr>
      <w:rFonts w:ascii="Calibri" w:eastAsia="Calibri" w:hAnsi="Calibri" w:cs="Times New Roman"/>
      <w:kern w:val="0"/>
      <w:lang w:val="en-US"/>
    </w:rPr>
  </w:style>
  <w:style w:type="paragraph" w:styleId="2f1">
    <w:name w:val="Body Text Indent 2"/>
    <w:basedOn w:val="a"/>
    <w:link w:val="2f0"/>
    <w:uiPriority w:val="99"/>
    <w:unhideWhenUsed/>
    <w:rsid w:val="00133E81"/>
    <w:pPr>
      <w:spacing w:after="120" w:line="480" w:lineRule="auto"/>
      <w:ind w:left="283"/>
    </w:pPr>
    <w:rPr>
      <w:rFonts w:ascii="Calibri" w:eastAsia="Calibri" w:hAnsi="Calibri"/>
      <w:sz w:val="20"/>
      <w:szCs w:val="20"/>
    </w:rPr>
  </w:style>
  <w:style w:type="character" w:customStyle="1" w:styleId="216">
    <w:name w:val="Основной текст с отступом 2 Знак1"/>
    <w:uiPriority w:val="99"/>
    <w:semiHidden/>
    <w:rsid w:val="00133E81"/>
    <w:rPr>
      <w:rFonts w:ascii="Times New Roman" w:eastAsia="Times New Roman" w:hAnsi="Times New Roman"/>
      <w:sz w:val="24"/>
      <w:szCs w:val="24"/>
    </w:rPr>
  </w:style>
  <w:style w:type="character" w:customStyle="1" w:styleId="affff2">
    <w:name w:val="Основной текст + Полужирный"/>
    <w:rsid w:val="00133E81"/>
    <w:rPr>
      <w:rFonts w:ascii="Times New Roman" w:eastAsia="Times New Roman" w:hAnsi="Times New Roman" w:cs="Times New Roman" w:hint="default"/>
      <w:b/>
      <w:bCs/>
      <w:i w:val="0"/>
      <w:iCs w:val="0"/>
      <w:smallCaps w:val="0"/>
      <w:strike w:val="0"/>
      <w:dstrike w:val="0"/>
      <w:color w:val="000000"/>
      <w:spacing w:val="1"/>
      <w:w w:val="100"/>
      <w:position w:val="0"/>
      <w:sz w:val="22"/>
      <w:szCs w:val="22"/>
      <w:u w:val="none"/>
      <w:effect w:val="none"/>
      <w:shd w:val="clear" w:color="auto" w:fill="FFFFFF"/>
      <w:lang w:val="ru-RU"/>
    </w:rPr>
  </w:style>
  <w:style w:type="character" w:customStyle="1" w:styleId="0pt">
    <w:name w:val="Основной текст + Интервал 0 pt"/>
    <w:rsid w:val="00133E81"/>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character" w:customStyle="1" w:styleId="1f9">
    <w:name w:val="Основной текст1"/>
    <w:rsid w:val="00133E81"/>
    <w:rPr>
      <w:rFonts w:ascii="Times New Roman" w:eastAsia="Times New Roman" w:hAnsi="Times New Roman" w:cs="Times New Roman" w:hint="default"/>
      <w:color w:val="000000"/>
      <w:spacing w:val="4"/>
      <w:w w:val="100"/>
      <w:position w:val="0"/>
      <w:sz w:val="25"/>
      <w:szCs w:val="25"/>
      <w:shd w:val="clear" w:color="auto" w:fill="FFFFFF"/>
      <w:lang w:val="ru-RU"/>
    </w:rPr>
  </w:style>
  <w:style w:type="character" w:customStyle="1" w:styleId="3d">
    <w:name w:val="Заголовок №3"/>
    <w:rsid w:val="00133E81"/>
    <w:rPr>
      <w:rFonts w:ascii="Times New Roman" w:eastAsia="Times New Roman" w:hAnsi="Times New Roman" w:cs="Times New Roman" w:hint="default"/>
      <w:b/>
      <w:bCs/>
      <w:i w:val="0"/>
      <w:iCs w:val="0"/>
      <w:smallCaps w:val="0"/>
      <w:strike w:val="0"/>
      <w:dstrike w:val="0"/>
      <w:color w:val="000000"/>
      <w:spacing w:val="5"/>
      <w:w w:val="100"/>
      <w:position w:val="0"/>
      <w:sz w:val="24"/>
      <w:szCs w:val="24"/>
      <w:u w:val="none"/>
      <w:effect w:val="none"/>
      <w:lang w:val="ru-RU"/>
    </w:rPr>
  </w:style>
  <w:style w:type="character" w:customStyle="1" w:styleId="1fa">
    <w:name w:val="Выделение1"/>
    <w:uiPriority w:val="20"/>
    <w:qFormat/>
    <w:rsid w:val="00133E81"/>
    <w:rPr>
      <w:rFonts w:ascii="Calibri" w:hAnsi="Calibri" w:cs="Calibri" w:hint="default"/>
      <w:b/>
      <w:bCs w:val="0"/>
      <w:i/>
      <w:iCs/>
    </w:rPr>
  </w:style>
  <w:style w:type="character" w:customStyle="1" w:styleId="1fb">
    <w:name w:val="Слабое выделение1"/>
    <w:uiPriority w:val="19"/>
    <w:qFormat/>
    <w:rsid w:val="00133E81"/>
    <w:rPr>
      <w:i/>
      <w:iCs w:val="0"/>
      <w:color w:val="5A5A5A"/>
    </w:rPr>
  </w:style>
  <w:style w:type="character" w:customStyle="1" w:styleId="1fc">
    <w:name w:val="Название книги1"/>
    <w:uiPriority w:val="33"/>
    <w:qFormat/>
    <w:rsid w:val="00133E81"/>
    <w:rPr>
      <w:rFonts w:ascii="Cambria" w:eastAsia="Times New Roman" w:hAnsi="Cambria" w:hint="default"/>
      <w:b/>
      <w:bCs w:val="0"/>
      <w:i/>
      <w:iCs w:val="0"/>
      <w:sz w:val="24"/>
      <w:szCs w:val="24"/>
    </w:rPr>
  </w:style>
  <w:style w:type="character" w:customStyle="1" w:styleId="217">
    <w:name w:val="Заголовок 2 Знак1"/>
    <w:uiPriority w:val="9"/>
    <w:semiHidden/>
    <w:rsid w:val="00133E81"/>
    <w:rPr>
      <w:rFonts w:ascii="Cambria" w:eastAsia="Times New Roman" w:hAnsi="Cambria" w:cs="Times New Roman" w:hint="default"/>
      <w:b/>
      <w:bCs/>
      <w:color w:val="4F81BD"/>
      <w:sz w:val="26"/>
      <w:szCs w:val="26"/>
    </w:rPr>
  </w:style>
  <w:style w:type="character" w:customStyle="1" w:styleId="1fd">
    <w:name w:val="Название Знак1"/>
    <w:uiPriority w:val="10"/>
    <w:rsid w:val="00133E81"/>
    <w:rPr>
      <w:rFonts w:ascii="Cambria" w:eastAsia="Times New Roman" w:hAnsi="Cambria" w:cs="Times New Roman" w:hint="default"/>
      <w:color w:val="17365D"/>
      <w:spacing w:val="5"/>
      <w:kern w:val="28"/>
      <w:sz w:val="52"/>
      <w:szCs w:val="52"/>
    </w:rPr>
  </w:style>
  <w:style w:type="paragraph" w:styleId="afff1">
    <w:name w:val="annotation subject"/>
    <w:basedOn w:val="af9"/>
    <w:next w:val="af9"/>
    <w:link w:val="afff0"/>
    <w:uiPriority w:val="99"/>
    <w:semiHidden/>
    <w:unhideWhenUsed/>
    <w:rsid w:val="00133E81"/>
    <w:pPr>
      <w:spacing w:after="200"/>
    </w:pPr>
    <w:rPr>
      <w:rFonts w:ascii="Times New Roman" w:eastAsia="Times New Roman" w:hAnsi="Times New Roman"/>
      <w:b/>
      <w:bCs/>
      <w:lang w:val="x-none" w:eastAsia="x-none"/>
    </w:rPr>
  </w:style>
  <w:style w:type="character" w:customStyle="1" w:styleId="1fe">
    <w:name w:val="Тема примечания Знак1"/>
    <w:uiPriority w:val="99"/>
    <w:semiHidden/>
    <w:rsid w:val="00133E81"/>
    <w:rPr>
      <w:rFonts w:ascii="Times New Roman" w:eastAsia="Times New Roman" w:hAnsi="Times New Roman"/>
      <w:b/>
      <w:bCs/>
      <w:lang w:eastAsia="en-US"/>
    </w:rPr>
  </w:style>
  <w:style w:type="character" w:customStyle="1" w:styleId="fontstyle01">
    <w:name w:val="fontstyle01"/>
    <w:rsid w:val="00133E81"/>
    <w:rPr>
      <w:rFonts w:ascii="TimesNewRomanPSMT" w:eastAsia="TimesNewRomanPSMT" w:hAnsi="TimesNewRomanPSMT" w:hint="eastAsia"/>
      <w:b w:val="0"/>
      <w:bCs w:val="0"/>
      <w:i w:val="0"/>
      <w:iCs w:val="0"/>
      <w:color w:val="000000"/>
      <w:sz w:val="32"/>
      <w:szCs w:val="32"/>
    </w:rPr>
  </w:style>
  <w:style w:type="paragraph" w:styleId="3a">
    <w:name w:val="Body Text Indent 3"/>
    <w:basedOn w:val="a"/>
    <w:link w:val="39"/>
    <w:semiHidden/>
    <w:unhideWhenUsed/>
    <w:rsid w:val="00133E81"/>
    <w:pPr>
      <w:spacing w:after="120" w:line="276" w:lineRule="auto"/>
      <w:ind w:left="283"/>
    </w:pPr>
    <w:rPr>
      <w:sz w:val="16"/>
      <w:szCs w:val="16"/>
      <w:lang w:val="x-none" w:eastAsia="x-none"/>
    </w:rPr>
  </w:style>
  <w:style w:type="character" w:customStyle="1" w:styleId="311">
    <w:name w:val="Основной текст с отступом 3 Знак1"/>
    <w:semiHidden/>
    <w:rsid w:val="00133E81"/>
    <w:rPr>
      <w:rFonts w:ascii="Times New Roman" w:eastAsia="Times New Roman" w:hAnsi="Times New Roman"/>
      <w:sz w:val="16"/>
      <w:szCs w:val="16"/>
    </w:rPr>
  </w:style>
  <w:style w:type="paragraph" w:styleId="38">
    <w:name w:val="Body Text 3"/>
    <w:basedOn w:val="a"/>
    <w:link w:val="37"/>
    <w:semiHidden/>
    <w:unhideWhenUsed/>
    <w:rsid w:val="00133E81"/>
    <w:pPr>
      <w:spacing w:after="120" w:line="276" w:lineRule="auto"/>
    </w:pPr>
    <w:rPr>
      <w:sz w:val="16"/>
      <w:szCs w:val="16"/>
      <w:lang w:val="x-none" w:eastAsia="x-none"/>
    </w:rPr>
  </w:style>
  <w:style w:type="character" w:customStyle="1" w:styleId="312">
    <w:name w:val="Основной текст 3 Знак1"/>
    <w:semiHidden/>
    <w:rsid w:val="00133E81"/>
    <w:rPr>
      <w:rFonts w:ascii="Times New Roman" w:eastAsia="Times New Roman" w:hAnsi="Times New Roman"/>
      <w:sz w:val="16"/>
      <w:szCs w:val="16"/>
    </w:rPr>
  </w:style>
  <w:style w:type="paragraph" w:styleId="afff">
    <w:name w:val="Document Map"/>
    <w:basedOn w:val="a"/>
    <w:link w:val="affe"/>
    <w:semiHidden/>
    <w:unhideWhenUsed/>
    <w:rsid w:val="00133E81"/>
    <w:rPr>
      <w:rFonts w:ascii="Tahoma" w:hAnsi="Tahoma" w:cs="Tahoma"/>
      <w:lang w:val="x-none" w:eastAsia="x-none"/>
    </w:rPr>
  </w:style>
  <w:style w:type="character" w:customStyle="1" w:styleId="1ff">
    <w:name w:val="Схема документа Знак1"/>
    <w:semiHidden/>
    <w:rsid w:val="00133E81"/>
    <w:rPr>
      <w:rFonts w:ascii="Segoe UI" w:eastAsia="Times New Roman" w:hAnsi="Segoe UI" w:cs="Segoe UI"/>
      <w:sz w:val="16"/>
      <w:szCs w:val="16"/>
    </w:rPr>
  </w:style>
  <w:style w:type="character" w:customStyle="1" w:styleId="svalue1">
    <w:name w:val="svalue1"/>
    <w:rsid w:val="00133E81"/>
    <w:rPr>
      <w:b/>
      <w:bCs/>
      <w:sz w:val="22"/>
      <w:szCs w:val="22"/>
    </w:rPr>
  </w:style>
  <w:style w:type="character" w:customStyle="1" w:styleId="FontStyle16">
    <w:name w:val="Font Style16"/>
    <w:rsid w:val="00133E81"/>
    <w:rPr>
      <w:rFonts w:ascii="Times New Roman" w:hAnsi="Times New Roman" w:cs="Times New Roman" w:hint="default"/>
      <w:b/>
      <w:bCs/>
      <w:sz w:val="24"/>
      <w:szCs w:val="24"/>
    </w:rPr>
  </w:style>
  <w:style w:type="character" w:customStyle="1" w:styleId="FontStyle17">
    <w:name w:val="Font Style17"/>
    <w:uiPriority w:val="99"/>
    <w:rsid w:val="00133E81"/>
    <w:rPr>
      <w:rFonts w:ascii="Times New Roman" w:hAnsi="Times New Roman" w:cs="Times New Roman" w:hint="default"/>
    </w:rPr>
  </w:style>
  <w:style w:type="character" w:customStyle="1" w:styleId="msoins3">
    <w:name w:val="msoins3"/>
    <w:rsid w:val="00133E81"/>
    <w:rPr>
      <w:u w:val="single"/>
    </w:rPr>
  </w:style>
  <w:style w:type="character" w:customStyle="1" w:styleId="status1">
    <w:name w:val="status1"/>
    <w:rsid w:val="00133E81"/>
    <w:rPr>
      <w:vanish/>
      <w:webHidden w:val="0"/>
      <w:sz w:val="11"/>
      <w:szCs w:val="11"/>
      <w:shd w:val="clear" w:color="auto" w:fill="DDDDDD"/>
      <w:specVanish/>
    </w:rPr>
  </w:style>
  <w:style w:type="character" w:customStyle="1" w:styleId="s91">
    <w:name w:val="s91"/>
    <w:rsid w:val="00133E81"/>
    <w:rPr>
      <w:vanish/>
      <w:webHidden w:val="0"/>
      <w:specVanish/>
    </w:rPr>
  </w:style>
  <w:style w:type="character" w:customStyle="1" w:styleId="j24">
    <w:name w:val="j24"/>
    <w:rsid w:val="00133E81"/>
  </w:style>
  <w:style w:type="character" w:customStyle="1" w:styleId="s31">
    <w:name w:val="s31"/>
    <w:rsid w:val="00133E81"/>
    <w:rPr>
      <w:vanish/>
      <w:webHidden w:val="0"/>
      <w:specVanish/>
    </w:rPr>
  </w:style>
  <w:style w:type="character" w:customStyle="1" w:styleId="affff3">
    <w:name w:val="a"/>
    <w:rsid w:val="00133E81"/>
    <w:rPr>
      <w:color w:val="333399"/>
      <w:u w:val="single"/>
    </w:rPr>
  </w:style>
  <w:style w:type="character" w:customStyle="1" w:styleId="s3">
    <w:name w:val="s3"/>
    <w:rsid w:val="00133E81"/>
    <w:rPr>
      <w:rFonts w:ascii="Times New Roman" w:hAnsi="Times New Roman" w:cs="Times New Roman" w:hint="default"/>
      <w:b w:val="0"/>
      <w:bCs w:val="0"/>
      <w:i/>
      <w:iCs/>
      <w:color w:val="FF0000"/>
    </w:rPr>
  </w:style>
  <w:style w:type="character" w:customStyle="1" w:styleId="s9">
    <w:name w:val="s9"/>
    <w:rsid w:val="00133E81"/>
    <w:rPr>
      <w:rFonts w:ascii="Times New Roman" w:hAnsi="Times New Roman" w:cs="Times New Roman" w:hint="default"/>
      <w:b w:val="0"/>
      <w:bCs w:val="0"/>
      <w:i/>
      <w:iCs/>
      <w:color w:val="333399"/>
      <w:u w:val="single"/>
    </w:rPr>
  </w:style>
  <w:style w:type="character" w:customStyle="1" w:styleId="s2">
    <w:name w:val="s2"/>
    <w:rsid w:val="00133E81"/>
    <w:rPr>
      <w:rFonts w:ascii="Times New Roman" w:hAnsi="Times New Roman" w:cs="Times New Roman" w:hint="default"/>
      <w:color w:val="333399"/>
      <w:u w:val="single"/>
    </w:rPr>
  </w:style>
  <w:style w:type="character" w:customStyle="1" w:styleId="apple-style-span">
    <w:name w:val="apple-style-span"/>
    <w:uiPriority w:val="99"/>
    <w:rsid w:val="00133E81"/>
  </w:style>
  <w:style w:type="character" w:customStyle="1" w:styleId="s7">
    <w:name w:val="s7"/>
    <w:qFormat/>
    <w:rsid w:val="00133E81"/>
    <w:rPr>
      <w:rFonts w:ascii="Courier New" w:hAnsi="Courier New" w:cs="Courier New" w:hint="default"/>
      <w:b w:val="0"/>
      <w:bCs w:val="0"/>
      <w:i w:val="0"/>
      <w:iCs w:val="0"/>
      <w:strike w:val="0"/>
      <w:dstrike w:val="0"/>
      <w:color w:val="000000"/>
      <w:sz w:val="22"/>
      <w:szCs w:val="22"/>
      <w:u w:val="none"/>
      <w:effect w:val="none"/>
    </w:rPr>
  </w:style>
  <w:style w:type="character" w:customStyle="1" w:styleId="hl">
    <w:name w:val="hl"/>
    <w:rsid w:val="00133E81"/>
  </w:style>
  <w:style w:type="character" w:customStyle="1" w:styleId="FontStyle13">
    <w:name w:val="Font Style13"/>
    <w:uiPriority w:val="99"/>
    <w:rsid w:val="00133E81"/>
    <w:rPr>
      <w:rFonts w:ascii="Times New Roman" w:hAnsi="Times New Roman" w:cs="Times New Roman" w:hint="default"/>
      <w:sz w:val="24"/>
      <w:szCs w:val="24"/>
    </w:rPr>
  </w:style>
  <w:style w:type="character" w:customStyle="1" w:styleId="FontStyle14">
    <w:name w:val="Font Style14"/>
    <w:uiPriority w:val="99"/>
    <w:rsid w:val="00133E81"/>
    <w:rPr>
      <w:rFonts w:ascii="Times New Roman" w:hAnsi="Times New Roman" w:cs="Times New Roman" w:hint="default"/>
      <w:b/>
      <w:bCs/>
      <w:smallCaps/>
      <w:sz w:val="18"/>
      <w:szCs w:val="18"/>
    </w:rPr>
  </w:style>
  <w:style w:type="character" w:customStyle="1" w:styleId="FontStyle20">
    <w:name w:val="Font Style20"/>
    <w:uiPriority w:val="99"/>
    <w:rsid w:val="00133E81"/>
    <w:rPr>
      <w:rFonts w:ascii="Times New Roman" w:hAnsi="Times New Roman" w:cs="Times New Roman" w:hint="default"/>
      <w:b/>
      <w:bCs/>
      <w:sz w:val="24"/>
      <w:szCs w:val="24"/>
    </w:rPr>
  </w:style>
  <w:style w:type="character" w:customStyle="1" w:styleId="3TimesNewRoman">
    <w:name w:val="Основной текст (3) + Times New Roman"/>
    <w:aliases w:val="14 pt"/>
    <w:rsid w:val="00133E81"/>
    <w:rPr>
      <w:rFonts w:ascii="Times New Roman" w:hAnsi="Times New Roman" w:cs="Times New Roman" w:hint="default"/>
      <w:strike w:val="0"/>
      <w:dstrike w:val="0"/>
      <w:color w:val="000000"/>
      <w:spacing w:val="0"/>
      <w:w w:val="100"/>
      <w:position w:val="0"/>
      <w:sz w:val="28"/>
      <w:u w:val="none"/>
      <w:effect w:val="none"/>
      <w:lang w:val="ru-RU" w:eastAsia="ru-RU"/>
    </w:rPr>
  </w:style>
  <w:style w:type="character" w:customStyle="1" w:styleId="j21">
    <w:name w:val="j21"/>
    <w:rsid w:val="00133E81"/>
  </w:style>
  <w:style w:type="character" w:customStyle="1" w:styleId="status">
    <w:name w:val="status"/>
    <w:rsid w:val="00133E81"/>
  </w:style>
  <w:style w:type="character" w:customStyle="1" w:styleId="Tahoma">
    <w:name w:val="Основной текст + Tahoma"/>
    <w:aliases w:val="12 pt"/>
    <w:uiPriority w:val="99"/>
    <w:rsid w:val="00133E81"/>
    <w:rPr>
      <w:rFonts w:ascii="Tahoma" w:eastAsia="Batang" w:hAnsi="Tahoma" w:cs="Tahoma" w:hint="default"/>
      <w:spacing w:val="0"/>
      <w:sz w:val="24"/>
      <w:szCs w:val="24"/>
      <w:shd w:val="clear" w:color="auto" w:fill="FFFFFF"/>
    </w:rPr>
  </w:style>
  <w:style w:type="character" w:customStyle="1" w:styleId="FontStyle58">
    <w:name w:val="Font Style58"/>
    <w:uiPriority w:val="99"/>
    <w:rsid w:val="00133E81"/>
    <w:rPr>
      <w:rFonts w:ascii="Times New Roman" w:hAnsi="Times New Roman" w:cs="Times New Roman" w:hint="default"/>
      <w:b/>
      <w:bCs/>
      <w:sz w:val="26"/>
      <w:szCs w:val="26"/>
    </w:rPr>
  </w:style>
  <w:style w:type="character" w:customStyle="1" w:styleId="s02">
    <w:name w:val="s02"/>
    <w:rsid w:val="00133E81"/>
    <w:rPr>
      <w:rFonts w:ascii="Arial" w:hAnsi="Arial" w:cs="Arial" w:hint="default"/>
    </w:rPr>
  </w:style>
  <w:style w:type="character" w:customStyle="1" w:styleId="iceouttxt">
    <w:name w:val="iceouttxt"/>
    <w:rsid w:val="00133E81"/>
  </w:style>
  <w:style w:type="paragraph" w:styleId="affd">
    <w:name w:val="Body Text First Indent"/>
    <w:basedOn w:val="ab"/>
    <w:link w:val="affc"/>
    <w:semiHidden/>
    <w:unhideWhenUsed/>
    <w:rsid w:val="00133E81"/>
    <w:pPr>
      <w:spacing w:after="200" w:line="276" w:lineRule="auto"/>
      <w:ind w:firstLine="360"/>
    </w:pPr>
    <w:rPr>
      <w:sz w:val="20"/>
      <w:szCs w:val="20"/>
    </w:rPr>
  </w:style>
  <w:style w:type="character" w:customStyle="1" w:styleId="1ff0">
    <w:name w:val="Красная строка Знак1"/>
    <w:semiHidden/>
    <w:rsid w:val="00133E81"/>
    <w:rPr>
      <w:rFonts w:ascii="Times New Roman" w:eastAsia="Times New Roman" w:hAnsi="Times New Roman" w:cs="Times New Roman"/>
      <w:sz w:val="24"/>
      <w:szCs w:val="24"/>
      <w:lang w:val="ru-RU" w:eastAsia="ru-RU"/>
    </w:rPr>
  </w:style>
  <w:style w:type="character" w:customStyle="1" w:styleId="scayt-misspell">
    <w:name w:val="scayt-misspell"/>
    <w:rsid w:val="00133E81"/>
  </w:style>
  <w:style w:type="character" w:customStyle="1" w:styleId="313">
    <w:name w:val="Заголовок 3 Знак1"/>
    <w:uiPriority w:val="9"/>
    <w:semiHidden/>
    <w:rsid w:val="00133E81"/>
    <w:rPr>
      <w:rFonts w:ascii="Calibri Light" w:eastAsia="Times New Roman" w:hAnsi="Calibri Light" w:cs="Times New Roman" w:hint="default"/>
      <w:b/>
      <w:bCs/>
      <w:color w:val="5B9BD5"/>
    </w:rPr>
  </w:style>
  <w:style w:type="table" w:styleId="-3">
    <w:name w:val="Light Grid Accent 3"/>
    <w:basedOn w:val="a1"/>
    <w:uiPriority w:val="62"/>
    <w:semiHidden/>
    <w:unhideWhenUsed/>
    <w:rsid w:val="00133E81"/>
    <w:rPr>
      <w:rFonts w:eastAsia="Times New Roman"/>
    </w:rPr>
    <w:tblPr>
      <w:tblStyleRowBandSize w:val="1"/>
      <w:tblStyleColBandSize w:val="1"/>
      <w:tblInd w:w="0" w:type="nil"/>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rPr>
        <w:rFonts w:ascii="Segoe UI" w:eastAsia="Times New Roman" w:hAnsi="Segoe UI" w:cs="Times New Roman" w:hint="eastAsia"/>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line="240" w:lineRule="auto"/>
      </w:pPr>
      <w:rPr>
        <w:rFonts w:ascii="Segoe UI" w:eastAsia="Times New Roman" w:hAnsi="Segoe UI" w:cs="Times New Roman" w:hint="eastAsia"/>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Segoe UI" w:eastAsia="Times New Roman" w:hAnsi="Segoe UI" w:cs="Times New Roman" w:hint="eastAsia"/>
        <w:b/>
        <w:bCs/>
      </w:rPr>
    </w:tblStylePr>
    <w:tblStylePr w:type="lastCol">
      <w:rPr>
        <w:rFonts w:ascii="Segoe UI" w:eastAsia="Times New Roman" w:hAnsi="Segoe UI" w:cs="Times New Roman" w:hint="eastAsia"/>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6">
    <w:name w:val="Light Shading Accent 6"/>
    <w:aliases w:val="для отчета"/>
    <w:basedOn w:val="a1"/>
    <w:uiPriority w:val="60"/>
    <w:semiHidden/>
    <w:unhideWhenUsed/>
    <w:rsid w:val="00133E81"/>
    <w:rPr>
      <w:rFonts w:eastAsia="Times New Roman"/>
      <w:color w:val="E36C0A"/>
      <w:lang w:bidi="en-US"/>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Light Grid Accent 6"/>
    <w:basedOn w:val="a1"/>
    <w:uiPriority w:val="62"/>
    <w:semiHidden/>
    <w:unhideWhenUsed/>
    <w:rsid w:val="00133E81"/>
    <w:rPr>
      <w:rFonts w:eastAsia="Times New Roman"/>
      <w:lang w:bidi="en-US"/>
    </w:rPr>
    <w:tblPr>
      <w:tblStyleRowBandSize w:val="1"/>
      <w:tblStyleColBandSize w:val="1"/>
      <w:tblInd w:w="0" w:type="nil"/>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affff4">
    <w:name w:val="Мой стиль таблицы"/>
    <w:basedOn w:val="a1"/>
    <w:rsid w:val="00133E81"/>
    <w:pPr>
      <w:spacing w:after="120" w:line="360" w:lineRule="auto"/>
      <w:jc w:val="both"/>
    </w:pPr>
    <w:rPr>
      <w:rFonts w:ascii="Tahoma" w:eastAsia="Times New Roman" w:hAnsi="Tahom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ветлая сетка - Акцент 61"/>
    <w:basedOn w:val="a1"/>
    <w:uiPriority w:val="62"/>
    <w:rsid w:val="00133E81"/>
    <w:tblPr>
      <w:tblStyleRowBandSize w:val="1"/>
      <w:tblStyleColBandSize w:val="1"/>
      <w:tblInd w:w="0" w:type="nil"/>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ff1">
    <w:name w:val="для отчета1"/>
    <w:basedOn w:val="a1"/>
    <w:uiPriority w:val="60"/>
    <w:rsid w:val="00133E81"/>
    <w:pPr>
      <w:jc w:val="center"/>
    </w:pPr>
    <w:rPr>
      <w:rFonts w:ascii="Times New Roman" w:hAnsi="Times New Roman"/>
    </w:rPr>
    <w:tblPr>
      <w:tblInd w:w="0" w:type="nil"/>
    </w:tblPr>
    <w:tcPr>
      <w:vAlign w:val="center"/>
    </w:tcPr>
    <w:tblStylePr w:type="firstRow">
      <w:pPr>
        <w:spacing w:beforeLines="0" w:before="0" w:beforeAutospacing="0" w:afterLines="0" w:after="0" w:afterAutospacing="0" w:line="240" w:lineRule="auto"/>
      </w:pPr>
      <w:rPr>
        <w:b/>
        <w:bCs/>
        <w:color w:val="FFFFFF"/>
      </w:rPr>
      <w:tblPr/>
      <w:tcPr>
        <w:shd w:val="clear" w:color="auto" w:fill="984806"/>
      </w:tcPr>
    </w:tblStylePr>
    <w:tblStylePr w:type="lastRow">
      <w:pPr>
        <w:spacing w:beforeLines="0" w:before="0" w:beforeAutospacing="0" w:afterLines="0" w:after="0" w:afterAutospacing="0" w:line="240" w:lineRule="auto"/>
      </w:pPr>
      <w:rPr>
        <w:b w:val="0"/>
        <w:bCs/>
        <w:color w:val="auto"/>
      </w:rPr>
      <w:tblPr/>
      <w:tcPr>
        <w:tcBorders>
          <w:top w:val="nil"/>
          <w:left w:val="nil"/>
          <w:bottom w:val="nil"/>
          <w:right w:val="nil"/>
          <w:insideH w:val="nil"/>
          <w:insideV w:val="nil"/>
          <w:tl2br w:val="nil"/>
          <w:tr2bl w:val="nil"/>
        </w:tcBorders>
      </w:tcPr>
    </w:tblStylePr>
    <w:tblStylePr w:type="firstCol">
      <w:rPr>
        <w:b w:val="0"/>
        <w:bCs/>
      </w:rPr>
      <w:tblPr/>
      <w:tcPr>
        <w:shd w:val="clear" w:color="auto" w:fill="FDE9D9"/>
      </w:tcPr>
    </w:tblStylePr>
    <w:tblStylePr w:type="lastCol">
      <w:rPr>
        <w:b w:val="0"/>
        <w:bCs/>
      </w:rPr>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customStyle="1" w:styleId="218">
    <w:name w:val="Сетка таблицы21"/>
    <w:basedOn w:val="a1"/>
    <w:uiPriority w:val="59"/>
    <w:rsid w:val="00133E8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uiPriority w:val="59"/>
    <w:rsid w:val="00133E8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59"/>
    <w:rsid w:val="00133E8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133E8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uiPriority w:val="59"/>
    <w:rsid w:val="00133E8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133E81"/>
    <w:rPr>
      <w:rFonts w:ascii="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1"/>
    <w:uiPriority w:val="59"/>
    <w:rsid w:val="00133E8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uiPriority w:val="39"/>
    <w:rsid w:val="00133E81"/>
    <w:rPr>
      <w:rFonts w:ascii="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1"/>
    <w:uiPriority w:val="59"/>
    <w:rsid w:val="00133E81"/>
    <w:rPr>
      <w:rFonts w:ascii="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1"/>
    <w:uiPriority w:val="59"/>
    <w:rsid w:val="00133E81"/>
    <w:rPr>
      <w:rFonts w:ascii="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ветлая сетка - Акцент 31"/>
    <w:basedOn w:val="a1"/>
    <w:uiPriority w:val="62"/>
    <w:rsid w:val="00133E81"/>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Liberation Serif" w:eastAsia="Times New Roman" w:hAnsi="Liberation Serif"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Liberation Serif" w:eastAsia="Times New Roman" w:hAnsi="Liberation Serif"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Liberation Serif" w:eastAsia="Times New Roman" w:hAnsi="Liberation Serif" w:cs="Times New Roman" w:hint="eastAsia"/>
        <w:b/>
        <w:bCs/>
      </w:rPr>
    </w:tblStylePr>
    <w:tblStylePr w:type="lastCol">
      <w:rPr>
        <w:rFonts w:ascii="Liberation Serif" w:eastAsia="Times New Roman" w:hAnsi="Liberation Serif"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0">
    <w:name w:val="Сетка таблицы10"/>
    <w:basedOn w:val="a1"/>
    <w:uiPriority w:val="59"/>
    <w:rsid w:val="00133E81"/>
    <w:rPr>
      <w:rFonts w:ascii="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ветлая сетка - Акцент 311"/>
    <w:basedOn w:val="a1"/>
    <w:uiPriority w:val="62"/>
    <w:rsid w:val="00133E81"/>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Liberation Serif" w:eastAsia="Times New Roman" w:hAnsi="Liberation Serif"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Liberation Serif" w:eastAsia="Times New Roman" w:hAnsi="Liberation Serif"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Liberation Serif" w:eastAsia="Times New Roman" w:hAnsi="Liberation Serif" w:cs="Times New Roman" w:hint="eastAsia"/>
        <w:b/>
        <w:bCs/>
      </w:rPr>
    </w:tblStylePr>
    <w:tblStylePr w:type="lastCol">
      <w:rPr>
        <w:rFonts w:ascii="Liberation Serif" w:eastAsia="Times New Roman" w:hAnsi="Liberation Serif"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2">
    <w:name w:val="Светлая сетка - Акцент 32"/>
    <w:basedOn w:val="a1"/>
    <w:uiPriority w:val="62"/>
    <w:semiHidden/>
    <w:rsid w:val="00133E81"/>
    <w:tblPr>
      <w:tblStyleRowBandSize w:val="1"/>
      <w:tblStyleColBandSize w:val="1"/>
      <w:tblInd w:w="0" w:type="nil"/>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rPr>
        <w:rFonts w:ascii="Segoe UI" w:eastAsia="Times New Roman" w:hAnsi="Segoe UI" w:cs="Times New Roman" w:hint="eastAsia"/>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line="240" w:lineRule="auto"/>
      </w:pPr>
      <w:rPr>
        <w:rFonts w:ascii="Segoe UI" w:eastAsia="Times New Roman" w:hAnsi="Segoe UI" w:cs="Times New Roman" w:hint="eastAsia"/>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Segoe UI" w:eastAsia="Times New Roman" w:hAnsi="Segoe UI" w:cs="Times New Roman" w:hint="eastAsia"/>
        <w:b/>
        <w:bCs/>
      </w:rPr>
    </w:tblStylePr>
    <w:tblStylePr w:type="lastCol">
      <w:rPr>
        <w:rFonts w:ascii="Segoe UI" w:eastAsia="Times New Roman" w:hAnsi="Segoe UI" w:cs="Times New Roman" w:hint="eastAsia"/>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1110">
    <w:name w:val="Сетка таблицы111"/>
    <w:basedOn w:val="a1"/>
    <w:uiPriority w:val="59"/>
    <w:rsid w:val="00133E81"/>
    <w:rPr>
      <w:rFonts w:ascii="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uiPriority w:val="59"/>
    <w:rsid w:val="00133E81"/>
    <w:rPr>
      <w:rFonts w:ascii="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qFormat/>
    <w:rsid w:val="00133E81"/>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130">
    <w:name w:val="Сетка таблицы13"/>
    <w:basedOn w:val="a1"/>
    <w:uiPriority w:val="59"/>
    <w:rsid w:val="00133E8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uiPriority w:val="59"/>
    <w:rsid w:val="00133E8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uiPriority w:val="59"/>
    <w:rsid w:val="00133E81"/>
    <w:rPr>
      <w:rFonts w:ascii="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qFormat/>
    <w:rsid w:val="00133E81"/>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133E81"/>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219">
    <w:name w:val="Таблица простая 21"/>
    <w:basedOn w:val="a1"/>
    <w:uiPriority w:val="42"/>
    <w:rsid w:val="00133E81"/>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50">
    <w:name w:val="Сетка таблицы15"/>
    <w:basedOn w:val="a1"/>
    <w:uiPriority w:val="59"/>
    <w:rsid w:val="00133E81"/>
    <w:rPr>
      <w:rFonts w:ascii="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
    <w:name w:val="Table Normal4"/>
    <w:uiPriority w:val="2"/>
    <w:semiHidden/>
    <w:qFormat/>
    <w:rsid w:val="00133E81"/>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33">
    <w:name w:val="Светлая сетка - Акцент 33"/>
    <w:basedOn w:val="a1"/>
    <w:uiPriority w:val="62"/>
    <w:semiHidden/>
    <w:rsid w:val="00133E81"/>
    <w:tblPr>
      <w:tblStyleRowBandSize w:val="1"/>
      <w:tblStyleColBandSize w:val="1"/>
      <w:tblInd w:w="0" w:type="nil"/>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rPr>
        <w:rFonts w:ascii="Segoe UI" w:eastAsia="Times New Roman" w:hAnsi="Segoe UI" w:cs="Times New Roman" w:hint="eastAsia"/>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line="240" w:lineRule="auto"/>
      </w:pPr>
      <w:rPr>
        <w:rFonts w:ascii="Segoe UI" w:eastAsia="Times New Roman" w:hAnsi="Segoe UI" w:cs="Times New Roman" w:hint="eastAsia"/>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Segoe UI" w:eastAsia="Times New Roman" w:hAnsi="Segoe UI" w:cs="Times New Roman" w:hint="eastAsia"/>
        <w:b/>
        <w:bCs/>
      </w:rPr>
    </w:tblStylePr>
    <w:tblStylePr w:type="lastCol">
      <w:rPr>
        <w:rFonts w:ascii="Segoe UI" w:eastAsia="Times New Roman" w:hAnsi="Segoe UI" w:cs="Times New Roman" w:hint="eastAsia"/>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2120">
    <w:name w:val="Таблица простая 212"/>
    <w:basedOn w:val="a1"/>
    <w:uiPriority w:val="42"/>
    <w:rsid w:val="00133E81"/>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
    <w:name w:val="Таблица-сетка 1 светлая1"/>
    <w:basedOn w:val="a1"/>
    <w:uiPriority w:val="46"/>
    <w:rsid w:val="00133E81"/>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312">
    <w:name w:val="Светлая сетка - Акцент 312"/>
    <w:basedOn w:val="a1"/>
    <w:uiPriority w:val="62"/>
    <w:rsid w:val="00133E81"/>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Liberation Serif" w:eastAsia="Times New Roman" w:hAnsi="Liberation Serif"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Liberation Serif" w:eastAsia="Times New Roman" w:hAnsi="Liberation Serif"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Liberation Serif" w:eastAsia="Times New Roman" w:hAnsi="Liberation Serif" w:cs="Times New Roman" w:hint="eastAsia"/>
        <w:b/>
        <w:bCs/>
      </w:rPr>
    </w:tblStylePr>
    <w:tblStylePr w:type="lastCol">
      <w:rPr>
        <w:rFonts w:ascii="Liberation Serif" w:eastAsia="Times New Roman" w:hAnsi="Liberation Serif"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60">
    <w:name w:val="Сетка таблицы16"/>
    <w:basedOn w:val="a1"/>
    <w:uiPriority w:val="59"/>
    <w:rsid w:val="00133E81"/>
    <w:rPr>
      <w:rFonts w:ascii="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uiPriority w:val="59"/>
    <w:rsid w:val="00133E81"/>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Таблица простая 211"/>
    <w:basedOn w:val="a1"/>
    <w:uiPriority w:val="42"/>
    <w:rsid w:val="00133E81"/>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81">
    <w:name w:val="Сетка таблицы181"/>
    <w:basedOn w:val="a1"/>
    <w:uiPriority w:val="59"/>
    <w:rsid w:val="00133E81"/>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Сетка таблицы19"/>
    <w:basedOn w:val="a1"/>
    <w:uiPriority w:val="59"/>
    <w:rsid w:val="00133E8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uiPriority w:val="59"/>
    <w:rsid w:val="00133E8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uiPriority w:val="59"/>
    <w:rsid w:val="00133E8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uiPriority w:val="39"/>
    <w:rsid w:val="00133E81"/>
    <w:rPr>
      <w:rFonts w:ascii="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uiPriority w:val="59"/>
    <w:rsid w:val="00133E81"/>
    <w:rPr>
      <w:rFonts w:ascii="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uiPriority w:val="39"/>
    <w:rsid w:val="00133E81"/>
    <w:rPr>
      <w:rFonts w:ascii="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1"/>
    <w:uiPriority w:val="39"/>
    <w:rsid w:val="00133E81"/>
    <w:rPr>
      <w:rFonts w:ascii="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1"/>
    <w:uiPriority w:val="39"/>
    <w:rsid w:val="00133E81"/>
    <w:rPr>
      <w:rFonts w:ascii="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1"/>
    <w:uiPriority w:val="39"/>
    <w:rsid w:val="00133E81"/>
    <w:rPr>
      <w:rFonts w:ascii="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0">
    <w:name w:val="Сетка таблицы28"/>
    <w:basedOn w:val="a1"/>
    <w:uiPriority w:val="39"/>
    <w:rsid w:val="00133E81"/>
    <w:rPr>
      <w:rFonts w:ascii="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1"/>
    <w:uiPriority w:val="39"/>
    <w:rsid w:val="00133E81"/>
    <w:rPr>
      <w:rFonts w:ascii="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
    <w:name w:val="Светлая сетка - Акцент 313"/>
    <w:basedOn w:val="a1"/>
    <w:uiPriority w:val="62"/>
    <w:rsid w:val="00133E81"/>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Liberation Serif" w:eastAsia="Times New Roman" w:hAnsi="Liberation Serif"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Liberation Serif" w:eastAsia="Times New Roman" w:hAnsi="Liberation Serif"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Liberation Serif" w:eastAsia="Times New Roman" w:hAnsi="Liberation Serif" w:cs="Times New Roman" w:hint="eastAsia"/>
        <w:b/>
        <w:bCs/>
      </w:rPr>
    </w:tblStylePr>
    <w:tblStylePr w:type="lastCol">
      <w:rPr>
        <w:rFonts w:ascii="Liberation Serif" w:eastAsia="Times New Roman" w:hAnsi="Liberation Serif"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00">
    <w:name w:val="Сетка таблицы30"/>
    <w:basedOn w:val="a1"/>
    <w:uiPriority w:val="39"/>
    <w:rsid w:val="00133E81"/>
    <w:rPr>
      <w:rFonts w:ascii="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1"/>
    <w:uiPriority w:val="59"/>
    <w:rsid w:val="00133E81"/>
    <w:rPr>
      <w:rFonts w:ascii="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2">
    <w:name w:val="Светлая заливка1"/>
    <w:basedOn w:val="a1"/>
    <w:uiPriority w:val="60"/>
    <w:rsid w:val="00133E81"/>
    <w:rPr>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
    <w:name w:val="Средний список 11"/>
    <w:basedOn w:val="a1"/>
    <w:uiPriority w:val="65"/>
    <w:rsid w:val="00133E81"/>
    <w:rPr>
      <w:color w:val="000000"/>
    </w:rPr>
    <w:tblPr>
      <w:tblStyleRowBandSize w:val="1"/>
      <w:tblStyleColBandSize w:val="1"/>
      <w:tblInd w:w="0" w:type="nil"/>
      <w:tblBorders>
        <w:top w:val="single" w:sz="8" w:space="0" w:color="000000"/>
        <w:bottom w:val="single" w:sz="8" w:space="0" w:color="000000"/>
      </w:tblBorders>
    </w:tblPr>
    <w:tblStylePr w:type="firstRow">
      <w:rPr>
        <w:rFonts w:ascii="Segoe UI" w:eastAsia="Times New Roman" w:hAnsi="Segoe UI" w:cs="Times New Roman" w:hint="eastAsia"/>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0">
    <w:name w:val="Светлая сетка - Акцент 11"/>
    <w:basedOn w:val="a1"/>
    <w:uiPriority w:val="62"/>
    <w:rsid w:val="00133E81"/>
    <w:tblPr>
      <w:tblStyleRowBandSize w:val="1"/>
      <w:tblStyleColBandSize w:val="1"/>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Lines="0" w:before="0" w:beforeAutospacing="0" w:afterLines="0" w:after="0" w:afterAutospacing="0" w:line="240" w:lineRule="auto"/>
      </w:pPr>
      <w:rPr>
        <w:rFonts w:ascii="Segoe UI" w:eastAsia="Times New Roman" w:hAnsi="Segoe UI" w:cs="Times New Roman" w:hint="eastAsi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0" w:beforeAutospacing="0" w:afterLines="0" w:after="0" w:afterAutospacing="0" w:line="240" w:lineRule="auto"/>
      </w:pPr>
      <w:rPr>
        <w:rFonts w:ascii="Segoe UI" w:eastAsia="Times New Roman" w:hAnsi="Segoe UI" w:cs="Times New Roman" w:hint="eastAsi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Segoe UI" w:eastAsia="Times New Roman" w:hAnsi="Segoe UI" w:cs="Times New Roman" w:hint="eastAsia"/>
        <w:b/>
        <w:bCs/>
      </w:rPr>
    </w:tblStylePr>
    <w:tblStylePr w:type="lastCol">
      <w:rPr>
        <w:rFonts w:ascii="Segoe UI" w:eastAsia="Times New Roman" w:hAnsi="Segoe UI" w:cs="Times New Roman" w:hint="eastAsi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1-11">
    <w:name w:val="Средний список 1 - Акцент 11"/>
    <w:basedOn w:val="a1"/>
    <w:uiPriority w:val="65"/>
    <w:rsid w:val="00133E81"/>
    <w:rPr>
      <w:color w:val="000000"/>
    </w:rPr>
    <w:tblPr>
      <w:tblStyleRowBandSize w:val="1"/>
      <w:tblStyleColBandSize w:val="1"/>
      <w:tblInd w:w="0" w:type="nil"/>
      <w:tblBorders>
        <w:top w:val="single" w:sz="8" w:space="0" w:color="4F81BD"/>
        <w:bottom w:val="single" w:sz="8" w:space="0" w:color="4F81BD"/>
      </w:tblBorders>
    </w:tblPr>
    <w:tblStylePr w:type="firstRow">
      <w:rPr>
        <w:rFonts w:ascii="Liberation Serif" w:eastAsia="Times New Roman" w:hAnsi="Liberation Serif"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
    <w:name w:val="Светлый список - Акцент 11"/>
    <w:basedOn w:val="a1"/>
    <w:uiPriority w:val="61"/>
    <w:rsid w:val="00133E81"/>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Средний список 1 - Акцент 12"/>
    <w:basedOn w:val="a1"/>
    <w:uiPriority w:val="65"/>
    <w:rsid w:val="00133E81"/>
    <w:rPr>
      <w:color w:val="000000"/>
    </w:rPr>
    <w:tblPr>
      <w:tblStyleRowBandSize w:val="1"/>
      <w:tblStyleColBandSize w:val="1"/>
      <w:tblInd w:w="0" w:type="nil"/>
      <w:tblBorders>
        <w:top w:val="single" w:sz="8" w:space="0" w:color="5B9BD5"/>
        <w:bottom w:val="single" w:sz="8" w:space="0" w:color="5B9BD5"/>
      </w:tblBorders>
    </w:tblPr>
    <w:tblStylePr w:type="firstRow">
      <w:rPr>
        <w:rFonts w:ascii="Segoe UI" w:eastAsia="Times New Roman" w:hAnsi="Segoe UI" w:cs="Times New Roman" w:hint="eastAsia"/>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12">
    <w:name w:val="Светлый список - Акцент 12"/>
    <w:basedOn w:val="a1"/>
    <w:uiPriority w:val="61"/>
    <w:rsid w:val="00133E81"/>
    <w:tblPr>
      <w:tblStyleRowBandSize w:val="1"/>
      <w:tblStyleColBandSize w:val="1"/>
      <w:tblInd w:w="0" w:type="nil"/>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112">
    <w:name w:val="Светлая заливка - Акцент 11"/>
    <w:basedOn w:val="a1"/>
    <w:uiPriority w:val="60"/>
    <w:rsid w:val="00133E81"/>
    <w:rPr>
      <w:color w:val="365F91"/>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0">
    <w:name w:val="Светлая заливка - Акцент 12"/>
    <w:basedOn w:val="a1"/>
    <w:uiPriority w:val="60"/>
    <w:rsid w:val="00133E81"/>
    <w:rPr>
      <w:color w:val="2E74B5"/>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820">
    <w:name w:val="Сетка таблицы82"/>
    <w:basedOn w:val="a1"/>
    <w:uiPriority w:val="59"/>
    <w:rsid w:val="00133E81"/>
    <w:rPr>
      <w:rFonts w:ascii="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1"/>
    <w:next w:val="af4"/>
    <w:uiPriority w:val="59"/>
    <w:rsid w:val="00133E8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Знак1"/>
    <w:basedOn w:val="a"/>
    <w:next w:val="2"/>
    <w:autoRedefine/>
    <w:uiPriority w:val="99"/>
    <w:rsid w:val="00133E81"/>
    <w:pPr>
      <w:spacing w:after="160" w:line="240" w:lineRule="exact"/>
    </w:pPr>
    <w:rPr>
      <w:szCs w:val="20"/>
      <w:lang w:val="en-US" w:eastAsia="en-US"/>
    </w:rPr>
  </w:style>
  <w:style w:type="paragraph" w:customStyle="1" w:styleId="3e">
    <w:name w:val="Без интервала3"/>
    <w:uiPriority w:val="99"/>
    <w:rsid w:val="00133E81"/>
    <w:rPr>
      <w:rFonts w:eastAsia="Times New Roman"/>
      <w:sz w:val="22"/>
      <w:szCs w:val="22"/>
    </w:rPr>
  </w:style>
  <w:style w:type="character" w:customStyle="1" w:styleId="NoSpacingChar">
    <w:name w:val="No Spacing Char"/>
    <w:uiPriority w:val="99"/>
    <w:locked/>
    <w:rsid w:val="00133E81"/>
    <w:rPr>
      <w:rFonts w:ascii="Calibri" w:hAnsi="Calibri"/>
      <w:sz w:val="22"/>
      <w:szCs w:val="22"/>
      <w:lang w:bidi="ar-SA"/>
    </w:rPr>
  </w:style>
  <w:style w:type="table" w:styleId="affff5">
    <w:name w:val="Light Shading"/>
    <w:basedOn w:val="a1"/>
    <w:uiPriority w:val="60"/>
    <w:rsid w:val="00133E81"/>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ff4">
    <w:name w:val="Обычный1"/>
    <w:rsid w:val="00133E81"/>
    <w:pPr>
      <w:spacing w:after="200" w:line="276" w:lineRule="auto"/>
    </w:pPr>
    <w:rPr>
      <w:rFonts w:cs="Calibri"/>
      <w:sz w:val="22"/>
      <w:szCs w:val="22"/>
    </w:rPr>
  </w:style>
  <w:style w:type="paragraph" w:customStyle="1" w:styleId="115">
    <w:name w:val="Обычный11"/>
    <w:rsid w:val="00133E81"/>
    <w:pPr>
      <w:spacing w:after="200" w:line="276" w:lineRule="auto"/>
    </w:pPr>
    <w:rPr>
      <w:rFonts w:cs="Calibri"/>
      <w:sz w:val="22"/>
      <w:szCs w:val="22"/>
    </w:rPr>
  </w:style>
  <w:style w:type="paragraph" w:customStyle="1" w:styleId="msonormalbullet3gif">
    <w:name w:val="msonormalbullet3.gif"/>
    <w:basedOn w:val="a"/>
    <w:rsid w:val="00133E81"/>
    <w:pPr>
      <w:spacing w:before="100" w:beforeAutospacing="1" w:after="100" w:afterAutospacing="1"/>
      <w:ind w:firstLine="567"/>
    </w:pPr>
  </w:style>
  <w:style w:type="paragraph" w:customStyle="1" w:styleId="msonormalbullet3gifbullet1gif">
    <w:name w:val="msonormalbullet3gifbullet1.gif"/>
    <w:basedOn w:val="a"/>
    <w:rsid w:val="00133E81"/>
    <w:pPr>
      <w:spacing w:before="100" w:beforeAutospacing="1" w:after="100" w:afterAutospacing="1"/>
      <w:ind w:firstLine="567"/>
    </w:pPr>
  </w:style>
  <w:style w:type="paragraph" w:customStyle="1" w:styleId="msonormalbullet3gifbullet3gif">
    <w:name w:val="msonormalbullet3gifbullet3.gif"/>
    <w:basedOn w:val="a"/>
    <w:rsid w:val="00133E81"/>
    <w:pPr>
      <w:spacing w:before="100" w:beforeAutospacing="1" w:after="100" w:afterAutospacing="1"/>
      <w:ind w:firstLine="567"/>
    </w:pPr>
  </w:style>
  <w:style w:type="table" w:customStyle="1" w:styleId="1100">
    <w:name w:val="Сетка таблицы110"/>
    <w:basedOn w:val="a1"/>
    <w:next w:val="af4"/>
    <w:uiPriority w:val="59"/>
    <w:rsid w:val="00133E81"/>
    <w:pPr>
      <w:ind w:firstLine="567"/>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
    <w:name w:val="Сетка таблицы42"/>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4"/>
    <w:uiPriority w:val="59"/>
    <w:rsid w:val="00133E81"/>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4"/>
    <w:uiPriority w:val="59"/>
    <w:rsid w:val="00133E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
    <w:name w:val="Сетка таблицы83"/>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4"/>
    <w:uiPriority w:val="59"/>
    <w:rsid w:val="00133E81"/>
    <w:pPr>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1"/>
    <w:next w:val="af4"/>
    <w:uiPriority w:val="59"/>
    <w:rsid w:val="00133E81"/>
    <w:pPr>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1"/>
    <w:next w:val="af4"/>
    <w:uiPriority w:val="59"/>
    <w:rsid w:val="00133E81"/>
    <w:pPr>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1"/>
    <w:next w:val="af4"/>
    <w:uiPriority w:val="59"/>
    <w:rsid w:val="00133E81"/>
    <w:pPr>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1"/>
    <w:next w:val="af4"/>
    <w:uiPriority w:val="59"/>
    <w:rsid w:val="00133E81"/>
    <w:pPr>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
    <w:next w:val="a2"/>
    <w:uiPriority w:val="99"/>
    <w:semiHidden/>
    <w:unhideWhenUsed/>
    <w:rsid w:val="00133E81"/>
  </w:style>
  <w:style w:type="table" w:customStyle="1" w:styleId="3210">
    <w:name w:val="Сетка таблицы321"/>
    <w:basedOn w:val="a1"/>
    <w:next w:val="af4"/>
    <w:uiPriority w:val="59"/>
    <w:rsid w:val="00133E81"/>
    <w:pPr>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a">
    <w:name w:val="Нет списка21"/>
    <w:next w:val="a2"/>
    <w:uiPriority w:val="99"/>
    <w:semiHidden/>
    <w:unhideWhenUsed/>
    <w:rsid w:val="00133E81"/>
  </w:style>
  <w:style w:type="table" w:customStyle="1" w:styleId="57">
    <w:name w:val="Сетка таблицы57"/>
    <w:basedOn w:val="a1"/>
    <w:next w:val="af4"/>
    <w:uiPriority w:val="59"/>
    <w:rsid w:val="00133E81"/>
    <w:pPr>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1"/>
    <w:next w:val="af4"/>
    <w:uiPriority w:val="59"/>
    <w:rsid w:val="00133E81"/>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f4"/>
    <w:uiPriority w:val="59"/>
    <w:rsid w:val="00133E81"/>
    <w:pPr>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2"/>
    <w:uiPriority w:val="99"/>
    <w:semiHidden/>
    <w:unhideWhenUsed/>
    <w:rsid w:val="00133E81"/>
  </w:style>
  <w:style w:type="table" w:customStyle="1" w:styleId="331">
    <w:name w:val="Сетка таблицы33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1"/>
    <w:basedOn w:val="a1"/>
    <w:next w:val="af4"/>
    <w:uiPriority w:val="59"/>
    <w:rsid w:val="0013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1"/>
    <w:next w:val="af4"/>
    <w:uiPriority w:val="59"/>
    <w:rsid w:val="00133E81"/>
    <w:pPr>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Grid Table 5 Dark Accent 1"/>
    <w:basedOn w:val="a1"/>
    <w:uiPriority w:val="50"/>
    <w:rsid w:val="00133E8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ff5">
    <w:name w:val="Обычный (веб)1"/>
    <w:aliases w:val="Знак4,Обычный (Web)11,Знак Знак Знак Знак Зна"/>
    <w:basedOn w:val="a"/>
    <w:next w:val="a3"/>
    <w:uiPriority w:val="99"/>
    <w:rsid w:val="00133E81"/>
    <w:pPr>
      <w:spacing w:before="100" w:beforeAutospacing="1" w:after="100" w:afterAutospacing="1"/>
    </w:pPr>
    <w:rPr>
      <w:lang w:val="x-none"/>
    </w:rPr>
  </w:style>
  <w:style w:type="numbering" w:customStyle="1" w:styleId="4a">
    <w:name w:val="Нет списка4"/>
    <w:next w:val="a2"/>
    <w:uiPriority w:val="99"/>
    <w:semiHidden/>
    <w:unhideWhenUsed/>
    <w:rsid w:val="00133E81"/>
  </w:style>
  <w:style w:type="paragraph" w:customStyle="1" w:styleId="pc">
    <w:name w:val="pc"/>
    <w:basedOn w:val="a"/>
    <w:rsid w:val="00133E81"/>
    <w:pPr>
      <w:spacing w:before="100" w:beforeAutospacing="1" w:after="100" w:afterAutospacing="1"/>
    </w:pPr>
    <w:rPr>
      <w:lang w:val="en-US" w:eastAsia="en-US"/>
    </w:rPr>
  </w:style>
  <w:style w:type="paragraph" w:customStyle="1" w:styleId="pji">
    <w:name w:val="pji"/>
    <w:basedOn w:val="a"/>
    <w:rsid w:val="00133E81"/>
    <w:pPr>
      <w:spacing w:before="100" w:beforeAutospacing="1" w:after="100" w:afterAutospacing="1"/>
    </w:pPr>
    <w:rPr>
      <w:lang w:val="en-US" w:eastAsia="en-US"/>
    </w:rPr>
  </w:style>
  <w:style w:type="paragraph" w:styleId="affff6">
    <w:name w:val="Revision"/>
    <w:hidden/>
    <w:uiPriority w:val="99"/>
    <w:semiHidden/>
    <w:rsid w:val="00133E81"/>
    <w:rPr>
      <w:sz w:val="22"/>
      <w:szCs w:val="22"/>
      <w:lang w:val="en-US" w:eastAsia="en-US"/>
    </w:rPr>
  </w:style>
  <w:style w:type="paragraph" w:customStyle="1" w:styleId="PreformattedText">
    <w:name w:val="Preformatted Text"/>
    <w:basedOn w:val="a"/>
    <w:qFormat/>
    <w:rsid w:val="00133E81"/>
    <w:pPr>
      <w:widowControl w:val="0"/>
      <w:suppressAutoHyphens/>
    </w:pPr>
    <w:rPr>
      <w:rFonts w:ascii="Liberation Mono" w:eastAsia="Liberation Mono" w:hAnsi="Liberation Mono" w:cs="Liberation Mono"/>
      <w:sz w:val="20"/>
      <w:szCs w:val="20"/>
      <w:lang w:val="de-DE" w:eastAsia="zh-CN" w:bidi="hi-IN"/>
    </w:rPr>
  </w:style>
  <w:style w:type="character" w:customStyle="1" w:styleId="Bodytext142">
    <w:name w:val="Body text142"/>
    <w:uiPriority w:val="99"/>
    <w:qFormat/>
    <w:rsid w:val="00133E81"/>
    <w:rPr>
      <w:rFonts w:ascii="Times New Roman" w:hAnsi="Times New Roman" w:cs="Times New Roman"/>
      <w:spacing w:val="0"/>
      <w:sz w:val="18"/>
      <w:szCs w:val="18"/>
      <w:shd w:val="clear" w:color="auto" w:fill="FFFFFF"/>
    </w:rPr>
  </w:style>
  <w:style w:type="paragraph" w:customStyle="1" w:styleId="notes1">
    <w:name w:val="&amp; notes Знак Знак Знак Знак Знак Знак Знак Знак Знак Знак Знак1"/>
    <w:basedOn w:val="a"/>
    <w:autoRedefine/>
    <w:rsid w:val="00133E81"/>
    <w:pPr>
      <w:tabs>
        <w:tab w:val="left" w:pos="1134"/>
      </w:tabs>
      <w:spacing w:line="276" w:lineRule="auto"/>
      <w:ind w:firstLine="709"/>
      <w:jc w:val="both"/>
    </w:pPr>
    <w:rPr>
      <w:rFonts w:eastAsia="Arial"/>
      <w:lang w:val="de-DE"/>
    </w:rPr>
  </w:style>
  <w:style w:type="table" w:customStyle="1" w:styleId="TableGrid">
    <w:name w:val="TableGrid"/>
    <w:rsid w:val="00133E81"/>
    <w:rPr>
      <w:rFonts w:eastAsia="Times New Roman"/>
      <w:sz w:val="22"/>
      <w:szCs w:val="22"/>
      <w:lang w:val="en-US" w:eastAsia="en-US"/>
    </w:rPr>
    <w:tblPr>
      <w:tblCellMar>
        <w:top w:w="0" w:type="dxa"/>
        <w:left w:w="0" w:type="dxa"/>
        <w:bottom w:w="0" w:type="dxa"/>
        <w:right w:w="0" w:type="dxa"/>
      </w:tblCellMar>
    </w:tblPr>
  </w:style>
  <w:style w:type="table" w:styleId="-613">
    <w:name w:val="List Table 6 Colorful Accent 1"/>
    <w:basedOn w:val="a1"/>
    <w:uiPriority w:val="51"/>
    <w:rsid w:val="00133E81"/>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a">
    <w:name w:val="Нет списка5"/>
    <w:next w:val="a2"/>
    <w:uiPriority w:val="99"/>
    <w:semiHidden/>
    <w:unhideWhenUsed/>
    <w:rsid w:val="000238AC"/>
  </w:style>
  <w:style w:type="table" w:customStyle="1" w:styleId="600">
    <w:name w:val="Сетка таблицы60"/>
    <w:basedOn w:val="a1"/>
    <w:next w:val="af4"/>
    <w:uiPriority w:val="59"/>
    <w:rsid w:val="000238A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238AC"/>
    <w:rPr>
      <w:rFonts w:eastAsia="Times New Roman"/>
      <w:sz w:val="22"/>
      <w:szCs w:val="22"/>
      <w:lang w:val="en-US" w:eastAsia="en-US"/>
    </w:rPr>
    <w:tblPr>
      <w:tblCellMar>
        <w:top w:w="0" w:type="dxa"/>
        <w:left w:w="0" w:type="dxa"/>
        <w:bottom w:w="0" w:type="dxa"/>
        <w:right w:w="0" w:type="dxa"/>
      </w:tblCellMar>
    </w:tblPr>
  </w:style>
  <w:style w:type="table" w:customStyle="1" w:styleId="1130">
    <w:name w:val="Сетка таблицы113"/>
    <w:basedOn w:val="a1"/>
    <w:next w:val="af4"/>
    <w:uiPriority w:val="39"/>
    <w:rsid w:val="000238A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6">
    <w:name w:val="Текст концевой сноски Знак1"/>
    <w:basedOn w:val="a0"/>
    <w:uiPriority w:val="99"/>
    <w:semiHidden/>
    <w:rsid w:val="00390520"/>
    <w:rPr>
      <w:rFonts w:ascii="Times New Roman" w:eastAsia="Times New Roman" w:hAnsi="Times New Roman" w:cs="Times New Roman"/>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18236">
      <w:bodyDiv w:val="1"/>
      <w:marLeft w:val="0"/>
      <w:marRight w:val="0"/>
      <w:marTop w:val="0"/>
      <w:marBottom w:val="0"/>
      <w:divBdr>
        <w:top w:val="none" w:sz="0" w:space="0" w:color="auto"/>
        <w:left w:val="none" w:sz="0" w:space="0" w:color="auto"/>
        <w:bottom w:val="none" w:sz="0" w:space="0" w:color="auto"/>
        <w:right w:val="none" w:sz="0" w:space="0" w:color="auto"/>
      </w:divBdr>
    </w:div>
    <w:div w:id="240457674">
      <w:bodyDiv w:val="1"/>
      <w:marLeft w:val="0"/>
      <w:marRight w:val="0"/>
      <w:marTop w:val="0"/>
      <w:marBottom w:val="0"/>
      <w:divBdr>
        <w:top w:val="none" w:sz="0" w:space="0" w:color="auto"/>
        <w:left w:val="none" w:sz="0" w:space="0" w:color="auto"/>
        <w:bottom w:val="none" w:sz="0" w:space="0" w:color="auto"/>
        <w:right w:val="none" w:sz="0" w:space="0" w:color="auto"/>
      </w:divBdr>
    </w:div>
    <w:div w:id="347412248">
      <w:bodyDiv w:val="1"/>
      <w:marLeft w:val="0"/>
      <w:marRight w:val="0"/>
      <w:marTop w:val="0"/>
      <w:marBottom w:val="0"/>
      <w:divBdr>
        <w:top w:val="none" w:sz="0" w:space="0" w:color="auto"/>
        <w:left w:val="none" w:sz="0" w:space="0" w:color="auto"/>
        <w:bottom w:val="none" w:sz="0" w:space="0" w:color="auto"/>
        <w:right w:val="none" w:sz="0" w:space="0" w:color="auto"/>
      </w:divBdr>
    </w:div>
    <w:div w:id="526332506">
      <w:bodyDiv w:val="1"/>
      <w:marLeft w:val="0"/>
      <w:marRight w:val="0"/>
      <w:marTop w:val="0"/>
      <w:marBottom w:val="0"/>
      <w:divBdr>
        <w:top w:val="none" w:sz="0" w:space="0" w:color="auto"/>
        <w:left w:val="none" w:sz="0" w:space="0" w:color="auto"/>
        <w:bottom w:val="none" w:sz="0" w:space="0" w:color="auto"/>
        <w:right w:val="none" w:sz="0" w:space="0" w:color="auto"/>
      </w:divBdr>
    </w:div>
    <w:div w:id="561059763">
      <w:bodyDiv w:val="1"/>
      <w:marLeft w:val="0"/>
      <w:marRight w:val="0"/>
      <w:marTop w:val="0"/>
      <w:marBottom w:val="0"/>
      <w:divBdr>
        <w:top w:val="none" w:sz="0" w:space="0" w:color="auto"/>
        <w:left w:val="none" w:sz="0" w:space="0" w:color="auto"/>
        <w:bottom w:val="none" w:sz="0" w:space="0" w:color="auto"/>
        <w:right w:val="none" w:sz="0" w:space="0" w:color="auto"/>
      </w:divBdr>
    </w:div>
    <w:div w:id="632713667">
      <w:bodyDiv w:val="1"/>
      <w:marLeft w:val="0"/>
      <w:marRight w:val="0"/>
      <w:marTop w:val="0"/>
      <w:marBottom w:val="0"/>
      <w:divBdr>
        <w:top w:val="none" w:sz="0" w:space="0" w:color="auto"/>
        <w:left w:val="none" w:sz="0" w:space="0" w:color="auto"/>
        <w:bottom w:val="none" w:sz="0" w:space="0" w:color="auto"/>
        <w:right w:val="none" w:sz="0" w:space="0" w:color="auto"/>
      </w:divBdr>
    </w:div>
    <w:div w:id="637346304">
      <w:bodyDiv w:val="1"/>
      <w:marLeft w:val="0"/>
      <w:marRight w:val="0"/>
      <w:marTop w:val="0"/>
      <w:marBottom w:val="0"/>
      <w:divBdr>
        <w:top w:val="none" w:sz="0" w:space="0" w:color="auto"/>
        <w:left w:val="none" w:sz="0" w:space="0" w:color="auto"/>
        <w:bottom w:val="none" w:sz="0" w:space="0" w:color="auto"/>
        <w:right w:val="none" w:sz="0" w:space="0" w:color="auto"/>
      </w:divBdr>
    </w:div>
    <w:div w:id="716314427">
      <w:bodyDiv w:val="1"/>
      <w:marLeft w:val="0"/>
      <w:marRight w:val="0"/>
      <w:marTop w:val="0"/>
      <w:marBottom w:val="0"/>
      <w:divBdr>
        <w:top w:val="none" w:sz="0" w:space="0" w:color="auto"/>
        <w:left w:val="none" w:sz="0" w:space="0" w:color="auto"/>
        <w:bottom w:val="none" w:sz="0" w:space="0" w:color="auto"/>
        <w:right w:val="none" w:sz="0" w:space="0" w:color="auto"/>
      </w:divBdr>
    </w:div>
    <w:div w:id="861170449">
      <w:bodyDiv w:val="1"/>
      <w:marLeft w:val="0"/>
      <w:marRight w:val="0"/>
      <w:marTop w:val="0"/>
      <w:marBottom w:val="0"/>
      <w:divBdr>
        <w:top w:val="none" w:sz="0" w:space="0" w:color="auto"/>
        <w:left w:val="none" w:sz="0" w:space="0" w:color="auto"/>
        <w:bottom w:val="none" w:sz="0" w:space="0" w:color="auto"/>
        <w:right w:val="none" w:sz="0" w:space="0" w:color="auto"/>
      </w:divBdr>
    </w:div>
    <w:div w:id="951790797">
      <w:bodyDiv w:val="1"/>
      <w:marLeft w:val="0"/>
      <w:marRight w:val="0"/>
      <w:marTop w:val="0"/>
      <w:marBottom w:val="0"/>
      <w:divBdr>
        <w:top w:val="none" w:sz="0" w:space="0" w:color="auto"/>
        <w:left w:val="none" w:sz="0" w:space="0" w:color="auto"/>
        <w:bottom w:val="none" w:sz="0" w:space="0" w:color="auto"/>
        <w:right w:val="none" w:sz="0" w:space="0" w:color="auto"/>
      </w:divBdr>
    </w:div>
    <w:div w:id="1012756155">
      <w:bodyDiv w:val="1"/>
      <w:marLeft w:val="0"/>
      <w:marRight w:val="0"/>
      <w:marTop w:val="0"/>
      <w:marBottom w:val="0"/>
      <w:divBdr>
        <w:top w:val="none" w:sz="0" w:space="0" w:color="auto"/>
        <w:left w:val="none" w:sz="0" w:space="0" w:color="auto"/>
        <w:bottom w:val="none" w:sz="0" w:space="0" w:color="auto"/>
        <w:right w:val="none" w:sz="0" w:space="0" w:color="auto"/>
      </w:divBdr>
    </w:div>
    <w:div w:id="1091581604">
      <w:bodyDiv w:val="1"/>
      <w:marLeft w:val="0"/>
      <w:marRight w:val="0"/>
      <w:marTop w:val="0"/>
      <w:marBottom w:val="0"/>
      <w:divBdr>
        <w:top w:val="none" w:sz="0" w:space="0" w:color="auto"/>
        <w:left w:val="none" w:sz="0" w:space="0" w:color="auto"/>
        <w:bottom w:val="none" w:sz="0" w:space="0" w:color="auto"/>
        <w:right w:val="none" w:sz="0" w:space="0" w:color="auto"/>
      </w:divBdr>
    </w:div>
    <w:div w:id="1383288513">
      <w:bodyDiv w:val="1"/>
      <w:marLeft w:val="0"/>
      <w:marRight w:val="0"/>
      <w:marTop w:val="0"/>
      <w:marBottom w:val="0"/>
      <w:divBdr>
        <w:top w:val="none" w:sz="0" w:space="0" w:color="auto"/>
        <w:left w:val="none" w:sz="0" w:space="0" w:color="auto"/>
        <w:bottom w:val="none" w:sz="0" w:space="0" w:color="auto"/>
        <w:right w:val="none" w:sz="0" w:space="0" w:color="auto"/>
      </w:divBdr>
    </w:div>
    <w:div w:id="1425222247">
      <w:bodyDiv w:val="1"/>
      <w:marLeft w:val="0"/>
      <w:marRight w:val="0"/>
      <w:marTop w:val="0"/>
      <w:marBottom w:val="0"/>
      <w:divBdr>
        <w:top w:val="none" w:sz="0" w:space="0" w:color="auto"/>
        <w:left w:val="none" w:sz="0" w:space="0" w:color="auto"/>
        <w:bottom w:val="none" w:sz="0" w:space="0" w:color="auto"/>
        <w:right w:val="none" w:sz="0" w:space="0" w:color="auto"/>
      </w:divBdr>
    </w:div>
    <w:div w:id="1505439870">
      <w:bodyDiv w:val="1"/>
      <w:marLeft w:val="0"/>
      <w:marRight w:val="0"/>
      <w:marTop w:val="0"/>
      <w:marBottom w:val="0"/>
      <w:divBdr>
        <w:top w:val="none" w:sz="0" w:space="0" w:color="auto"/>
        <w:left w:val="none" w:sz="0" w:space="0" w:color="auto"/>
        <w:bottom w:val="none" w:sz="0" w:space="0" w:color="auto"/>
        <w:right w:val="none" w:sz="0" w:space="0" w:color="auto"/>
      </w:divBdr>
    </w:div>
    <w:div w:id="1539008654">
      <w:bodyDiv w:val="1"/>
      <w:marLeft w:val="0"/>
      <w:marRight w:val="0"/>
      <w:marTop w:val="0"/>
      <w:marBottom w:val="0"/>
      <w:divBdr>
        <w:top w:val="none" w:sz="0" w:space="0" w:color="auto"/>
        <w:left w:val="none" w:sz="0" w:space="0" w:color="auto"/>
        <w:bottom w:val="none" w:sz="0" w:space="0" w:color="auto"/>
        <w:right w:val="none" w:sz="0" w:space="0" w:color="auto"/>
      </w:divBdr>
    </w:div>
    <w:div w:id="1985772007">
      <w:bodyDiv w:val="1"/>
      <w:marLeft w:val="0"/>
      <w:marRight w:val="0"/>
      <w:marTop w:val="0"/>
      <w:marBottom w:val="0"/>
      <w:divBdr>
        <w:top w:val="none" w:sz="0" w:space="0" w:color="auto"/>
        <w:left w:val="none" w:sz="0" w:space="0" w:color="auto"/>
        <w:bottom w:val="none" w:sz="0" w:space="0" w:color="auto"/>
        <w:right w:val="none" w:sz="0" w:space="0" w:color="auto"/>
      </w:divBdr>
    </w:div>
    <w:div w:id="206821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azyna.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qazyna.kz" TargetMode="External"/><Relationship Id="rId5" Type="http://schemas.openxmlformats.org/officeDocument/2006/relationships/webSettings" Target="webSettings.xml"/><Relationship Id="rId10" Type="http://schemas.openxmlformats.org/officeDocument/2006/relationships/hyperlink" Target="http://www.e-qazyna.kz"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6FF2E-F493-4559-B739-94D4EE1ED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98</Pages>
  <Words>38661</Words>
  <Characters>220371</Characters>
  <Application>Microsoft Office Word</Application>
  <DocSecurity>0</DocSecurity>
  <Lines>1836</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258515</CharactersWithSpaces>
  <SharedDoc>false</SharedDoc>
  <HLinks>
    <vt:vector size="6" baseType="variant">
      <vt:variant>
        <vt:i4>8323183</vt:i4>
      </vt:variant>
      <vt:variant>
        <vt:i4>0</vt:i4>
      </vt:variant>
      <vt:variant>
        <vt:i4>0</vt:i4>
      </vt:variant>
      <vt:variant>
        <vt:i4>5</vt:i4>
      </vt:variant>
      <vt:variant>
        <vt:lpwstr>http://www.e-qazyna.kz/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2024-12-17T07:31:00Z</cp:lastPrinted>
  <dcterms:created xsi:type="dcterms:W3CDTF">2024-12-13T12:43:00Z</dcterms:created>
  <dcterms:modified xsi:type="dcterms:W3CDTF">2024-12-18T11:38:00Z</dcterms:modified>
</cp:coreProperties>
</file>