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F240" w14:textId="77777777" w:rsidR="00A577C6" w:rsidRPr="00A577C6" w:rsidRDefault="004A330E" w:rsidP="00A577C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="00A577C6" w:rsidRPr="00A577C6">
        <w:rPr>
          <w:rFonts w:ascii="Times New Roman" w:hAnsi="Times New Roman" w:cs="Times New Roman"/>
          <w:b/>
          <w:bCs/>
          <w:sz w:val="28"/>
          <w:szCs w:val="28"/>
        </w:rPr>
        <w:t xml:space="preserve">Педагогикалық </w:t>
      </w:r>
      <w:proofErr w:type="spellStart"/>
      <w:r w:rsidR="00A577C6" w:rsidRPr="00A577C6">
        <w:rPr>
          <w:rFonts w:ascii="Times New Roman" w:hAnsi="Times New Roman" w:cs="Times New Roman"/>
          <w:b/>
          <w:bCs/>
          <w:sz w:val="28"/>
          <w:szCs w:val="28"/>
        </w:rPr>
        <w:t>кеңестің</w:t>
      </w:r>
      <w:proofErr w:type="spellEnd"/>
      <w:r w:rsidR="00A577C6" w:rsidRPr="00A577C6">
        <w:rPr>
          <w:rFonts w:ascii="Times New Roman" w:hAnsi="Times New Roman" w:cs="Times New Roman"/>
          <w:b/>
          <w:bCs/>
          <w:sz w:val="28"/>
          <w:szCs w:val="28"/>
        </w:rPr>
        <w:t xml:space="preserve"> қызмет </w:t>
      </w:r>
      <w:proofErr w:type="spellStart"/>
      <w:r w:rsidR="00A577C6" w:rsidRPr="00A577C6">
        <w:rPr>
          <w:rFonts w:ascii="Times New Roman" w:hAnsi="Times New Roman" w:cs="Times New Roman"/>
          <w:b/>
          <w:bCs/>
          <w:sz w:val="28"/>
          <w:szCs w:val="28"/>
        </w:rPr>
        <w:t>тәртібі</w:t>
      </w:r>
      <w:proofErr w:type="spellEnd"/>
    </w:p>
    <w:p w14:paraId="10BB1B4D" w14:textId="48907AC9" w:rsidR="00832321" w:rsidRDefault="00832321" w:rsidP="004A330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3B0C46" w14:textId="42AFBEF2" w:rsidR="00146021" w:rsidRDefault="00832321" w:rsidP="004A330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32321">
        <w:rPr>
          <w:rFonts w:ascii="Times New Roman" w:hAnsi="Times New Roman" w:cs="Times New Roman"/>
          <w:sz w:val="28"/>
          <w:szCs w:val="28"/>
          <w:lang w:val="kk-KZ"/>
        </w:rPr>
        <w:t xml:space="preserve">едагогикалық кеңес </w:t>
      </w:r>
      <w:r w:rsidRPr="005F77B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(бұдан әрі - </w:t>
      </w:r>
      <w:r w:rsidRPr="005F77B5">
        <w:rPr>
          <w:rFonts w:ascii="Times New Roman" w:hAnsi="Times New Roman" w:cs="Times New Roman"/>
          <w:i/>
          <w:iCs/>
          <w:sz w:val="28"/>
          <w:szCs w:val="28"/>
          <w:lang w:val="kk-KZ"/>
        </w:rPr>
        <w:t>п</w:t>
      </w:r>
      <w:r w:rsidRPr="005F77B5">
        <w:rPr>
          <w:rFonts w:ascii="Times New Roman" w:hAnsi="Times New Roman" w:cs="Times New Roman"/>
          <w:i/>
          <w:iCs/>
          <w:sz w:val="28"/>
          <w:szCs w:val="28"/>
          <w:lang w:val="kk-KZ"/>
        </w:rPr>
        <w:t>едкеңес)</w:t>
      </w:r>
      <w:r w:rsidRPr="00832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32321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жоғары педагогикалық </w:t>
      </w:r>
      <w:r w:rsidRPr="00832321">
        <w:rPr>
          <w:rFonts w:ascii="Times New Roman" w:hAnsi="Times New Roman" w:cs="Times New Roman"/>
          <w:sz w:val="28"/>
          <w:szCs w:val="28"/>
          <w:lang w:val="kk-KZ"/>
        </w:rPr>
        <w:t xml:space="preserve">алқалы басқару </w:t>
      </w:r>
      <w:r w:rsidR="00920504">
        <w:rPr>
          <w:rFonts w:ascii="Times New Roman" w:hAnsi="Times New Roman" w:cs="Times New Roman"/>
          <w:sz w:val="28"/>
          <w:szCs w:val="28"/>
          <w:lang w:val="kk-KZ"/>
        </w:rPr>
        <w:t>орган</w:t>
      </w:r>
      <w:r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14:paraId="61A8BC74" w14:textId="28D306EC" w:rsidR="00E46AF4" w:rsidRDefault="00031FF5" w:rsidP="004A330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5F5311" w14:textId="4128608E" w:rsidR="00031FF5" w:rsidRDefault="00031FF5" w:rsidP="004A330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A6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Педкеңес қай мәселені қарастырады? Педкеңестің құрамы қандай?</w:t>
      </w:r>
    </w:p>
    <w:p w14:paraId="57759F69" w14:textId="77777777" w:rsidR="006A644F" w:rsidRDefault="006A644F" w:rsidP="004A330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A7A1FD" w14:textId="5FC7D24A" w:rsidR="006A644F" w:rsidRPr="006A644F" w:rsidRDefault="006A644F" w:rsidP="006A644F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</w:t>
      </w:r>
      <w:r w:rsidRPr="006A644F">
        <w:rPr>
          <w:rFonts w:ascii="Times New Roman" w:hAnsi="Times New Roman" w:cs="Times New Roman"/>
          <w:sz w:val="28"/>
          <w:szCs w:val="28"/>
          <w:lang w:val="kk-KZ"/>
        </w:rPr>
        <w:t>қу-тәрбие жұмыстары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қарайды, </w:t>
      </w:r>
      <w:r w:rsidRPr="006A644F">
        <w:rPr>
          <w:rFonts w:ascii="Times New Roman" w:hAnsi="Times New Roman" w:cs="Times New Roman"/>
          <w:sz w:val="28"/>
          <w:szCs w:val="28"/>
          <w:lang w:val="kk-KZ"/>
        </w:rPr>
        <w:t>оқу жұмыс жоспарларын бекіт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еді,  </w:t>
      </w:r>
      <w:r w:rsidRPr="006A644F">
        <w:rPr>
          <w:rFonts w:ascii="Times New Roman" w:hAnsi="Times New Roman" w:cs="Times New Roman"/>
          <w:sz w:val="28"/>
          <w:szCs w:val="28"/>
          <w:lang w:val="kk-KZ"/>
        </w:rPr>
        <w:t>педагогтердің оқу жүктемесін бөлу, оларды аттестаттауға дайындау, марапаттау және көтермелеу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A644F">
        <w:rPr>
          <w:rFonts w:ascii="Times New Roman" w:hAnsi="Times New Roman" w:cs="Times New Roman"/>
          <w:sz w:val="28"/>
          <w:szCs w:val="28"/>
          <w:lang w:val="kk-KZ"/>
        </w:rPr>
        <w:t>сабақ кестесін құрастыру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A644F">
        <w:rPr>
          <w:rFonts w:ascii="Times New Roman" w:hAnsi="Times New Roman" w:cs="Times New Roman"/>
          <w:sz w:val="28"/>
          <w:szCs w:val="28"/>
          <w:lang w:val="kk-KZ"/>
        </w:rPr>
        <w:t>білім алушыларды (тәрбиеленушілерді) қабылдау, ауыстыру және бітіріп шығару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A644F">
        <w:rPr>
          <w:rFonts w:ascii="Times New Roman" w:hAnsi="Times New Roman" w:cs="Times New Roman"/>
          <w:sz w:val="28"/>
          <w:szCs w:val="28"/>
          <w:lang w:val="kk-KZ"/>
        </w:rPr>
        <w:t xml:space="preserve">кәсіби қызметке алғаш келген педагогке бір оқу жылы кезеңіне бекітілетін тәлімгерді анықтау мәселелерін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басқа да сұрақтарды </w:t>
      </w:r>
      <w:r w:rsidRPr="006A644F">
        <w:rPr>
          <w:rFonts w:ascii="Times New Roman" w:hAnsi="Times New Roman" w:cs="Times New Roman"/>
          <w:sz w:val="28"/>
          <w:szCs w:val="28"/>
          <w:lang w:val="kk-KZ"/>
        </w:rPr>
        <w:t>қарастырады.</w:t>
      </w:r>
    </w:p>
    <w:p w14:paraId="183DB0B0" w14:textId="77777777" w:rsidR="00031FF5" w:rsidRDefault="00031FF5" w:rsidP="004A330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10E214" w14:textId="796A7837" w:rsidR="00C1133A" w:rsidRPr="00C1133A" w:rsidRDefault="00C1133A" w:rsidP="00C1133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1133A">
        <w:rPr>
          <w:rFonts w:ascii="Times New Roman" w:hAnsi="Times New Roman" w:cs="Times New Roman"/>
          <w:sz w:val="28"/>
          <w:szCs w:val="28"/>
          <w:lang w:val="kk-KZ"/>
        </w:rPr>
        <w:t>Педагогикалық кеңестің құрамына білім беру ұйымдарының барлық педагогтары кіреді.</w:t>
      </w:r>
    </w:p>
    <w:p w14:paraId="4E6847D3" w14:textId="60599497" w:rsidR="00C1133A" w:rsidRPr="00C1133A" w:rsidRDefault="00C1133A" w:rsidP="00C1133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3A">
        <w:rPr>
          <w:rFonts w:ascii="Times New Roman" w:hAnsi="Times New Roman" w:cs="Times New Roman"/>
          <w:sz w:val="28"/>
          <w:szCs w:val="28"/>
          <w:lang w:val="kk-KZ"/>
        </w:rPr>
        <w:t>      Педагогикалық кеңес өз құрамынан бір оқу жылы мерзіміне төрағаны, хатшыны сайлайды.</w:t>
      </w:r>
    </w:p>
    <w:p w14:paraId="11985ACC" w14:textId="729A237C" w:rsidR="00C1133A" w:rsidRPr="00C1133A" w:rsidRDefault="00C1133A" w:rsidP="00C1133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3A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133A">
        <w:rPr>
          <w:rFonts w:ascii="Times New Roman" w:hAnsi="Times New Roman" w:cs="Times New Roman"/>
          <w:sz w:val="28"/>
          <w:szCs w:val="28"/>
          <w:lang w:val="kk-KZ"/>
        </w:rPr>
        <w:t>Педагогикалық кеңестің құрамы бір оқу жылына білім беру ұйымының басшысының бұйрығымен бекітіледі.</w:t>
      </w:r>
    </w:p>
    <w:p w14:paraId="1CE0023A" w14:textId="67D44280" w:rsidR="00C1133A" w:rsidRDefault="00C1133A" w:rsidP="00C1133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C1133A">
        <w:rPr>
          <w:rFonts w:ascii="Times New Roman" w:hAnsi="Times New Roman" w:cs="Times New Roman"/>
          <w:sz w:val="28"/>
          <w:szCs w:val="28"/>
          <w:lang w:val="kk-KZ"/>
        </w:rPr>
        <w:t>Білім беру ұйымындағы педагогикалық кеңестің отырысына педагогикалық кеңестің мүшелері шақырылады. Қарастырылатын мәселеге сәйкес қамқоршылық кеңестің, ата-аналар комитетінің мүшелері, білім беру ұйымдарына қарасты медициналық пункт қызметкерлері, сондай-ақ білім алушылардың ата-аналары қосымша шақырылады.</w:t>
      </w:r>
    </w:p>
    <w:p w14:paraId="06D604E8" w14:textId="77777777" w:rsidR="00A577C6" w:rsidRDefault="00A577C6" w:rsidP="00C1133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F8B70A" w14:textId="77777777" w:rsidR="00A577C6" w:rsidRDefault="00A577C6" w:rsidP="00A577C6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577C6">
        <w:rPr>
          <w:rFonts w:ascii="Times New Roman" w:hAnsi="Times New Roman" w:cs="Times New Roman"/>
          <w:sz w:val="28"/>
          <w:szCs w:val="28"/>
          <w:lang w:val="kk-KZ"/>
        </w:rPr>
        <w:t>Педагогикалық кеңестің қызмет тәртібі</w:t>
      </w:r>
    </w:p>
    <w:p w14:paraId="7CC18089" w14:textId="77777777" w:rsidR="00A577C6" w:rsidRPr="00A577C6" w:rsidRDefault="00A577C6" w:rsidP="00A577C6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92DCDD" w14:textId="0FC1AF74" w:rsidR="00A577C6" w:rsidRPr="00A577C6" w:rsidRDefault="00A577C6" w:rsidP="00A577C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C6">
        <w:rPr>
          <w:rFonts w:ascii="Times New Roman" w:hAnsi="Times New Roman" w:cs="Times New Roman"/>
          <w:sz w:val="28"/>
          <w:szCs w:val="28"/>
          <w:lang w:val="kk-KZ"/>
        </w:rPr>
        <w:t>     Педкеңестің жұмысы бір оқу жылына басшы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A577C6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іледі. </w:t>
      </w:r>
    </w:p>
    <w:p w14:paraId="4F2FE925" w14:textId="4FF09B04" w:rsidR="00A577C6" w:rsidRPr="00A577C6" w:rsidRDefault="00A577C6" w:rsidP="00A577C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C6">
        <w:rPr>
          <w:rFonts w:ascii="Times New Roman" w:hAnsi="Times New Roman" w:cs="Times New Roman"/>
          <w:sz w:val="28"/>
          <w:szCs w:val="28"/>
          <w:lang w:val="kk-KZ"/>
        </w:rPr>
        <w:t>     Педкеңестің отырысы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77C6">
        <w:rPr>
          <w:rFonts w:ascii="Times New Roman" w:hAnsi="Times New Roman" w:cs="Times New Roman"/>
          <w:sz w:val="28"/>
          <w:szCs w:val="28"/>
          <w:lang w:val="kk-KZ"/>
        </w:rPr>
        <w:t>жоспарлы (жылына кемінде 5 рет) және жоспардан тыс (туындаған проблемаларды талдауды, оларды еңсеру жолдарын пысықтауды, рұқсат берілетін жүктемені анықтауды, оқыту режимі мен нысанын өзгерту қажеттігін қарастыратын, педагогтардың немесе ата-аналардың сұраныстары бойынша ұйымдастырылады) болып бөлінеді. Педагогикалық кеңестің барлық мүшелерінің 1/4 ұсынысы бойынша педагогикалық кеңестің жоспардан тыс отырысы өткізіледі.</w:t>
      </w:r>
    </w:p>
    <w:p w14:paraId="7C1008A1" w14:textId="0FFD28A9" w:rsidR="00A577C6" w:rsidRPr="00A577C6" w:rsidRDefault="00A577C6" w:rsidP="00A577C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577C6">
        <w:rPr>
          <w:rFonts w:ascii="Times New Roman" w:hAnsi="Times New Roman" w:cs="Times New Roman"/>
          <w:sz w:val="28"/>
          <w:szCs w:val="28"/>
          <w:lang w:val="kk-KZ"/>
        </w:rPr>
        <w:t>Отырысты өткізуге дайындық отырыс өткізілетін күнге дейін 10 (он) күнтізбелік күннен кешіктірілмей жоспарланады. Білім алушылармен (тәрбиеленушілермен) тікелей жұмыс жүргізетін қызметкерлер отырыс өткізілгенге дейін 3 (үш) жұмыс күн қалғанда хатшыға тиісті құжаттарды ұсынады. Педкеңес отырысының уақыты, орны және тәртібі мектеп әкімшілігімен келісіледі.</w:t>
      </w:r>
    </w:p>
    <w:p w14:paraId="5B4ECA8B" w14:textId="67A11DFB" w:rsidR="00A577C6" w:rsidRPr="00A577C6" w:rsidRDefault="00A577C6" w:rsidP="00A577C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C6">
        <w:rPr>
          <w:rFonts w:ascii="Times New Roman" w:hAnsi="Times New Roman" w:cs="Times New Roman"/>
          <w:sz w:val="28"/>
          <w:szCs w:val="28"/>
          <w:lang w:val="kk-KZ"/>
        </w:rPr>
        <w:t xml:space="preserve">      Педкеңес отырысында талқыланатын мәселелер бойынша орындау мерзімі және орындауға жауапты тұлға көрсетілген қаулы шығарады. Кеңестің кезекті </w:t>
      </w:r>
      <w:r w:rsidRPr="00A577C6">
        <w:rPr>
          <w:rFonts w:ascii="Times New Roman" w:hAnsi="Times New Roman" w:cs="Times New Roman"/>
          <w:sz w:val="28"/>
          <w:szCs w:val="28"/>
          <w:lang w:val="kk-KZ"/>
        </w:rPr>
        <w:lastRenderedPageBreak/>
        <w:t>отырысында төраға өткен педкеңес шешімінің орындалу нәтижесі туралы қорытынды шығарады.</w:t>
      </w:r>
    </w:p>
    <w:p w14:paraId="78BD295C" w14:textId="01AE1E8B" w:rsidR="00A577C6" w:rsidRDefault="00A577C6" w:rsidP="00A577C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C6">
        <w:rPr>
          <w:rFonts w:ascii="Times New Roman" w:hAnsi="Times New Roman" w:cs="Times New Roman"/>
          <w:sz w:val="28"/>
          <w:szCs w:val="28"/>
          <w:lang w:val="kk-KZ"/>
        </w:rPr>
        <w:t>     Педкеңестің хаттама кітапшасының әрбір беті нөмірленген, жіппен тігілген, білім беру ұйымының мөрімен және білім беру ұйымы басшысының қолымен бекітілген болуы керек.</w:t>
      </w:r>
    </w:p>
    <w:p w14:paraId="2FFDDE5E" w14:textId="77777777" w:rsidR="00A577C6" w:rsidRDefault="00A577C6" w:rsidP="00A577C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818CB1" w14:textId="0C7FA0EE" w:rsidR="00A577C6" w:rsidRPr="00A577C6" w:rsidRDefault="00A577C6" w:rsidP="00A577C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577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Толығырақ министрліктің </w:t>
      </w:r>
      <w:r w:rsidRPr="00A577C6">
        <w:rPr>
          <w:rFonts w:ascii="Times New Roman" w:hAnsi="Times New Roman" w:cs="Times New Roman"/>
          <w:i/>
          <w:iCs/>
          <w:sz w:val="28"/>
          <w:szCs w:val="28"/>
          <w:lang w:val="kk-KZ"/>
        </w:rPr>
        <w:t>16.05.2008</w:t>
      </w:r>
      <w:r w:rsidRPr="00A577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ж. №272 бұйрығында айқындалған. </w:t>
      </w:r>
    </w:p>
    <w:p w14:paraId="61D8A59B" w14:textId="77777777" w:rsidR="00A577C6" w:rsidRPr="00C1133A" w:rsidRDefault="00A577C6" w:rsidP="00C1133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F4F595" w14:textId="77777777" w:rsidR="004A330E" w:rsidRDefault="004A330E" w:rsidP="0039391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19566C" w14:textId="588D73F4" w:rsidR="000C6737" w:rsidRPr="000C6737" w:rsidRDefault="000C6737" w:rsidP="000C673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737"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proofErr w:type="spellStart"/>
      <w:r w:rsidRPr="000C6737">
        <w:rPr>
          <w:rFonts w:ascii="Times New Roman" w:hAnsi="Times New Roman" w:cs="Times New Roman"/>
          <w:b/>
          <w:bCs/>
          <w:sz w:val="28"/>
          <w:szCs w:val="28"/>
        </w:rPr>
        <w:t>равила</w:t>
      </w:r>
      <w:proofErr w:type="spellEnd"/>
      <w:r w:rsidRPr="000C673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деятельности педагогического совета</w:t>
      </w:r>
    </w:p>
    <w:p w14:paraId="49D84C54" w14:textId="46156891" w:rsidR="00863819" w:rsidRPr="000C6737" w:rsidRDefault="00863819" w:rsidP="000C673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98E93" w14:textId="5CC8D7E7" w:rsidR="00CA586D" w:rsidRDefault="00A55BFF" w:rsidP="0039391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BFF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Pr="00A55BFF">
        <w:rPr>
          <w:rFonts w:ascii="Times New Roman" w:hAnsi="Times New Roman" w:cs="Times New Roman"/>
          <w:i/>
          <w:iCs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п</w:t>
      </w:r>
      <w:proofErr w:type="spellStart"/>
      <w:r w:rsidRPr="00A55BFF">
        <w:rPr>
          <w:rFonts w:ascii="Times New Roman" w:hAnsi="Times New Roman" w:cs="Times New Roman"/>
          <w:i/>
          <w:iCs/>
          <w:sz w:val="28"/>
          <w:szCs w:val="28"/>
        </w:rPr>
        <w:t>едсовет</w:t>
      </w:r>
      <w:proofErr w:type="spellEnd"/>
      <w:r w:rsidRPr="00A55BF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55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это высший педагогический </w:t>
      </w:r>
      <w:r w:rsidR="00D93F3C">
        <w:rPr>
          <w:rFonts w:ascii="Times New Roman" w:hAnsi="Times New Roman" w:cs="Times New Roman"/>
          <w:sz w:val="28"/>
          <w:szCs w:val="28"/>
          <w:lang w:val="kk-KZ"/>
        </w:rPr>
        <w:t xml:space="preserve">коллегиальный орган управления </w:t>
      </w:r>
      <w:r w:rsidRPr="00A55BFF">
        <w:rPr>
          <w:rFonts w:ascii="Times New Roman" w:hAnsi="Times New Roman" w:cs="Times New Roman"/>
          <w:sz w:val="28"/>
          <w:szCs w:val="28"/>
        </w:rPr>
        <w:t>организацией образования</w:t>
      </w:r>
      <w:r w:rsidR="00D93F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5EA2DDE" w14:textId="77777777" w:rsidR="00145CE0" w:rsidRDefault="00145CE0" w:rsidP="0039391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03CF44" w14:textId="55E31F41" w:rsidR="00145CE0" w:rsidRDefault="00145CE0" w:rsidP="0039391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Педсовет какие вопросы рассматривает? Состав педсовета какой ?</w:t>
      </w:r>
    </w:p>
    <w:p w14:paraId="3CA443C3" w14:textId="77777777" w:rsidR="007929DF" w:rsidRDefault="007929DF" w:rsidP="0039391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D2C53F" w14:textId="4CF1656B" w:rsidR="007929DF" w:rsidRPr="007929DF" w:rsidRDefault="007929DF" w:rsidP="007929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Рассматривает </w:t>
      </w:r>
      <w:r w:rsidRPr="007929DF">
        <w:rPr>
          <w:rFonts w:ascii="Times New Roman" w:hAnsi="Times New Roman" w:cs="Times New Roman"/>
          <w:sz w:val="28"/>
          <w:szCs w:val="28"/>
        </w:rPr>
        <w:t>учебно-</w:t>
      </w:r>
      <w:proofErr w:type="spellStart"/>
      <w:r w:rsidRPr="007929DF">
        <w:rPr>
          <w:rFonts w:ascii="Times New Roman" w:hAnsi="Times New Roman" w:cs="Times New Roman"/>
          <w:sz w:val="28"/>
          <w:szCs w:val="28"/>
        </w:rPr>
        <w:t>воспитательн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ую </w:t>
      </w:r>
      <w:r w:rsidRPr="007929D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у, </w:t>
      </w:r>
      <w:proofErr w:type="spellStart"/>
      <w:r w:rsidRPr="007929DF">
        <w:rPr>
          <w:rFonts w:ascii="Times New Roman" w:hAnsi="Times New Roman" w:cs="Times New Roman"/>
          <w:sz w:val="28"/>
          <w:szCs w:val="28"/>
        </w:rPr>
        <w:t>утвержд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ает</w:t>
      </w:r>
      <w:r w:rsidRPr="00792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DF">
        <w:rPr>
          <w:rFonts w:ascii="Times New Roman" w:hAnsi="Times New Roman" w:cs="Times New Roman"/>
          <w:sz w:val="28"/>
          <w:szCs w:val="28"/>
        </w:rPr>
        <w:t>рабочи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92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DF">
        <w:rPr>
          <w:rFonts w:ascii="Times New Roman" w:hAnsi="Times New Roman" w:cs="Times New Roman"/>
          <w:sz w:val="28"/>
          <w:szCs w:val="28"/>
        </w:rPr>
        <w:t>учебны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929D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ы, </w:t>
      </w:r>
      <w:proofErr w:type="spellStart"/>
      <w:r w:rsidRPr="007929DF">
        <w:rPr>
          <w:rFonts w:ascii="Times New Roman" w:hAnsi="Times New Roman" w:cs="Times New Roman"/>
          <w:sz w:val="28"/>
          <w:szCs w:val="28"/>
        </w:rPr>
        <w:t>распредел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яет</w:t>
      </w:r>
      <w:r w:rsidRPr="00792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DF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792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DF">
        <w:rPr>
          <w:rFonts w:ascii="Times New Roman" w:hAnsi="Times New Roman" w:cs="Times New Roman"/>
          <w:sz w:val="28"/>
          <w:szCs w:val="28"/>
        </w:rPr>
        <w:t>нагрузк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7929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вопросы </w:t>
      </w:r>
      <w:r w:rsidRPr="007929DF">
        <w:rPr>
          <w:rFonts w:ascii="Times New Roman" w:hAnsi="Times New Roman" w:cs="Times New Roman"/>
          <w:sz w:val="28"/>
          <w:szCs w:val="28"/>
        </w:rPr>
        <w:t>подготовки к аттестации, награждения и поощрения педагогов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929DF">
        <w:rPr>
          <w:rFonts w:ascii="Times New Roman" w:hAnsi="Times New Roman" w:cs="Times New Roman"/>
          <w:sz w:val="28"/>
          <w:szCs w:val="28"/>
        </w:rPr>
        <w:t>расписани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929DF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7929DF">
        <w:rPr>
          <w:rFonts w:ascii="Times New Roman" w:hAnsi="Times New Roman" w:cs="Times New Roman"/>
          <w:sz w:val="28"/>
          <w:szCs w:val="28"/>
        </w:rPr>
        <w:t>определени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929DF">
        <w:rPr>
          <w:rFonts w:ascii="Times New Roman" w:hAnsi="Times New Roman" w:cs="Times New Roman"/>
          <w:sz w:val="28"/>
          <w:szCs w:val="28"/>
        </w:rPr>
        <w:t xml:space="preserve"> наставника, который закрепляется за педагогом, впервые приступившим к профессиональной деятельности на период одного учебного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др</w:t>
      </w:r>
      <w:r w:rsidRPr="007929DF">
        <w:rPr>
          <w:rFonts w:ascii="Times New Roman" w:hAnsi="Times New Roman" w:cs="Times New Roman"/>
          <w:sz w:val="28"/>
          <w:szCs w:val="28"/>
        </w:rPr>
        <w:t>.</w:t>
      </w:r>
    </w:p>
    <w:p w14:paraId="6A87FC17" w14:textId="77777777" w:rsidR="007929DF" w:rsidRDefault="007929DF" w:rsidP="0039391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062B68" w14:textId="1D13F2B5" w:rsidR="000638A0" w:rsidRPr="000638A0" w:rsidRDefault="000638A0" w:rsidP="000638A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638A0">
        <w:rPr>
          <w:rFonts w:ascii="Times New Roman" w:hAnsi="Times New Roman" w:cs="Times New Roman"/>
          <w:sz w:val="28"/>
          <w:szCs w:val="28"/>
        </w:rPr>
        <w:t>В состав педагогического совета входят все педагоги организации образования.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71D02E2" w14:textId="4F5911C8" w:rsidR="000638A0" w:rsidRPr="000638A0" w:rsidRDefault="000638A0" w:rsidP="00063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38A0">
        <w:rPr>
          <w:rFonts w:ascii="Times New Roman" w:hAnsi="Times New Roman" w:cs="Times New Roman"/>
          <w:sz w:val="28"/>
          <w:szCs w:val="28"/>
        </w:rPr>
        <w:t>     Педагогический совет избирает из своего состава председателя, секретаря сроком на один учебный год.</w:t>
      </w:r>
    </w:p>
    <w:p w14:paraId="7F04420F" w14:textId="126C7BC7" w:rsidR="000638A0" w:rsidRPr="000638A0" w:rsidRDefault="000638A0" w:rsidP="00063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38A0">
        <w:rPr>
          <w:rFonts w:ascii="Times New Roman" w:hAnsi="Times New Roman" w:cs="Times New Roman"/>
          <w:sz w:val="28"/>
          <w:szCs w:val="28"/>
        </w:rPr>
        <w:t>     Состав педагогического совета утверждается приказом руководителя организации образования на один учебный год.</w:t>
      </w:r>
    </w:p>
    <w:p w14:paraId="61672EDC" w14:textId="66D539B6" w:rsidR="000638A0" w:rsidRPr="000638A0" w:rsidRDefault="000638A0" w:rsidP="000638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38A0">
        <w:rPr>
          <w:rFonts w:ascii="Times New Roman" w:hAnsi="Times New Roman" w:cs="Times New Roman"/>
          <w:sz w:val="28"/>
          <w:szCs w:val="28"/>
        </w:rPr>
        <w:t>     На заседания педагогического совета организаций образования приглашаются члены педагогического совета. В соответствии с рассматриваемым вопросом дополнительно приглашаются члены попечительского совета, родительского комитета, работники медицинского пункта при организациях образования, а также родители обучающихся.</w:t>
      </w:r>
    </w:p>
    <w:p w14:paraId="3AC1F645" w14:textId="77777777" w:rsidR="000638A0" w:rsidRDefault="000638A0" w:rsidP="0039391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8E560D" w14:textId="77777777" w:rsidR="00A37E93" w:rsidRDefault="00A37E93" w:rsidP="00A37E9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37E93">
        <w:rPr>
          <w:rFonts w:ascii="Times New Roman" w:hAnsi="Times New Roman" w:cs="Times New Roman"/>
          <w:b/>
          <w:bCs/>
          <w:sz w:val="28"/>
          <w:szCs w:val="28"/>
        </w:rPr>
        <w:t>Порядок деятельности педагогического совета</w:t>
      </w:r>
    </w:p>
    <w:p w14:paraId="490007FA" w14:textId="77777777" w:rsidR="00A37E93" w:rsidRPr="00A37E93" w:rsidRDefault="00A37E93" w:rsidP="00A37E9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882143" w14:textId="42621586" w:rsidR="00A37E93" w:rsidRPr="00A37E93" w:rsidRDefault="00A37E93" w:rsidP="00A37E9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E93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 </w:t>
      </w:r>
      <w:r w:rsidRPr="00A37E93">
        <w:rPr>
          <w:rFonts w:ascii="Times New Roman" w:hAnsi="Times New Roman" w:cs="Times New Roman"/>
          <w:sz w:val="28"/>
          <w:szCs w:val="28"/>
        </w:rPr>
        <w:t xml:space="preserve">педсовета </w:t>
      </w:r>
      <w:r>
        <w:rPr>
          <w:rFonts w:ascii="Times New Roman" w:hAnsi="Times New Roman" w:cs="Times New Roman"/>
          <w:sz w:val="28"/>
          <w:szCs w:val="28"/>
          <w:lang w:val="kk-KZ"/>
        </w:rPr>
        <w:t>утверждает</w:t>
      </w:r>
      <w:proofErr w:type="spellStart"/>
      <w:r w:rsidRPr="00A37E9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37E93">
        <w:rPr>
          <w:rFonts w:ascii="Times New Roman" w:hAnsi="Times New Roman" w:cs="Times New Roman"/>
          <w:sz w:val="28"/>
          <w:szCs w:val="28"/>
        </w:rPr>
        <w:t xml:space="preserve"> на один учебный 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A7100CC" w14:textId="6320B550" w:rsidR="00A37E93" w:rsidRPr="00A37E93" w:rsidRDefault="00A37E93" w:rsidP="00A37E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E93">
        <w:rPr>
          <w:rFonts w:ascii="Times New Roman" w:hAnsi="Times New Roman" w:cs="Times New Roman"/>
          <w:sz w:val="28"/>
          <w:szCs w:val="28"/>
        </w:rPr>
        <w:t>     Заседания педсовета подразделяются на плановые (не менее пяти раз в год) и внеплановые.</w:t>
      </w:r>
    </w:p>
    <w:p w14:paraId="0C387CE3" w14:textId="40742D5D" w:rsidR="00A37E93" w:rsidRPr="00A37E93" w:rsidRDefault="00A37E93" w:rsidP="00A37E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A37E93">
        <w:rPr>
          <w:rFonts w:ascii="Times New Roman" w:hAnsi="Times New Roman" w:cs="Times New Roman"/>
          <w:sz w:val="28"/>
          <w:szCs w:val="28"/>
        </w:rPr>
        <w:t xml:space="preserve">Подготовка к проведению заседания планируется не позднее 10 (десяти) календарных дней до даты проведения заседания. Работники, ведущие непосредственную работу с обучающимися (воспитанниками), не позднее, чем за 3 (три) рабочих дня до проведения заседания представляют секретарю соответствующую документацию. Время, место и повестка для заседаний </w:t>
      </w:r>
      <w:r w:rsidRPr="00A37E93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совета согласуется с администрацией организации образования.</w:t>
      </w:r>
    </w:p>
    <w:p w14:paraId="6E44FD3E" w14:textId="6BE5DEFD" w:rsidR="00A37E93" w:rsidRPr="00A37E93" w:rsidRDefault="00A37E93" w:rsidP="00A37E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E93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A37E93">
        <w:rPr>
          <w:rFonts w:ascii="Times New Roman" w:hAnsi="Times New Roman" w:cs="Times New Roman"/>
          <w:sz w:val="28"/>
          <w:szCs w:val="28"/>
        </w:rPr>
        <w:t>о вопросам, обсуждаемым на заседаниях педагогического совета, выносится решение с указанием сроков исполнения и лиц, ответственных за исполнение. На очередных заседаниях совета председатель подводит итоги по результатам исполнения решения предыдущего педагогического совета.</w:t>
      </w:r>
    </w:p>
    <w:p w14:paraId="67B43659" w14:textId="6CA86E78" w:rsidR="00A37E93" w:rsidRDefault="00A37E93" w:rsidP="00A37E9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E93">
        <w:rPr>
          <w:rFonts w:ascii="Times New Roman" w:hAnsi="Times New Roman" w:cs="Times New Roman"/>
          <w:sz w:val="28"/>
          <w:szCs w:val="28"/>
        </w:rPr>
        <w:t>     Книга протоколов педагогического совета должна быть постранично пронумерована, прошнурована, скреплена подписью руководителя организации образования и печатью организации образования.</w:t>
      </w:r>
    </w:p>
    <w:p w14:paraId="13CE6B88" w14:textId="70FFED96" w:rsidR="00D22527" w:rsidRDefault="00D22527" w:rsidP="00A37E9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65C24A7" w14:textId="0F044CF4" w:rsidR="00D22527" w:rsidRPr="00A37E93" w:rsidRDefault="00D22527" w:rsidP="00A37E93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2252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Подробнее про педсовет указаны в приказе №272 от 16.05.2008 г. </w:t>
      </w:r>
    </w:p>
    <w:p w14:paraId="386F056D" w14:textId="77777777" w:rsidR="00A37E93" w:rsidRPr="00A37E93" w:rsidRDefault="00A37E93" w:rsidP="003939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37E93" w:rsidRPr="00A3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DD"/>
    <w:rsid w:val="00031FF5"/>
    <w:rsid w:val="000570D9"/>
    <w:rsid w:val="000638A0"/>
    <w:rsid w:val="0009717F"/>
    <w:rsid w:val="000C29B4"/>
    <w:rsid w:val="000C6737"/>
    <w:rsid w:val="00106B8A"/>
    <w:rsid w:val="00111F50"/>
    <w:rsid w:val="00135ADD"/>
    <w:rsid w:val="00145CE0"/>
    <w:rsid w:val="00146021"/>
    <w:rsid w:val="002134E5"/>
    <w:rsid w:val="002541DB"/>
    <w:rsid w:val="00300181"/>
    <w:rsid w:val="00393910"/>
    <w:rsid w:val="003A3855"/>
    <w:rsid w:val="003A5EEA"/>
    <w:rsid w:val="003B6FE2"/>
    <w:rsid w:val="00456BF5"/>
    <w:rsid w:val="004A330E"/>
    <w:rsid w:val="005F77B5"/>
    <w:rsid w:val="00621013"/>
    <w:rsid w:val="006A644F"/>
    <w:rsid w:val="006E221F"/>
    <w:rsid w:val="00744A74"/>
    <w:rsid w:val="00765B9B"/>
    <w:rsid w:val="007929DF"/>
    <w:rsid w:val="00832321"/>
    <w:rsid w:val="00863819"/>
    <w:rsid w:val="008E62AE"/>
    <w:rsid w:val="008F111E"/>
    <w:rsid w:val="00911E90"/>
    <w:rsid w:val="00920504"/>
    <w:rsid w:val="009E5BFB"/>
    <w:rsid w:val="00A37E93"/>
    <w:rsid w:val="00A55BFF"/>
    <w:rsid w:val="00A577C6"/>
    <w:rsid w:val="00A96148"/>
    <w:rsid w:val="00AD3A45"/>
    <w:rsid w:val="00B1127B"/>
    <w:rsid w:val="00B157F6"/>
    <w:rsid w:val="00B333F9"/>
    <w:rsid w:val="00B627F2"/>
    <w:rsid w:val="00BD160D"/>
    <w:rsid w:val="00C1133A"/>
    <w:rsid w:val="00CA586D"/>
    <w:rsid w:val="00D22527"/>
    <w:rsid w:val="00D32481"/>
    <w:rsid w:val="00D35F03"/>
    <w:rsid w:val="00D616B8"/>
    <w:rsid w:val="00D93F3C"/>
    <w:rsid w:val="00DE0DD3"/>
    <w:rsid w:val="00E46AF4"/>
    <w:rsid w:val="00F16F50"/>
    <w:rsid w:val="00F83ED3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0E8A"/>
  <w15:chartTrackingRefBased/>
  <w15:docId w15:val="{77102FAA-554D-4FAC-A6B3-2A8D6DD3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63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9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391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3939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3A385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38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61</cp:revision>
  <dcterms:created xsi:type="dcterms:W3CDTF">2024-11-18T07:17:00Z</dcterms:created>
  <dcterms:modified xsi:type="dcterms:W3CDTF">2024-11-20T05:13:00Z</dcterms:modified>
</cp:coreProperties>
</file>