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0A" w:rsidRPr="00B13621" w:rsidRDefault="005A0C0A" w:rsidP="005A0C0A">
      <w:pPr>
        <w:pStyle w:val="a3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РЕСПУБЛИКА КАЗАХСТАН</w:t>
      </w:r>
    </w:p>
    <w:p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МИНИСТЕРСТВО ОКРУЖАЮЩЕЙ СРЕДЫ И ПРИРОДНЫХ РЕСУРСОВ</w:t>
      </w:r>
    </w:p>
    <w:p w:rsidR="005A0C0A" w:rsidRPr="00B13621" w:rsidRDefault="00BD665D" w:rsidP="005A0C0A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АО </w:t>
      </w:r>
      <w:r w:rsidR="005A0C0A" w:rsidRPr="00B13621">
        <w:rPr>
          <w:b/>
          <w:sz w:val="22"/>
          <w:szCs w:val="22"/>
          <w:lang w:val="ru-RU"/>
        </w:rPr>
        <w:t xml:space="preserve">ЖАСЫЛ ДАМУ </w:t>
      </w:r>
    </w:p>
    <w:p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</w:p>
    <w:p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 xml:space="preserve">КАЗАХСТАНСКОЕ ПАРТНЕРСТВО ПО </w:t>
      </w:r>
    </w:p>
    <w:p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ПРОЕКТ ПО ВНЕДРЕНИЮ РЫНКА (</w:t>
      </w:r>
      <w:r w:rsidRPr="00BF6E5F">
        <w:rPr>
          <w:b/>
          <w:sz w:val="22"/>
          <w:szCs w:val="22"/>
          <w:lang w:val="en-US"/>
        </w:rPr>
        <w:t>PMI</w:t>
      </w:r>
      <w:r w:rsidRPr="00B13621">
        <w:rPr>
          <w:b/>
          <w:sz w:val="22"/>
          <w:szCs w:val="22"/>
          <w:lang w:val="ru-RU"/>
        </w:rPr>
        <w:t>)</w:t>
      </w:r>
    </w:p>
    <w:p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 xml:space="preserve">(Грант № </w:t>
      </w:r>
      <w:r w:rsidRPr="00BF6E5F">
        <w:rPr>
          <w:b/>
          <w:sz w:val="22"/>
          <w:szCs w:val="22"/>
          <w:lang w:val="en-US"/>
        </w:rPr>
        <w:t>TF</w:t>
      </w:r>
      <w:r w:rsidRPr="00B13621">
        <w:rPr>
          <w:b/>
          <w:sz w:val="22"/>
          <w:szCs w:val="22"/>
          <w:lang w:val="ru-RU"/>
        </w:rPr>
        <w:t>0</w:t>
      </w:r>
      <w:r w:rsidRPr="00BF6E5F">
        <w:rPr>
          <w:b/>
          <w:sz w:val="22"/>
          <w:szCs w:val="22"/>
          <w:lang w:val="en-US"/>
        </w:rPr>
        <w:t>B</w:t>
      </w:r>
      <w:r w:rsidRPr="00B13621">
        <w:rPr>
          <w:b/>
          <w:sz w:val="22"/>
          <w:szCs w:val="22"/>
          <w:lang w:val="ru-RU"/>
        </w:rPr>
        <w:t>9097)</w:t>
      </w:r>
    </w:p>
    <w:p w:rsidR="005A0C0A" w:rsidRPr="00B13621" w:rsidRDefault="005A0C0A" w:rsidP="005A0C0A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:rsidR="005A0C0A" w:rsidRPr="00B13621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B13621">
        <w:rPr>
          <w:b/>
          <w:bCs/>
          <w:color w:val="auto"/>
          <w:sz w:val="22"/>
          <w:szCs w:val="22"/>
          <w:lang w:val="ru-RU"/>
        </w:rPr>
        <w:t xml:space="preserve">ТЕХНИЧЕСКОЕ ЗАДАНИЕ НА ОКАЗАНИЕ КОНСУЛЬТАЦИОННЫХ УСЛУГ ПО </w:t>
      </w:r>
    </w:p>
    <w:p w:rsidR="005A0C0A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КООРДИНАТОР ПРОЕКТА</w:t>
      </w:r>
    </w:p>
    <w:p w:rsidR="005A0C0A" w:rsidRPr="00BF6E5F" w:rsidRDefault="005A0C0A" w:rsidP="005A0C0A">
      <w:pPr>
        <w:pStyle w:val="Default"/>
        <w:jc w:val="center"/>
        <w:rPr>
          <w:color w:val="auto"/>
          <w:sz w:val="22"/>
          <w:szCs w:val="22"/>
        </w:rPr>
      </w:pPr>
    </w:p>
    <w:p w:rsidR="005A0C0A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(</w:t>
      </w:r>
      <w:proofErr w:type="spellStart"/>
      <w:r w:rsidRPr="00BF6E5F">
        <w:rPr>
          <w:b/>
          <w:bCs/>
          <w:color w:val="auto"/>
          <w:sz w:val="22"/>
          <w:szCs w:val="22"/>
        </w:rPr>
        <w:t>Ссылка</w:t>
      </w:r>
      <w:proofErr w:type="spellEnd"/>
      <w:r w:rsidRPr="00BF6E5F">
        <w:rPr>
          <w:b/>
          <w:bCs/>
          <w:color w:val="auto"/>
          <w:sz w:val="22"/>
          <w:szCs w:val="22"/>
        </w:rPr>
        <w:t>:)</w:t>
      </w:r>
    </w:p>
    <w:p w:rsidR="005A0C0A" w:rsidRPr="00BF6E5F" w:rsidRDefault="005A0C0A" w:rsidP="005A0C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ИСТОРИЯ</w:t>
      </w:r>
    </w:p>
    <w:p w:rsidR="005A0C0A" w:rsidRPr="00BF6E5F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:rsidR="005A0C0A" w:rsidRPr="00B13621" w:rsidRDefault="005A0C0A" w:rsidP="002373C5">
      <w:pPr>
        <w:pStyle w:val="Default"/>
        <w:spacing w:after="120"/>
        <w:ind w:firstLine="709"/>
        <w:jc w:val="both"/>
        <w:rPr>
          <w:color w:val="auto"/>
          <w:sz w:val="22"/>
          <w:szCs w:val="22"/>
          <w:lang w:val="ru-RU"/>
        </w:rPr>
      </w:pPr>
      <w:r w:rsidRPr="00B13621">
        <w:rPr>
          <w:color w:val="auto"/>
          <w:sz w:val="22"/>
          <w:szCs w:val="22"/>
          <w:lang w:val="ru-RU"/>
        </w:rPr>
        <w:t>Республика Казахстан получила грант от Трастового фонда Всемирного банка "Партнерство для внедрения рынка" (</w:t>
      </w:r>
      <w:r w:rsidRPr="00BF6E5F">
        <w:rPr>
          <w:color w:val="auto"/>
          <w:sz w:val="22"/>
          <w:szCs w:val="22"/>
        </w:rPr>
        <w:t>PMI</w:t>
      </w:r>
      <w:r w:rsidRPr="00B13621">
        <w:rPr>
          <w:color w:val="auto"/>
          <w:sz w:val="22"/>
          <w:szCs w:val="22"/>
          <w:lang w:val="ru-RU"/>
        </w:rPr>
        <w:t xml:space="preserve">) для финансирования казахстанского проекта </w:t>
      </w:r>
      <w:r w:rsidRPr="00BF6E5F">
        <w:rPr>
          <w:color w:val="auto"/>
          <w:sz w:val="22"/>
          <w:szCs w:val="22"/>
        </w:rPr>
        <w:t>PMI</w:t>
      </w:r>
      <w:r w:rsidRPr="00B13621">
        <w:rPr>
          <w:color w:val="auto"/>
          <w:sz w:val="22"/>
          <w:szCs w:val="22"/>
          <w:lang w:val="ru-RU"/>
        </w:rPr>
        <w:t>, который будет реализован Министерством экологии и природных ресурсов (МЭПР) при поддержке АО "</w:t>
      </w:r>
      <w:proofErr w:type="spellStart"/>
      <w:r w:rsidRPr="00B13621">
        <w:rPr>
          <w:color w:val="auto"/>
          <w:sz w:val="22"/>
          <w:szCs w:val="22"/>
          <w:lang w:val="ru-RU"/>
        </w:rPr>
        <w:t>Жасыл</w:t>
      </w:r>
      <w:proofErr w:type="spellEnd"/>
      <w:r w:rsidRPr="00B13621">
        <w:rPr>
          <w:color w:val="auto"/>
          <w:sz w:val="22"/>
          <w:szCs w:val="22"/>
          <w:lang w:val="ru-RU"/>
        </w:rPr>
        <w:t xml:space="preserve"> Даму" (аффилированная структура МЭПР). </w:t>
      </w:r>
    </w:p>
    <w:p w:rsidR="005A0C0A" w:rsidRPr="00B13621" w:rsidRDefault="005A0C0A" w:rsidP="002373C5">
      <w:pPr>
        <w:keepNext/>
        <w:spacing w:after="120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Основной целью проекта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является поддержка усилий Казахстана по укреплению углеродного регулирования, связанного со Схемой торговли квотами на выбросы (</w:t>
      </w:r>
      <w:r w:rsidRPr="00AC1310">
        <w:rPr>
          <w:sz w:val="22"/>
          <w:szCs w:val="22"/>
        </w:rPr>
        <w:t>ETS</w:t>
      </w:r>
      <w:r w:rsidRPr="00B13621">
        <w:rPr>
          <w:sz w:val="22"/>
          <w:szCs w:val="22"/>
          <w:lang w:val="ru-RU"/>
        </w:rPr>
        <w:t xml:space="preserve">), включая обновление контрольных показателей </w:t>
      </w:r>
      <w:r w:rsidRPr="00AC1310">
        <w:rPr>
          <w:sz w:val="22"/>
          <w:szCs w:val="22"/>
        </w:rPr>
        <w:t>ETS</w:t>
      </w:r>
      <w:r w:rsidRPr="00B13621">
        <w:rPr>
          <w:sz w:val="22"/>
          <w:szCs w:val="22"/>
          <w:lang w:val="ru-RU"/>
        </w:rPr>
        <w:t xml:space="preserve"> и улучшение системы мониторинга, отчетности и верификации, а также более широкое внедрение углеродного ценообразования в стране.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состоит из трех следующих основных компонентов: Компонент 1: Укрепление ИТС; Компонент 2: Расширение углеродного ценообразования; и Компонент 3: Вовлечение заинтересованных сторон и справедливый переход. Операционные расходы и общее управление проектом покрываются Компонентом 4: Управление проектом и </w:t>
      </w:r>
      <w:proofErr w:type="spellStart"/>
      <w:r w:rsidRPr="00B13621">
        <w:rPr>
          <w:sz w:val="22"/>
          <w:szCs w:val="22"/>
          <w:lang w:val="ru-RU"/>
        </w:rPr>
        <w:t>МиО</w:t>
      </w:r>
      <w:proofErr w:type="spellEnd"/>
      <w:r w:rsidRPr="00B13621">
        <w:rPr>
          <w:sz w:val="22"/>
          <w:szCs w:val="22"/>
          <w:lang w:val="ru-RU"/>
        </w:rPr>
        <w:t>. Для достижения поставленной цели планируется получить следующие результаты: (</w:t>
      </w:r>
      <w:proofErr w:type="spellStart"/>
      <w:r w:rsidRPr="00BF6E5F">
        <w:rPr>
          <w:sz w:val="22"/>
          <w:szCs w:val="22"/>
        </w:rPr>
        <w:t>i</w:t>
      </w:r>
      <w:proofErr w:type="spellEnd"/>
      <w:r w:rsidRPr="00B13621">
        <w:rPr>
          <w:sz w:val="22"/>
          <w:szCs w:val="22"/>
          <w:lang w:val="ru-RU"/>
        </w:rPr>
        <w:t>) расширение инструментов углеродного ценообразования, (</w:t>
      </w:r>
      <w:r>
        <w:rPr>
          <w:sz w:val="22"/>
          <w:szCs w:val="22"/>
        </w:rPr>
        <w:t>ii</w:t>
      </w:r>
      <w:r w:rsidRPr="00B13621">
        <w:rPr>
          <w:sz w:val="22"/>
          <w:szCs w:val="22"/>
          <w:lang w:val="ru-RU"/>
        </w:rPr>
        <w:t>) снижение лимита квот на выбросы ПГ в ИТС в рамках Национального плана распределения (НПР), (</w:t>
      </w:r>
      <w:r w:rsidRPr="00BF6E5F">
        <w:rPr>
          <w:sz w:val="22"/>
          <w:szCs w:val="22"/>
        </w:rPr>
        <w:t>iii</w:t>
      </w:r>
      <w:r w:rsidRPr="00B13621">
        <w:rPr>
          <w:sz w:val="22"/>
          <w:szCs w:val="22"/>
          <w:lang w:val="ru-RU"/>
        </w:rPr>
        <w:t xml:space="preserve">) оцифрованные процедуры </w:t>
      </w:r>
      <w:proofErr w:type="spellStart"/>
      <w:r w:rsidRPr="00B13621">
        <w:rPr>
          <w:sz w:val="22"/>
          <w:szCs w:val="22"/>
          <w:lang w:val="ru-RU"/>
        </w:rPr>
        <w:t>валидации</w:t>
      </w:r>
      <w:proofErr w:type="spellEnd"/>
      <w:r w:rsidRPr="00B13621">
        <w:rPr>
          <w:sz w:val="22"/>
          <w:szCs w:val="22"/>
          <w:lang w:val="ru-RU"/>
        </w:rPr>
        <w:t xml:space="preserve"> и верификации выбросов ПГ, соответствующие международным требованиям и опыту. Текущая дата закрытия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- 31 декабря 2026 года.</w:t>
      </w:r>
    </w:p>
    <w:p w:rsidR="005A0C0A" w:rsidRPr="00B13621" w:rsidRDefault="005A0C0A" w:rsidP="002373C5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Проект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также будет включать в себя обширные мероприятия по обучению, консультациям/вовлечению заинтересованных сторон и информированию общественности, в том числе, в частности, (</w:t>
      </w:r>
      <w:proofErr w:type="spellStart"/>
      <w:r w:rsidRPr="00BF6E5F">
        <w:rPr>
          <w:sz w:val="22"/>
          <w:szCs w:val="22"/>
        </w:rPr>
        <w:t>i</w:t>
      </w:r>
      <w:proofErr w:type="spellEnd"/>
      <w:r w:rsidRPr="00B13621">
        <w:rPr>
          <w:sz w:val="22"/>
          <w:szCs w:val="22"/>
          <w:lang w:val="ru-RU"/>
        </w:rPr>
        <w:t>) семинары и технические мероприятия в поддержку деятельности; (</w:t>
      </w:r>
      <w:r w:rsidRPr="00BF6E5F">
        <w:rPr>
          <w:sz w:val="22"/>
          <w:szCs w:val="22"/>
        </w:rPr>
        <w:t>ii</w:t>
      </w:r>
      <w:r w:rsidRPr="00B13621">
        <w:rPr>
          <w:sz w:val="22"/>
          <w:szCs w:val="22"/>
          <w:lang w:val="ru-RU"/>
        </w:rPr>
        <w:t>) консультационные встречи с заинтересованными сторонами; и (</w:t>
      </w:r>
      <w:r w:rsidRPr="00BF6E5F">
        <w:rPr>
          <w:sz w:val="22"/>
          <w:szCs w:val="22"/>
        </w:rPr>
        <w:t>iii</w:t>
      </w:r>
      <w:r w:rsidRPr="00B13621">
        <w:rPr>
          <w:sz w:val="22"/>
          <w:szCs w:val="22"/>
          <w:lang w:val="ru-RU"/>
        </w:rPr>
        <w:t>) мероприятия по информированию общественности (СМИ, встречи на высоком государственном/частном уровне и т.д.) в соответствии с Планом взаимодействия с заинтересованными сторонами (</w:t>
      </w:r>
      <w:r>
        <w:rPr>
          <w:sz w:val="22"/>
          <w:szCs w:val="22"/>
        </w:rPr>
        <w:t>SEP</w:t>
      </w:r>
      <w:r w:rsidRPr="00B13621">
        <w:rPr>
          <w:sz w:val="22"/>
          <w:szCs w:val="22"/>
          <w:lang w:val="ru-RU"/>
        </w:rPr>
        <w:t>).</w:t>
      </w:r>
    </w:p>
    <w:p w:rsidR="005A0C0A" w:rsidRPr="00B13621" w:rsidRDefault="005A0C0A" w:rsidP="002373C5">
      <w:pPr>
        <w:spacing w:after="120"/>
        <w:ind w:firstLine="709"/>
        <w:jc w:val="both"/>
        <w:rPr>
          <w:sz w:val="22"/>
          <w:szCs w:val="22"/>
          <w:lang w:val="ru-RU"/>
        </w:rPr>
      </w:pPr>
      <w:r w:rsidRPr="00B13621">
        <w:rPr>
          <w:bCs/>
          <w:sz w:val="22"/>
          <w:szCs w:val="22"/>
          <w:lang w:val="ru-RU"/>
        </w:rPr>
        <w:t xml:space="preserve">В рамках </w:t>
      </w:r>
      <w:r w:rsidRPr="00B13621">
        <w:rPr>
          <w:sz w:val="22"/>
          <w:szCs w:val="22"/>
          <w:lang w:val="ru-RU"/>
        </w:rPr>
        <w:t xml:space="preserve">проекта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в </w:t>
      </w:r>
      <w:r w:rsidR="005D57DF" w:rsidRPr="005D57DF">
        <w:rPr>
          <w:sz w:val="22"/>
          <w:szCs w:val="22"/>
          <w:lang w:val="ru-RU"/>
        </w:rPr>
        <w:t>МЭПР</w:t>
      </w:r>
      <w:r w:rsidRPr="00B13621">
        <w:rPr>
          <w:sz w:val="22"/>
          <w:szCs w:val="22"/>
          <w:lang w:val="ru-RU"/>
        </w:rPr>
        <w:t xml:space="preserve"> будет работать координатор проекта. </w:t>
      </w:r>
    </w:p>
    <w:p w:rsidR="005A0C0A" w:rsidRPr="00B13621" w:rsidRDefault="005A0C0A" w:rsidP="005A0C0A">
      <w:pPr>
        <w:jc w:val="both"/>
        <w:rPr>
          <w:sz w:val="22"/>
          <w:szCs w:val="22"/>
          <w:lang w:val="ru-RU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ЦЕЛИ </w:t>
      </w:r>
    </w:p>
    <w:p w:rsidR="005A0C0A" w:rsidRPr="00B13621" w:rsidRDefault="005A0C0A" w:rsidP="002373C5">
      <w:pPr>
        <w:pStyle w:val="Default"/>
        <w:ind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Основной целью услуг консультанта по данному техническому заданию (ТЗ) является наем Координатора проекта, который будет работать полный рабочий день в Отделе реализации проекта (ОРП) для планирования, координации и осуществления деятельности по реализации проекта, а также выполнения всех требований по о</w:t>
      </w:r>
      <w:r w:rsidR="005D57DF">
        <w:rPr>
          <w:sz w:val="22"/>
          <w:szCs w:val="22"/>
          <w:lang w:val="ru-RU"/>
        </w:rPr>
        <w:t>тчетности по проекту перед МЭПР</w:t>
      </w:r>
      <w:r w:rsidRPr="00B13621">
        <w:rPr>
          <w:sz w:val="22"/>
          <w:szCs w:val="22"/>
          <w:lang w:val="ru-RU"/>
        </w:rPr>
        <w:t xml:space="preserve"> и Всемирным банком. </w:t>
      </w:r>
    </w:p>
    <w:p w:rsidR="005A0C0A" w:rsidRPr="00B13621" w:rsidRDefault="005A0C0A" w:rsidP="005A0C0A">
      <w:pPr>
        <w:pStyle w:val="Default"/>
        <w:jc w:val="both"/>
        <w:rPr>
          <w:sz w:val="22"/>
          <w:szCs w:val="22"/>
          <w:lang w:val="ru-RU"/>
        </w:rPr>
      </w:pPr>
    </w:p>
    <w:p w:rsidR="005A0C0A" w:rsidRPr="00B13621" w:rsidRDefault="005A0C0A" w:rsidP="002373C5">
      <w:pPr>
        <w:pStyle w:val="Default"/>
        <w:ind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Координатор проекта будет подчиняться директору Департамента климатической политики (МЭПР). Координатор проекта будет отвечать за управление всей деятельностью в рамках проекта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>.</w:t>
      </w:r>
    </w:p>
    <w:p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ОБЪЕМ УСЛУГ </w:t>
      </w:r>
    </w:p>
    <w:p w:rsidR="005A0C0A" w:rsidRPr="00B13621" w:rsidRDefault="005A0C0A" w:rsidP="005A0C0A">
      <w:pPr>
        <w:pStyle w:val="Default"/>
        <w:spacing w:after="120"/>
        <w:jc w:val="both"/>
        <w:rPr>
          <w:color w:val="auto"/>
          <w:sz w:val="22"/>
          <w:szCs w:val="22"/>
          <w:lang w:val="ru-RU"/>
        </w:rPr>
      </w:pPr>
      <w:r w:rsidRPr="00B13621">
        <w:rPr>
          <w:color w:val="auto"/>
          <w:sz w:val="22"/>
          <w:szCs w:val="22"/>
          <w:lang w:val="ru-RU"/>
        </w:rPr>
        <w:lastRenderedPageBreak/>
        <w:t>Ниже приведен объем услуг, в основном определенных для координат</w:t>
      </w:r>
      <w:r w:rsidR="00BD665D">
        <w:rPr>
          <w:color w:val="auto"/>
          <w:sz w:val="22"/>
          <w:szCs w:val="22"/>
          <w:lang w:val="ru-RU"/>
        </w:rPr>
        <w:t>ора проекта (</w:t>
      </w:r>
      <w:r w:rsidRPr="00B13621">
        <w:rPr>
          <w:color w:val="auto"/>
          <w:sz w:val="22"/>
          <w:szCs w:val="22"/>
          <w:lang w:val="ru-RU"/>
        </w:rPr>
        <w:t>К</w:t>
      </w:r>
      <w:r w:rsidR="00BD665D">
        <w:rPr>
          <w:color w:val="auto"/>
          <w:sz w:val="22"/>
          <w:szCs w:val="22"/>
          <w:lang w:val="ru-RU"/>
        </w:rPr>
        <w:t>П</w:t>
      </w:r>
      <w:r w:rsidRPr="00B13621">
        <w:rPr>
          <w:color w:val="auto"/>
          <w:sz w:val="22"/>
          <w:szCs w:val="22"/>
          <w:lang w:val="ru-RU"/>
        </w:rPr>
        <w:t>):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ПК будет осуществлять координацию проекта в соответствии с требованиями Всемирного банка и </w:t>
      </w:r>
      <w:r w:rsidR="005D57DF">
        <w:rPr>
          <w:sz w:val="22"/>
          <w:szCs w:val="22"/>
          <w:lang w:val="ru-RU"/>
        </w:rPr>
        <w:t>МЭПР</w:t>
      </w:r>
      <w:r w:rsidRPr="00B13621">
        <w:rPr>
          <w:sz w:val="22"/>
          <w:szCs w:val="22"/>
          <w:lang w:val="ru-RU"/>
        </w:rPr>
        <w:t>.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ПК должен обеспечить эффективную и своевременную реализацию мероприятий проекта. ПК должен подготовить подробный план работы по проекту в консультации с МЭПР.</w:t>
      </w:r>
    </w:p>
    <w:p w:rsidR="005A0C0A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</w:rPr>
      </w:pPr>
      <w:r w:rsidRPr="00B13621">
        <w:rPr>
          <w:sz w:val="22"/>
          <w:szCs w:val="22"/>
          <w:lang w:val="ru-RU"/>
        </w:rPr>
        <w:t xml:space="preserve">ПК будет выступать в качестве связующего звена между </w:t>
      </w:r>
      <w:r w:rsidR="00B13621">
        <w:rPr>
          <w:sz w:val="22"/>
          <w:szCs w:val="22"/>
          <w:lang w:val="ru-RU"/>
        </w:rPr>
        <w:t>МЭПР</w:t>
      </w:r>
      <w:r w:rsidR="005D57DF" w:rsidRPr="005D57DF">
        <w:rPr>
          <w:sz w:val="22"/>
          <w:szCs w:val="22"/>
          <w:lang w:val="ru-RU"/>
        </w:rPr>
        <w:t xml:space="preserve"> </w:t>
      </w:r>
      <w:r w:rsidRPr="00B13621">
        <w:rPr>
          <w:sz w:val="22"/>
          <w:szCs w:val="22"/>
          <w:lang w:val="ru-RU"/>
        </w:rPr>
        <w:t xml:space="preserve">и Всемирным банком и содействовать общению, а также осуществлять повседневное управление, координацию и надзор за деятельностью </w:t>
      </w:r>
      <w:r w:rsidRPr="00F74395">
        <w:rPr>
          <w:sz w:val="22"/>
          <w:szCs w:val="22"/>
        </w:rPr>
        <w:t>PMI.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ПК подготавливает, составляет или координирует любую необходимую или запрашиваемую техническую документацию, такую как техническое задание или финансовые отчеты. ПК должен ежемесячно отчитываться о ходе реализации мероприятий </w:t>
      </w:r>
      <w:r w:rsidRPr="004B6F33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для обеспечения регулярного мониторинга состояния проектной деятельности. ПК также подготавливает или координирует подготовку любых технических, финансовых и административных отчетов, требуемых </w:t>
      </w:r>
      <w:r w:rsidR="00B13621">
        <w:rPr>
          <w:sz w:val="22"/>
          <w:szCs w:val="22"/>
          <w:lang w:val="ru-RU"/>
        </w:rPr>
        <w:t>МЭП</w:t>
      </w:r>
      <w:r w:rsidR="005D57DF">
        <w:rPr>
          <w:sz w:val="22"/>
          <w:szCs w:val="22"/>
          <w:lang w:val="ru-RU"/>
        </w:rPr>
        <w:t>Р</w:t>
      </w:r>
      <w:r w:rsidRPr="00B13621">
        <w:rPr>
          <w:sz w:val="22"/>
          <w:szCs w:val="22"/>
          <w:lang w:val="ru-RU"/>
        </w:rPr>
        <w:t xml:space="preserve"> и Всемирным банком. ПК должен осуществлять надзор за командой </w:t>
      </w:r>
      <w:r w:rsidRPr="004B6F33">
        <w:rPr>
          <w:sz w:val="22"/>
          <w:szCs w:val="22"/>
        </w:rPr>
        <w:t>PIU</w:t>
      </w:r>
      <w:r w:rsidRPr="00B13621">
        <w:rPr>
          <w:sz w:val="22"/>
          <w:szCs w:val="22"/>
          <w:lang w:val="ru-RU"/>
        </w:rPr>
        <w:t xml:space="preserve">, нанятой в рамках проекта </w:t>
      </w:r>
      <w:r w:rsidRPr="004B6F33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, и контролировать их ежедневную деятельность. 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ПК оказывает помощь в подготовке тендерной и контрактной документации, включая техническое задание, смету и выражение заинтересованности. ПК участвует в процессе оценки тендеров и готовит соответствующие отчеты об оценке тендеров. ПК оказывает содействие ГРП в реализации контрактов по проекту </w:t>
      </w:r>
      <w:r w:rsidRPr="00CA074C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. 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ПК отвечает за управление своевременным выполнением каждого задания в рамках проекта </w:t>
      </w:r>
      <w:r w:rsidRPr="00CA074C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и осуществляет необходимую почтовую/электронную/телефонную связь между Подрядчиками под контролем МЭПР и Всемирного банка. ПК должен своевременно информировать МЭПР, когда он/она предвидит какой-либо риск на этапе реализации любого контракта в рамках проекта </w:t>
      </w:r>
      <w:r w:rsidRPr="00CA074C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>.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В случае запроса со стороны </w:t>
      </w:r>
      <w:r w:rsidR="00B13621">
        <w:rPr>
          <w:sz w:val="22"/>
          <w:szCs w:val="22"/>
          <w:lang w:val="ru-RU"/>
        </w:rPr>
        <w:t>МЭП</w:t>
      </w:r>
      <w:r w:rsidRPr="00B13621">
        <w:rPr>
          <w:sz w:val="22"/>
          <w:szCs w:val="22"/>
          <w:lang w:val="ru-RU"/>
        </w:rPr>
        <w:t xml:space="preserve">Р, ПК должен посещать местные и зарубежные встречи, мероприятия, семинары и представлять отчеты, а также быть эффективным каналом связи со всеми заинтересованными сторонами. ПК также организует краткосрочное обучение персонала, по мере необходимости, для </w:t>
      </w:r>
      <w:r w:rsidRPr="00F07216">
        <w:rPr>
          <w:sz w:val="22"/>
          <w:szCs w:val="22"/>
        </w:rPr>
        <w:t>PIU</w:t>
      </w:r>
      <w:r w:rsidR="005D57DF">
        <w:rPr>
          <w:sz w:val="22"/>
          <w:szCs w:val="22"/>
          <w:lang w:val="ru-RU"/>
        </w:rPr>
        <w:t xml:space="preserve"> и/или сотрудников МЭП</w:t>
      </w:r>
      <w:r w:rsidR="005D57DF">
        <w:rPr>
          <w:sz w:val="22"/>
          <w:szCs w:val="22"/>
          <w:lang w:val="kk-KZ"/>
        </w:rPr>
        <w:t>Р</w:t>
      </w:r>
      <w:r w:rsidRPr="00B13621">
        <w:rPr>
          <w:sz w:val="22"/>
          <w:szCs w:val="22"/>
          <w:lang w:val="ru-RU"/>
        </w:rPr>
        <w:t xml:space="preserve"> в тех областях, которые могут быть сочтены целесообразными.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ПК должен регулярно отслеживать местную и глобальную политику углеродного ценообразования и события в этой области и сообщать об этом МЭПР. ПК оказывает помощь и предоставляет рекомендации МЭПР по всем соответствующим вопросам в контексте ИТС и углеродного ценообразования.</w:t>
      </w:r>
    </w:p>
    <w:p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09" w:hanging="567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ПК должен выполнять другие задачи, поставленные МЭПР в соответствии с документами проекта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>.</w:t>
      </w:r>
    </w:p>
    <w:p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ОТЧЕТЫ </w:t>
      </w:r>
    </w:p>
    <w:p w:rsidR="005A0C0A" w:rsidRPr="00B13621" w:rsidRDefault="005A0C0A" w:rsidP="002373C5">
      <w:pPr>
        <w:pStyle w:val="a5"/>
        <w:spacing w:after="0"/>
        <w:ind w:left="0"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Координатор проекта должен руководить подготовкой и обновлением всех отчетов о проделанной работе и вносить свой вклад в их подготовку, а также комментировать любые отчеты о деятельности, представляемые в Банк. Он/она будет заполнять подробные табели учета рабочего времени по своей деятельности и соблюдать требования своего контракта в отношении оплаты/обоснования времени в контексте высокой подотчетности. Он/она также будет составлять ежемесячные отчеты о проделанной работе, сопровождающие табели учета рабочего времени. </w:t>
      </w:r>
    </w:p>
    <w:p w:rsidR="005A0C0A" w:rsidRPr="00B13621" w:rsidRDefault="005A0C0A" w:rsidP="005A0C0A">
      <w:pPr>
        <w:pStyle w:val="a5"/>
        <w:spacing w:after="0"/>
        <w:ind w:left="0"/>
        <w:jc w:val="both"/>
        <w:rPr>
          <w:sz w:val="22"/>
          <w:szCs w:val="22"/>
          <w:lang w:val="ru-RU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ПРОДОЛЖИТЕЛЬНОСТЬ УСЛУГ </w:t>
      </w:r>
    </w:p>
    <w:p w:rsidR="005A0C0A" w:rsidRPr="005A0C0A" w:rsidRDefault="005A0C0A" w:rsidP="002373C5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 w:rsidRPr="005A0C0A">
        <w:rPr>
          <w:color w:val="auto"/>
          <w:sz w:val="22"/>
          <w:szCs w:val="22"/>
          <w:lang w:val="ru-RU"/>
        </w:rPr>
        <w:lastRenderedPageBreak/>
        <w:t xml:space="preserve">Координатор проекта должен приступить </w:t>
      </w:r>
      <w:r w:rsidRPr="002373C5">
        <w:rPr>
          <w:color w:val="auto"/>
          <w:sz w:val="22"/>
          <w:szCs w:val="22"/>
          <w:lang w:val="ru-RU"/>
        </w:rPr>
        <w:t xml:space="preserve">к работе с </w:t>
      </w:r>
      <w:r w:rsidR="005D57DF" w:rsidRPr="002373C5">
        <w:rPr>
          <w:color w:val="auto"/>
          <w:sz w:val="22"/>
          <w:szCs w:val="22"/>
          <w:lang w:val="ru-RU"/>
        </w:rPr>
        <w:t>августа</w:t>
      </w:r>
      <w:r w:rsidRPr="002373C5">
        <w:rPr>
          <w:color w:val="auto"/>
          <w:sz w:val="22"/>
          <w:szCs w:val="22"/>
          <w:lang w:val="ru-RU"/>
        </w:rPr>
        <w:t xml:space="preserve"> 2024 года</w:t>
      </w:r>
      <w:r w:rsidRPr="005A0C0A">
        <w:rPr>
          <w:color w:val="auto"/>
          <w:sz w:val="22"/>
          <w:szCs w:val="22"/>
          <w:lang w:val="ru-RU"/>
        </w:rPr>
        <w:t xml:space="preserve"> на первоначальный период в один год до </w:t>
      </w:r>
      <w:r w:rsidR="005D57DF">
        <w:rPr>
          <w:color w:val="auto"/>
          <w:sz w:val="22"/>
          <w:szCs w:val="22"/>
          <w:lang w:val="ru-RU"/>
        </w:rPr>
        <w:t>августа</w:t>
      </w:r>
      <w:r w:rsidRPr="005A0C0A">
        <w:rPr>
          <w:color w:val="auto"/>
          <w:sz w:val="22"/>
          <w:szCs w:val="22"/>
          <w:lang w:val="ru-RU"/>
        </w:rPr>
        <w:t xml:space="preserve"> 2025 года. </w:t>
      </w:r>
      <w:r w:rsidRPr="005A0C0A">
        <w:rPr>
          <w:sz w:val="22"/>
          <w:szCs w:val="22"/>
          <w:lang w:val="ru-RU"/>
        </w:rPr>
        <w:t xml:space="preserve">Должность будет находиться в Астане, Казахстан. </w:t>
      </w:r>
      <w:r w:rsidRPr="005A0C0A">
        <w:rPr>
          <w:color w:val="auto"/>
          <w:sz w:val="22"/>
          <w:szCs w:val="22"/>
          <w:lang w:val="ru-RU"/>
        </w:rPr>
        <w:t xml:space="preserve">Услуги будут предоставляться на условиях полной занятости. </w:t>
      </w:r>
    </w:p>
    <w:p w:rsidR="005A0C0A" w:rsidRPr="005A0C0A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5A0C0A" w:rsidRDefault="005A0C0A" w:rsidP="002373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A0C0A">
        <w:rPr>
          <w:bCs/>
          <w:sz w:val="22"/>
          <w:szCs w:val="22"/>
          <w:lang w:val="ru-RU"/>
        </w:rPr>
        <w:t xml:space="preserve">Контракт с успешным кандидатом будет заключен первоначально на один год с испытательным сроком в первые три месяца. Если в течение первых трех месяцев работа кандидата будет оценена как недостаточная, контракт будет расторгнут. Если работа кандидата будет признана удовлетворительной, контракт будет продлен в конце срока на второй год. </w:t>
      </w:r>
      <w:r w:rsidRPr="00B55157">
        <w:rPr>
          <w:bCs/>
          <w:sz w:val="22"/>
          <w:szCs w:val="22"/>
        </w:rPr>
        <w:t xml:space="preserve">В </w:t>
      </w:r>
      <w:proofErr w:type="spellStart"/>
      <w:r w:rsidRPr="00B55157">
        <w:rPr>
          <w:bCs/>
          <w:sz w:val="22"/>
          <w:szCs w:val="22"/>
        </w:rPr>
        <w:t>последующие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годы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будет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применяться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та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же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процедура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продления</w:t>
      </w:r>
      <w:proofErr w:type="spellEnd"/>
      <w:r w:rsidRPr="00B55157">
        <w:rPr>
          <w:bCs/>
          <w:sz w:val="22"/>
          <w:szCs w:val="22"/>
        </w:rPr>
        <w:t xml:space="preserve">. </w:t>
      </w:r>
    </w:p>
    <w:p w:rsidR="005A0C0A" w:rsidRPr="00BF6E5F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КВАЛИФИКАЦИОННЫЕ ТРЕБОВАНИЯ </w:t>
      </w:r>
    </w:p>
    <w:p w:rsidR="005A0C0A" w:rsidRDefault="005A0C0A" w:rsidP="005A0C0A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BF6E5F">
        <w:rPr>
          <w:bCs/>
          <w:color w:val="auto"/>
          <w:sz w:val="22"/>
          <w:szCs w:val="22"/>
        </w:rPr>
        <w:t xml:space="preserve">FMS </w:t>
      </w:r>
      <w:proofErr w:type="spellStart"/>
      <w:r w:rsidRPr="00BF6E5F">
        <w:rPr>
          <w:bCs/>
          <w:color w:val="auto"/>
          <w:sz w:val="22"/>
          <w:szCs w:val="22"/>
        </w:rPr>
        <w:t>должна</w:t>
      </w:r>
      <w:proofErr w:type="spellEnd"/>
      <w:r w:rsidRPr="00BF6E5F">
        <w:rPr>
          <w:bCs/>
          <w:color w:val="auto"/>
          <w:sz w:val="22"/>
          <w:szCs w:val="22"/>
        </w:rPr>
        <w:t xml:space="preserve"> </w:t>
      </w:r>
      <w:proofErr w:type="spellStart"/>
      <w:r w:rsidRPr="00BF6E5F">
        <w:rPr>
          <w:bCs/>
          <w:color w:val="auto"/>
          <w:sz w:val="22"/>
          <w:szCs w:val="22"/>
        </w:rPr>
        <w:t>иметь</w:t>
      </w:r>
      <w:proofErr w:type="spellEnd"/>
      <w:r w:rsidRPr="00BF6E5F">
        <w:rPr>
          <w:bCs/>
          <w:color w:val="auto"/>
          <w:sz w:val="22"/>
          <w:szCs w:val="22"/>
        </w:rPr>
        <w:t>: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Степень бакалавра по соответствующей дисциплине, включая экономику, экологические науки, инженерное дело, бизнес-администрирование, социальные/административные науки и т. д. Высшее образование будет преимуществом</w:t>
      </w:r>
      <w:r w:rsidRPr="00B13621">
        <w:rPr>
          <w:sz w:val="22"/>
          <w:szCs w:val="22"/>
          <w:lang w:val="ru-RU"/>
        </w:rPr>
        <w:t>,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Не менее 5 лет общего опыта работы и не менее 3 лет профессионального опыта в области изменения климата,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Опыт координации/управления проектами, финансируемыми международными организациями развития (опыт, связанный с операциями, финансируемыми Всемирным банком), будет преимуществом,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Опыт работы с многочисленными заинтересованными сторонами, включая государственные учреждения, партнеров по развитию, НПО, будет преимуществом,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Опыт управления контрактами и/или закупками в соответствии с правилами реализации Всемирного банка будет преимуществом,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 xml:space="preserve">Опыт работы с компьютеризированными системами учета, </w:t>
      </w:r>
      <w:r w:rsidRPr="00B13621">
        <w:rPr>
          <w:rFonts w:eastAsia="Calibri"/>
          <w:sz w:val="22"/>
          <w:szCs w:val="22"/>
          <w:lang w:val="ru-RU"/>
        </w:rPr>
        <w:t>отличные коммуникативные, координационные, организационные, компьютерные навыки и навыки управления проектами (</w:t>
      </w:r>
      <w:r w:rsidRPr="00260FF7">
        <w:rPr>
          <w:rFonts w:eastAsia="Calibri"/>
          <w:sz w:val="22"/>
          <w:szCs w:val="22"/>
        </w:rPr>
        <w:t>MS</w:t>
      </w:r>
      <w:r w:rsidRPr="00B13621">
        <w:rPr>
          <w:rFonts w:eastAsia="Calibri"/>
          <w:sz w:val="22"/>
          <w:szCs w:val="22"/>
          <w:lang w:val="ru-RU"/>
        </w:rPr>
        <w:t xml:space="preserve"> </w:t>
      </w:r>
      <w:r w:rsidRPr="00260FF7">
        <w:rPr>
          <w:rFonts w:eastAsia="Calibri"/>
          <w:sz w:val="22"/>
          <w:szCs w:val="22"/>
        </w:rPr>
        <w:t>Office</w:t>
      </w:r>
      <w:r w:rsidRPr="00B13621">
        <w:rPr>
          <w:rFonts w:eastAsia="Calibri"/>
          <w:sz w:val="22"/>
          <w:szCs w:val="22"/>
          <w:lang w:val="ru-RU"/>
        </w:rPr>
        <w:t xml:space="preserve"> и т.д.),</w:t>
      </w:r>
    </w:p>
    <w:p w:rsidR="005A0C0A" w:rsidRPr="00B13621" w:rsidRDefault="005A0C0A" w:rsidP="005A0C0A">
      <w:pPr>
        <w:pStyle w:val="a5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Свободное владение письменным и устным английским и русским/казахским языками.</w:t>
      </w:r>
    </w:p>
    <w:p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МЕТОДОЛОГИЯ </w:t>
      </w:r>
    </w:p>
    <w:p w:rsidR="005A0C0A" w:rsidRPr="00B13621" w:rsidRDefault="00BD665D" w:rsidP="002373C5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КП</w:t>
      </w:r>
      <w:r w:rsidR="005A0C0A" w:rsidRPr="00B13621">
        <w:rPr>
          <w:color w:val="auto"/>
          <w:sz w:val="22"/>
          <w:szCs w:val="22"/>
          <w:lang w:val="ru-RU"/>
        </w:rPr>
        <w:t xml:space="preserve"> будет нанят в соответствии с руководством "Положения о закупках для заемщиков </w:t>
      </w:r>
      <w:r w:rsidR="005A0C0A" w:rsidRPr="00BF6E5F">
        <w:rPr>
          <w:color w:val="auto"/>
          <w:sz w:val="22"/>
          <w:szCs w:val="22"/>
        </w:rPr>
        <w:t>IPF</w:t>
      </w:r>
      <w:r w:rsidR="005A0C0A" w:rsidRPr="00B13621">
        <w:rPr>
          <w:color w:val="auto"/>
          <w:sz w:val="22"/>
          <w:szCs w:val="22"/>
          <w:lang w:val="ru-RU"/>
        </w:rPr>
        <w:t xml:space="preserve"> - ноябрь 2020 (Положение о закупках)" Всемирного банка. </w:t>
      </w:r>
      <w:r w:rsidR="005A0C0A" w:rsidRPr="00B13621">
        <w:rPr>
          <w:sz w:val="22"/>
          <w:szCs w:val="22"/>
          <w:lang w:val="ru-RU"/>
        </w:rPr>
        <w:t xml:space="preserve">Должность, на которую будет заключен контракт, - </w:t>
      </w:r>
      <w:r w:rsidR="005A0C0A" w:rsidRPr="00B13621">
        <w:rPr>
          <w:b/>
          <w:bCs/>
          <w:sz w:val="22"/>
          <w:szCs w:val="22"/>
          <w:lang w:val="ru-RU"/>
        </w:rPr>
        <w:t xml:space="preserve">координатор финансовых проектов </w:t>
      </w:r>
      <w:r w:rsidR="00B13621">
        <w:rPr>
          <w:sz w:val="22"/>
          <w:szCs w:val="22"/>
          <w:lang w:val="ru-RU"/>
        </w:rPr>
        <w:t>МЭП</w:t>
      </w:r>
      <w:r w:rsidR="005D57DF">
        <w:rPr>
          <w:sz w:val="22"/>
          <w:szCs w:val="22"/>
          <w:lang w:val="ru-RU"/>
        </w:rPr>
        <w:t>Р</w:t>
      </w:r>
      <w:r w:rsidR="005A0C0A" w:rsidRPr="00B13621">
        <w:rPr>
          <w:sz w:val="22"/>
          <w:szCs w:val="22"/>
          <w:lang w:val="ru-RU"/>
        </w:rPr>
        <w:t xml:space="preserve">. </w:t>
      </w:r>
      <w:r w:rsidR="005A0C0A" w:rsidRPr="00B13621">
        <w:rPr>
          <w:color w:val="auto"/>
          <w:sz w:val="22"/>
          <w:szCs w:val="22"/>
          <w:lang w:val="ru-RU"/>
        </w:rPr>
        <w:t xml:space="preserve">Контракт будет подписан между уполномоченным лицом и ФМС. </w:t>
      </w:r>
    </w:p>
    <w:p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5A0C0A" w:rsidRDefault="00D2646B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ЗАЯВКА</w:t>
      </w:r>
    </w:p>
    <w:p w:rsidR="00236CA0" w:rsidRPr="008E139F" w:rsidRDefault="00236CA0" w:rsidP="00236CA0">
      <w:pPr>
        <w:pStyle w:val="Default"/>
        <w:spacing w:after="120"/>
        <w:ind w:firstLine="360"/>
        <w:jc w:val="both"/>
        <w:rPr>
          <w:color w:val="auto"/>
          <w:lang w:val="ru-RU"/>
        </w:rPr>
      </w:pPr>
      <w:r w:rsidRPr="008E139F">
        <w:rPr>
          <w:color w:val="auto"/>
          <w:lang w:val="ru-RU"/>
        </w:rPr>
        <w:t xml:space="preserve">Заявка должна содержать ссылку на должность и резюме на английском и русском/казахском языках и быть отправлена по электронному адресу </w:t>
      </w:r>
      <w:hyperlink r:id="rId5" w:history="1">
        <w:r w:rsidRPr="00236CA0">
          <w:rPr>
            <w:b/>
            <w:color w:val="auto"/>
            <w:lang w:val="ru-RU"/>
          </w:rPr>
          <w:t>me.alipbaeva@ecogeo.gov.kz</w:t>
        </w:r>
      </w:hyperlink>
      <w:r w:rsidRPr="00236CA0">
        <w:rPr>
          <w:b/>
          <w:color w:val="auto"/>
          <w:lang w:val="ru-RU"/>
        </w:rPr>
        <w:t xml:space="preserve"> </w:t>
      </w:r>
      <w:r w:rsidRPr="008E139F">
        <w:rPr>
          <w:color w:val="auto"/>
          <w:lang w:val="ru-RU"/>
        </w:rPr>
        <w:t xml:space="preserve">не позднее </w:t>
      </w:r>
      <w:r w:rsidR="00B31F80">
        <w:rPr>
          <w:b/>
          <w:color w:val="auto"/>
          <w:lang w:val="ru-RU"/>
        </w:rPr>
        <w:t>7</w:t>
      </w:r>
      <w:bookmarkStart w:id="0" w:name="_GoBack"/>
      <w:bookmarkEnd w:id="0"/>
      <w:r w:rsidRPr="00236CA0">
        <w:rPr>
          <w:b/>
          <w:color w:val="auto"/>
          <w:lang w:val="ru-RU"/>
        </w:rPr>
        <w:t xml:space="preserve"> календарных дней</w:t>
      </w:r>
      <w:r w:rsidRPr="008E139F">
        <w:rPr>
          <w:color w:val="auto"/>
          <w:lang w:val="ru-RU"/>
        </w:rPr>
        <w:t xml:space="preserve"> со дня опубликования.</w:t>
      </w:r>
    </w:p>
    <w:p w:rsidR="005A0C0A" w:rsidRPr="00B13621" w:rsidRDefault="005A0C0A" w:rsidP="002373C5">
      <w:pPr>
        <w:pStyle w:val="Default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После надлежащего получения заявки кандидатам будет отправлено подтверждение по электронной почте. </w:t>
      </w:r>
      <w:proofErr w:type="gramStart"/>
      <w:r w:rsidRPr="00B13621">
        <w:rPr>
          <w:sz w:val="22"/>
          <w:szCs w:val="22"/>
          <w:lang w:val="ru-RU"/>
        </w:rPr>
        <w:t>Во время</w:t>
      </w:r>
      <w:proofErr w:type="gramEnd"/>
      <w:r w:rsidRPr="00B13621">
        <w:rPr>
          <w:sz w:val="22"/>
          <w:szCs w:val="22"/>
          <w:lang w:val="ru-RU"/>
        </w:rPr>
        <w:t xml:space="preserve"> и/или после процесса оценки у кандидатов могут быть запрошены документы, подтверждающие их соответствие квалификационным требованиям, указанным в разделе 6 - Квалификационные требования.</w:t>
      </w:r>
    </w:p>
    <w:p w:rsidR="007E0A36" w:rsidRPr="00B13621" w:rsidRDefault="00236CA0">
      <w:pPr>
        <w:rPr>
          <w:lang w:val="ru-RU"/>
        </w:rPr>
      </w:pPr>
      <w:r>
        <w:rPr>
          <w:lang w:val="ru-RU"/>
        </w:rPr>
        <w:t>К</w:t>
      </w:r>
      <w:r w:rsidR="00D2646B">
        <w:rPr>
          <w:lang w:val="ru-RU"/>
        </w:rPr>
        <w:t>о</w:t>
      </w:r>
      <w:r>
        <w:rPr>
          <w:lang w:val="ru-RU"/>
        </w:rPr>
        <w:t xml:space="preserve">нтактные телефоны: 74-12-19, 7412-96 </w:t>
      </w:r>
    </w:p>
    <w:sectPr w:rsidR="007E0A36" w:rsidRPr="00B13621" w:rsidSect="00FE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BA6"/>
    <w:multiLevelType w:val="hybridMultilevel"/>
    <w:tmpl w:val="123CF3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23431"/>
    <w:multiLevelType w:val="hybridMultilevel"/>
    <w:tmpl w:val="DCB0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34EB"/>
    <w:multiLevelType w:val="multilevel"/>
    <w:tmpl w:val="78BC5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0A"/>
    <w:rsid w:val="00236CA0"/>
    <w:rsid w:val="002373C5"/>
    <w:rsid w:val="005A0C0A"/>
    <w:rsid w:val="005D57DF"/>
    <w:rsid w:val="00715631"/>
    <w:rsid w:val="007E0A36"/>
    <w:rsid w:val="00B13621"/>
    <w:rsid w:val="00B31F80"/>
    <w:rsid w:val="00BD665D"/>
    <w:rsid w:val="00D2646B"/>
    <w:rsid w:val="00E76A8A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242C"/>
  <w15:chartTrackingRefBased/>
  <w15:docId w15:val="{54A0064E-2837-446F-92B9-06DE8B57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3">
    <w:name w:val="Title"/>
    <w:basedOn w:val="a"/>
    <w:link w:val="a4"/>
    <w:qFormat/>
    <w:rsid w:val="005A0C0A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5A0C0A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5A0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A0C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E39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99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.alipbaeva@ecogeo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Айтуар d. Кабдугапар</dc:creator>
  <cp:keywords/>
  <dc:description/>
  <cp:lastModifiedBy>Айгуль А. Нурпеисова</cp:lastModifiedBy>
  <cp:revision>4</cp:revision>
  <cp:lastPrinted>2024-08-02T05:10:00Z</cp:lastPrinted>
  <dcterms:created xsi:type="dcterms:W3CDTF">2024-08-05T12:15:00Z</dcterms:created>
  <dcterms:modified xsi:type="dcterms:W3CDTF">2024-10-03T05:42:00Z</dcterms:modified>
</cp:coreProperties>
</file>