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8"/>
        <w:gridCol w:w="3705"/>
        <w:gridCol w:w="3768"/>
        <w:gridCol w:w="2140"/>
        <w:gridCol w:w="2459"/>
        <w:gridCol w:w="1930"/>
      </w:tblGrid>
      <w:tr w:rsidR="00850DB7" w:rsidRPr="00850DB7" w:rsidTr="002D69B5">
        <w:tc>
          <w:tcPr>
            <w:tcW w:w="55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705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76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140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2459" w:type="dxa"/>
          </w:tcPr>
          <w:p w:rsidR="00850DB7" w:rsidRPr="00E01938" w:rsidRDefault="00850DB7" w:rsidP="00E0193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Pr="00E01938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019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*При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019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другой гос. орган</w:t>
            </w:r>
          </w:p>
        </w:tc>
        <w:tc>
          <w:tcPr>
            <w:tcW w:w="1930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705" w:type="dxa"/>
          </w:tcPr>
          <w:p w:rsidR="001757CF" w:rsidRPr="00787073" w:rsidRDefault="001757CF" w:rsidP="001757C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57CF">
              <w:rPr>
                <w:rFonts w:ascii="Times New Roman" w:hAnsi="Times New Roman"/>
                <w:sz w:val="24"/>
                <w:szCs w:val="24"/>
                <w:lang w:val="kk-KZ"/>
              </w:rPr>
              <w:t>Юридическая служба занимается защитой прав и интересов организации. А это включает многое: отслеживание и своевременное реагирование на вс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изменения в законодательстве, </w:t>
            </w:r>
            <w:r w:rsidRPr="001757CF">
              <w:rPr>
                <w:rFonts w:ascii="Times New Roman" w:hAnsi="Times New Roman"/>
                <w:sz w:val="24"/>
                <w:szCs w:val="24"/>
                <w:lang w:val="kk-KZ"/>
              </w:rPr>
              <w:t>претензионную работу, суды, ведение договорной деятельности, защиту организации от недобросовестных конкурентов и исполнителей, взаимодействие с контролирующими органами. Таким образом, зона ответственности юридической службы обширна. В связи с чем, имеется риск в нерезультативной и некачественной работы организации, своевременности исполнения поставленных задач, обеспечения защиты интересов Управления в судах, а именно, по новому законодательству Административного процедурно-</w:t>
            </w:r>
            <w:r w:rsidRPr="001757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процессуального кодекса Республики Казахстан (далее – АППК)  предусмотрено за несвоевременное участие в суде, предоставление отзывов - наложение штрафа на имя организации.</w:t>
            </w:r>
          </w:p>
        </w:tc>
        <w:tc>
          <w:tcPr>
            <w:tcW w:w="3768" w:type="dxa"/>
          </w:tcPr>
          <w:p w:rsidR="001757CF" w:rsidRPr="001757CF" w:rsidRDefault="001757CF" w:rsidP="001757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 целях снижения процента сменяемости кадрового состава, удержания квалифицированных сотрудников, а также, необходимо продолжить работу по принятию мер в части рационального распределения работы, соблюдения регламента работы, не допущению переработок, предоставлению ежегодных трудовых отпусков в соответствии с графиком без отзыва, поощрения грамотами отличившихся работников, наличие перспективы карьерного роста при имеющихся вакансий на вышестоящую должность, не привлекать к сверхурочной работе,  при работе в выходные дни предоставлять другой день отдыха или производить оплату в соответствии с трудовым законодательством.</w:t>
            </w:r>
          </w:p>
          <w:p w:rsidR="001757CF" w:rsidRPr="001757CF" w:rsidRDefault="001757CF" w:rsidP="001757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2)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Рассмотреть вопрос о повышении мотивации сотрудников для работы в сфере государственной службы (выплата бонусов, оказание материальной помощи, выплата премий), создания благоприятной рабочей обстановки и повышения профессионального уровня. </w:t>
            </w:r>
          </w:p>
          <w:p w:rsidR="001757CF" w:rsidRPr="001757CF" w:rsidRDefault="001757CF" w:rsidP="001757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На постоянной основе пр</w:t>
            </w:r>
            <w:r w:rsidR="00F31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оводить семинары по разъяснению 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сотрудникам Управления требований и норм АППК РК, соблюдений требований антикоррупционного законодательства РК, соблюдении Этики государственного служащего и законодательства о государственной службе РК. </w:t>
            </w:r>
          </w:p>
          <w:p w:rsidR="001757CF" w:rsidRPr="001757CF" w:rsidRDefault="00F3173D" w:rsidP="001757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="001757CF"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Административному отделу утвердить график отпусков сотрудников на 2024 год. Производить оплату за трудовой отпуск согла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сно действующего </w:t>
            </w:r>
            <w:r w:rsidR="001757CF"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законодательства РК. Производить выплаты лечебного пособия на оздоровление, не нарушать нормы и требования трудового законодательства РК.</w:t>
            </w:r>
          </w:p>
          <w:p w:rsidR="00F3173D" w:rsidRDefault="001757CF" w:rsidP="001757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Усилить работу по заполнению личных дел сотрудни</w:t>
            </w:r>
            <w:r w:rsidR="00F31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 в ИС             «Е-қызмет»</w:t>
            </w:r>
          </w:p>
          <w:p w:rsidR="001757CF" w:rsidRPr="00850DB7" w:rsidRDefault="00F3173D" w:rsidP="001757CF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6) </w:t>
            </w:r>
            <w:r w:rsidR="001757CF"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План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</w:t>
            </w:r>
          </w:p>
        </w:tc>
        <w:tc>
          <w:tcPr>
            <w:tcW w:w="3705" w:type="dxa"/>
          </w:tcPr>
          <w:p w:rsidR="001757CF" w:rsidRPr="00787073" w:rsidRDefault="00F3173D" w:rsidP="00F317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173D">
              <w:rPr>
                <w:rFonts w:ascii="Times New Roman" w:hAnsi="Times New Roman"/>
                <w:sz w:val="24"/>
                <w:szCs w:val="24"/>
                <w:lang w:val="kk-KZ"/>
              </w:rPr>
              <w:t>Имеется коррупционный риск при осуществлении  контрольных и надзорных функций при исполнении должностных обязанностей.</w:t>
            </w:r>
          </w:p>
        </w:tc>
        <w:tc>
          <w:tcPr>
            <w:tcW w:w="3768" w:type="dxa"/>
          </w:tcPr>
          <w:p w:rsidR="001757CF" w:rsidRPr="00F3173D" w:rsidRDefault="00F3173D" w:rsidP="00F317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Ознакомление </w:t>
            </w: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сотрудников с Концепцией антикоррупционной политики Республики Казахстан на 2022-2026 годы и законом РК                     «О противодействии коррупции»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совещания с государственными служащими Управления 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705" w:type="dxa"/>
          </w:tcPr>
          <w:p w:rsidR="001757CF" w:rsidRPr="00787073" w:rsidRDefault="001757CF" w:rsidP="00F317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разъяснительной работы  среди сотрудников Управления  по недопущению совершения правонарушений, в том числе коррупционных  и дисциплинарных проступков совместно   с участием сотрудников и представителей антикоррупционной службы по противодействию коррупции по </w:t>
            </w:r>
            <w:r w:rsidR="00F317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г. Алматы Департамента Агентства РК по противодействию коррупции и уполномоченным лицом по этике</w:t>
            </w:r>
          </w:p>
        </w:tc>
        <w:tc>
          <w:tcPr>
            <w:tcW w:w="3768" w:type="dxa"/>
          </w:tcPr>
          <w:p w:rsidR="00E01938" w:rsidRDefault="00F3173D" w:rsidP="00E01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постоянной основе 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оводить семинары по разъяснению 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сотрудникам Управления требований и норм АППК РК, соблюдений требований антикор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рупционного 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законодательства РК, соблюдении Этики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государственного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75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служащего и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</w:t>
            </w:r>
            <w:r w:rsid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1757CF" w:rsidRPr="00F3173D" w:rsidRDefault="002D69B5" w:rsidP="00E01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ной службе РК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В течении года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705" w:type="dxa"/>
          </w:tcPr>
          <w:p w:rsidR="001757CF" w:rsidRPr="00787073" w:rsidRDefault="00E01938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Предотвращение коррупционных рисков</w:t>
            </w:r>
          </w:p>
        </w:tc>
        <w:tc>
          <w:tcPr>
            <w:tcW w:w="3768" w:type="dxa"/>
          </w:tcPr>
          <w:p w:rsidR="001757CF" w:rsidRPr="00850DB7" w:rsidRDefault="00F3173D" w:rsidP="00E01938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на интернет-ресурсе Управления Плана мероприятий по противодействию коррупции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 Плана на сайте Управления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 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705" w:type="dxa"/>
          </w:tcPr>
          <w:p w:rsidR="001757CF" w:rsidRPr="00787073" w:rsidRDefault="00E01938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Качественное рассмотрение обращений физических и юридических лиц</w:t>
            </w:r>
          </w:p>
        </w:tc>
        <w:tc>
          <w:tcPr>
            <w:tcW w:w="3768" w:type="dxa"/>
          </w:tcPr>
          <w:p w:rsidR="001757CF" w:rsidRPr="00850DB7" w:rsidRDefault="00E01938" w:rsidP="00E01938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контроля по объективному и полному рассмотрению обращений физических и юридических лиц поступивших в Управление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Рассмотрение обращений согласно                  АППК РК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705" w:type="dxa"/>
          </w:tcPr>
          <w:p w:rsidR="001757CF" w:rsidRPr="00787073" w:rsidRDefault="00E01938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Качественное рассмотрение обращений физических и юридических лиц</w:t>
            </w:r>
          </w:p>
        </w:tc>
        <w:tc>
          <w:tcPr>
            <w:tcW w:w="3768" w:type="dxa"/>
          </w:tcPr>
          <w:p w:rsidR="001757CF" w:rsidRPr="00850DB7" w:rsidRDefault="00E01938" w:rsidP="00E01938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E0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Усиление контроля за правильностью ведения документооборота Управления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Регулярная проверка обращений граждан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E01938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757CF"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остоянно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7</w:t>
            </w:r>
          </w:p>
        </w:tc>
        <w:tc>
          <w:tcPr>
            <w:tcW w:w="3705" w:type="dxa"/>
          </w:tcPr>
          <w:p w:rsidR="00E01938" w:rsidRDefault="00E01938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Проявление фактов мошенничес-</w:t>
            </w:r>
          </w:p>
          <w:p w:rsidR="001757CF" w:rsidRPr="00787073" w:rsidRDefault="00E01938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тва со стороны лиц, не осуществляющих трудовую деятельность в организации</w:t>
            </w:r>
          </w:p>
        </w:tc>
        <w:tc>
          <w:tcPr>
            <w:tcW w:w="3768" w:type="dxa"/>
          </w:tcPr>
          <w:p w:rsidR="001757CF" w:rsidRPr="00850DB7" w:rsidRDefault="00E01938" w:rsidP="00E01938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Указание номера телефона доверия на сайте Управления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705" w:type="dxa"/>
          </w:tcPr>
          <w:p w:rsidR="001757CF" w:rsidRPr="00787073" w:rsidRDefault="00433580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 ограничений сотрудниками при назначении на должность </w:t>
            </w:r>
          </w:p>
        </w:tc>
        <w:tc>
          <w:tcPr>
            <w:tcW w:w="3768" w:type="dxa"/>
          </w:tcPr>
          <w:p w:rsidR="00E01938" w:rsidRDefault="00E01938" w:rsidP="00E01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приеме на работу обеспечить принятие сотрудниками органичений  при поступлении на государственную службу и Этическим кодексом государствен</w:t>
            </w:r>
          </w:p>
          <w:p w:rsidR="001757CF" w:rsidRPr="00850DB7" w:rsidRDefault="00E01938" w:rsidP="00E01938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служащих РК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Заявления в письменной форме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постоянной основе 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705" w:type="dxa"/>
          </w:tcPr>
          <w:p w:rsidR="001757CF" w:rsidRPr="00787073" w:rsidRDefault="00433580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Выявление коррупционных рисков в деятельности Управления</w:t>
            </w:r>
          </w:p>
        </w:tc>
        <w:tc>
          <w:tcPr>
            <w:tcW w:w="3768" w:type="dxa"/>
          </w:tcPr>
          <w:p w:rsidR="001757CF" w:rsidRPr="00850DB7" w:rsidRDefault="00433580" w:rsidP="0043358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внутреннего анализа коррупционных рисков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Аналитическая справка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ВАКР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Ежегодно 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705" w:type="dxa"/>
          </w:tcPr>
          <w:p w:rsidR="001757CF" w:rsidRPr="00787073" w:rsidRDefault="00433580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Опубликование на сайте Управления результатов проведенного внутреннего анализа коррупционных рисков</w:t>
            </w:r>
          </w:p>
        </w:tc>
        <w:tc>
          <w:tcPr>
            <w:tcW w:w="3768" w:type="dxa"/>
          </w:tcPr>
          <w:p w:rsidR="001757CF" w:rsidRPr="00850DB7" w:rsidRDefault="001757CF" w:rsidP="0043358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Размещение на сайте Управления 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705" w:type="dxa"/>
          </w:tcPr>
          <w:p w:rsidR="001757CF" w:rsidRPr="00787073" w:rsidRDefault="00433580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Ознакомление сотрудников с документами  по антикоррупционной деятельности (положения, инструкция, правилами по противодействию коррупции)</w:t>
            </w:r>
          </w:p>
        </w:tc>
        <w:tc>
          <w:tcPr>
            <w:tcW w:w="3768" w:type="dxa"/>
          </w:tcPr>
          <w:p w:rsidR="001757CF" w:rsidRPr="00850DB7" w:rsidRDefault="00433580" w:rsidP="0043358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сотрудников с документами  по антикоррупционной деятельности (положения, инструкция, правилами по противодействию коррупции)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Ознакомление с информацией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705" w:type="dxa"/>
          </w:tcPr>
          <w:p w:rsidR="001757CF" w:rsidRPr="00787073" w:rsidRDefault="00433580" w:rsidP="00E019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Прозрачность деятельности Управления</w:t>
            </w:r>
          </w:p>
        </w:tc>
        <w:tc>
          <w:tcPr>
            <w:tcW w:w="3768" w:type="dxa"/>
          </w:tcPr>
          <w:p w:rsidR="001757CF" w:rsidRPr="00850DB7" w:rsidRDefault="00433580" w:rsidP="0043358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обеспечения прозрачности деятельности публиковать на сайте Управления списки очередников, списки лиц получивших жилье с указанием номера очередности, а также иную информацию по проводимой работе в сфере деятельности Управления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Размещение на сайте Управления публикаций, информаций, новостей о работе Управления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</w:tr>
      <w:tr w:rsidR="001757CF" w:rsidRPr="001757CF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705" w:type="dxa"/>
          </w:tcPr>
          <w:p w:rsidR="001757CF" w:rsidRPr="00787073" w:rsidRDefault="00433580" w:rsidP="0043358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 служебных полномочий при исполнении функциональных обязанностей</w:t>
            </w:r>
          </w:p>
        </w:tc>
        <w:tc>
          <w:tcPr>
            <w:tcW w:w="3768" w:type="dxa"/>
          </w:tcPr>
          <w:p w:rsidR="001757CF" w:rsidRPr="00850DB7" w:rsidRDefault="00433580" w:rsidP="0043358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Обеспечение государственными служащими Кодекса чести государственных служащих, </w:t>
            </w: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антикоррупционного законодательства и Закона Республики Казах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 «О государственной службе»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Проведение совещания с государственными </w:t>
            </w: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служащими Управления 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1757CF" w:rsidRPr="00850DB7" w:rsidTr="002D69B5">
        <w:tc>
          <w:tcPr>
            <w:tcW w:w="558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3705" w:type="dxa"/>
          </w:tcPr>
          <w:p w:rsidR="001757CF" w:rsidRPr="00787073" w:rsidRDefault="002D69B5" w:rsidP="002D69B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 руководством личный прием граждан </w:t>
            </w:r>
          </w:p>
        </w:tc>
        <w:tc>
          <w:tcPr>
            <w:tcW w:w="3768" w:type="dxa"/>
          </w:tcPr>
          <w:p w:rsidR="001757CF" w:rsidRPr="00850DB7" w:rsidRDefault="00433580" w:rsidP="0043358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7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личный прием граждан</w:t>
            </w:r>
          </w:p>
        </w:tc>
        <w:tc>
          <w:tcPr>
            <w:tcW w:w="214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План-график приема граждан</w:t>
            </w:r>
          </w:p>
        </w:tc>
        <w:tc>
          <w:tcPr>
            <w:tcW w:w="2459" w:type="dxa"/>
          </w:tcPr>
          <w:p w:rsidR="001757CF" w:rsidRPr="00850DB7" w:rsidRDefault="001757CF" w:rsidP="001757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1757CF" w:rsidRPr="00787073" w:rsidRDefault="001757CF" w:rsidP="001757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</w:tr>
      <w:tr w:rsidR="002D69B5" w:rsidRPr="001757CF" w:rsidTr="002D69B5">
        <w:tc>
          <w:tcPr>
            <w:tcW w:w="558" w:type="dxa"/>
          </w:tcPr>
          <w:p w:rsidR="002D69B5" w:rsidRPr="00850DB7" w:rsidRDefault="002D69B5" w:rsidP="002D69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705" w:type="dxa"/>
          </w:tcPr>
          <w:p w:rsidR="002D69B5" w:rsidRPr="00787073" w:rsidRDefault="002D69B5" w:rsidP="002D69B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Своевременная сдача сотрудниками деклараций о доходах</w:t>
            </w:r>
          </w:p>
        </w:tc>
        <w:tc>
          <w:tcPr>
            <w:tcW w:w="3768" w:type="dxa"/>
          </w:tcPr>
          <w:p w:rsidR="002D69B5" w:rsidRPr="00787073" w:rsidRDefault="002D69B5" w:rsidP="002D69B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В соответствии с Законом РК                        «О противодействии коррупции» осуществлять контроль  за своевременной  ежегодной подачей сотрудниками Управления деклараций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по доходу  на себя и супругов</w:t>
            </w:r>
          </w:p>
        </w:tc>
        <w:tc>
          <w:tcPr>
            <w:tcW w:w="2140" w:type="dxa"/>
          </w:tcPr>
          <w:p w:rsidR="002D69B5" w:rsidRPr="00787073" w:rsidRDefault="002D69B5" w:rsidP="002D69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Предоставление справки о сдаче декларации</w:t>
            </w:r>
          </w:p>
        </w:tc>
        <w:tc>
          <w:tcPr>
            <w:tcW w:w="2459" w:type="dxa"/>
          </w:tcPr>
          <w:p w:rsidR="002D69B5" w:rsidRPr="00850DB7" w:rsidRDefault="002D69B5" w:rsidP="002D69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2D69B5" w:rsidRPr="00787073" w:rsidRDefault="002D69B5" w:rsidP="002D69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Ежегодно </w:t>
            </w:r>
          </w:p>
        </w:tc>
      </w:tr>
      <w:tr w:rsidR="002D69B5" w:rsidRPr="00850DB7" w:rsidTr="002D69B5">
        <w:tc>
          <w:tcPr>
            <w:tcW w:w="558" w:type="dxa"/>
          </w:tcPr>
          <w:p w:rsidR="002D69B5" w:rsidRPr="00850DB7" w:rsidRDefault="002D69B5" w:rsidP="002D69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705" w:type="dxa"/>
          </w:tcPr>
          <w:p w:rsidR="002D69B5" w:rsidRPr="00787073" w:rsidRDefault="002D69B5" w:rsidP="002D69B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Объективное проведение конкурсов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госзакупу</w:t>
            </w:r>
          </w:p>
        </w:tc>
        <w:tc>
          <w:tcPr>
            <w:tcW w:w="3768" w:type="dxa"/>
          </w:tcPr>
          <w:p w:rsidR="002D69B5" w:rsidRPr="00787073" w:rsidRDefault="002D69B5" w:rsidP="002D69B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Обеспечить доступность участия в конкурсах по осуществлению  государственных закупок работ, товаров и услуг  всех потенциальных поставщиков с соответствующим обеспечением их конкурсной документацие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40" w:type="dxa"/>
          </w:tcPr>
          <w:p w:rsidR="002D69B5" w:rsidRPr="00787073" w:rsidRDefault="002D69B5" w:rsidP="002D69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459" w:type="dxa"/>
          </w:tcPr>
          <w:p w:rsidR="002D69B5" w:rsidRPr="00850DB7" w:rsidRDefault="002D69B5" w:rsidP="002D69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0" w:type="dxa"/>
          </w:tcPr>
          <w:p w:rsidR="002D69B5" w:rsidRPr="00787073" w:rsidRDefault="002D69B5" w:rsidP="002D69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073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1757CF"/>
    <w:rsid w:val="002D69B5"/>
    <w:rsid w:val="00433580"/>
    <w:rsid w:val="00850DB7"/>
    <w:rsid w:val="009C17AA"/>
    <w:rsid w:val="00E01938"/>
    <w:rsid w:val="00E17EE0"/>
    <w:rsid w:val="00F3173D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A9DD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  <w:style w:type="paragraph" w:styleId="ab">
    <w:name w:val="No Spacing"/>
    <w:uiPriority w:val="1"/>
    <w:qFormat/>
    <w:rsid w:val="001757CF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к</cp:lastModifiedBy>
  <cp:revision>4</cp:revision>
  <dcterms:created xsi:type="dcterms:W3CDTF">2024-08-28T15:22:00Z</dcterms:created>
  <dcterms:modified xsi:type="dcterms:W3CDTF">2024-10-24T10:34:00Z</dcterms:modified>
</cp:coreProperties>
</file>