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CC7378" w:rsidTr="00CC7378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CC7378" w:rsidRPr="00CC7378" w:rsidRDefault="00CC7378" w:rsidP="00900906">
            <w:pPr>
              <w:jc w:val="both"/>
              <w:rPr>
                <w:rFonts w:ascii="Times New Roman" w:hAnsi="Times New Roman" w:cs="Times New Roman"/>
                <w:color w:val="0C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>№ исх: 01-26/1611   от: 05.11.2024</w:t>
            </w:r>
          </w:p>
        </w:tc>
      </w:tr>
    </w:tbl>
    <w:p w:rsidR="00900906" w:rsidRPr="00900906" w:rsidRDefault="00900906" w:rsidP="0090090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906">
        <w:rPr>
          <w:rFonts w:ascii="Times New Roman" w:hAnsi="Times New Roman" w:cs="Times New Roman"/>
          <w:sz w:val="24"/>
          <w:szCs w:val="24"/>
        </w:rPr>
        <w:t>КГУ «Детско-юношеская школа олимпийского резерва имени Владимира Матвиенко», подведомственная управлению физической культуры и спорта акимата Костанайской области</w:t>
      </w:r>
      <w:r w:rsidRPr="00900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арендует помещения для организации полноценного тренировочного процесса: </w:t>
      </w:r>
    </w:p>
    <w:p w:rsidR="00900906" w:rsidRPr="00900906" w:rsidRDefault="00900906" w:rsidP="0090090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9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00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900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Секция тхэквондо:</w:t>
      </w:r>
      <w:r w:rsidR="00DE1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103</w:t>
      </w:r>
      <w:r w:rsidR="00DE10F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="00DE10FE" w:rsidRPr="00DE10F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900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кв.м в Костанайском социально-техническом университете имени академика Зулхарная Алдамжара (ул. Текстильщиков, 9). Ежемесячная арендная плата составляет 200 000 тг. Ответственный тренер — Старкова Д.Ш.</w:t>
      </w:r>
    </w:p>
    <w:p w:rsidR="00900906" w:rsidRPr="00900906" w:rsidRDefault="00900906" w:rsidP="0090090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9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00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900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Секция тхэквондо:</w:t>
      </w:r>
      <w:r w:rsidRPr="00900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 кв.м арендуется у ИП Жаналинова Г.К. по адресу ул. Чкалова, 15а. Стоимость аренды — 107 800 тг в месяц. Тренер — Шоткин Б.С.</w:t>
      </w:r>
    </w:p>
    <w:p w:rsidR="00900906" w:rsidRPr="00900906" w:rsidRDefault="00900906" w:rsidP="0090090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9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00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Pr="00900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Секция греко-римской и вольной борьбы:</w:t>
      </w:r>
      <w:r w:rsidRPr="00900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249,4 кв.м арендуются у ИП Тажмакин Ж.К. по адресу ул. Гашека, 9. Ежемесячная арендная плата составляет 1 247 000 тг. Тренеры — Брыляков А.М., Тапалов К.У. и Сулейменов А.А.</w:t>
      </w:r>
    </w:p>
    <w:p w:rsidR="00AA620C" w:rsidRPr="00900906" w:rsidRDefault="00900906" w:rsidP="0090090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906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помещения выбраны с учетом удобного расположения в микрорайонах, где проживает наибольшее количество детей, посещающих секции. Это позволяет сократить время на дорогу и обеспечить комфортный доступ к спортивным занятиям для всех воспитанников.</w:t>
      </w:r>
      <w:r w:rsidR="00AA620C" w:rsidRPr="00900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620C" w:rsidRPr="00900906" w:rsidRDefault="00AA620C" w:rsidP="00900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A620C" w:rsidRPr="00900906" w:rsidRDefault="00AA620C" w:rsidP="00900906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A620C" w:rsidRPr="00900906" w:rsidRDefault="00AA620C" w:rsidP="00900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B024E" w:rsidRPr="00900906" w:rsidRDefault="00DF25B5" w:rsidP="0090090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90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DB024E" w:rsidRPr="00900906" w:rsidRDefault="00DB024E" w:rsidP="00900906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  <w:r w:rsidRPr="00900906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 </w:t>
      </w:r>
    </w:p>
    <w:p w:rsidR="00DB024E" w:rsidRPr="00900906" w:rsidRDefault="00DB024E" w:rsidP="00900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0090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054422" w:rsidRPr="00900906" w:rsidRDefault="00054422" w:rsidP="00900906">
      <w:pPr>
        <w:jc w:val="both"/>
        <w:rPr>
          <w:rFonts w:ascii="Times New Roman" w:hAnsi="Times New Roman" w:cs="Times New Roman"/>
          <w:lang w:val="kk-KZ"/>
        </w:rPr>
      </w:pPr>
    </w:p>
    <w:p w:rsidR="00DB024E" w:rsidRPr="00900906" w:rsidRDefault="00DB024E" w:rsidP="00900906">
      <w:pPr>
        <w:jc w:val="both"/>
        <w:rPr>
          <w:rFonts w:ascii="Times New Roman" w:hAnsi="Times New Roman" w:cs="Times New Roman"/>
          <w:lang w:val="kk-KZ"/>
        </w:rPr>
      </w:pPr>
    </w:p>
    <w:sectPr w:rsidR="00DB024E" w:rsidRPr="00900906" w:rsidSect="0005442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378" w:rsidRDefault="00CC7378" w:rsidP="00CC7378">
      <w:pPr>
        <w:spacing w:after="0" w:line="240" w:lineRule="auto"/>
      </w:pPr>
      <w:r>
        <w:separator/>
      </w:r>
    </w:p>
  </w:endnote>
  <w:endnote w:type="continuationSeparator" w:id="0">
    <w:p w:rsidR="00CC7378" w:rsidRDefault="00CC7378" w:rsidP="00CC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378" w:rsidRDefault="00CC7378" w:rsidP="00CC7378">
      <w:pPr>
        <w:spacing w:after="0" w:line="240" w:lineRule="auto"/>
      </w:pPr>
      <w:r>
        <w:separator/>
      </w:r>
    </w:p>
  </w:footnote>
  <w:footnote w:type="continuationSeparator" w:id="0">
    <w:p w:rsidR="00CC7378" w:rsidRDefault="00CC7378" w:rsidP="00CC7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378" w:rsidRDefault="00CC7378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CC7378" w:rsidRPr="00CC7378" w:rsidRDefault="00CC7378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06.11.2024 ЕСЭДО ГО (версия 7.23.0)  Электрондық құжаттың көшірмесі.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s/ViXfIHSiSya9a3/pkM1gb8QRZRjbA+O7H7Ko8mLQoaUK7T/T4QpyxHMxGVjBRviySHRXLpNWAjWHmVUeuVCQ==" w:salt="15/uj3YayYQeoD7VUxFv9w=="/>
  <w:defaultTabStop w:val="708"/>
  <w:characterSpacingControl w:val="doNotCompress"/>
  <w:hdrShapeDefaults>
    <o:shapedefaults v:ext="edit" spidmax="5122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024E"/>
    <w:rsid w:val="00054422"/>
    <w:rsid w:val="0070539D"/>
    <w:rsid w:val="0070616E"/>
    <w:rsid w:val="00900906"/>
    <w:rsid w:val="00AA620C"/>
    <w:rsid w:val="00CC7378"/>
    <w:rsid w:val="00DB024E"/>
    <w:rsid w:val="00DE10FE"/>
    <w:rsid w:val="00DF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5:docId w15:val="{0C4B8262-1FBA-4B72-BF90-87CD7B16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7378"/>
  </w:style>
  <w:style w:type="paragraph" w:styleId="a5">
    <w:name w:val="footer"/>
    <w:basedOn w:val="a"/>
    <w:link w:val="a6"/>
    <w:uiPriority w:val="99"/>
    <w:unhideWhenUsed/>
    <w:rsid w:val="00CC7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7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169</Words>
  <Characters>967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ТОО Альянстелеком</dc:creator>
  <cp:keywords/>
  <dc:description/>
  <cp:lastModifiedBy>Приемная</cp:lastModifiedBy>
  <cp:revision>7</cp:revision>
  <dcterms:created xsi:type="dcterms:W3CDTF">2024-10-16T07:59:00Z</dcterms:created>
  <dcterms:modified xsi:type="dcterms:W3CDTF">2024-11-06T04:24:00Z</dcterms:modified>
</cp:coreProperties>
</file>