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93"/>
        <w:tblW w:w="1126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082"/>
        <w:gridCol w:w="4187"/>
      </w:tblGrid>
      <w:tr w:rsidR="00797455" w14:paraId="2FA4174D" w14:textId="77777777" w:rsidTr="005C57D5">
        <w:trPr>
          <w:trHeight w:val="23"/>
          <w:tblCellSpacing w:w="0" w:type="auto"/>
        </w:trPr>
        <w:tc>
          <w:tcPr>
            <w:tcW w:w="7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A403D" w14:textId="77777777" w:rsidR="00797455" w:rsidRDefault="00000000" w:rsidP="005C57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1922" w14:textId="77777777" w:rsidR="00797455" w:rsidRDefault="00000000" w:rsidP="005C57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    " 2022 года №</w:t>
            </w:r>
          </w:p>
        </w:tc>
      </w:tr>
      <w:tr w:rsidR="00797455" w14:paraId="687A0326" w14:textId="77777777" w:rsidTr="005C57D5">
        <w:trPr>
          <w:trHeight w:val="23"/>
          <w:tblCellSpacing w:w="0" w:type="auto"/>
        </w:trPr>
        <w:tc>
          <w:tcPr>
            <w:tcW w:w="7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B8AB" w14:textId="77777777" w:rsidR="00797455" w:rsidRDefault="00000000" w:rsidP="005C57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6B38" w14:textId="77777777" w:rsidR="005C57D5" w:rsidRDefault="00000000" w:rsidP="005C57D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"9" октября 2020 года</w:t>
            </w:r>
            <w:r>
              <w:br/>
            </w:r>
            <w:r>
              <w:rPr>
                <w:color w:val="000000"/>
                <w:sz w:val="20"/>
              </w:rPr>
              <w:t>№ 1-ОД</w:t>
            </w:r>
          </w:p>
          <w:p w14:paraId="469F4DD7" w14:textId="37298321" w:rsidR="005C57D5" w:rsidRPr="005C57D5" w:rsidRDefault="005C57D5" w:rsidP="005C57D5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55E831B" w14:textId="77777777" w:rsidR="005C57D5" w:rsidRDefault="00000000" w:rsidP="005C57D5">
      <w:pPr>
        <w:spacing w:after="0"/>
        <w:jc w:val="center"/>
        <w:rPr>
          <w:b/>
          <w:color w:val="000000"/>
        </w:rPr>
      </w:pPr>
      <w:bookmarkStart w:id="0" w:name="z39"/>
      <w:r>
        <w:rPr>
          <w:b/>
          <w:color w:val="000000"/>
        </w:rPr>
        <w:t xml:space="preserve">Положение о Департаменте Агентства по защите и развитию конкуренции </w:t>
      </w:r>
    </w:p>
    <w:p w14:paraId="2BD7C50A" w14:textId="35D868CB" w:rsidR="00797455" w:rsidRDefault="00000000" w:rsidP="005C57D5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Республики Казахстан по области Абай</w:t>
      </w:r>
    </w:p>
    <w:p w14:paraId="4A39003F" w14:textId="77777777" w:rsidR="005C57D5" w:rsidRDefault="005C57D5" w:rsidP="005C57D5">
      <w:pPr>
        <w:spacing w:after="0"/>
        <w:jc w:val="center"/>
      </w:pPr>
    </w:p>
    <w:p w14:paraId="0FAECA42" w14:textId="2B6AFD15" w:rsidR="00797455" w:rsidRDefault="00000000" w:rsidP="005C57D5">
      <w:pPr>
        <w:spacing w:after="0"/>
        <w:jc w:val="center"/>
      </w:pPr>
      <w:bookmarkStart w:id="1" w:name="z40"/>
      <w:bookmarkEnd w:id="0"/>
      <w:r>
        <w:rPr>
          <w:b/>
          <w:color w:val="000000"/>
        </w:rPr>
        <w:t>Глава 1. Общие положения</w:t>
      </w:r>
    </w:p>
    <w:p w14:paraId="3F91ED3D" w14:textId="77777777" w:rsidR="00797455" w:rsidRDefault="00000000">
      <w:pPr>
        <w:spacing w:after="0"/>
        <w:jc w:val="both"/>
      </w:pPr>
      <w:bookmarkStart w:id="2" w:name="z41"/>
      <w:bookmarkEnd w:id="1"/>
      <w:r>
        <w:rPr>
          <w:color w:val="000000"/>
          <w:sz w:val="28"/>
        </w:rPr>
        <w:t>      1. Департамент Агентства по защите и развитию конкуренции Республики Казахстан по области Абай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p w14:paraId="5C471DE4" w14:textId="77777777" w:rsidR="00797455" w:rsidRDefault="00000000">
      <w:pPr>
        <w:spacing w:after="0"/>
        <w:jc w:val="both"/>
      </w:pPr>
      <w:bookmarkStart w:id="3" w:name="z42"/>
      <w:bookmarkEnd w:id="2"/>
      <w:r>
        <w:rPr>
          <w:color w:val="000000"/>
          <w:sz w:val="28"/>
        </w:rPr>
        <w:t>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2F52A0C6" w14:textId="77777777" w:rsidR="00797455" w:rsidRDefault="00000000">
      <w:pPr>
        <w:spacing w:after="0"/>
        <w:jc w:val="both"/>
      </w:pPr>
      <w:bookmarkStart w:id="4" w:name="z43"/>
      <w:bookmarkEnd w:id="3"/>
      <w:r>
        <w:rPr>
          <w:color w:val="000000"/>
          <w:sz w:val="28"/>
        </w:rPr>
        <w:t>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p w14:paraId="0FEEA9D1" w14:textId="77777777" w:rsidR="00797455" w:rsidRDefault="00000000">
      <w:pPr>
        <w:spacing w:after="0"/>
        <w:jc w:val="both"/>
      </w:pPr>
      <w:bookmarkStart w:id="5" w:name="z44"/>
      <w:bookmarkEnd w:id="4"/>
      <w:r>
        <w:rPr>
          <w:color w:val="000000"/>
          <w:sz w:val="28"/>
        </w:rPr>
        <w:t>      4. Департамент вступает в гражданско-правовые отношения от собственного имени.</w:t>
      </w:r>
    </w:p>
    <w:p w14:paraId="51F58141" w14:textId="77777777" w:rsidR="00797455" w:rsidRDefault="00000000">
      <w:pPr>
        <w:spacing w:after="0"/>
        <w:jc w:val="both"/>
      </w:pPr>
      <w:bookmarkStart w:id="6" w:name="z45"/>
      <w:bookmarkEnd w:id="5"/>
      <w:r>
        <w:rPr>
          <w:color w:val="000000"/>
          <w:sz w:val="28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14:paraId="526C7BA5" w14:textId="77777777" w:rsidR="00797455" w:rsidRDefault="00000000">
      <w:pPr>
        <w:spacing w:after="0"/>
        <w:jc w:val="both"/>
      </w:pPr>
      <w:bookmarkStart w:id="7" w:name="z46"/>
      <w:bookmarkEnd w:id="6"/>
      <w:r>
        <w:rPr>
          <w:color w:val="000000"/>
          <w:sz w:val="28"/>
        </w:rPr>
        <w:t xml:space="preserve"> 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p w14:paraId="26D04B66" w14:textId="77777777" w:rsidR="00797455" w:rsidRDefault="00000000">
      <w:pPr>
        <w:spacing w:after="0"/>
        <w:jc w:val="both"/>
      </w:pPr>
      <w:bookmarkStart w:id="8" w:name="z47"/>
      <w:bookmarkEnd w:id="7"/>
      <w:r>
        <w:rPr>
          <w:color w:val="000000"/>
          <w:sz w:val="28"/>
        </w:rPr>
        <w:lastRenderedPageBreak/>
        <w:t>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14:paraId="1FE95575" w14:textId="77777777" w:rsidR="00797455" w:rsidRDefault="00000000">
      <w:pPr>
        <w:spacing w:after="0"/>
        <w:jc w:val="both"/>
      </w:pPr>
      <w:bookmarkStart w:id="9" w:name="z48"/>
      <w:bookmarkEnd w:id="8"/>
      <w:r>
        <w:rPr>
          <w:color w:val="000000"/>
          <w:sz w:val="28"/>
        </w:rPr>
        <w:t>      8. Юридический адрес Департамента: Республика Казахстан, индекс 070000, область Абай, город Семей, улица Достоевского, дом 110.</w:t>
      </w:r>
    </w:p>
    <w:p w14:paraId="55803555" w14:textId="77777777" w:rsidR="00797455" w:rsidRDefault="00000000">
      <w:pPr>
        <w:spacing w:after="0"/>
        <w:jc w:val="both"/>
      </w:pPr>
      <w:bookmarkStart w:id="10" w:name="z49"/>
      <w:bookmarkEnd w:id="9"/>
      <w:r>
        <w:rPr>
          <w:color w:val="000000"/>
          <w:sz w:val="28"/>
        </w:rPr>
        <w:t>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области Абай".</w:t>
      </w:r>
    </w:p>
    <w:p w14:paraId="328AD0D3" w14:textId="77777777" w:rsidR="00797455" w:rsidRDefault="00000000">
      <w:pPr>
        <w:spacing w:after="0"/>
        <w:jc w:val="both"/>
      </w:pPr>
      <w:bookmarkStart w:id="11" w:name="z50"/>
      <w:bookmarkEnd w:id="10"/>
      <w:r>
        <w:rPr>
          <w:color w:val="000000"/>
          <w:sz w:val="28"/>
        </w:rPr>
        <w:t>      10. Настоящее Положение является учредительным документом Департамента.</w:t>
      </w:r>
    </w:p>
    <w:p w14:paraId="127A0B6B" w14:textId="77777777" w:rsidR="00797455" w:rsidRDefault="00000000">
      <w:pPr>
        <w:spacing w:after="0"/>
        <w:jc w:val="both"/>
      </w:pPr>
      <w:bookmarkStart w:id="12" w:name="z51"/>
      <w:bookmarkEnd w:id="11"/>
      <w:r>
        <w:rPr>
          <w:color w:val="000000"/>
          <w:sz w:val="28"/>
        </w:rPr>
        <w:t>      11. Финансирование деятельности Департамента осуществляется из республиканского бюджета.</w:t>
      </w:r>
    </w:p>
    <w:p w14:paraId="6F14B666" w14:textId="77777777" w:rsidR="00797455" w:rsidRDefault="00000000">
      <w:pPr>
        <w:spacing w:after="0"/>
        <w:jc w:val="both"/>
      </w:pPr>
      <w:bookmarkStart w:id="13" w:name="z52"/>
      <w:bookmarkEnd w:id="12"/>
      <w:r>
        <w:rPr>
          <w:color w:val="000000"/>
          <w:sz w:val="28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14:paraId="08A65F8B" w14:textId="77777777" w:rsidR="00797455" w:rsidRDefault="00000000">
      <w:pPr>
        <w:spacing w:after="0"/>
        <w:jc w:val="both"/>
      </w:pPr>
      <w:bookmarkStart w:id="14" w:name="z53"/>
      <w:bookmarkEnd w:id="13"/>
      <w:r>
        <w:rPr>
          <w:color w:val="000000"/>
          <w:sz w:val="28"/>
        </w:rPr>
        <w:t>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14:paraId="71AC0DF7" w14:textId="77777777" w:rsidR="00797455" w:rsidRDefault="00000000">
      <w:pPr>
        <w:spacing w:after="0"/>
      </w:pPr>
      <w:bookmarkStart w:id="15" w:name="z54"/>
      <w:bookmarkEnd w:id="14"/>
      <w:r>
        <w:rPr>
          <w:b/>
          <w:color w:val="000000"/>
        </w:rPr>
        <w:t xml:space="preserve"> Глава 2. Основные задачи, функции, права и обязанности Департамента</w:t>
      </w:r>
    </w:p>
    <w:p w14:paraId="70A0BEF4" w14:textId="77777777" w:rsidR="00797455" w:rsidRDefault="00000000">
      <w:pPr>
        <w:spacing w:after="0"/>
        <w:jc w:val="both"/>
      </w:pPr>
      <w:bookmarkStart w:id="16" w:name="z55"/>
      <w:bookmarkEnd w:id="15"/>
      <w:r>
        <w:rPr>
          <w:color w:val="000000"/>
          <w:sz w:val="28"/>
        </w:rPr>
        <w:t>      13. Задачи:</w:t>
      </w:r>
    </w:p>
    <w:p w14:paraId="61CA8B27" w14:textId="77777777" w:rsidR="00797455" w:rsidRDefault="00000000">
      <w:pPr>
        <w:spacing w:after="0"/>
        <w:jc w:val="both"/>
      </w:pPr>
      <w:bookmarkStart w:id="17" w:name="z56"/>
      <w:bookmarkEnd w:id="16"/>
      <w:r>
        <w:rPr>
          <w:color w:val="000000"/>
          <w:sz w:val="28"/>
        </w:rPr>
        <w:t>      1) повышение экономической эффективности и конкурентоспособности субъектов рынка;</w:t>
      </w:r>
    </w:p>
    <w:p w14:paraId="32494264" w14:textId="77777777" w:rsidR="00797455" w:rsidRDefault="00000000">
      <w:pPr>
        <w:spacing w:after="0"/>
        <w:jc w:val="both"/>
      </w:pPr>
      <w:bookmarkStart w:id="18" w:name="z57"/>
      <w:bookmarkEnd w:id="17"/>
      <w:r>
        <w:rPr>
          <w:color w:val="000000"/>
          <w:sz w:val="28"/>
        </w:rPr>
        <w:t xml:space="preserve">       2) содействие развитию добросовестной конкуренции; </w:t>
      </w:r>
    </w:p>
    <w:p w14:paraId="3F84CD65" w14:textId="77777777" w:rsidR="00797455" w:rsidRDefault="00000000">
      <w:pPr>
        <w:spacing w:after="0"/>
        <w:jc w:val="both"/>
      </w:pPr>
      <w:bookmarkStart w:id="19" w:name="z58"/>
      <w:bookmarkEnd w:id="18"/>
      <w:r>
        <w:rPr>
          <w:color w:val="000000"/>
          <w:sz w:val="28"/>
        </w:rPr>
        <w:t>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p w14:paraId="64C87813" w14:textId="77777777" w:rsidR="00797455" w:rsidRDefault="00000000">
      <w:pPr>
        <w:spacing w:after="0"/>
        <w:jc w:val="both"/>
      </w:pPr>
      <w:bookmarkStart w:id="20" w:name="z59"/>
      <w:bookmarkEnd w:id="19"/>
      <w:r>
        <w:rPr>
          <w:color w:val="000000"/>
          <w:sz w:val="28"/>
        </w:rPr>
        <w:t>      4) демонополизация субъектов рынка, ограничивающих конкуренцию.</w:t>
      </w:r>
    </w:p>
    <w:p w14:paraId="79B36FAE" w14:textId="77777777" w:rsidR="00797455" w:rsidRDefault="00000000">
      <w:pPr>
        <w:spacing w:after="0"/>
        <w:jc w:val="both"/>
      </w:pPr>
      <w:bookmarkStart w:id="21" w:name="z60"/>
      <w:bookmarkEnd w:id="20"/>
      <w:r>
        <w:rPr>
          <w:color w:val="000000"/>
          <w:sz w:val="28"/>
        </w:rPr>
        <w:t>      14. Права и обязанности:</w:t>
      </w:r>
    </w:p>
    <w:p w14:paraId="73D04CEF" w14:textId="77777777" w:rsidR="00797455" w:rsidRDefault="00000000">
      <w:pPr>
        <w:spacing w:after="0"/>
        <w:jc w:val="both"/>
      </w:pPr>
      <w:bookmarkStart w:id="22" w:name="z61"/>
      <w:bookmarkEnd w:id="21"/>
      <w:r>
        <w:rPr>
          <w:color w:val="000000"/>
          <w:sz w:val="28"/>
        </w:rPr>
        <w:t>      1) права:</w:t>
      </w:r>
    </w:p>
    <w:p w14:paraId="19246E3A" w14:textId="77777777" w:rsidR="00797455" w:rsidRDefault="00000000">
      <w:pPr>
        <w:spacing w:after="0"/>
        <w:jc w:val="both"/>
      </w:pPr>
      <w:bookmarkStart w:id="23" w:name="z62"/>
      <w:bookmarkEnd w:id="22"/>
      <w:r>
        <w:rPr>
          <w:color w:val="000000"/>
          <w:sz w:val="28"/>
        </w:rPr>
        <w:t>      вносить Агентству предложения по вопросам развития конкуренции на соответствующих товарных рынках;</w:t>
      </w:r>
    </w:p>
    <w:p w14:paraId="25A57539" w14:textId="77777777" w:rsidR="00797455" w:rsidRDefault="00000000">
      <w:pPr>
        <w:spacing w:after="0"/>
        <w:jc w:val="both"/>
      </w:pPr>
      <w:bookmarkStart w:id="24" w:name="z63"/>
      <w:bookmarkEnd w:id="23"/>
      <w:r>
        <w:rPr>
          <w:color w:val="000000"/>
          <w:sz w:val="28"/>
        </w:rPr>
        <w:t>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p w14:paraId="578ED07D" w14:textId="77777777" w:rsidR="00797455" w:rsidRDefault="00000000">
      <w:pPr>
        <w:spacing w:after="0"/>
        <w:jc w:val="both"/>
      </w:pPr>
      <w:bookmarkStart w:id="25" w:name="z64"/>
      <w:bookmarkEnd w:id="24"/>
      <w:r>
        <w:rPr>
          <w:color w:val="000000"/>
          <w:sz w:val="28"/>
        </w:rPr>
        <w:t>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p w14:paraId="1CE141E0" w14:textId="77777777" w:rsidR="00797455" w:rsidRDefault="00000000">
      <w:pPr>
        <w:spacing w:after="0"/>
        <w:jc w:val="both"/>
      </w:pPr>
      <w:bookmarkStart w:id="26" w:name="z65"/>
      <w:bookmarkEnd w:id="25"/>
      <w:r>
        <w:rPr>
          <w:color w:val="000000"/>
          <w:sz w:val="28"/>
        </w:rPr>
        <w:t xml:space="preserve">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</w:t>
      </w:r>
      <w:r>
        <w:rPr>
          <w:color w:val="000000"/>
          <w:sz w:val="28"/>
        </w:rPr>
        <w:lastRenderedPageBreak/>
        <w:t>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p w14:paraId="08A8E886" w14:textId="77777777" w:rsidR="00797455" w:rsidRDefault="00000000">
      <w:pPr>
        <w:spacing w:after="0"/>
        <w:jc w:val="both"/>
      </w:pPr>
      <w:bookmarkStart w:id="27" w:name="z66"/>
      <w:bookmarkEnd w:id="26"/>
      <w:r>
        <w:rPr>
          <w:color w:val="000000"/>
          <w:sz w:val="28"/>
        </w:rPr>
        <w:t>      обращаться в суд;</w:t>
      </w:r>
    </w:p>
    <w:p w14:paraId="52ED0E5B" w14:textId="77777777" w:rsidR="00797455" w:rsidRDefault="00000000">
      <w:pPr>
        <w:spacing w:after="0"/>
        <w:jc w:val="both"/>
      </w:pPr>
      <w:bookmarkStart w:id="28" w:name="z67"/>
      <w:bookmarkEnd w:id="27"/>
      <w:r>
        <w:rPr>
          <w:color w:val="000000"/>
          <w:sz w:val="28"/>
        </w:rPr>
        <w:t>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p w14:paraId="6B4CA34E" w14:textId="77777777" w:rsidR="00797455" w:rsidRDefault="00000000">
      <w:pPr>
        <w:spacing w:after="0"/>
        <w:jc w:val="both"/>
      </w:pPr>
      <w:bookmarkStart w:id="29" w:name="z68"/>
      <w:bookmarkEnd w:id="28"/>
      <w:r>
        <w:rPr>
          <w:color w:val="000000"/>
          <w:sz w:val="28"/>
        </w:rPr>
        <w:t>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p w14:paraId="7621D6E7" w14:textId="77777777" w:rsidR="00797455" w:rsidRDefault="00000000">
      <w:pPr>
        <w:spacing w:after="0"/>
        <w:jc w:val="both"/>
      </w:pPr>
      <w:bookmarkStart w:id="30" w:name="z69"/>
      <w:bookmarkEnd w:id="29"/>
      <w:r>
        <w:rPr>
          <w:color w:val="000000"/>
          <w:sz w:val="28"/>
        </w:rPr>
        <w:t>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p w14:paraId="0B3E4798" w14:textId="77777777" w:rsidR="00797455" w:rsidRDefault="00000000">
      <w:pPr>
        <w:spacing w:after="0"/>
        <w:jc w:val="both"/>
      </w:pPr>
      <w:bookmarkStart w:id="31" w:name="z70"/>
      <w:bookmarkEnd w:id="30"/>
      <w:r>
        <w:rPr>
          <w:color w:val="000000"/>
          <w:sz w:val="28"/>
        </w:rPr>
        <w:t>      2) обязанности:</w:t>
      </w:r>
    </w:p>
    <w:p w14:paraId="6F4D4671" w14:textId="77777777" w:rsidR="00797455" w:rsidRDefault="00000000">
      <w:pPr>
        <w:spacing w:after="0"/>
        <w:jc w:val="both"/>
      </w:pPr>
      <w:bookmarkStart w:id="32" w:name="z71"/>
      <w:bookmarkEnd w:id="31"/>
      <w:r>
        <w:rPr>
          <w:color w:val="000000"/>
          <w:sz w:val="28"/>
        </w:rPr>
        <w:t>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p w14:paraId="02944E0C" w14:textId="77777777" w:rsidR="00797455" w:rsidRDefault="00000000">
      <w:pPr>
        <w:spacing w:after="0"/>
        <w:jc w:val="both"/>
      </w:pPr>
      <w:bookmarkStart w:id="33" w:name="z72"/>
      <w:bookmarkEnd w:id="32"/>
      <w:r>
        <w:rPr>
          <w:color w:val="000000"/>
          <w:sz w:val="28"/>
        </w:rPr>
        <w:t>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p w14:paraId="0E82D28B" w14:textId="77777777" w:rsidR="00797455" w:rsidRDefault="00000000">
      <w:pPr>
        <w:spacing w:after="0"/>
        <w:jc w:val="both"/>
      </w:pPr>
      <w:bookmarkStart w:id="34" w:name="z73"/>
      <w:bookmarkEnd w:id="33"/>
      <w:r>
        <w:rPr>
          <w:color w:val="000000"/>
          <w:sz w:val="28"/>
        </w:rPr>
        <w:t>      размещать на своем интернет-ресурсе:</w:t>
      </w:r>
    </w:p>
    <w:p w14:paraId="4BD3CA1B" w14:textId="77777777" w:rsidR="00797455" w:rsidRDefault="00000000">
      <w:pPr>
        <w:spacing w:after="0"/>
        <w:jc w:val="both"/>
      </w:pPr>
      <w:bookmarkStart w:id="35" w:name="z74"/>
      <w:bookmarkEnd w:id="34"/>
      <w:r>
        <w:rPr>
          <w:color w:val="000000"/>
          <w:sz w:val="28"/>
        </w:rPr>
        <w:t>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p w14:paraId="16FD53B7" w14:textId="77777777" w:rsidR="00797455" w:rsidRDefault="00000000">
      <w:pPr>
        <w:spacing w:after="0"/>
        <w:jc w:val="both"/>
      </w:pPr>
      <w:bookmarkStart w:id="36" w:name="z75"/>
      <w:bookmarkEnd w:id="35"/>
      <w:r>
        <w:rPr>
          <w:color w:val="000000"/>
          <w:sz w:val="28"/>
        </w:rPr>
        <w:t>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p w14:paraId="0F814829" w14:textId="77777777" w:rsidR="00797455" w:rsidRDefault="00000000">
      <w:pPr>
        <w:spacing w:after="0"/>
        <w:jc w:val="both"/>
      </w:pPr>
      <w:bookmarkStart w:id="37" w:name="z76"/>
      <w:bookmarkEnd w:id="36"/>
      <w:r>
        <w:rPr>
          <w:color w:val="000000"/>
          <w:sz w:val="28"/>
        </w:rPr>
        <w:t>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p w14:paraId="6DB9F49B" w14:textId="77777777" w:rsidR="00797455" w:rsidRDefault="00000000">
      <w:pPr>
        <w:spacing w:after="0"/>
        <w:jc w:val="both"/>
      </w:pPr>
      <w:bookmarkStart w:id="38" w:name="z77"/>
      <w:bookmarkEnd w:id="37"/>
      <w:r>
        <w:rPr>
          <w:color w:val="000000"/>
          <w:sz w:val="28"/>
        </w:rPr>
        <w:t>      15. Функции:</w:t>
      </w:r>
    </w:p>
    <w:p w14:paraId="11E9C27E" w14:textId="77777777" w:rsidR="00797455" w:rsidRDefault="00000000">
      <w:pPr>
        <w:spacing w:after="0"/>
        <w:jc w:val="both"/>
      </w:pPr>
      <w:bookmarkStart w:id="39" w:name="z78"/>
      <w:bookmarkEnd w:id="38"/>
      <w:r>
        <w:rPr>
          <w:color w:val="000000"/>
          <w:sz w:val="28"/>
        </w:rPr>
        <w:t>      1) реализация государственной политики в области защиты конкуренции и ограничения монополистической деятельности;</w:t>
      </w:r>
    </w:p>
    <w:p w14:paraId="4FD709B4" w14:textId="77777777" w:rsidR="00797455" w:rsidRDefault="00000000">
      <w:pPr>
        <w:spacing w:after="0"/>
        <w:jc w:val="both"/>
      </w:pPr>
      <w:bookmarkStart w:id="40" w:name="z79"/>
      <w:bookmarkEnd w:id="39"/>
      <w:r>
        <w:rPr>
          <w:color w:val="000000"/>
          <w:sz w:val="28"/>
        </w:rPr>
        <w:t>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p w14:paraId="079C257F" w14:textId="77777777" w:rsidR="00797455" w:rsidRDefault="00000000">
      <w:pPr>
        <w:spacing w:after="0"/>
        <w:jc w:val="both"/>
      </w:pPr>
      <w:bookmarkStart w:id="41" w:name="z80"/>
      <w:bookmarkEnd w:id="40"/>
      <w:r>
        <w:rPr>
          <w:color w:val="000000"/>
          <w:sz w:val="28"/>
        </w:rPr>
        <w:lastRenderedPageBreak/>
        <w:t>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p w14:paraId="0C572A38" w14:textId="77777777" w:rsidR="00797455" w:rsidRDefault="00000000">
      <w:pPr>
        <w:spacing w:after="0"/>
        <w:jc w:val="both"/>
      </w:pPr>
      <w:bookmarkStart w:id="42" w:name="z81"/>
      <w:bookmarkEnd w:id="41"/>
      <w:r>
        <w:rPr>
          <w:color w:val="000000"/>
          <w:sz w:val="28"/>
        </w:rPr>
        <w:t>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p w14:paraId="06FB58D9" w14:textId="77777777" w:rsidR="00797455" w:rsidRDefault="00000000">
      <w:pPr>
        <w:spacing w:after="0"/>
        <w:jc w:val="both"/>
      </w:pPr>
      <w:bookmarkStart w:id="43" w:name="z82"/>
      <w:bookmarkEnd w:id="42"/>
      <w:r>
        <w:rPr>
          <w:color w:val="000000"/>
          <w:sz w:val="28"/>
        </w:rPr>
        <w:t>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p w14:paraId="738C40A4" w14:textId="77777777" w:rsidR="00797455" w:rsidRDefault="00000000">
      <w:pPr>
        <w:spacing w:after="0"/>
        <w:jc w:val="both"/>
      </w:pPr>
      <w:bookmarkStart w:id="44" w:name="z83"/>
      <w:bookmarkEnd w:id="43"/>
      <w:r>
        <w:rPr>
          <w:color w:val="000000"/>
          <w:sz w:val="28"/>
        </w:rPr>
        <w:t>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p w14:paraId="6698BC2D" w14:textId="77777777" w:rsidR="00797455" w:rsidRDefault="00000000">
      <w:pPr>
        <w:spacing w:after="0"/>
        <w:jc w:val="both"/>
      </w:pPr>
      <w:bookmarkStart w:id="45" w:name="z84"/>
      <w:bookmarkEnd w:id="44"/>
      <w:r>
        <w:rPr>
          <w:color w:val="000000"/>
          <w:sz w:val="28"/>
        </w:rPr>
        <w:t>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p w14:paraId="0C77FA12" w14:textId="77777777" w:rsidR="00797455" w:rsidRDefault="00000000">
      <w:pPr>
        <w:spacing w:after="0"/>
        <w:jc w:val="both"/>
      </w:pPr>
      <w:bookmarkStart w:id="46" w:name="z85"/>
      <w:bookmarkEnd w:id="45"/>
      <w:r>
        <w:rPr>
          <w:color w:val="000000"/>
          <w:sz w:val="28"/>
        </w:rPr>
        <w:t>      8) анализ состояния конкуренции на товарных рынках;</w:t>
      </w:r>
    </w:p>
    <w:p w14:paraId="71C13158" w14:textId="77777777" w:rsidR="00797455" w:rsidRDefault="00000000">
      <w:pPr>
        <w:spacing w:after="0"/>
        <w:jc w:val="both"/>
      </w:pPr>
      <w:bookmarkStart w:id="47" w:name="z86"/>
      <w:bookmarkEnd w:id="46"/>
      <w:r>
        <w:rPr>
          <w:color w:val="000000"/>
          <w:sz w:val="28"/>
        </w:rPr>
        <w:t>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p w14:paraId="1B8EEEA3" w14:textId="77777777" w:rsidR="00797455" w:rsidRDefault="00000000">
      <w:pPr>
        <w:spacing w:after="0"/>
        <w:jc w:val="both"/>
      </w:pPr>
      <w:bookmarkStart w:id="48" w:name="z87"/>
      <w:bookmarkEnd w:id="47"/>
      <w:r>
        <w:rPr>
          <w:color w:val="000000"/>
          <w:sz w:val="28"/>
        </w:rPr>
        <w:t>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p w14:paraId="5565ABD2" w14:textId="77777777" w:rsidR="00797455" w:rsidRDefault="00000000">
      <w:pPr>
        <w:spacing w:after="0"/>
        <w:jc w:val="both"/>
      </w:pPr>
      <w:bookmarkStart w:id="49" w:name="z88"/>
      <w:bookmarkEnd w:id="48"/>
      <w:r>
        <w:rPr>
          <w:color w:val="000000"/>
          <w:sz w:val="28"/>
        </w:rPr>
        <w:t>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Предпринимательским кодексом Республики Казахстан;</w:t>
      </w:r>
    </w:p>
    <w:p w14:paraId="387D7181" w14:textId="77777777" w:rsidR="00797455" w:rsidRDefault="00000000">
      <w:pPr>
        <w:spacing w:after="0"/>
        <w:jc w:val="both"/>
      </w:pPr>
      <w:bookmarkStart w:id="50" w:name="z89"/>
      <w:bookmarkEnd w:id="49"/>
      <w:r>
        <w:rPr>
          <w:color w:val="000000"/>
          <w:sz w:val="28"/>
        </w:rPr>
        <w:t>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p w14:paraId="3F783004" w14:textId="77777777" w:rsidR="00797455" w:rsidRDefault="00000000">
      <w:pPr>
        <w:spacing w:after="0"/>
        <w:jc w:val="both"/>
      </w:pPr>
      <w:bookmarkStart w:id="51" w:name="z90"/>
      <w:bookmarkEnd w:id="50"/>
      <w:r>
        <w:rPr>
          <w:color w:val="000000"/>
          <w:sz w:val="28"/>
        </w:rPr>
        <w:lastRenderedPageBreak/>
        <w:t>      13) вынесение субъектам рынка обязательных для исполнения предписаний о:</w:t>
      </w:r>
    </w:p>
    <w:p w14:paraId="00D6CE3E" w14:textId="77777777" w:rsidR="00797455" w:rsidRDefault="00000000">
      <w:pPr>
        <w:spacing w:after="0"/>
        <w:jc w:val="both"/>
      </w:pPr>
      <w:bookmarkStart w:id="52" w:name="z91"/>
      <w:bookmarkEnd w:id="51"/>
      <w:r>
        <w:rPr>
          <w:color w:val="000000"/>
          <w:sz w:val="28"/>
        </w:rPr>
        <w:t>      прекращении нарушения норм Предпринимательского кодекса Республики Казахстан и (или) устранении его последствий;</w:t>
      </w:r>
    </w:p>
    <w:p w14:paraId="4BB2CA42" w14:textId="77777777" w:rsidR="00797455" w:rsidRDefault="00000000">
      <w:pPr>
        <w:spacing w:after="0"/>
        <w:jc w:val="both"/>
      </w:pPr>
      <w:bookmarkStart w:id="53" w:name="z92"/>
      <w:bookmarkEnd w:id="52"/>
      <w:r>
        <w:rPr>
          <w:color w:val="000000"/>
          <w:sz w:val="28"/>
        </w:rPr>
        <w:t>      восстановлении первоначального положения;</w:t>
      </w:r>
    </w:p>
    <w:p w14:paraId="2506267D" w14:textId="77777777" w:rsidR="00797455" w:rsidRDefault="00000000">
      <w:pPr>
        <w:spacing w:after="0"/>
        <w:jc w:val="both"/>
      </w:pPr>
      <w:bookmarkStart w:id="54" w:name="z93"/>
      <w:bookmarkEnd w:id="53"/>
      <w:r>
        <w:rPr>
          <w:color w:val="000000"/>
          <w:sz w:val="28"/>
        </w:rPr>
        <w:t xml:space="preserve">       расторжении или изменении договоров, противоречащих Предпринимательскому кодексу Республики Казахстан;</w:t>
      </w:r>
    </w:p>
    <w:p w14:paraId="77FF468C" w14:textId="77777777" w:rsidR="00797455" w:rsidRDefault="00000000">
      <w:pPr>
        <w:spacing w:after="0"/>
        <w:jc w:val="both"/>
      </w:pPr>
      <w:bookmarkStart w:id="55" w:name="z94"/>
      <w:bookmarkEnd w:id="54"/>
      <w:r>
        <w:rPr>
          <w:color w:val="000000"/>
          <w:sz w:val="28"/>
        </w:rPr>
        <w:t>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14:paraId="17427175" w14:textId="77777777" w:rsidR="00797455" w:rsidRDefault="00000000">
      <w:pPr>
        <w:spacing w:after="0"/>
        <w:jc w:val="both"/>
      </w:pPr>
      <w:bookmarkStart w:id="56" w:name="z95"/>
      <w:bookmarkEnd w:id="55"/>
      <w:r>
        <w:rPr>
          <w:color w:val="000000"/>
          <w:sz w:val="28"/>
        </w:rPr>
        <w:t>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p w14:paraId="6B074E13" w14:textId="77777777" w:rsidR="00797455" w:rsidRDefault="00000000">
      <w:pPr>
        <w:spacing w:after="0"/>
        <w:jc w:val="both"/>
      </w:pPr>
      <w:bookmarkStart w:id="57" w:name="z96"/>
      <w:bookmarkEnd w:id="56"/>
      <w:r>
        <w:rPr>
          <w:color w:val="000000"/>
          <w:sz w:val="28"/>
        </w:rPr>
        <w:t xml:space="preserve"> 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Республики Казахстан, и совершении действий, направленных на обеспечение конкуренции;</w:t>
      </w:r>
    </w:p>
    <w:p w14:paraId="124B0E10" w14:textId="77777777" w:rsidR="00797455" w:rsidRDefault="00000000">
      <w:pPr>
        <w:spacing w:after="0"/>
        <w:jc w:val="both"/>
      </w:pPr>
      <w:bookmarkStart w:id="58" w:name="z97"/>
      <w:bookmarkEnd w:id="57"/>
      <w:r>
        <w:rPr>
          <w:color w:val="000000"/>
          <w:sz w:val="28"/>
        </w:rPr>
        <w:t>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p w14:paraId="646749A9" w14:textId="77777777" w:rsidR="00797455" w:rsidRDefault="00000000">
      <w:pPr>
        <w:spacing w:after="0"/>
        <w:jc w:val="both"/>
      </w:pPr>
      <w:bookmarkStart w:id="59" w:name="z98"/>
      <w:bookmarkEnd w:id="58"/>
      <w:r>
        <w:rPr>
          <w:color w:val="000000"/>
          <w:sz w:val="28"/>
        </w:rPr>
        <w:t>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p w14:paraId="6981CE08" w14:textId="77777777" w:rsidR="00797455" w:rsidRDefault="00000000">
      <w:pPr>
        <w:spacing w:after="0"/>
        <w:jc w:val="both"/>
      </w:pPr>
      <w:bookmarkStart w:id="60" w:name="z99"/>
      <w:bookmarkEnd w:id="59"/>
      <w:r>
        <w:rPr>
          <w:color w:val="000000"/>
          <w:sz w:val="28"/>
        </w:rPr>
        <w:t>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p w14:paraId="33C9E97D" w14:textId="77777777" w:rsidR="00797455" w:rsidRDefault="00000000">
      <w:pPr>
        <w:spacing w:after="0"/>
        <w:jc w:val="both"/>
      </w:pPr>
      <w:bookmarkStart w:id="61" w:name="z100"/>
      <w:bookmarkEnd w:id="60"/>
      <w:r>
        <w:rPr>
          <w:color w:val="000000"/>
          <w:sz w:val="28"/>
        </w:rPr>
        <w:t>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p w14:paraId="640F3F6B" w14:textId="77777777" w:rsidR="00797455" w:rsidRDefault="00000000">
      <w:pPr>
        <w:spacing w:after="0"/>
        <w:jc w:val="both"/>
      </w:pPr>
      <w:bookmarkStart w:id="62" w:name="z101"/>
      <w:bookmarkEnd w:id="61"/>
      <w:r>
        <w:rPr>
          <w:color w:val="000000"/>
          <w:sz w:val="28"/>
        </w:rPr>
        <w:t xml:space="preserve">      19) направление должностному лицу субъекта рынка, государственного, местного исполнительного органа, организации, наделенной государством </w:t>
      </w:r>
      <w:r>
        <w:rPr>
          <w:color w:val="000000"/>
          <w:sz w:val="28"/>
        </w:rPr>
        <w:lastRenderedPageBreak/>
        <w:t>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p w14:paraId="3800D200" w14:textId="77777777" w:rsidR="00797455" w:rsidRDefault="00000000">
      <w:pPr>
        <w:spacing w:after="0"/>
        <w:jc w:val="both"/>
      </w:pPr>
      <w:bookmarkStart w:id="63" w:name="z102"/>
      <w:bookmarkEnd w:id="62"/>
      <w:r>
        <w:rPr>
          <w:color w:val="000000"/>
          <w:sz w:val="28"/>
        </w:rPr>
        <w:t>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p w14:paraId="12851395" w14:textId="77777777" w:rsidR="00797455" w:rsidRDefault="00000000">
      <w:pPr>
        <w:spacing w:after="0"/>
        <w:jc w:val="both"/>
      </w:pPr>
      <w:bookmarkStart w:id="64" w:name="z103"/>
      <w:bookmarkEnd w:id="63"/>
      <w:r>
        <w:rPr>
          <w:color w:val="000000"/>
          <w:sz w:val="28"/>
        </w:rPr>
        <w:t>      21) официальное разъяснение нормативных правовых актов в области защиты конкуренции, принятых антимонопольным органом;</w:t>
      </w:r>
    </w:p>
    <w:p w14:paraId="164CFCD8" w14:textId="77777777" w:rsidR="00797455" w:rsidRDefault="00000000">
      <w:pPr>
        <w:spacing w:after="0"/>
        <w:jc w:val="both"/>
      </w:pPr>
      <w:bookmarkStart w:id="65" w:name="z104"/>
      <w:bookmarkEnd w:id="64"/>
      <w:r>
        <w:rPr>
          <w:color w:val="000000"/>
          <w:sz w:val="28"/>
        </w:rPr>
        <w:t>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p w14:paraId="228CA969" w14:textId="77777777" w:rsidR="00797455" w:rsidRDefault="00000000">
      <w:pPr>
        <w:spacing w:after="0"/>
        <w:jc w:val="both"/>
      </w:pPr>
      <w:bookmarkStart w:id="66" w:name="z105"/>
      <w:bookmarkEnd w:id="65"/>
      <w:r>
        <w:rPr>
          <w:color w:val="000000"/>
          <w:sz w:val="28"/>
        </w:rPr>
        <w:t xml:space="preserve">       23) подача исков в суд о расторжении, изменении договоров и (или) признании недействительными сделок, противоречащих Предпринимательскому кодексу Республики Казахстан;</w:t>
      </w:r>
    </w:p>
    <w:p w14:paraId="094BEACD" w14:textId="77777777" w:rsidR="00797455" w:rsidRDefault="00000000">
      <w:pPr>
        <w:spacing w:after="0"/>
        <w:jc w:val="both"/>
      </w:pPr>
      <w:bookmarkStart w:id="67" w:name="z106"/>
      <w:bookmarkEnd w:id="66"/>
      <w:r>
        <w:rPr>
          <w:color w:val="000000"/>
          <w:sz w:val="28"/>
        </w:rPr>
        <w:t>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p w14:paraId="407B8327" w14:textId="77777777" w:rsidR="00797455" w:rsidRDefault="00000000">
      <w:pPr>
        <w:spacing w:after="0"/>
        <w:jc w:val="both"/>
      </w:pPr>
      <w:bookmarkStart w:id="68" w:name="z107"/>
      <w:bookmarkEnd w:id="67"/>
      <w:r>
        <w:rPr>
          <w:color w:val="000000"/>
          <w:sz w:val="28"/>
        </w:rPr>
        <w:t>      25) мониторинг проведения закупок товаров и торгов;</w:t>
      </w:r>
    </w:p>
    <w:p w14:paraId="5D635059" w14:textId="77777777" w:rsidR="00797455" w:rsidRDefault="00000000">
      <w:pPr>
        <w:spacing w:after="0"/>
        <w:jc w:val="both"/>
      </w:pPr>
      <w:bookmarkStart w:id="69" w:name="z108"/>
      <w:bookmarkEnd w:id="68"/>
      <w:r>
        <w:rPr>
          <w:color w:val="000000"/>
          <w:sz w:val="28"/>
        </w:rPr>
        <w:t>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p w14:paraId="460E56B9" w14:textId="77777777" w:rsidR="00797455" w:rsidRDefault="00000000">
      <w:pPr>
        <w:spacing w:after="0"/>
        <w:jc w:val="both"/>
      </w:pPr>
      <w:bookmarkStart w:id="70" w:name="z109"/>
      <w:bookmarkEnd w:id="69"/>
      <w:r>
        <w:rPr>
          <w:color w:val="000000"/>
          <w:sz w:val="28"/>
        </w:rPr>
        <w:t>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p w14:paraId="2F21E2BB" w14:textId="77777777" w:rsidR="00797455" w:rsidRDefault="00000000">
      <w:pPr>
        <w:spacing w:after="0"/>
        <w:jc w:val="both"/>
      </w:pPr>
      <w:bookmarkStart w:id="71" w:name="z110"/>
      <w:bookmarkEnd w:id="70"/>
      <w:r>
        <w:rPr>
          <w:color w:val="000000"/>
          <w:sz w:val="28"/>
        </w:rPr>
        <w:t>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p w14:paraId="4203EC83" w14:textId="77777777" w:rsidR="00797455" w:rsidRDefault="00000000">
      <w:pPr>
        <w:spacing w:after="0"/>
        <w:jc w:val="both"/>
      </w:pPr>
      <w:bookmarkStart w:id="72" w:name="z111"/>
      <w:bookmarkEnd w:id="71"/>
      <w:r>
        <w:rPr>
          <w:color w:val="000000"/>
          <w:sz w:val="28"/>
        </w:rPr>
        <w:t>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p w14:paraId="2B95297E" w14:textId="77777777" w:rsidR="00797455" w:rsidRDefault="00000000">
      <w:pPr>
        <w:spacing w:after="0"/>
        <w:jc w:val="both"/>
      </w:pPr>
      <w:bookmarkStart w:id="73" w:name="z112"/>
      <w:bookmarkEnd w:id="72"/>
      <w:r>
        <w:rPr>
          <w:color w:val="000000"/>
          <w:sz w:val="28"/>
        </w:rPr>
        <w:t xml:space="preserve">      30) предоставление согласия на расширение и (или) изменение осуществляемых видов деятельности государственными предприятиями, </w:t>
      </w:r>
      <w:r>
        <w:rPr>
          <w:color w:val="000000"/>
          <w:sz w:val="28"/>
        </w:rPr>
        <w:lastRenderedPageBreak/>
        <w:t>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p w14:paraId="1465A0B1" w14:textId="77777777" w:rsidR="00797455" w:rsidRDefault="00000000">
      <w:pPr>
        <w:spacing w:after="0"/>
        <w:jc w:val="both"/>
      </w:pPr>
      <w:bookmarkStart w:id="74" w:name="z113"/>
      <w:bookmarkEnd w:id="73"/>
      <w:r>
        <w:rPr>
          <w:color w:val="000000"/>
          <w:sz w:val="28"/>
        </w:rPr>
        <w:t>      31) участие в формировании и реализации государственной политики в сфере деятельности товарных бирж;</w:t>
      </w:r>
    </w:p>
    <w:p w14:paraId="19D25895" w14:textId="77777777" w:rsidR="00797455" w:rsidRDefault="00000000">
      <w:pPr>
        <w:spacing w:after="0"/>
        <w:jc w:val="both"/>
      </w:pPr>
      <w:bookmarkStart w:id="75" w:name="z114"/>
      <w:bookmarkEnd w:id="74"/>
      <w:r>
        <w:rPr>
          <w:color w:val="000000"/>
          <w:sz w:val="28"/>
        </w:rPr>
        <w:t>      32) осуществление государственного контроля за соблюдением законодательства Республики Казахстан о товарных биржах;</w:t>
      </w:r>
    </w:p>
    <w:p w14:paraId="359CFB09" w14:textId="77777777" w:rsidR="00797455" w:rsidRDefault="00000000">
      <w:pPr>
        <w:spacing w:after="0"/>
        <w:jc w:val="both"/>
      </w:pPr>
      <w:bookmarkStart w:id="76" w:name="z115"/>
      <w:bookmarkEnd w:id="75"/>
      <w:r>
        <w:rPr>
          <w:color w:val="000000"/>
          <w:sz w:val="28"/>
        </w:rPr>
        <w:t>      33) проведение анализа и мониторинга деятельности товарных бирж;</w:t>
      </w:r>
    </w:p>
    <w:p w14:paraId="625756DE" w14:textId="77777777" w:rsidR="00797455" w:rsidRDefault="00000000">
      <w:pPr>
        <w:spacing w:after="0"/>
        <w:jc w:val="both"/>
      </w:pPr>
      <w:bookmarkStart w:id="77" w:name="z116"/>
      <w:bookmarkEnd w:id="76"/>
      <w:r>
        <w:rPr>
          <w:color w:val="000000"/>
          <w:sz w:val="28"/>
        </w:rPr>
        <w:t>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p w14:paraId="4BAC713E" w14:textId="77777777" w:rsidR="00797455" w:rsidRDefault="00000000">
      <w:pPr>
        <w:spacing w:after="0"/>
        <w:jc w:val="both"/>
      </w:pPr>
      <w:bookmarkStart w:id="78" w:name="z117"/>
      <w:bookmarkEnd w:id="77"/>
      <w:r>
        <w:rPr>
          <w:color w:val="000000"/>
          <w:sz w:val="28"/>
        </w:rPr>
        <w:t>      35) выработка предложений по развитию и совершенствованию биржевой торговли;</w:t>
      </w:r>
    </w:p>
    <w:p w14:paraId="31813543" w14:textId="77777777" w:rsidR="00797455" w:rsidRDefault="00000000">
      <w:pPr>
        <w:spacing w:after="0"/>
        <w:jc w:val="both"/>
      </w:pPr>
      <w:bookmarkStart w:id="79" w:name="z118"/>
      <w:bookmarkEnd w:id="78"/>
      <w:r>
        <w:rPr>
          <w:color w:val="000000"/>
          <w:sz w:val="28"/>
        </w:rPr>
        <w:t>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14:paraId="44E507BB" w14:textId="77777777" w:rsidR="00797455" w:rsidRDefault="00000000">
      <w:pPr>
        <w:spacing w:after="0"/>
        <w:jc w:val="both"/>
      </w:pPr>
      <w:bookmarkStart w:id="80" w:name="z119"/>
      <w:bookmarkEnd w:id="79"/>
      <w:r>
        <w:rPr>
          <w:color w:val="000000"/>
          <w:sz w:val="28"/>
        </w:rPr>
        <w:t>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p w14:paraId="21667A36" w14:textId="77777777" w:rsidR="00797455" w:rsidRDefault="00000000">
      <w:pPr>
        <w:spacing w:after="0"/>
        <w:jc w:val="both"/>
      </w:pPr>
      <w:bookmarkStart w:id="81" w:name="z120"/>
      <w:bookmarkEnd w:id="80"/>
      <w:r>
        <w:rPr>
          <w:color w:val="000000"/>
          <w:sz w:val="28"/>
        </w:rPr>
        <w:t>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p w14:paraId="736B24F5" w14:textId="77777777" w:rsidR="00797455" w:rsidRDefault="00000000">
      <w:pPr>
        <w:spacing w:after="0"/>
        <w:jc w:val="both"/>
      </w:pPr>
      <w:bookmarkStart w:id="82" w:name="z121"/>
      <w:bookmarkEnd w:id="81"/>
      <w:r>
        <w:rPr>
          <w:color w:val="000000"/>
          <w:sz w:val="28"/>
        </w:rPr>
        <w:t>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p w14:paraId="7075C5CF" w14:textId="77777777" w:rsidR="00797455" w:rsidRDefault="00000000">
      <w:pPr>
        <w:spacing w:after="0"/>
        <w:jc w:val="both"/>
      </w:pPr>
      <w:bookmarkStart w:id="83" w:name="z122"/>
      <w:bookmarkEnd w:id="82"/>
      <w:r>
        <w:rPr>
          <w:color w:val="000000"/>
          <w:sz w:val="28"/>
        </w:rPr>
        <w:t xml:space="preserve">      40)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</w:t>
      </w:r>
      <w:r>
        <w:rPr>
          <w:color w:val="000000"/>
          <w:sz w:val="28"/>
        </w:rPr>
        <w:lastRenderedPageBreak/>
        <w:t>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p w14:paraId="71328B4F" w14:textId="77777777" w:rsidR="00797455" w:rsidRDefault="00000000">
      <w:pPr>
        <w:spacing w:after="0"/>
        <w:jc w:val="both"/>
      </w:pPr>
      <w:bookmarkStart w:id="84" w:name="z123"/>
      <w:bookmarkEnd w:id="83"/>
      <w:r>
        <w:rPr>
          <w:color w:val="000000"/>
          <w:sz w:val="28"/>
        </w:rPr>
        <w:t>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p w14:paraId="3B17524E" w14:textId="77777777" w:rsidR="00797455" w:rsidRDefault="00000000">
      <w:pPr>
        <w:spacing w:after="0"/>
      </w:pPr>
      <w:bookmarkStart w:id="85" w:name="z124"/>
      <w:bookmarkEnd w:id="84"/>
      <w:r>
        <w:rPr>
          <w:b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p w14:paraId="08BD56E0" w14:textId="77777777" w:rsidR="00797455" w:rsidRDefault="00000000">
      <w:pPr>
        <w:spacing w:after="0"/>
        <w:jc w:val="both"/>
      </w:pPr>
      <w:bookmarkStart w:id="86" w:name="z125"/>
      <w:bookmarkEnd w:id="85"/>
      <w:r>
        <w:rPr>
          <w:color w:val="000000"/>
          <w:sz w:val="28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14:paraId="62BA8F5D" w14:textId="77777777" w:rsidR="00797455" w:rsidRDefault="00000000">
      <w:pPr>
        <w:spacing w:after="0"/>
        <w:jc w:val="both"/>
      </w:pPr>
      <w:bookmarkStart w:id="87" w:name="z126"/>
      <w:bookmarkEnd w:id="86"/>
      <w:r>
        <w:rPr>
          <w:color w:val="000000"/>
          <w:sz w:val="28"/>
        </w:rPr>
        <w:t>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14:paraId="2A1AC145" w14:textId="77777777" w:rsidR="00797455" w:rsidRDefault="00000000">
      <w:pPr>
        <w:spacing w:after="0"/>
        <w:jc w:val="both"/>
      </w:pPr>
      <w:bookmarkStart w:id="88" w:name="z127"/>
      <w:bookmarkEnd w:id="87"/>
      <w:r>
        <w:rPr>
          <w:color w:val="000000"/>
          <w:sz w:val="28"/>
        </w:rPr>
        <w:t>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14:paraId="5F754FC7" w14:textId="77777777" w:rsidR="00797455" w:rsidRDefault="00000000">
      <w:pPr>
        <w:spacing w:after="0"/>
        <w:jc w:val="both"/>
      </w:pPr>
      <w:bookmarkStart w:id="89" w:name="z128"/>
      <w:bookmarkEnd w:id="88"/>
      <w:r>
        <w:rPr>
          <w:color w:val="000000"/>
          <w:sz w:val="28"/>
        </w:rPr>
        <w:t>      19. Полномочия руководителя Департамента:</w:t>
      </w:r>
    </w:p>
    <w:p w14:paraId="32826BB9" w14:textId="77777777" w:rsidR="00797455" w:rsidRDefault="00000000">
      <w:pPr>
        <w:spacing w:after="0"/>
        <w:jc w:val="both"/>
      </w:pPr>
      <w:bookmarkStart w:id="90" w:name="z129"/>
      <w:bookmarkEnd w:id="89"/>
      <w:r>
        <w:rPr>
          <w:color w:val="000000"/>
          <w:sz w:val="28"/>
        </w:rPr>
        <w:t>      1) организует и осуществляет руководство работой Департамента;</w:t>
      </w:r>
    </w:p>
    <w:p w14:paraId="506B574C" w14:textId="77777777" w:rsidR="00797455" w:rsidRDefault="00000000">
      <w:pPr>
        <w:spacing w:after="0"/>
        <w:jc w:val="both"/>
      </w:pPr>
      <w:bookmarkStart w:id="91" w:name="z130"/>
      <w:bookmarkEnd w:id="90"/>
      <w:r>
        <w:rPr>
          <w:color w:val="000000"/>
          <w:sz w:val="28"/>
        </w:rPr>
        <w:t>      2) определяет полномочия своего заместителя и других работников Департамента;</w:t>
      </w:r>
    </w:p>
    <w:p w14:paraId="4100D633" w14:textId="77777777" w:rsidR="00797455" w:rsidRDefault="00000000">
      <w:pPr>
        <w:spacing w:after="0"/>
        <w:jc w:val="both"/>
      </w:pPr>
      <w:bookmarkStart w:id="92" w:name="z131"/>
      <w:bookmarkEnd w:id="91"/>
      <w:r>
        <w:rPr>
          <w:color w:val="000000"/>
          <w:sz w:val="28"/>
        </w:rPr>
        <w:t>      3) в пределах своих полномочий издает приказы и дает указания, обязательные для исполнения работниками Департамента;</w:t>
      </w:r>
    </w:p>
    <w:p w14:paraId="58264954" w14:textId="77777777" w:rsidR="00797455" w:rsidRDefault="00000000">
      <w:pPr>
        <w:spacing w:after="0"/>
        <w:jc w:val="both"/>
      </w:pPr>
      <w:bookmarkStart w:id="93" w:name="z132"/>
      <w:bookmarkEnd w:id="92"/>
      <w:r>
        <w:rPr>
          <w:color w:val="000000"/>
          <w:sz w:val="28"/>
        </w:rPr>
        <w:t>      4) утверждает положения о структурных подразделениях Департамента;</w:t>
      </w:r>
    </w:p>
    <w:p w14:paraId="4FD7FD72" w14:textId="77777777" w:rsidR="00797455" w:rsidRDefault="00000000">
      <w:pPr>
        <w:spacing w:after="0"/>
        <w:jc w:val="both"/>
      </w:pPr>
      <w:bookmarkStart w:id="94" w:name="z133"/>
      <w:bookmarkEnd w:id="93"/>
      <w:r>
        <w:rPr>
          <w:color w:val="000000"/>
          <w:sz w:val="28"/>
        </w:rPr>
        <w:t>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p w14:paraId="2C22E7C4" w14:textId="77777777" w:rsidR="00797455" w:rsidRDefault="00000000">
      <w:pPr>
        <w:spacing w:after="0"/>
        <w:jc w:val="both"/>
      </w:pPr>
      <w:bookmarkStart w:id="95" w:name="z134"/>
      <w:bookmarkEnd w:id="94"/>
      <w:r>
        <w:rPr>
          <w:color w:val="000000"/>
          <w:sz w:val="28"/>
        </w:rPr>
        <w:t>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p w14:paraId="52220C84" w14:textId="77777777" w:rsidR="00797455" w:rsidRDefault="00000000">
      <w:pPr>
        <w:spacing w:after="0"/>
        <w:jc w:val="both"/>
      </w:pPr>
      <w:bookmarkStart w:id="96" w:name="z135"/>
      <w:bookmarkEnd w:id="95"/>
      <w:r>
        <w:rPr>
          <w:color w:val="000000"/>
          <w:sz w:val="28"/>
        </w:rPr>
        <w:t>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p w14:paraId="7F46F446" w14:textId="77777777" w:rsidR="00797455" w:rsidRDefault="00000000">
      <w:pPr>
        <w:spacing w:after="0"/>
        <w:jc w:val="both"/>
      </w:pPr>
      <w:bookmarkStart w:id="97" w:name="z136"/>
      <w:bookmarkEnd w:id="96"/>
      <w:r>
        <w:rPr>
          <w:color w:val="000000"/>
          <w:sz w:val="28"/>
        </w:rPr>
        <w:t>      8) утверждает должностные инструкции работников Департамента;</w:t>
      </w:r>
    </w:p>
    <w:p w14:paraId="601616D7" w14:textId="77777777" w:rsidR="00797455" w:rsidRDefault="00000000">
      <w:pPr>
        <w:spacing w:after="0"/>
        <w:jc w:val="both"/>
      </w:pPr>
      <w:bookmarkStart w:id="98" w:name="z137"/>
      <w:bookmarkEnd w:id="97"/>
      <w:r>
        <w:rPr>
          <w:color w:val="000000"/>
          <w:sz w:val="28"/>
        </w:rPr>
        <w:t>      9) принимает решения по другим вопросам, отнесенным к его компетенции.</w:t>
      </w:r>
    </w:p>
    <w:p w14:paraId="4A772839" w14:textId="77777777" w:rsidR="00797455" w:rsidRDefault="00000000">
      <w:pPr>
        <w:spacing w:after="0"/>
        <w:jc w:val="both"/>
      </w:pPr>
      <w:bookmarkStart w:id="99" w:name="z138"/>
      <w:bookmarkEnd w:id="98"/>
      <w:r>
        <w:rPr>
          <w:color w:val="000000"/>
          <w:sz w:val="28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14:paraId="584EDEAF" w14:textId="77777777" w:rsidR="00797455" w:rsidRDefault="00000000">
      <w:pPr>
        <w:spacing w:after="0"/>
        <w:jc w:val="both"/>
      </w:pPr>
      <w:bookmarkStart w:id="100" w:name="z139"/>
      <w:bookmarkEnd w:id="99"/>
      <w:r>
        <w:rPr>
          <w:color w:val="000000"/>
          <w:sz w:val="28"/>
        </w:rPr>
        <w:lastRenderedPageBreak/>
        <w:t>      20. Руководитель Департамента имеет право образовывать консультативно-совещательные органы при Департаменте.</w:t>
      </w:r>
    </w:p>
    <w:p w14:paraId="64C1C074" w14:textId="77777777" w:rsidR="00797455" w:rsidRDefault="00000000">
      <w:pPr>
        <w:spacing w:after="0"/>
      </w:pPr>
      <w:bookmarkStart w:id="101" w:name="z140"/>
      <w:bookmarkEnd w:id="100"/>
      <w:r>
        <w:rPr>
          <w:b/>
          <w:color w:val="000000"/>
        </w:rPr>
        <w:t xml:space="preserve"> Глава 4. Имущество Департамента</w:t>
      </w:r>
    </w:p>
    <w:p w14:paraId="78011D05" w14:textId="77777777" w:rsidR="00797455" w:rsidRDefault="00000000">
      <w:pPr>
        <w:spacing w:after="0"/>
        <w:jc w:val="both"/>
      </w:pPr>
      <w:bookmarkStart w:id="102" w:name="z141"/>
      <w:bookmarkEnd w:id="101"/>
      <w:r>
        <w:rPr>
          <w:color w:val="000000"/>
          <w:sz w:val="28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14:paraId="7F749E0D" w14:textId="77777777" w:rsidR="0045044C" w:rsidRDefault="00000000">
      <w:pPr>
        <w:spacing w:after="0"/>
        <w:jc w:val="both"/>
      </w:pPr>
      <w:bookmarkStart w:id="103" w:name="z142"/>
      <w:bookmarkEnd w:id="102"/>
      <w:r>
        <w:rPr>
          <w:color w:val="000000"/>
          <w:sz w:val="28"/>
        </w:rPr>
        <w:t>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bookmarkStart w:id="104" w:name="z143"/>
      <w:bookmarkEnd w:id="103"/>
    </w:p>
    <w:p w14:paraId="3DB9C660" w14:textId="77777777" w:rsidR="0045044C" w:rsidRDefault="00000000" w:rsidP="0045044C">
      <w:pPr>
        <w:spacing w:after="0"/>
        <w:ind w:firstLine="720"/>
        <w:jc w:val="both"/>
      </w:pPr>
      <w:r>
        <w:rPr>
          <w:color w:val="000000"/>
          <w:sz w:val="28"/>
        </w:rPr>
        <w:t>22. Имущество, закрепленное за Департаментом, относится к республиканской собственности.</w:t>
      </w:r>
      <w:bookmarkStart w:id="105" w:name="z144"/>
      <w:bookmarkEnd w:id="104"/>
    </w:p>
    <w:p w14:paraId="238CB9BB" w14:textId="77777777" w:rsidR="0045044C" w:rsidRDefault="00000000" w:rsidP="0045044C">
      <w:pPr>
        <w:spacing w:after="0"/>
        <w:ind w:firstLine="720"/>
        <w:jc w:val="both"/>
      </w:pPr>
      <w:r>
        <w:rPr>
          <w:color w:val="000000"/>
          <w:sz w:val="28"/>
        </w:rPr>
        <w:t xml:space="preserve">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  <w:bookmarkStart w:id="106" w:name="z146"/>
      <w:bookmarkEnd w:id="105"/>
    </w:p>
    <w:p w14:paraId="6A612251" w14:textId="56876724" w:rsidR="00797455" w:rsidRPr="0045044C" w:rsidRDefault="00000000" w:rsidP="0045044C">
      <w:pPr>
        <w:spacing w:after="0"/>
        <w:ind w:firstLine="720"/>
        <w:jc w:val="both"/>
      </w:pPr>
      <w:r>
        <w:rPr>
          <w:color w:val="000000"/>
          <w:sz w:val="28"/>
        </w:rPr>
        <w:t>24. Реорганизация и упразднение Департамента осуществляется в соответствии с законодательством Республики Казахстан.</w:t>
      </w:r>
    </w:p>
    <w:bookmarkEnd w:id="106"/>
    <w:p w14:paraId="75012B86" w14:textId="77777777" w:rsidR="005C57D5" w:rsidRDefault="005C57D5">
      <w:pPr>
        <w:spacing w:after="0"/>
        <w:jc w:val="both"/>
      </w:pPr>
    </w:p>
    <w:sectPr w:rsidR="005C57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455"/>
    <w:rsid w:val="0045044C"/>
    <w:rsid w:val="005C57D5"/>
    <w:rsid w:val="00797455"/>
    <w:rsid w:val="00C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238"/>
  <w15:docId w15:val="{85F38CE4-7E12-4E9A-B965-3BD78AD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2769</Words>
  <Characters>15788</Characters>
  <Application>Microsoft Office Word</Application>
  <DocSecurity>0</DocSecurity>
  <Lines>131</Lines>
  <Paragraphs>37</Paragraphs>
  <ScaleCrop>false</ScaleCrop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2024-11-12T04:20:00Z</dcterms:created>
  <dcterms:modified xsi:type="dcterms:W3CDTF">2024-11-12T04:22:00Z</dcterms:modified>
</cp:coreProperties>
</file>