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77E7F" w14:textId="77777777" w:rsidR="00CC1B55" w:rsidRPr="006F38FB" w:rsidRDefault="00CC1B55" w:rsidP="00CC1B55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Форма протокола общественных слушаний посредством публичных обсуждений</w:t>
      </w:r>
    </w:p>
    <w:p w14:paraId="1E3CC0EE" w14:textId="77777777" w:rsidR="00CC1B55" w:rsidRPr="006F38FB" w:rsidRDefault="00CC1B55" w:rsidP="00CC1B55">
      <w:pPr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color w:val="212529"/>
          <w:sz w:val="15"/>
          <w:szCs w:val="15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15"/>
          <w:szCs w:val="15"/>
          <w:lang w:eastAsia="ru-RU"/>
        </w:rPr>
        <w:t>По виду: 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15"/>
          <w:szCs w:val="15"/>
          <w:lang w:eastAsia="ru-RU"/>
        </w:rPr>
        <w:t>проекты, перечисленные в подпунктах 2) статьи 87 Кодекса</w:t>
      </w:r>
    </w:p>
    <w:p w14:paraId="1BC2286E" w14:textId="7C50F831" w:rsidR="00CC1B55" w:rsidRPr="006F38FB" w:rsidRDefault="00CC1B55" w:rsidP="00CC1B55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Наименование местного исполнительного органа административно- территориальной единицы (областей, городов республиканского значения, столицы), на территории которого осуществляется деятельность, или на территорию которого будет оказано влияние:</w:t>
      </w:r>
      <w:r w:rsidRPr="008A6B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</w:t>
      </w:r>
      <w:proofErr w:type="spellStart"/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г.Алматы</w:t>
      </w:r>
      <w:proofErr w:type="spellEnd"/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, Алатауский район</w:t>
      </w:r>
    </w:p>
    <w:p w14:paraId="75F399E5" w14:textId="0791EC9B" w:rsidR="00CC1B55" w:rsidRPr="00CC1B55" w:rsidRDefault="00CC1B55" w:rsidP="00CC1B55">
      <w:pPr>
        <w:widowControl w:val="0"/>
        <w:tabs>
          <w:tab w:val="left" w:pos="683"/>
        </w:tabs>
        <w:autoSpaceDE w:val="0"/>
        <w:autoSpaceDN w:val="0"/>
        <w:spacing w:after="0" w:line="218" w:lineRule="auto"/>
        <w:ind w:right="10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CC1B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Предмет общественных слушаний: </w:t>
      </w:r>
      <w:r w:rsidRPr="00CC1B55">
        <w:rPr>
          <w:rFonts w:ascii="Times New Roman" w:hAnsi="Times New Roman" w:cs="Times New Roman"/>
          <w:b/>
          <w:spacing w:val="-4"/>
          <w:w w:val="85"/>
          <w:sz w:val="24"/>
          <w:szCs w:val="24"/>
          <w:u w:val="single"/>
        </w:rPr>
        <w:t>проект</w:t>
      </w:r>
      <w:r w:rsidRPr="00CC1B55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CC1B55">
        <w:rPr>
          <w:rFonts w:ascii="Times New Roman" w:hAnsi="Times New Roman" w:cs="Times New Roman"/>
          <w:b/>
          <w:spacing w:val="-4"/>
          <w:w w:val="85"/>
          <w:sz w:val="24"/>
          <w:szCs w:val="24"/>
          <w:u w:val="single"/>
        </w:rPr>
        <w:t>"Раздел</w:t>
      </w:r>
      <w:r w:rsidRPr="00CC1B55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CC1B55">
        <w:rPr>
          <w:rFonts w:ascii="Times New Roman" w:hAnsi="Times New Roman" w:cs="Times New Roman"/>
          <w:b/>
          <w:spacing w:val="-4"/>
          <w:w w:val="85"/>
          <w:sz w:val="24"/>
          <w:szCs w:val="24"/>
          <w:u w:val="single"/>
        </w:rPr>
        <w:t>охраны</w:t>
      </w:r>
      <w:r w:rsidRPr="00CC1B55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CC1B55">
        <w:rPr>
          <w:rFonts w:ascii="Times New Roman" w:hAnsi="Times New Roman" w:cs="Times New Roman"/>
          <w:b/>
          <w:spacing w:val="-4"/>
          <w:w w:val="85"/>
          <w:sz w:val="24"/>
          <w:szCs w:val="24"/>
          <w:u w:val="single"/>
        </w:rPr>
        <w:t>окружающей</w:t>
      </w:r>
      <w:r w:rsidRPr="00CC1B55">
        <w:rPr>
          <w:rFonts w:ascii="Times New Roman" w:hAnsi="Times New Roman" w:cs="Times New Roman"/>
          <w:b/>
          <w:spacing w:val="-6"/>
          <w:w w:val="85"/>
          <w:sz w:val="24"/>
          <w:szCs w:val="24"/>
          <w:u w:val="single"/>
        </w:rPr>
        <w:t xml:space="preserve"> </w:t>
      </w:r>
      <w:r w:rsidRPr="00CC1B55">
        <w:rPr>
          <w:rFonts w:ascii="Times New Roman" w:hAnsi="Times New Roman" w:cs="Times New Roman"/>
          <w:b/>
          <w:spacing w:val="-4"/>
          <w:w w:val="85"/>
          <w:sz w:val="24"/>
          <w:szCs w:val="24"/>
          <w:u w:val="single"/>
        </w:rPr>
        <w:t>среды" для ТОО</w:t>
      </w:r>
      <w:r w:rsidRPr="00CC1B5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CC1B55">
        <w:rPr>
          <w:rFonts w:ascii="Times New Roman" w:hAnsi="Times New Roman" w:cs="Times New Roman"/>
          <w:b/>
          <w:sz w:val="24"/>
          <w:szCs w:val="24"/>
          <w:u w:val="single"/>
        </w:rPr>
        <w:t>«АЛЕЙРОН» расположен по адресу: в г. Алматы, Бостандыкский район, Маркова, 69.</w:t>
      </w:r>
    </w:p>
    <w:p w14:paraId="0295BFC2" w14:textId="1D63DC95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(проекты, перечисленные в подпунктах 2) статьи 87 Кодекса)</w:t>
      </w:r>
    </w:p>
    <w:p w14:paraId="45EA2701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(полное, точное наименование рассматриваемых проектных материалов)</w:t>
      </w:r>
    </w:p>
    <w:p w14:paraId="42E72DAD" w14:textId="77777777" w:rsidR="00CC1B55" w:rsidRPr="006F38FB" w:rsidRDefault="00CC1B55" w:rsidP="00CC1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Наименование уполномоченного органа в области охраны окружающей среды или местного исполнительного органа области, городов республиканского значения, столицы, в адрес которого направлены материалы, выносимые на общественные слушания.</w:t>
      </w:r>
    </w:p>
    <w:p w14:paraId="39D02E4C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РГП на ПХВ «Информационно-аналитический центр охраны окружающей среды» при МЭГПР РК</w:t>
      </w:r>
    </w:p>
    <w:p w14:paraId="5F9EF9F5" w14:textId="66D83E2E" w:rsidR="00CC1B55" w:rsidRPr="00CC1B55" w:rsidRDefault="00CC1B55" w:rsidP="00CC1B5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91"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Местонахождение намечаемой деятельности: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CC1B55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  <w:r w:rsidRPr="00CC1B55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CC1B55">
        <w:rPr>
          <w:rFonts w:ascii="Times New Roman" w:hAnsi="Times New Roman" w:cs="Times New Roman"/>
          <w:b/>
          <w:bCs/>
          <w:sz w:val="24"/>
          <w:szCs w:val="24"/>
          <w:u w:val="single"/>
        </w:rPr>
        <w:t>Алматы, Бостандыкский район, Маркова, 69.</w:t>
      </w:r>
    </w:p>
    <w:p w14:paraId="028CFB65" w14:textId="70E8059E" w:rsidR="00CC1B55" w:rsidRPr="006F38FB" w:rsidRDefault="00CC1B55" w:rsidP="00CC1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59506BD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(полный, точный адрес, географические координаты территории участка намечаемой деятельности)</w:t>
      </w:r>
    </w:p>
    <w:p w14:paraId="698566FC" w14:textId="0A13043D" w:rsidR="00CC1B55" w:rsidRPr="006F38FB" w:rsidRDefault="00CC1B55" w:rsidP="00CC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Наименование всех административно-территориальных единиц, затронутых возможным воздействием намечаемой деятельности: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 г.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 xml:space="preserve"> 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Алматы, </w:t>
      </w:r>
    </w:p>
    <w:p w14:paraId="3DCCD32C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(перечень административно–территориальных единиц, на территорию которых может быть оказано воздействие в результате осуществления намечаемой деятельности и на территории которых будут проведены общественные слушания)</w:t>
      </w:r>
    </w:p>
    <w:p w14:paraId="75CE21F6" w14:textId="0C72F164" w:rsidR="00CC1B55" w:rsidRPr="00B139E8" w:rsidRDefault="00CC1B55" w:rsidP="00CC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Реквизиты и контактные данные инициатора намечаемой деятельности: </w:t>
      </w:r>
      <w:r w:rsidRPr="00B139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ТОВАРИЩЕСТВО С ОГРАНИЧЕН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НОЙ ОТВЕТСТВЕННОСТЬЮ </w:t>
      </w:r>
      <w:bookmarkStart w:id="0" w:name="_GoBack"/>
      <w:bookmarkEnd w:id="0"/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"АЛЕЙРОН»,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 xml:space="preserve"> </w:t>
      </w:r>
      <w:r w:rsidR="00D13A6F" w:rsidRPr="00B139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Тел: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 xml:space="preserve"> </w:t>
      </w:r>
      <w:r w:rsidR="00D13A6F" w:rsidRPr="00B139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8-727-260-1277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 xml:space="preserve">, 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БИН:950340000443,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 xml:space="preserve"> 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почта: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 xml:space="preserve"> </w:t>
      </w:r>
      <w:r w:rsidR="00D13A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GOSZAKALEYRONPORTAL12012017@BK.RU</w:t>
      </w:r>
      <w:r w:rsidR="00B139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, </w:t>
      </w:r>
    </w:p>
    <w:p w14:paraId="7FF9D88B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(в том числе точное название, ведомственная подчиненность, юридический и фактический адрес, БИН, ИИН, телефоны, факсы, электронные почты, сайты и другую информацию)</w:t>
      </w:r>
    </w:p>
    <w:p w14:paraId="2EF54834" w14:textId="77777777" w:rsidR="00CC1B55" w:rsidRPr="006F38FB" w:rsidRDefault="00CC1B55" w:rsidP="00CC1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8A6B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>ТОО «Фирма «Ақ-Көңіл» Адрес: г. Алматы, ул.Молдагуловой, 32, офис, 249., БИН 930140000145, Тел. 8 701 727 30 98, E-mail: аkkonil@mail.ru</w:t>
      </w:r>
    </w:p>
    <w:p w14:paraId="12DFC889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(в том числе точное название, ведомственная подчиненность, юридический и фактический адрес, БИН, ИИН, телефоны, факсы, электронные почты, сайты и другую информацию)</w:t>
      </w:r>
    </w:p>
    <w:p w14:paraId="2E1CFAD9" w14:textId="77B4235B" w:rsidR="00CC1B55" w:rsidRPr="006F38FB" w:rsidRDefault="00CC1B55" w:rsidP="00CC1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Период проведения общественных слушаний: 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>6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>10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/2024 -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>23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kk-KZ" w:eastAsia="ru-RU"/>
        </w:rPr>
        <w:t>10</w:t>
      </w:r>
      <w:r w:rsidRPr="006F38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/2024</w:t>
      </w:r>
    </w:p>
    <w:p w14:paraId="28D030D3" w14:textId="77777777" w:rsidR="00CC1B55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 Информация о проведении общественных слушаний распространена на казахском и русском языках следующими способами:</w:t>
      </w:r>
    </w:p>
    <w:p w14:paraId="55EDC7E6" w14:textId="50051027" w:rsidR="00CC1B55" w:rsidRPr="00263CC2" w:rsidRDefault="00CC1B55" w:rsidP="00CC1B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 xml:space="preserve">Газета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Антенна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№41 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1420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14-20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ию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л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я 2024 года 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E1A93B4" w14:textId="0AA09576" w:rsidR="00CC1B55" w:rsidRPr="00263CC2" w:rsidRDefault="00CC1B55" w:rsidP="00CC1B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CC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Информационный щит по адресу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Бостандыкский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Доска объявления в общедоступных местах.</w:t>
      </w:r>
    </w:p>
    <w:p w14:paraId="7CA12F5D" w14:textId="77777777" w:rsidR="00CC1B55" w:rsidRPr="00263CC2" w:rsidRDefault="00CC1B55" w:rsidP="00CC1B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CC2">
        <w:rPr>
          <w:rFonts w:ascii="Times New Roman" w:hAnsi="Times New Roman" w:cs="Times New Roman"/>
          <w:b/>
          <w:sz w:val="24"/>
          <w:szCs w:val="24"/>
          <w:u w:val="single"/>
        </w:rPr>
        <w:t>На сайте Единого экологического портала (</w:t>
      </w:r>
      <w:proofErr w:type="spellStart"/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htts</w:t>
      </w:r>
      <w:proofErr w:type="spellEnd"/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//ecoportal.kz</w:t>
      </w:r>
      <w:r w:rsidRPr="00263C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EA2EDDB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 Сводная таблица, которая является неотъемлемой частью протокола общественных слушаний и содержит замечания и предложения, полученные во время проведения общественных слушаний посредством публичных обсуждений. Замечания и предложения, явно не имеющие связи с предметом общественных слушаний, вносятся в таблицу с отметкой "не имеют отношения к предмету общественных слушаний.</w:t>
      </w:r>
    </w:p>
    <w:p w14:paraId="5B8BDA20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 Обжалование протокола общественных слушаний возможно в судебном порядке.</w:t>
      </w:r>
    </w:p>
    <w:p w14:paraId="586F0340" w14:textId="72038266" w:rsidR="00CC1B55" w:rsidRPr="00D13A6F" w:rsidRDefault="00CC1B55" w:rsidP="00D13A6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 </w:t>
      </w:r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12. Ответственное лицо местного исполнительного органа соответствующей административно-территориальной единицы (областей, городов республиканского </w:t>
      </w:r>
      <w:proofErr w:type="spellStart"/>
      <w:proofErr w:type="gramStart"/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значения,столицы</w:t>
      </w:r>
      <w:proofErr w:type="spellEnd"/>
      <w:proofErr w:type="gramEnd"/>
      <w:r w:rsidRPr="006F38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 w:rsidRPr="008A6B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13A6F" w:rsidRP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Представитель КГУ «Управление экологии и окружающей среды города Алматы» - </w:t>
      </w:r>
      <w:proofErr w:type="spellStart"/>
      <w:r w:rsidR="00D13A6F" w:rsidRP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>и.о</w:t>
      </w:r>
      <w:proofErr w:type="spellEnd"/>
      <w:r w:rsidR="00D13A6F" w:rsidRP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>. руководителя отдела экологического регулиро</w:t>
      </w:r>
      <w:r w:rsid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>вания и связь с общественностью</w:t>
      </w:r>
      <w:r w:rsidR="00D13A6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D13A6F" w:rsidRP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Е. </w:t>
      </w:r>
      <w:proofErr w:type="spellStart"/>
      <w:r w:rsidR="00D13A6F" w:rsidRP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>Ертаев</w:t>
      </w:r>
      <w:proofErr w:type="spellEnd"/>
      <w:r w:rsidR="00D13A6F" w:rsidRPr="00D13A6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5DC9C65" w14:textId="4D619E85" w:rsidR="00CC1B55" w:rsidRPr="005E42E7" w:rsidRDefault="00CC1B55" w:rsidP="00CC1B55">
      <w:pPr>
        <w:pStyle w:val="3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</w:t>
      </w:r>
      <w:r>
        <w:rPr>
          <w:b/>
          <w:bCs/>
          <w:sz w:val="24"/>
          <w:szCs w:val="24"/>
          <w:lang w:val="en-US"/>
        </w:rPr>
        <w:t>29</w:t>
      </w:r>
      <w:r w:rsidRPr="005E42E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en-US"/>
        </w:rPr>
        <w:t>10</w:t>
      </w:r>
      <w:r w:rsidRPr="005E42E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4</w:t>
      </w:r>
      <w:r w:rsidRPr="005E42E7">
        <w:rPr>
          <w:b/>
          <w:bCs/>
          <w:sz w:val="24"/>
          <w:szCs w:val="24"/>
        </w:rPr>
        <w:t>г</w:t>
      </w:r>
      <w:r>
        <w:rPr>
          <w:b/>
          <w:bCs/>
          <w:sz w:val="24"/>
          <w:szCs w:val="24"/>
        </w:rPr>
        <w:t>.</w:t>
      </w:r>
    </w:p>
    <w:p w14:paraId="6B68A8FA" w14:textId="77777777" w:rsidR="00CC1B55" w:rsidRPr="006F38FB" w:rsidRDefault="00CC1B55" w:rsidP="00CC1B5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29277A4E" w14:textId="77777777" w:rsidR="00CC1B55" w:rsidRPr="006F38FB" w:rsidRDefault="00CC1B55" w:rsidP="00CC1B55">
      <w:pPr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Сводная таблица замечаний и предложений, полученных во время проведения общественных слушаний посредством публичных обсуждений</w:t>
      </w:r>
    </w:p>
    <w:p w14:paraId="6A8BC2FF" w14:textId="77777777" w:rsidR="00CC1B55" w:rsidRPr="006F38FB" w:rsidRDefault="00CC1B55" w:rsidP="00CC1B55">
      <w:pPr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F38F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Закладка «Вопросы – Предложения»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3523"/>
        <w:gridCol w:w="3546"/>
        <w:gridCol w:w="1998"/>
      </w:tblGrid>
      <w:tr w:rsidR="00CC1B55" w:rsidRPr="006F38FB" w14:paraId="43E6062D" w14:textId="77777777" w:rsidTr="0061731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A77A" w14:textId="77777777" w:rsidR="00CC1B55" w:rsidRPr="006F38FB" w:rsidRDefault="00CC1B55" w:rsidP="0061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38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A9F2" w14:textId="77777777" w:rsidR="00CC1B55" w:rsidRPr="006F38FB" w:rsidRDefault="00CC1B55" w:rsidP="0061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38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6C59" w14:textId="77777777" w:rsidR="00CC1B55" w:rsidRPr="006F38FB" w:rsidRDefault="00CC1B55" w:rsidP="0061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38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7E75" w14:textId="77777777" w:rsidR="00CC1B55" w:rsidRPr="006F38FB" w:rsidRDefault="00CC1B55" w:rsidP="0061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38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Примечание (снятое замечание или предложение)</w:t>
            </w:r>
          </w:p>
        </w:tc>
      </w:tr>
    </w:tbl>
    <w:p w14:paraId="6A87C49D" w14:textId="77777777" w:rsidR="00CC1B55" w:rsidRDefault="00CC1B55" w:rsidP="00CC1B55">
      <w:pPr>
        <w:jc w:val="both"/>
      </w:pPr>
    </w:p>
    <w:p w14:paraId="4D7BD323" w14:textId="77777777" w:rsidR="0076594C" w:rsidRDefault="0076594C"/>
    <w:sectPr w:rsidR="0076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937"/>
    <w:multiLevelType w:val="hybridMultilevel"/>
    <w:tmpl w:val="FBF0E4DE"/>
    <w:lvl w:ilvl="0" w:tplc="AEC0ACDA">
      <w:start w:val="1"/>
      <w:numFmt w:val="decimal"/>
      <w:lvlText w:val="%1."/>
      <w:lvlJc w:val="left"/>
      <w:pPr>
        <w:ind w:left="106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89"/>
        <w:sz w:val="23"/>
        <w:szCs w:val="23"/>
        <w:lang w:val="ru-RU" w:eastAsia="en-US" w:bidi="ar-SA"/>
      </w:rPr>
    </w:lvl>
    <w:lvl w:ilvl="1" w:tplc="C23AC2C2">
      <w:numFmt w:val="bullet"/>
      <w:lvlText w:val="•"/>
      <w:lvlJc w:val="left"/>
      <w:pPr>
        <w:ind w:left="1168" w:hanging="193"/>
      </w:pPr>
      <w:rPr>
        <w:rFonts w:hint="default"/>
        <w:lang w:val="ru-RU" w:eastAsia="en-US" w:bidi="ar-SA"/>
      </w:rPr>
    </w:lvl>
    <w:lvl w:ilvl="2" w:tplc="08528588">
      <w:numFmt w:val="bullet"/>
      <w:lvlText w:val="•"/>
      <w:lvlJc w:val="left"/>
      <w:pPr>
        <w:ind w:left="2236" w:hanging="193"/>
      </w:pPr>
      <w:rPr>
        <w:rFonts w:hint="default"/>
        <w:lang w:val="ru-RU" w:eastAsia="en-US" w:bidi="ar-SA"/>
      </w:rPr>
    </w:lvl>
    <w:lvl w:ilvl="3" w:tplc="50E82452">
      <w:numFmt w:val="bullet"/>
      <w:lvlText w:val="•"/>
      <w:lvlJc w:val="left"/>
      <w:pPr>
        <w:ind w:left="3304" w:hanging="193"/>
      </w:pPr>
      <w:rPr>
        <w:rFonts w:hint="default"/>
        <w:lang w:val="ru-RU" w:eastAsia="en-US" w:bidi="ar-SA"/>
      </w:rPr>
    </w:lvl>
    <w:lvl w:ilvl="4" w:tplc="C7F81596">
      <w:numFmt w:val="bullet"/>
      <w:lvlText w:val="•"/>
      <w:lvlJc w:val="left"/>
      <w:pPr>
        <w:ind w:left="4372" w:hanging="193"/>
      </w:pPr>
      <w:rPr>
        <w:rFonts w:hint="default"/>
        <w:lang w:val="ru-RU" w:eastAsia="en-US" w:bidi="ar-SA"/>
      </w:rPr>
    </w:lvl>
    <w:lvl w:ilvl="5" w:tplc="805E159E">
      <w:numFmt w:val="bullet"/>
      <w:lvlText w:val="•"/>
      <w:lvlJc w:val="left"/>
      <w:pPr>
        <w:ind w:left="5440" w:hanging="193"/>
      </w:pPr>
      <w:rPr>
        <w:rFonts w:hint="default"/>
        <w:lang w:val="ru-RU" w:eastAsia="en-US" w:bidi="ar-SA"/>
      </w:rPr>
    </w:lvl>
    <w:lvl w:ilvl="6" w:tplc="D54ECB9E">
      <w:numFmt w:val="bullet"/>
      <w:lvlText w:val="•"/>
      <w:lvlJc w:val="left"/>
      <w:pPr>
        <w:ind w:left="6508" w:hanging="193"/>
      </w:pPr>
      <w:rPr>
        <w:rFonts w:hint="default"/>
        <w:lang w:val="ru-RU" w:eastAsia="en-US" w:bidi="ar-SA"/>
      </w:rPr>
    </w:lvl>
    <w:lvl w:ilvl="7" w:tplc="F2A65C16">
      <w:numFmt w:val="bullet"/>
      <w:lvlText w:val="•"/>
      <w:lvlJc w:val="left"/>
      <w:pPr>
        <w:ind w:left="7576" w:hanging="193"/>
      </w:pPr>
      <w:rPr>
        <w:rFonts w:hint="default"/>
        <w:lang w:val="ru-RU" w:eastAsia="en-US" w:bidi="ar-SA"/>
      </w:rPr>
    </w:lvl>
    <w:lvl w:ilvl="8" w:tplc="22FCA96E">
      <w:numFmt w:val="bullet"/>
      <w:lvlText w:val="•"/>
      <w:lvlJc w:val="left"/>
      <w:pPr>
        <w:ind w:left="8644" w:hanging="193"/>
      </w:pPr>
      <w:rPr>
        <w:rFonts w:hint="default"/>
        <w:lang w:val="ru-RU" w:eastAsia="en-US" w:bidi="ar-SA"/>
      </w:rPr>
    </w:lvl>
  </w:abstractNum>
  <w:abstractNum w:abstractNumId="1" w15:restartNumberingAfterBreak="0">
    <w:nsid w:val="16FB3D3D"/>
    <w:multiLevelType w:val="hybridMultilevel"/>
    <w:tmpl w:val="3D10EB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55"/>
    <w:rsid w:val="003F3F07"/>
    <w:rsid w:val="00520550"/>
    <w:rsid w:val="0076594C"/>
    <w:rsid w:val="00B139E8"/>
    <w:rsid w:val="00B90C01"/>
    <w:rsid w:val="00CC1B55"/>
    <w:rsid w:val="00D1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7301"/>
  <w15:chartTrackingRefBased/>
  <w15:docId w15:val="{0850046D-CA70-48C5-AEB6-BEC8C1D4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1B55"/>
    <w:pPr>
      <w:ind w:left="720"/>
      <w:contextualSpacing/>
    </w:pPr>
  </w:style>
  <w:style w:type="paragraph" w:customStyle="1" w:styleId="3">
    <w:name w:val="Основной текст3"/>
    <w:basedOn w:val="a"/>
    <w:rsid w:val="00CC1B55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УЗЭ</dc:creator>
  <cp:keywords/>
  <dc:description/>
  <cp:lastModifiedBy>UZE</cp:lastModifiedBy>
  <cp:revision>2</cp:revision>
  <dcterms:created xsi:type="dcterms:W3CDTF">2024-10-29T06:58:00Z</dcterms:created>
  <dcterms:modified xsi:type="dcterms:W3CDTF">2024-10-29T06:58:00Z</dcterms:modified>
</cp:coreProperties>
</file>