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554" w:rsidRPr="00850DB7" w:rsidRDefault="00850DB7" w:rsidP="00033026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850DB7">
        <w:rPr>
          <w:rFonts w:ascii="Times New Roman" w:hAnsi="Times New Roman" w:cs="Times New Roman"/>
          <w:b/>
          <w:sz w:val="28"/>
          <w:lang w:val="kk-KZ"/>
        </w:rPr>
        <w:t>ПЕРЕЧЕНЬ КОРРУПЦИОННЫХ РИСКОВ</w:t>
      </w:r>
    </w:p>
    <w:p w:rsidR="00850DB7" w:rsidRPr="00850DB7" w:rsidRDefault="00850DB7" w:rsidP="00850DB7">
      <w:pPr>
        <w:rPr>
          <w:rFonts w:ascii="Times New Roman" w:hAnsi="Times New Roman" w:cs="Times New Roman"/>
          <w:sz w:val="28"/>
          <w:lang w:val="kk-KZ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3031"/>
        <w:gridCol w:w="2214"/>
        <w:gridCol w:w="3118"/>
        <w:gridCol w:w="1949"/>
      </w:tblGrid>
      <w:tr w:rsidR="00850DB7" w:rsidRPr="00850DB7" w:rsidTr="00850DB7">
        <w:tc>
          <w:tcPr>
            <w:tcW w:w="562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3686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Выявленный коррупционный риск</w:t>
            </w:r>
          </w:p>
        </w:tc>
        <w:tc>
          <w:tcPr>
            <w:tcW w:w="3031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Рекомендации </w:t>
            </w:r>
          </w:p>
          <w:p w:rsid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по устранению</w:t>
            </w:r>
          </w:p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риска</w:t>
            </w:r>
          </w:p>
        </w:tc>
        <w:tc>
          <w:tcPr>
            <w:tcW w:w="2214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Форма исполнения рекомендации</w:t>
            </w: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Позиция уполномоченного государственного органа</w:t>
            </w:r>
          </w:p>
          <w:p w:rsid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kk-KZ"/>
              </w:rPr>
              <w:t>*</w:t>
            </w:r>
            <w:r w:rsidRPr="00850DB7">
              <w:rPr>
                <w:rFonts w:ascii="Times New Roman" w:hAnsi="Times New Roman" w:cs="Times New Roman"/>
                <w:i/>
                <w:sz w:val="28"/>
                <w:lang w:val="kk-KZ"/>
              </w:rPr>
              <w:t xml:space="preserve">При направлении рекомендаций </w:t>
            </w:r>
          </w:p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i/>
                <w:sz w:val="28"/>
                <w:lang w:val="kk-KZ"/>
              </w:rPr>
              <w:t>в другой гос. орган</w:t>
            </w:r>
          </w:p>
        </w:tc>
        <w:tc>
          <w:tcPr>
            <w:tcW w:w="194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Срок</w:t>
            </w:r>
          </w:p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исполнения</w:t>
            </w:r>
          </w:p>
        </w:tc>
      </w:tr>
      <w:tr w:rsidR="00033026" w:rsidRPr="00033026" w:rsidTr="00850DB7">
        <w:tc>
          <w:tcPr>
            <w:tcW w:w="562" w:type="dxa"/>
          </w:tcPr>
          <w:p w:rsidR="00033026" w:rsidRPr="00850DB7" w:rsidRDefault="00033026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3686" w:type="dxa"/>
          </w:tcPr>
          <w:p w:rsidR="0095353E" w:rsidRPr="0095353E" w:rsidRDefault="0095353E" w:rsidP="0095353E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5353E">
              <w:rPr>
                <w:rFonts w:ascii="Times New Roman" w:hAnsi="Times New Roman" w:cs="Times New Roman"/>
                <w:sz w:val="24"/>
                <w:lang w:val="kk-KZ"/>
              </w:rPr>
              <w:t xml:space="preserve">Провести семинар-совещание по разъяснению сотрудникам Управления </w:t>
            </w:r>
          </w:p>
          <w:p w:rsidR="00033026" w:rsidRPr="00850DB7" w:rsidRDefault="0095353E" w:rsidP="0095353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5353E">
              <w:rPr>
                <w:rFonts w:ascii="Times New Roman" w:hAnsi="Times New Roman" w:cs="Times New Roman"/>
                <w:sz w:val="24"/>
                <w:lang w:val="kk-KZ"/>
              </w:rPr>
              <w:t>требований и норм АППК РК, соблюдений требований антикоррупционного законодательства РК, соблюдении Этики государственного служащего и законодательства о государственной службе РК</w:t>
            </w:r>
            <w:r w:rsidRPr="0095353E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</w:tc>
        <w:tc>
          <w:tcPr>
            <w:tcW w:w="3031" w:type="dxa"/>
          </w:tcPr>
          <w:p w:rsidR="00033026" w:rsidRPr="0060450F" w:rsidRDefault="00033026" w:rsidP="009064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0450F">
              <w:rPr>
                <w:rFonts w:ascii="Times New Roman" w:eastAsia="Calibri" w:hAnsi="Times New Roman" w:cs="Times New Roman"/>
                <w:sz w:val="24"/>
                <w:lang w:val="kk-KZ"/>
              </w:rPr>
              <w:t>Организация и проведение семинаров, профилактических бесед по формированию антикоррупционного мировозрения и других мероприятий по вопросам портиводействия коррупции, Этического кодекса с участием представителей антикоррупционных ведомств и других организаций</w:t>
            </w:r>
          </w:p>
        </w:tc>
        <w:tc>
          <w:tcPr>
            <w:tcW w:w="2214" w:type="dxa"/>
          </w:tcPr>
          <w:p w:rsidR="00033026" w:rsidRPr="0060450F" w:rsidRDefault="00033026" w:rsidP="009064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0450F">
              <w:rPr>
                <w:rFonts w:ascii="Times New Roman" w:eastAsia="Calibri" w:hAnsi="Times New Roman" w:cs="Times New Roman"/>
                <w:sz w:val="24"/>
                <w:lang w:val="kk-KZ"/>
              </w:rPr>
              <w:t>Проведенные протоколы, семинары, профилактические беседы</w:t>
            </w:r>
          </w:p>
        </w:tc>
        <w:tc>
          <w:tcPr>
            <w:tcW w:w="3118" w:type="dxa"/>
          </w:tcPr>
          <w:p w:rsidR="00033026" w:rsidRPr="00850DB7" w:rsidRDefault="00033026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033026" w:rsidRPr="0060450F" w:rsidRDefault="00033026" w:rsidP="009064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п</w:t>
            </w:r>
            <w:r w:rsidRPr="0060450F">
              <w:rPr>
                <w:rFonts w:ascii="Times New Roman" w:eastAsia="Calibri" w:hAnsi="Times New Roman" w:cs="Times New Roman"/>
                <w:sz w:val="24"/>
                <w:lang w:val="kk-KZ"/>
              </w:rPr>
              <w:t>олугодие</w:t>
            </w:r>
          </w:p>
        </w:tc>
      </w:tr>
      <w:tr w:rsidR="00033026" w:rsidRPr="00033026" w:rsidTr="00850DB7">
        <w:tc>
          <w:tcPr>
            <w:tcW w:w="562" w:type="dxa"/>
          </w:tcPr>
          <w:p w:rsidR="00033026" w:rsidRPr="00850DB7" w:rsidRDefault="00033026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686" w:type="dxa"/>
          </w:tcPr>
          <w:p w:rsidR="00033026" w:rsidRPr="00850DB7" w:rsidRDefault="00A4551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A4551C">
              <w:rPr>
                <w:rFonts w:ascii="Times New Roman" w:hAnsi="Times New Roman" w:cs="Times New Roman"/>
                <w:sz w:val="24"/>
                <w:lang w:val="kk-KZ"/>
              </w:rPr>
              <w:t xml:space="preserve">В целях снижения процента сменяемости кадрового состава, удержания квалифицированных сотрудников, а также, для улучшения климатического состояния, необходимо продолжить работу по принятию мер в части рационального распределения работы, соблюдения регламента работы, </w:t>
            </w:r>
            <w:r w:rsidRPr="00A4551C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о не допущению переработок, предоставлению ежегодных трудовых отпусков в соответствии с графиком без отзыва, поощрения грамотами отличившихся работников, наличие перспективы карьерного роста при имеющихся вакансий на вышестоящую должность, не привлекать к сверхурочной работе, при работе в выходные дни предоставлять другой день отдыха или производить оплату в соответствии с трудовым законодательством.</w:t>
            </w:r>
          </w:p>
        </w:tc>
        <w:tc>
          <w:tcPr>
            <w:tcW w:w="3031" w:type="dxa"/>
          </w:tcPr>
          <w:p w:rsidR="00033026" w:rsidRPr="0060450F" w:rsidRDefault="00033026" w:rsidP="009064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0450F">
              <w:rPr>
                <w:rFonts w:ascii="Times New Roman" w:eastAsia="Calibri" w:hAnsi="Times New Roman" w:cs="Times New Roman"/>
                <w:sz w:val="24"/>
                <w:lang w:val="kk-KZ"/>
              </w:rPr>
              <w:lastRenderedPageBreak/>
              <w:t>Осуществление мониторинга на наличие у впервые принятых работников судимости по коррупционным нарушениям, на соответствие квалификационным требованиям и тд</w:t>
            </w:r>
          </w:p>
        </w:tc>
        <w:tc>
          <w:tcPr>
            <w:tcW w:w="2214" w:type="dxa"/>
          </w:tcPr>
          <w:p w:rsidR="00033026" w:rsidRPr="0060450F" w:rsidRDefault="00033026" w:rsidP="009064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0450F">
              <w:rPr>
                <w:rFonts w:ascii="Times New Roman" w:eastAsia="Calibri" w:hAnsi="Times New Roman" w:cs="Times New Roman"/>
                <w:sz w:val="24"/>
                <w:lang w:val="kk-KZ"/>
              </w:rPr>
              <w:t>Осуществление контроля при подготовке приказов о приеме на работу</w:t>
            </w:r>
          </w:p>
        </w:tc>
        <w:tc>
          <w:tcPr>
            <w:tcW w:w="3118" w:type="dxa"/>
          </w:tcPr>
          <w:p w:rsidR="00033026" w:rsidRPr="00850DB7" w:rsidRDefault="00033026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033026" w:rsidRPr="0060450F" w:rsidRDefault="00033026" w:rsidP="009064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60450F">
              <w:rPr>
                <w:rFonts w:ascii="Times New Roman" w:eastAsia="Calibri" w:hAnsi="Times New Roman" w:cs="Times New Roman"/>
                <w:sz w:val="24"/>
                <w:lang w:val="kk-KZ"/>
              </w:rPr>
              <w:t>постоянно</w:t>
            </w:r>
          </w:p>
        </w:tc>
      </w:tr>
      <w:tr w:rsidR="00033026" w:rsidRPr="00033026" w:rsidTr="00850DB7">
        <w:tc>
          <w:tcPr>
            <w:tcW w:w="562" w:type="dxa"/>
          </w:tcPr>
          <w:p w:rsidR="00033026" w:rsidRPr="00850DB7" w:rsidRDefault="00033026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3</w:t>
            </w:r>
          </w:p>
        </w:tc>
        <w:tc>
          <w:tcPr>
            <w:tcW w:w="3686" w:type="dxa"/>
          </w:tcPr>
          <w:p w:rsidR="00033026" w:rsidRPr="00850DB7" w:rsidRDefault="00A4551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A4551C">
              <w:rPr>
                <w:rFonts w:ascii="Times New Roman" w:hAnsi="Times New Roman" w:cs="Times New Roman"/>
                <w:sz w:val="24"/>
                <w:lang w:val="kk-KZ"/>
              </w:rPr>
              <w:t>Рассмотреть вопрос о повышении мотивации сотрудников для работы в сфере государственной службы (выплата бонусов, оказание материальной помощи, выплата премий), создания благоприятной рабочей обстановки и повышения профессионального уровня.</w:t>
            </w:r>
          </w:p>
        </w:tc>
        <w:tc>
          <w:tcPr>
            <w:tcW w:w="3031" w:type="dxa"/>
          </w:tcPr>
          <w:p w:rsidR="00033026" w:rsidRPr="00630AE1" w:rsidRDefault="00033026" w:rsidP="0090644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</w:pPr>
            <w:r w:rsidRPr="0060450F"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  <w:t>Рассмотреть вопрос о повышении мотивации сотрудников для работы в сфере государственной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  <w:t xml:space="preserve"> службы</w:t>
            </w:r>
            <w:r w:rsidRPr="0060450F"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  <w:t>, создания благоприятной рабочей обстановки и повышения профессионального уровня.</w:t>
            </w:r>
          </w:p>
        </w:tc>
        <w:tc>
          <w:tcPr>
            <w:tcW w:w="2214" w:type="dxa"/>
          </w:tcPr>
          <w:p w:rsidR="00033026" w:rsidRPr="00630AE1" w:rsidRDefault="00033026" w:rsidP="0090644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</w:pPr>
            <w:r w:rsidRPr="0060450F"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  <w:t>выплата бонусов, оказание материальной помощи, выплата премий</w:t>
            </w:r>
          </w:p>
        </w:tc>
        <w:tc>
          <w:tcPr>
            <w:tcW w:w="3118" w:type="dxa"/>
          </w:tcPr>
          <w:p w:rsidR="00033026" w:rsidRPr="00850DB7" w:rsidRDefault="00033026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033026" w:rsidRPr="00630AE1" w:rsidRDefault="00033026" w:rsidP="0090644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  <w:t xml:space="preserve">постоянно </w:t>
            </w:r>
          </w:p>
        </w:tc>
      </w:tr>
      <w:tr w:rsidR="00033026" w:rsidRPr="00033026" w:rsidTr="00850DB7">
        <w:tc>
          <w:tcPr>
            <w:tcW w:w="562" w:type="dxa"/>
          </w:tcPr>
          <w:p w:rsidR="00033026" w:rsidRPr="00850DB7" w:rsidRDefault="00033026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686" w:type="dxa"/>
          </w:tcPr>
          <w:p w:rsidR="00033026" w:rsidRPr="00850DB7" w:rsidRDefault="0095353E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Н</w:t>
            </w:r>
            <w:r w:rsidRPr="0095353E">
              <w:rPr>
                <w:rFonts w:ascii="Times New Roman" w:hAnsi="Times New Roman" w:cs="Times New Roman"/>
                <w:sz w:val="24"/>
                <w:lang w:val="kk-KZ"/>
              </w:rPr>
              <w:t>еобходимо соблюдать требования законодательства РК, при рассмотрений обращений физических и юридических лиц, а также по нарпавлению работы с документированием и документацией.</w:t>
            </w:r>
          </w:p>
        </w:tc>
        <w:tc>
          <w:tcPr>
            <w:tcW w:w="3031" w:type="dxa"/>
          </w:tcPr>
          <w:p w:rsidR="00033026" w:rsidRPr="00630AE1" w:rsidRDefault="00033026" w:rsidP="0090644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  <w:t>С</w:t>
            </w:r>
            <w:r w:rsidRPr="0060450F"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  <w:t>об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  <w:t>людение</w:t>
            </w:r>
            <w:r w:rsidRPr="0060450F"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  <w:t xml:space="preserve"> требования законодательства РК, при рассмотрений обращений физических и юридических лиц, а также по нарпавлению работы с документированием и документацией.</w:t>
            </w:r>
          </w:p>
        </w:tc>
        <w:tc>
          <w:tcPr>
            <w:tcW w:w="2214" w:type="dxa"/>
          </w:tcPr>
          <w:p w:rsidR="00033026" w:rsidRPr="00630AE1" w:rsidRDefault="00033026" w:rsidP="0090644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</w:pPr>
          </w:p>
        </w:tc>
        <w:tc>
          <w:tcPr>
            <w:tcW w:w="3118" w:type="dxa"/>
          </w:tcPr>
          <w:p w:rsidR="00033026" w:rsidRPr="00850DB7" w:rsidRDefault="00033026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033026" w:rsidRPr="00630AE1" w:rsidRDefault="00033026" w:rsidP="0090644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  <w:t>постоянно</w:t>
            </w:r>
          </w:p>
        </w:tc>
      </w:tr>
      <w:tr w:rsidR="00033026" w:rsidRPr="00033026" w:rsidTr="00850DB7">
        <w:tc>
          <w:tcPr>
            <w:tcW w:w="562" w:type="dxa"/>
          </w:tcPr>
          <w:p w:rsidR="00033026" w:rsidRPr="00850DB7" w:rsidRDefault="00033026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686" w:type="dxa"/>
          </w:tcPr>
          <w:p w:rsidR="00A4551C" w:rsidRPr="00A4551C" w:rsidRDefault="0095353E" w:rsidP="00A4551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</w:t>
            </w:r>
            <w:bookmarkStart w:id="0" w:name="_GoBack"/>
            <w:bookmarkEnd w:id="0"/>
            <w:r w:rsidR="00A4551C" w:rsidRPr="00A4551C">
              <w:rPr>
                <w:rFonts w:ascii="Times New Roman" w:hAnsi="Times New Roman" w:cs="Times New Roman"/>
                <w:sz w:val="24"/>
                <w:lang w:val="kk-KZ"/>
              </w:rPr>
              <w:t xml:space="preserve">знакомить всех сотрудников с антикоррупционными </w:t>
            </w:r>
            <w:r w:rsidR="00A4551C" w:rsidRPr="00A4551C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ограничениями в</w:t>
            </w:r>
          </w:p>
          <w:p w:rsidR="00033026" w:rsidRPr="00850DB7" w:rsidRDefault="00A4551C" w:rsidP="00A4551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A4551C">
              <w:rPr>
                <w:rFonts w:ascii="Times New Roman" w:hAnsi="Times New Roman" w:cs="Times New Roman"/>
                <w:sz w:val="24"/>
                <w:lang w:val="kk-KZ"/>
              </w:rPr>
              <w:t>соответствии с Законом РК "О противодействии коррупции" и приказами личного состава</w:t>
            </w:r>
          </w:p>
        </w:tc>
        <w:tc>
          <w:tcPr>
            <w:tcW w:w="3031" w:type="dxa"/>
          </w:tcPr>
          <w:p w:rsidR="00033026" w:rsidRPr="00630AE1" w:rsidRDefault="00033026" w:rsidP="0090644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  <w:lastRenderedPageBreak/>
              <w:t xml:space="preserve">Соблюдение антикоррупционных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  <w:lastRenderedPageBreak/>
              <w:t xml:space="preserve">стандартов </w:t>
            </w:r>
          </w:p>
        </w:tc>
        <w:tc>
          <w:tcPr>
            <w:tcW w:w="2214" w:type="dxa"/>
          </w:tcPr>
          <w:p w:rsidR="00033026" w:rsidRPr="00630AE1" w:rsidRDefault="00033026" w:rsidP="0090644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</w:pPr>
          </w:p>
        </w:tc>
        <w:tc>
          <w:tcPr>
            <w:tcW w:w="3118" w:type="dxa"/>
          </w:tcPr>
          <w:p w:rsidR="00033026" w:rsidRPr="00850DB7" w:rsidRDefault="00033026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033026" w:rsidRPr="00630AE1" w:rsidRDefault="00033026" w:rsidP="0090644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  <w:t>постоянно</w:t>
            </w:r>
          </w:p>
        </w:tc>
      </w:tr>
    </w:tbl>
    <w:p w:rsidR="00850DB7" w:rsidRPr="00850DB7" w:rsidRDefault="00850DB7" w:rsidP="00850DB7">
      <w:pPr>
        <w:rPr>
          <w:rFonts w:ascii="Times New Roman" w:hAnsi="Times New Roman" w:cs="Times New Roman"/>
          <w:sz w:val="28"/>
          <w:lang w:val="kk-KZ"/>
        </w:rPr>
      </w:pPr>
    </w:p>
    <w:sectPr w:rsidR="00850DB7" w:rsidRPr="00850DB7" w:rsidSect="00850DB7">
      <w:pgSz w:w="16838" w:h="11906" w:orient="landscape"/>
      <w:pgMar w:top="1135" w:right="1134" w:bottom="851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AA"/>
    <w:rsid w:val="00033026"/>
    <w:rsid w:val="00731D87"/>
    <w:rsid w:val="00850DB7"/>
    <w:rsid w:val="0095353E"/>
    <w:rsid w:val="009C17AA"/>
    <w:rsid w:val="00A4551C"/>
    <w:rsid w:val="00E17EE0"/>
    <w:rsid w:val="00FC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7EE0"/>
    <w:rPr>
      <w:lang w:val="ru-RU"/>
    </w:rPr>
  </w:style>
  <w:style w:type="paragraph" w:styleId="a5">
    <w:name w:val="footer"/>
    <w:basedOn w:val="a"/>
    <w:link w:val="a6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7EE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17E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7EE0"/>
    <w:rPr>
      <w:rFonts w:ascii="Segoe UI" w:hAnsi="Segoe UI" w:cs="Segoe UI"/>
      <w:sz w:val="18"/>
      <w:szCs w:val="18"/>
      <w:lang w:val="ru-RU"/>
    </w:rPr>
  </w:style>
  <w:style w:type="table" w:styleId="a9">
    <w:name w:val="Table Grid"/>
    <w:basedOn w:val="a1"/>
    <w:uiPriority w:val="39"/>
    <w:rsid w:val="00E17EE0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17E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7EE0"/>
    <w:rPr>
      <w:lang w:val="ru-RU"/>
    </w:rPr>
  </w:style>
  <w:style w:type="paragraph" w:styleId="a5">
    <w:name w:val="footer"/>
    <w:basedOn w:val="a"/>
    <w:link w:val="a6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7EE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17E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7EE0"/>
    <w:rPr>
      <w:rFonts w:ascii="Segoe UI" w:hAnsi="Segoe UI" w:cs="Segoe UI"/>
      <w:sz w:val="18"/>
      <w:szCs w:val="18"/>
      <w:lang w:val="ru-RU"/>
    </w:rPr>
  </w:style>
  <w:style w:type="table" w:styleId="a9">
    <w:name w:val="Table Grid"/>
    <w:basedOn w:val="a1"/>
    <w:uiPriority w:val="39"/>
    <w:rsid w:val="00E17EE0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17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Тлеужан Мейрманов</dc:creator>
  <cp:lastModifiedBy>User</cp:lastModifiedBy>
  <cp:revision>2</cp:revision>
  <dcterms:created xsi:type="dcterms:W3CDTF">2024-09-20T11:09:00Z</dcterms:created>
  <dcterms:modified xsi:type="dcterms:W3CDTF">2024-09-20T11:09:00Z</dcterms:modified>
</cp:coreProperties>
</file>