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24EAC" w14:textId="62A4075D" w:rsidR="00A533EA" w:rsidRPr="00EE6A42" w:rsidRDefault="00135103" w:rsidP="00EE6A42">
      <w:pPr>
        <w:spacing w:after="0" w:line="240" w:lineRule="auto"/>
        <w:ind w:firstLine="709"/>
        <w:jc w:val="both"/>
        <w:rPr>
          <w:rFonts w:ascii="Times New Roman" w:hAnsi="Times New Roman" w:cs="Times New Roman"/>
          <w:sz w:val="28"/>
          <w:szCs w:val="28"/>
        </w:rPr>
      </w:pPr>
      <w:r w:rsidRPr="00110442">
        <w:rPr>
          <w:rFonts w:ascii="Times New Roman" w:hAnsi="Times New Roman" w:cs="Times New Roman"/>
          <w:color w:val="151515"/>
          <w:sz w:val="28"/>
          <w:szCs w:val="28"/>
          <w:shd w:val="clear" w:color="auto" w:fill="FFFFFF"/>
        </w:rPr>
        <w:t xml:space="preserve">В соответствии с подпунктом 2-3) статьи 14, пунктом 4) пункта 1, пунктами 3-1 и пунктом 6 статьи 101 Конституционного закона Республики Казахстан «О выборах в Республике Казахстан» и на основании постановления Центральной избирательной комиссии Республики Казахстан от 6 сентября 2024 года №39/47 «О согласовании даты одновременного проведения выборов депутатов маслихатов вместо выбывших», </w:t>
      </w:r>
      <w:r w:rsidRPr="00110442">
        <w:rPr>
          <w:rFonts w:ascii="Times New Roman" w:hAnsi="Times New Roman" w:cs="Times New Roman"/>
          <w:color w:val="151515"/>
          <w:sz w:val="28"/>
          <w:szCs w:val="28"/>
          <w:shd w:val="clear" w:color="auto" w:fill="FFFFFF"/>
          <w:lang w:val="kk-KZ"/>
        </w:rPr>
        <w:t>в</w:t>
      </w:r>
      <w:r w:rsidRPr="00110442">
        <w:rPr>
          <w:rFonts w:ascii="Times New Roman" w:hAnsi="Times New Roman" w:cs="Times New Roman"/>
          <w:color w:val="151515"/>
          <w:sz w:val="28"/>
          <w:szCs w:val="28"/>
          <w:shd w:val="clear" w:color="auto" w:fill="FFFFFF"/>
        </w:rPr>
        <w:t xml:space="preserve"> соответствии</w:t>
      </w:r>
      <w:r w:rsidRPr="00110442">
        <w:rPr>
          <w:rFonts w:ascii="Times New Roman" w:hAnsi="Times New Roman" w:cs="Times New Roman"/>
          <w:color w:val="151515"/>
          <w:sz w:val="28"/>
          <w:szCs w:val="28"/>
          <w:shd w:val="clear" w:color="auto" w:fill="FFFFFF"/>
          <w:lang w:val="kk-KZ"/>
        </w:rPr>
        <w:t xml:space="preserve"> с постановлением </w:t>
      </w:r>
      <w:r w:rsidRPr="00110442">
        <w:rPr>
          <w:rFonts w:ascii="Times New Roman" w:hAnsi="Times New Roman" w:cs="Times New Roman"/>
          <w:color w:val="151515"/>
          <w:sz w:val="28"/>
          <w:szCs w:val="28"/>
          <w:shd w:val="clear" w:color="auto" w:fill="FFFFFF"/>
        </w:rPr>
        <w:t>№АСК-24/</w:t>
      </w:r>
      <w:r w:rsidRPr="00110442">
        <w:rPr>
          <w:rFonts w:ascii="Times New Roman" w:hAnsi="Times New Roman" w:cs="Times New Roman"/>
          <w:color w:val="151515"/>
          <w:sz w:val="28"/>
          <w:szCs w:val="28"/>
          <w:shd w:val="clear" w:color="auto" w:fill="FFFFFF"/>
          <w:lang w:val="kk-KZ"/>
        </w:rPr>
        <w:t>104</w:t>
      </w:r>
      <w:r w:rsidRPr="00110442">
        <w:rPr>
          <w:rFonts w:ascii="Times New Roman" w:hAnsi="Times New Roman" w:cs="Times New Roman"/>
          <w:color w:val="151515"/>
          <w:sz w:val="28"/>
          <w:szCs w:val="28"/>
          <w:shd w:val="clear" w:color="auto" w:fill="FFFFFF"/>
        </w:rPr>
        <w:t xml:space="preserve"> от </w:t>
      </w:r>
      <w:r w:rsidRPr="00110442">
        <w:rPr>
          <w:rFonts w:ascii="Times New Roman" w:hAnsi="Times New Roman" w:cs="Times New Roman"/>
          <w:color w:val="151515"/>
          <w:sz w:val="28"/>
          <w:szCs w:val="28"/>
          <w:shd w:val="clear" w:color="auto" w:fill="FFFFFF"/>
          <w:lang w:val="kk-KZ"/>
        </w:rPr>
        <w:t>11</w:t>
      </w:r>
      <w:r w:rsidRPr="00110442">
        <w:rPr>
          <w:rFonts w:ascii="Times New Roman" w:hAnsi="Times New Roman" w:cs="Times New Roman"/>
          <w:color w:val="151515"/>
          <w:sz w:val="28"/>
          <w:szCs w:val="28"/>
          <w:shd w:val="clear" w:color="auto" w:fill="FFFFFF"/>
        </w:rPr>
        <w:t xml:space="preserve"> </w:t>
      </w:r>
      <w:r w:rsidRPr="00110442">
        <w:rPr>
          <w:rFonts w:ascii="Times New Roman" w:hAnsi="Times New Roman" w:cs="Times New Roman"/>
          <w:color w:val="151515"/>
          <w:sz w:val="28"/>
          <w:szCs w:val="28"/>
          <w:shd w:val="clear" w:color="auto" w:fill="FFFFFF"/>
          <w:lang w:val="kk-KZ"/>
        </w:rPr>
        <w:t>октября</w:t>
      </w:r>
      <w:r w:rsidRPr="00110442">
        <w:rPr>
          <w:rFonts w:ascii="Times New Roman" w:hAnsi="Times New Roman" w:cs="Times New Roman"/>
          <w:color w:val="151515"/>
          <w:sz w:val="28"/>
          <w:szCs w:val="28"/>
          <w:shd w:val="clear" w:color="auto" w:fill="FFFFFF"/>
        </w:rPr>
        <w:t xml:space="preserve"> 2024 года</w:t>
      </w:r>
      <w:r w:rsidRPr="00110442">
        <w:rPr>
          <w:rFonts w:ascii="Times New Roman" w:hAnsi="Times New Roman" w:cs="Times New Roman"/>
          <w:color w:val="151515"/>
          <w:sz w:val="28"/>
          <w:szCs w:val="28"/>
          <w:shd w:val="clear" w:color="auto" w:fill="FFFFFF"/>
          <w:lang w:val="kk-KZ"/>
        </w:rPr>
        <w:t xml:space="preserve"> избирательной комиссий Шиелийского района,</w:t>
      </w:r>
      <w:r w:rsidR="003C15D5" w:rsidRPr="00EE6A42">
        <w:rPr>
          <w:rFonts w:ascii="Times New Roman" w:hAnsi="Times New Roman" w:cs="Times New Roman"/>
          <w:color w:val="151515"/>
          <w:sz w:val="28"/>
          <w:szCs w:val="28"/>
          <w:shd w:val="clear" w:color="auto" w:fill="FFFFFF"/>
        </w:rPr>
        <w:t xml:space="preserve"> </w:t>
      </w:r>
      <w:r w:rsidR="00A533EA" w:rsidRPr="00EE6A42">
        <w:rPr>
          <w:rFonts w:ascii="Times New Roman" w:hAnsi="Times New Roman" w:cs="Times New Roman"/>
          <w:color w:val="151515"/>
          <w:sz w:val="28"/>
          <w:szCs w:val="28"/>
          <w:shd w:val="clear" w:color="auto" w:fill="FFFFFF"/>
        </w:rPr>
        <w:t>аппарат акима Шиелийского района сообщает п</w:t>
      </w:r>
      <w:r w:rsidR="00A533EA" w:rsidRPr="00EE6A42">
        <w:rPr>
          <w:rFonts w:ascii="Times New Roman" w:hAnsi="Times New Roman" w:cs="Times New Roman"/>
          <w:sz w:val="28"/>
          <w:szCs w:val="28"/>
        </w:rPr>
        <w:t>омещения предоставляемые кандидатам на договорной основе для встреч с избирателями.</w:t>
      </w:r>
    </w:p>
    <w:p w14:paraId="54C1B944" w14:textId="2B8098E3" w:rsidR="00D842B6" w:rsidRPr="00EE6A42" w:rsidRDefault="00D842B6" w:rsidP="00EE6A42">
      <w:pPr>
        <w:spacing w:after="0" w:line="240" w:lineRule="auto"/>
        <w:jc w:val="center"/>
        <w:rPr>
          <w:rFonts w:ascii="Times New Roman" w:hAnsi="Times New Roman" w:cs="Times New Roman"/>
          <w:sz w:val="28"/>
          <w:szCs w:val="28"/>
        </w:rPr>
      </w:pPr>
    </w:p>
    <w:p w14:paraId="70B29AF6" w14:textId="77777777" w:rsidR="00A533EA" w:rsidRPr="00EE6A42" w:rsidRDefault="00A533EA" w:rsidP="00EE6A42">
      <w:pPr>
        <w:pStyle w:val="a4"/>
        <w:spacing w:before="0" w:beforeAutospacing="0" w:after="0" w:afterAutospacing="0"/>
        <w:jc w:val="center"/>
        <w:rPr>
          <w:rFonts w:ascii="Times New Roman" w:hAnsi="Times New Roman" w:cs="Times New Roman"/>
          <w:b/>
          <w:bCs/>
          <w:sz w:val="28"/>
          <w:szCs w:val="28"/>
        </w:rPr>
      </w:pPr>
      <w:proofErr w:type="gramStart"/>
      <w:r w:rsidRPr="00EE6A42">
        <w:rPr>
          <w:rFonts w:ascii="Times New Roman" w:hAnsi="Times New Roman" w:cs="Times New Roman"/>
          <w:b/>
          <w:bCs/>
          <w:sz w:val="28"/>
          <w:szCs w:val="28"/>
        </w:rPr>
        <w:t>Помещения</w:t>
      </w:r>
      <w:proofErr w:type="gramEnd"/>
      <w:r w:rsidRPr="00EE6A42">
        <w:rPr>
          <w:rFonts w:ascii="Times New Roman" w:hAnsi="Times New Roman" w:cs="Times New Roman"/>
          <w:b/>
          <w:bCs/>
          <w:sz w:val="28"/>
          <w:szCs w:val="28"/>
        </w:rPr>
        <w:t xml:space="preserve"> предоставляемые кандидатам на договорной </w:t>
      </w:r>
      <w:r w:rsidRPr="00EE6A42">
        <w:rPr>
          <w:rFonts w:ascii="Times New Roman" w:hAnsi="Times New Roman" w:cs="Times New Roman"/>
          <w:b/>
          <w:bCs/>
          <w:sz w:val="28"/>
          <w:szCs w:val="28"/>
        </w:rPr>
        <w:br/>
        <w:t xml:space="preserve">основе для встреч с избирателями </w:t>
      </w:r>
      <w:r w:rsidRPr="00EE6A42">
        <w:rPr>
          <w:rFonts w:ascii="Times New Roman" w:hAnsi="Times New Roman" w:cs="Times New Roman"/>
          <w:b/>
          <w:bCs/>
          <w:sz w:val="28"/>
          <w:szCs w:val="28"/>
        </w:rPr>
        <w:br/>
      </w:r>
    </w:p>
    <w:tbl>
      <w:tblPr>
        <w:tblW w:w="10065" w:type="dxa"/>
        <w:tblInd w:w="-366"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362"/>
        <w:gridCol w:w="3608"/>
        <w:gridCol w:w="6095"/>
      </w:tblGrid>
      <w:tr w:rsidR="00EE6A42" w:rsidRPr="00EE6A42" w14:paraId="60280019" w14:textId="77777777" w:rsidTr="000A1F18">
        <w:tc>
          <w:tcPr>
            <w:tcW w:w="362" w:type="dxa"/>
            <w:tcBorders>
              <w:top w:val="outset" w:sz="6" w:space="0" w:color="000000"/>
              <w:left w:val="outset" w:sz="6" w:space="0" w:color="000000"/>
              <w:bottom w:val="outset" w:sz="6" w:space="0" w:color="000000"/>
              <w:right w:val="outset" w:sz="6" w:space="0" w:color="000000"/>
            </w:tcBorders>
            <w:hideMark/>
          </w:tcPr>
          <w:p w14:paraId="05AF016A" w14:textId="77777777" w:rsidR="00EE6A42" w:rsidRPr="00EE6A42" w:rsidRDefault="00EE6A42" w:rsidP="00EE6A42">
            <w:pPr>
              <w:pStyle w:val="a4"/>
              <w:spacing w:before="0" w:beforeAutospacing="0" w:after="0" w:afterAutospacing="0"/>
              <w:jc w:val="center"/>
              <w:rPr>
                <w:rFonts w:ascii="Times New Roman" w:hAnsi="Times New Roman" w:cs="Times New Roman"/>
                <w:lang w:val="kk-KZ"/>
              </w:rPr>
            </w:pPr>
            <w:r w:rsidRPr="00EE6A42">
              <w:rPr>
                <w:rFonts w:ascii="Times New Roman" w:hAnsi="Times New Roman" w:cs="Times New Roman"/>
                <w:b/>
                <w:bCs/>
                <w:lang w:val="kk-KZ"/>
              </w:rPr>
              <w:t>№</w:t>
            </w:r>
          </w:p>
        </w:tc>
        <w:tc>
          <w:tcPr>
            <w:tcW w:w="3608" w:type="dxa"/>
            <w:tcBorders>
              <w:top w:val="outset" w:sz="6" w:space="0" w:color="000000"/>
              <w:left w:val="outset" w:sz="6" w:space="0" w:color="000000"/>
              <w:bottom w:val="outset" w:sz="6" w:space="0" w:color="000000"/>
              <w:right w:val="outset" w:sz="6" w:space="0" w:color="000000"/>
            </w:tcBorders>
            <w:hideMark/>
          </w:tcPr>
          <w:p w14:paraId="25D6027F" w14:textId="77777777" w:rsidR="00EE6A42" w:rsidRPr="00EE6A42" w:rsidRDefault="00EE6A42" w:rsidP="00EE6A42">
            <w:pPr>
              <w:pStyle w:val="a4"/>
              <w:spacing w:before="0" w:beforeAutospacing="0" w:after="0" w:afterAutospacing="0"/>
              <w:jc w:val="center"/>
              <w:rPr>
                <w:rFonts w:ascii="Times New Roman" w:hAnsi="Times New Roman" w:cs="Times New Roman"/>
              </w:rPr>
            </w:pPr>
            <w:r w:rsidRPr="00EE6A42">
              <w:rPr>
                <w:rFonts w:ascii="Times New Roman" w:hAnsi="Times New Roman" w:cs="Times New Roman"/>
                <w:b/>
                <w:bCs/>
              </w:rPr>
              <w:t xml:space="preserve">Наименование </w:t>
            </w:r>
            <w:proofErr w:type="spellStart"/>
            <w:r w:rsidRPr="00EE6A42">
              <w:rPr>
                <w:rFonts w:ascii="Times New Roman" w:hAnsi="Times New Roman" w:cs="Times New Roman"/>
                <w:b/>
                <w:bCs/>
              </w:rPr>
              <w:t>населеннных</w:t>
            </w:r>
            <w:proofErr w:type="spellEnd"/>
            <w:r w:rsidRPr="00EE6A42">
              <w:rPr>
                <w:rFonts w:ascii="Times New Roman" w:hAnsi="Times New Roman" w:cs="Times New Roman"/>
                <w:b/>
                <w:bCs/>
              </w:rPr>
              <w:t xml:space="preserve"> пунктов</w:t>
            </w:r>
          </w:p>
        </w:tc>
        <w:tc>
          <w:tcPr>
            <w:tcW w:w="6095" w:type="dxa"/>
            <w:tcBorders>
              <w:top w:val="outset" w:sz="6" w:space="0" w:color="000000"/>
              <w:left w:val="outset" w:sz="6" w:space="0" w:color="000000"/>
              <w:bottom w:val="outset" w:sz="6" w:space="0" w:color="000000"/>
              <w:right w:val="outset" w:sz="6" w:space="0" w:color="000000"/>
            </w:tcBorders>
            <w:hideMark/>
          </w:tcPr>
          <w:p w14:paraId="1E2A8473" w14:textId="77777777" w:rsidR="00EE6A42" w:rsidRPr="00EE6A42" w:rsidRDefault="00EE6A42" w:rsidP="00EE6A42">
            <w:pPr>
              <w:pStyle w:val="a4"/>
              <w:spacing w:before="0" w:beforeAutospacing="0" w:after="0" w:afterAutospacing="0"/>
              <w:jc w:val="center"/>
              <w:rPr>
                <w:rFonts w:ascii="Times New Roman" w:hAnsi="Times New Roman" w:cs="Times New Roman"/>
              </w:rPr>
            </w:pPr>
            <w:r w:rsidRPr="00EE6A42">
              <w:rPr>
                <w:rFonts w:ascii="Times New Roman" w:hAnsi="Times New Roman" w:cs="Times New Roman"/>
                <w:b/>
                <w:bCs/>
              </w:rPr>
              <w:t>Мест</w:t>
            </w:r>
            <w:r w:rsidRPr="00EE6A42">
              <w:rPr>
                <w:rFonts w:ascii="Times New Roman" w:hAnsi="Times New Roman" w:cs="Times New Roman"/>
                <w:b/>
                <w:bCs/>
                <w:lang w:val="kk-KZ"/>
              </w:rPr>
              <w:t>а для</w:t>
            </w:r>
            <w:r w:rsidRPr="00EE6A42">
              <w:rPr>
                <w:rFonts w:ascii="Times New Roman" w:hAnsi="Times New Roman" w:cs="Times New Roman"/>
                <w:b/>
                <w:bCs/>
              </w:rPr>
              <w:t xml:space="preserve"> </w:t>
            </w:r>
            <w:proofErr w:type="spellStart"/>
            <w:r w:rsidRPr="00EE6A42">
              <w:rPr>
                <w:rFonts w:ascii="Times New Roman" w:hAnsi="Times New Roman" w:cs="Times New Roman"/>
                <w:b/>
                <w:bCs/>
              </w:rPr>
              <w:t>проведени</w:t>
            </w:r>
            <w:proofErr w:type="spellEnd"/>
            <w:r w:rsidRPr="00EE6A42">
              <w:rPr>
                <w:rFonts w:ascii="Times New Roman" w:hAnsi="Times New Roman" w:cs="Times New Roman"/>
                <w:b/>
                <w:bCs/>
                <w:lang w:val="kk-KZ"/>
              </w:rPr>
              <w:t>я</w:t>
            </w:r>
            <w:r w:rsidRPr="00EE6A42">
              <w:rPr>
                <w:rFonts w:ascii="Times New Roman" w:hAnsi="Times New Roman" w:cs="Times New Roman"/>
                <w:b/>
                <w:bCs/>
              </w:rPr>
              <w:t xml:space="preserve"> встреч</w:t>
            </w:r>
          </w:p>
        </w:tc>
      </w:tr>
      <w:tr w:rsidR="00EE6A42" w:rsidRPr="00EE6A42" w14:paraId="501ABC1F" w14:textId="77777777" w:rsidTr="000A1F18">
        <w:tc>
          <w:tcPr>
            <w:tcW w:w="362" w:type="dxa"/>
            <w:tcBorders>
              <w:top w:val="outset" w:sz="6" w:space="0" w:color="000000"/>
              <w:left w:val="outset" w:sz="6" w:space="0" w:color="000000"/>
              <w:bottom w:val="outset" w:sz="6" w:space="0" w:color="000000"/>
              <w:right w:val="outset" w:sz="6" w:space="0" w:color="000000"/>
            </w:tcBorders>
            <w:hideMark/>
          </w:tcPr>
          <w:p w14:paraId="7B115DEA" w14:textId="77777777" w:rsidR="00EE6A42" w:rsidRPr="00EE6A42" w:rsidRDefault="00EE6A42" w:rsidP="00EE6A42">
            <w:pPr>
              <w:pStyle w:val="a4"/>
              <w:spacing w:before="0" w:beforeAutospacing="0" w:after="0" w:afterAutospacing="0"/>
              <w:jc w:val="center"/>
              <w:rPr>
                <w:rFonts w:ascii="Times New Roman" w:hAnsi="Times New Roman" w:cs="Times New Roman"/>
              </w:rPr>
            </w:pPr>
            <w:r w:rsidRPr="00EE6A42">
              <w:rPr>
                <w:rFonts w:ascii="Times New Roman" w:hAnsi="Times New Roman" w:cs="Times New Roman"/>
              </w:rPr>
              <w:t>5</w:t>
            </w:r>
          </w:p>
        </w:tc>
        <w:tc>
          <w:tcPr>
            <w:tcW w:w="3608" w:type="dxa"/>
            <w:tcBorders>
              <w:top w:val="outset" w:sz="6" w:space="0" w:color="000000"/>
              <w:left w:val="outset" w:sz="6" w:space="0" w:color="000000"/>
              <w:bottom w:val="outset" w:sz="6" w:space="0" w:color="000000"/>
              <w:right w:val="outset" w:sz="6" w:space="0" w:color="000000"/>
            </w:tcBorders>
            <w:hideMark/>
          </w:tcPr>
          <w:p w14:paraId="644CC3E1" w14:textId="77777777" w:rsidR="00EE6A42" w:rsidRPr="00EE6A42" w:rsidRDefault="00EE6A42" w:rsidP="00EE6A42">
            <w:pPr>
              <w:pStyle w:val="a4"/>
              <w:spacing w:before="0" w:beforeAutospacing="0" w:after="0" w:afterAutospacing="0"/>
              <w:jc w:val="center"/>
              <w:rPr>
                <w:rFonts w:ascii="Times New Roman" w:hAnsi="Times New Roman" w:cs="Times New Roman"/>
              </w:rPr>
            </w:pPr>
            <w:r w:rsidRPr="00EE6A42">
              <w:rPr>
                <w:rFonts w:ascii="Times New Roman" w:hAnsi="Times New Roman" w:cs="Times New Roman"/>
                <w:lang w:val="kk-KZ"/>
              </w:rPr>
              <w:t xml:space="preserve">Сельский округ </w:t>
            </w:r>
            <w:proofErr w:type="spellStart"/>
            <w:r w:rsidRPr="00EE6A42">
              <w:rPr>
                <w:rFonts w:ascii="Times New Roman" w:hAnsi="Times New Roman" w:cs="Times New Roman"/>
              </w:rPr>
              <w:t>Байг</w:t>
            </w:r>
            <w:proofErr w:type="spellEnd"/>
            <w:r w:rsidRPr="00EE6A42">
              <w:rPr>
                <w:rFonts w:ascii="Times New Roman" w:hAnsi="Times New Roman" w:cs="Times New Roman"/>
                <w:lang w:val="kk-KZ"/>
              </w:rPr>
              <w:t>а</w:t>
            </w:r>
            <w:r w:rsidRPr="00EE6A42">
              <w:rPr>
                <w:rFonts w:ascii="Times New Roman" w:hAnsi="Times New Roman" w:cs="Times New Roman"/>
              </w:rPr>
              <w:t xml:space="preserve">кум </w:t>
            </w:r>
          </w:p>
          <w:p w14:paraId="700381E7" w14:textId="77777777" w:rsidR="00EE6A42" w:rsidRPr="00EE6A42" w:rsidRDefault="00EE6A42" w:rsidP="00EE6A42">
            <w:pPr>
              <w:pStyle w:val="a4"/>
              <w:spacing w:before="0" w:beforeAutospacing="0" w:after="0" w:afterAutospacing="0"/>
              <w:jc w:val="center"/>
              <w:rPr>
                <w:rFonts w:ascii="Times New Roman" w:hAnsi="Times New Roman" w:cs="Times New Roman"/>
              </w:rPr>
            </w:pPr>
            <w:r w:rsidRPr="00EE6A42">
              <w:rPr>
                <w:rFonts w:ascii="Times New Roman" w:hAnsi="Times New Roman" w:cs="Times New Roman"/>
              </w:rPr>
              <w:t xml:space="preserve">село </w:t>
            </w:r>
            <w:proofErr w:type="spellStart"/>
            <w:r w:rsidRPr="00EE6A42">
              <w:rPr>
                <w:rFonts w:ascii="Times New Roman" w:hAnsi="Times New Roman" w:cs="Times New Roman"/>
              </w:rPr>
              <w:t>Байгакум</w:t>
            </w:r>
            <w:proofErr w:type="spellEnd"/>
          </w:p>
        </w:tc>
        <w:tc>
          <w:tcPr>
            <w:tcW w:w="6095" w:type="dxa"/>
            <w:tcBorders>
              <w:top w:val="outset" w:sz="6" w:space="0" w:color="000000"/>
              <w:left w:val="outset" w:sz="6" w:space="0" w:color="000000"/>
              <w:bottom w:val="outset" w:sz="6" w:space="0" w:color="000000"/>
              <w:right w:val="outset" w:sz="6" w:space="0" w:color="000000"/>
            </w:tcBorders>
            <w:hideMark/>
          </w:tcPr>
          <w:p w14:paraId="519B5BB9" w14:textId="77777777" w:rsidR="00EE6A42" w:rsidRPr="00EE6A42" w:rsidRDefault="00EE6A42" w:rsidP="00EE6A42">
            <w:pPr>
              <w:pStyle w:val="a4"/>
              <w:spacing w:before="0" w:beforeAutospacing="0" w:after="0" w:afterAutospacing="0"/>
              <w:jc w:val="center"/>
              <w:rPr>
                <w:rFonts w:ascii="Times New Roman" w:hAnsi="Times New Roman" w:cs="Times New Roman"/>
                <w:lang w:val="kk-KZ"/>
              </w:rPr>
            </w:pPr>
            <w:r w:rsidRPr="00EE6A42">
              <w:rPr>
                <w:rFonts w:ascii="Times New Roman" w:hAnsi="Times New Roman" w:cs="Times New Roman"/>
                <w:lang w:val="kk-KZ"/>
              </w:rPr>
              <w:t>Коммунальное государственное казенное предприятие сельский клуб «Байгакум» аппарата акима сельского округа Байгакум</w:t>
            </w:r>
          </w:p>
        </w:tc>
      </w:tr>
      <w:tr w:rsidR="00EE6A42" w:rsidRPr="00EE6A42" w14:paraId="0EF33D66" w14:textId="77777777" w:rsidTr="000A1F18">
        <w:tc>
          <w:tcPr>
            <w:tcW w:w="362" w:type="dxa"/>
            <w:tcBorders>
              <w:top w:val="outset" w:sz="6" w:space="0" w:color="000000"/>
              <w:left w:val="outset" w:sz="6" w:space="0" w:color="000000"/>
              <w:bottom w:val="outset" w:sz="6" w:space="0" w:color="000000"/>
              <w:right w:val="outset" w:sz="6" w:space="0" w:color="000000"/>
            </w:tcBorders>
            <w:hideMark/>
          </w:tcPr>
          <w:p w14:paraId="75552FA1" w14:textId="77777777" w:rsidR="00EE6A42" w:rsidRPr="00EE6A42" w:rsidRDefault="00EE6A42" w:rsidP="00EE6A42">
            <w:pPr>
              <w:pStyle w:val="a4"/>
              <w:spacing w:before="0" w:beforeAutospacing="0" w:after="0" w:afterAutospacing="0"/>
              <w:jc w:val="center"/>
              <w:rPr>
                <w:rFonts w:ascii="Times New Roman" w:hAnsi="Times New Roman" w:cs="Times New Roman"/>
              </w:rPr>
            </w:pPr>
            <w:r w:rsidRPr="00EE6A42">
              <w:rPr>
                <w:rFonts w:ascii="Times New Roman" w:hAnsi="Times New Roman" w:cs="Times New Roman"/>
              </w:rPr>
              <w:t>15</w:t>
            </w:r>
          </w:p>
        </w:tc>
        <w:tc>
          <w:tcPr>
            <w:tcW w:w="3608" w:type="dxa"/>
            <w:tcBorders>
              <w:top w:val="outset" w:sz="6" w:space="0" w:color="000000"/>
              <w:left w:val="outset" w:sz="6" w:space="0" w:color="000000"/>
              <w:bottom w:val="outset" w:sz="6" w:space="0" w:color="000000"/>
              <w:right w:val="outset" w:sz="6" w:space="0" w:color="000000"/>
            </w:tcBorders>
            <w:hideMark/>
          </w:tcPr>
          <w:p w14:paraId="60111771" w14:textId="77777777" w:rsidR="00EE6A42" w:rsidRPr="00EE6A42" w:rsidRDefault="00EE6A42" w:rsidP="00EE6A42">
            <w:pPr>
              <w:pStyle w:val="a4"/>
              <w:spacing w:before="0" w:beforeAutospacing="0" w:after="0" w:afterAutospacing="0"/>
              <w:jc w:val="center"/>
              <w:rPr>
                <w:rFonts w:ascii="Times New Roman" w:hAnsi="Times New Roman" w:cs="Times New Roman"/>
              </w:rPr>
            </w:pPr>
            <w:r w:rsidRPr="00EE6A42">
              <w:rPr>
                <w:rFonts w:ascii="Times New Roman" w:hAnsi="Times New Roman" w:cs="Times New Roman"/>
                <w:lang w:val="kk-KZ"/>
              </w:rPr>
              <w:t xml:space="preserve">Сельский округ </w:t>
            </w:r>
            <w:proofErr w:type="spellStart"/>
            <w:r w:rsidRPr="00EE6A42">
              <w:rPr>
                <w:rFonts w:ascii="Times New Roman" w:hAnsi="Times New Roman" w:cs="Times New Roman"/>
              </w:rPr>
              <w:t>Талаптан</w:t>
            </w:r>
            <w:proofErr w:type="spellEnd"/>
            <w:r w:rsidRPr="00EE6A42">
              <w:rPr>
                <w:rFonts w:ascii="Times New Roman" w:hAnsi="Times New Roman" w:cs="Times New Roman"/>
              </w:rPr>
              <w:t xml:space="preserve"> </w:t>
            </w:r>
          </w:p>
          <w:p w14:paraId="0ABD2FE2" w14:textId="77777777" w:rsidR="00EE6A42" w:rsidRPr="00EE6A42" w:rsidRDefault="00EE6A42" w:rsidP="00EE6A42">
            <w:pPr>
              <w:pStyle w:val="a4"/>
              <w:spacing w:before="0" w:beforeAutospacing="0" w:after="0" w:afterAutospacing="0"/>
              <w:jc w:val="center"/>
              <w:rPr>
                <w:rFonts w:ascii="Times New Roman" w:hAnsi="Times New Roman" w:cs="Times New Roman"/>
                <w:lang w:val="kk-KZ"/>
              </w:rPr>
            </w:pPr>
            <w:r w:rsidRPr="00EE6A42">
              <w:rPr>
                <w:rFonts w:ascii="Times New Roman" w:hAnsi="Times New Roman" w:cs="Times New Roman"/>
              </w:rPr>
              <w:t>село Бала би</w:t>
            </w:r>
          </w:p>
        </w:tc>
        <w:tc>
          <w:tcPr>
            <w:tcW w:w="6095" w:type="dxa"/>
            <w:tcBorders>
              <w:top w:val="outset" w:sz="6" w:space="0" w:color="000000"/>
              <w:left w:val="outset" w:sz="6" w:space="0" w:color="000000"/>
              <w:bottom w:val="outset" w:sz="6" w:space="0" w:color="000000"/>
              <w:right w:val="outset" w:sz="6" w:space="0" w:color="000000"/>
            </w:tcBorders>
            <w:hideMark/>
          </w:tcPr>
          <w:p w14:paraId="16E29ED0" w14:textId="77777777" w:rsidR="00EE6A42" w:rsidRPr="00EE6A42" w:rsidRDefault="00EE6A42" w:rsidP="00EE6A42">
            <w:pPr>
              <w:pStyle w:val="a4"/>
              <w:spacing w:before="0" w:beforeAutospacing="0" w:after="0" w:afterAutospacing="0"/>
              <w:jc w:val="center"/>
              <w:rPr>
                <w:rFonts w:ascii="Times New Roman" w:hAnsi="Times New Roman" w:cs="Times New Roman"/>
                <w:lang w:val="kk-KZ"/>
              </w:rPr>
            </w:pPr>
            <w:r w:rsidRPr="00EE6A42">
              <w:rPr>
                <w:rFonts w:ascii="Times New Roman" w:hAnsi="Times New Roman" w:cs="Times New Roman"/>
                <w:lang w:val="kk-KZ"/>
              </w:rPr>
              <w:t>Коммунальное государственное казенное предприятие сельский дом культуры «Бала би» аппарата акима сельского округа Талаптан</w:t>
            </w:r>
          </w:p>
        </w:tc>
      </w:tr>
    </w:tbl>
    <w:p w14:paraId="7F761939" w14:textId="77777777" w:rsidR="00A533EA" w:rsidRPr="00EE6A42" w:rsidRDefault="00A533EA" w:rsidP="00EE6A42">
      <w:pPr>
        <w:spacing w:after="0" w:line="240" w:lineRule="auto"/>
        <w:jc w:val="center"/>
        <w:rPr>
          <w:rFonts w:ascii="Times New Roman" w:hAnsi="Times New Roman" w:cs="Times New Roman"/>
          <w:sz w:val="28"/>
          <w:szCs w:val="28"/>
        </w:rPr>
      </w:pPr>
    </w:p>
    <w:sectPr w:rsidR="00A533EA" w:rsidRPr="00EE6A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2DA"/>
    <w:rsid w:val="000D058F"/>
    <w:rsid w:val="00135103"/>
    <w:rsid w:val="003C15D5"/>
    <w:rsid w:val="0042707C"/>
    <w:rsid w:val="004701A4"/>
    <w:rsid w:val="006858F4"/>
    <w:rsid w:val="007272DA"/>
    <w:rsid w:val="00770160"/>
    <w:rsid w:val="008100D7"/>
    <w:rsid w:val="009801D9"/>
    <w:rsid w:val="00A533EA"/>
    <w:rsid w:val="00A6384B"/>
    <w:rsid w:val="00BB4D40"/>
    <w:rsid w:val="00CC66DB"/>
    <w:rsid w:val="00CE703B"/>
    <w:rsid w:val="00D842B6"/>
    <w:rsid w:val="00EE6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BCFE5"/>
  <w15:chartTrackingRefBased/>
  <w15:docId w15:val="{217FCD17-BE2A-4DA3-8BBB-D4677C099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Интернет)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
    <w:link w:val="a4"/>
    <w:uiPriority w:val="99"/>
    <w:locked/>
    <w:rsid w:val="007272DA"/>
    <w:rPr>
      <w:sz w:val="24"/>
      <w:szCs w:val="24"/>
    </w:rPr>
  </w:style>
  <w:style w:type="paragraph" w:styleId="a4">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Знак4,Знак4 Знак Знак,Знак4 Знак,Обычный (Web)1"/>
    <w:basedOn w:val="a"/>
    <w:link w:val="a3"/>
    <w:uiPriority w:val="99"/>
    <w:unhideWhenUsed/>
    <w:qFormat/>
    <w:rsid w:val="007272DA"/>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164</Words>
  <Characters>941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Serik</dc:creator>
  <cp:keywords/>
  <dc:description/>
  <cp:lastModifiedBy>Азиз</cp:lastModifiedBy>
  <cp:revision>15</cp:revision>
  <dcterms:created xsi:type="dcterms:W3CDTF">2024-05-28T06:17:00Z</dcterms:created>
  <dcterms:modified xsi:type="dcterms:W3CDTF">2024-10-17T10:49:00Z</dcterms:modified>
</cp:coreProperties>
</file>