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915" w:rsidRDefault="006A3D5E" w:rsidP="00AC45F4">
      <w:pPr>
        <w:jc w:val="center"/>
        <w:outlineLvl w:val="0"/>
        <w:rPr>
          <w:b/>
          <w:color w:val="000000" w:themeColor="text1"/>
          <w:sz w:val="28"/>
          <w:szCs w:val="28"/>
        </w:rPr>
      </w:pPr>
      <w:r>
        <w:rPr>
          <w:noProof/>
        </w:rPr>
        <w:drawing>
          <wp:anchor distT="0" distB="0" distL="114300" distR="114300" simplePos="0" relativeHeight="251659264" behindDoc="1" locked="0" layoutInCell="1" allowOverlap="1" wp14:anchorId="63EAB619" wp14:editId="3E58CB27">
            <wp:simplePos x="0" y="0"/>
            <wp:positionH relativeFrom="column">
              <wp:posOffset>-938530</wp:posOffset>
            </wp:positionH>
            <wp:positionV relativeFrom="paragraph">
              <wp:posOffset>-720090</wp:posOffset>
            </wp:positionV>
            <wp:extent cx="7562850" cy="2333625"/>
            <wp:effectExtent l="0" t="0" r="0" b="9525"/>
            <wp:wrapNone/>
            <wp:docPr id="2" name="Рисунок 1" descr="C:\Users\Алексей\Desktop\разовые\МСХ РК 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разовые\МСХ РК письмо.jpg"/>
                    <pic:cNvPicPr>
                      <a:picLocks noChangeAspect="1" noChangeArrowheads="1"/>
                    </pic:cNvPicPr>
                  </pic:nvPicPr>
                  <pic:blipFill>
                    <a:blip r:embed="rId7"/>
                    <a:srcRect/>
                    <a:stretch>
                      <a:fillRect/>
                    </a:stretch>
                  </pic:blipFill>
                  <pic:spPr bwMode="auto">
                    <a:xfrm>
                      <a:off x="0" y="0"/>
                      <a:ext cx="7565721" cy="2334511"/>
                    </a:xfrm>
                    <a:prstGeom prst="rect">
                      <a:avLst/>
                    </a:prstGeom>
                    <a:noFill/>
                    <a:ln w="9525">
                      <a:noFill/>
                      <a:miter lim="800000"/>
                      <a:headEnd/>
                      <a:tailEnd/>
                    </a:ln>
                  </pic:spPr>
                </pic:pic>
              </a:graphicData>
            </a:graphic>
            <wp14:sizeRelV relativeFrom="margin">
              <wp14:pctHeight>0</wp14:pctHeight>
            </wp14:sizeRelV>
          </wp:anchor>
        </w:drawing>
      </w:r>
    </w:p>
    <w:p w:rsidR="003E0915" w:rsidRDefault="003E0915" w:rsidP="00AC45F4">
      <w:pPr>
        <w:jc w:val="center"/>
        <w:outlineLvl w:val="0"/>
        <w:rPr>
          <w:b/>
          <w:color w:val="000000" w:themeColor="text1"/>
          <w:sz w:val="28"/>
          <w:szCs w:val="28"/>
        </w:rPr>
      </w:pPr>
    </w:p>
    <w:p w:rsidR="003E0915" w:rsidRDefault="003E0915" w:rsidP="00AC45F4">
      <w:pPr>
        <w:jc w:val="center"/>
        <w:outlineLvl w:val="0"/>
        <w:rPr>
          <w:b/>
          <w:color w:val="000000" w:themeColor="text1"/>
          <w:sz w:val="28"/>
          <w:szCs w:val="28"/>
        </w:rPr>
      </w:pPr>
    </w:p>
    <w:p w:rsidR="003E0915" w:rsidRDefault="003E0915" w:rsidP="00AC45F4">
      <w:pPr>
        <w:jc w:val="center"/>
        <w:outlineLvl w:val="0"/>
        <w:rPr>
          <w:b/>
          <w:color w:val="000000" w:themeColor="text1"/>
          <w:sz w:val="28"/>
          <w:szCs w:val="28"/>
        </w:rPr>
      </w:pPr>
    </w:p>
    <w:p w:rsidR="003E0915" w:rsidRDefault="003E0915" w:rsidP="00AC45F4">
      <w:pPr>
        <w:jc w:val="center"/>
        <w:outlineLvl w:val="0"/>
        <w:rPr>
          <w:b/>
          <w:color w:val="000000" w:themeColor="text1"/>
          <w:sz w:val="28"/>
          <w:szCs w:val="28"/>
        </w:rPr>
      </w:pPr>
    </w:p>
    <w:p w:rsidR="003E0915" w:rsidRDefault="003E0915" w:rsidP="00AC45F4">
      <w:pPr>
        <w:jc w:val="center"/>
        <w:outlineLvl w:val="0"/>
        <w:rPr>
          <w:b/>
          <w:color w:val="000000" w:themeColor="text1"/>
          <w:sz w:val="28"/>
          <w:szCs w:val="28"/>
        </w:rPr>
      </w:pPr>
    </w:p>
    <w:p w:rsidR="003E0915" w:rsidRDefault="003E0915" w:rsidP="00AC45F4">
      <w:pPr>
        <w:jc w:val="center"/>
        <w:outlineLvl w:val="0"/>
        <w:rPr>
          <w:b/>
          <w:color w:val="000000" w:themeColor="text1"/>
          <w:sz w:val="28"/>
          <w:szCs w:val="28"/>
        </w:rPr>
      </w:pPr>
    </w:p>
    <w:p w:rsidR="003E0915" w:rsidRDefault="003E0915" w:rsidP="00AC45F4">
      <w:pPr>
        <w:jc w:val="center"/>
        <w:outlineLvl w:val="0"/>
        <w:rPr>
          <w:b/>
          <w:color w:val="000000" w:themeColor="text1"/>
          <w:sz w:val="28"/>
          <w:szCs w:val="28"/>
        </w:rPr>
      </w:pPr>
    </w:p>
    <w:p w:rsidR="003E0915" w:rsidRDefault="003E0915" w:rsidP="00AC45F4">
      <w:pPr>
        <w:jc w:val="center"/>
        <w:outlineLvl w:val="0"/>
        <w:rPr>
          <w:b/>
          <w:color w:val="000000" w:themeColor="text1"/>
          <w:sz w:val="28"/>
          <w:szCs w:val="28"/>
        </w:rPr>
      </w:pPr>
    </w:p>
    <w:p w:rsidR="00AC45F4" w:rsidRPr="00C23A6A" w:rsidRDefault="001959BC" w:rsidP="00AC45F4">
      <w:pPr>
        <w:jc w:val="center"/>
        <w:outlineLvl w:val="0"/>
        <w:rPr>
          <w:b/>
          <w:bCs/>
          <w:kern w:val="36"/>
          <w:sz w:val="28"/>
          <w:szCs w:val="28"/>
          <w:lang w:val="kk-KZ"/>
        </w:rPr>
      </w:pPr>
      <w:r w:rsidRPr="00C23A6A">
        <w:rPr>
          <w:b/>
          <w:bCs/>
          <w:color w:val="000000" w:themeColor="text1"/>
          <w:sz w:val="28"/>
          <w:szCs w:val="28"/>
          <w:lang w:val="kk-KZ"/>
        </w:rPr>
        <w:t xml:space="preserve">Қазақстан Республикасы Ауыл шаруашылығы министрінің міндетін атқарушының 2023 жылғы 13 сәуірдегі № 137 </w:t>
      </w:r>
      <w:r w:rsidR="00C23A6A">
        <w:rPr>
          <w:b/>
          <w:bCs/>
          <w:color w:val="000000" w:themeColor="text1"/>
          <w:sz w:val="28"/>
          <w:szCs w:val="28"/>
          <w:lang w:val="kk-KZ"/>
        </w:rPr>
        <w:t>«А</w:t>
      </w:r>
      <w:r w:rsidRPr="00C23A6A">
        <w:rPr>
          <w:b/>
          <w:bCs/>
          <w:color w:val="000000" w:themeColor="text1"/>
          <w:sz w:val="28"/>
          <w:szCs w:val="28"/>
          <w:lang w:val="kk-KZ"/>
        </w:rPr>
        <w:t xml:space="preserve">уыл шаруашылығы жұмыстарына мұнай өнімдерін бөлудің өңірлік операторларын айқындау қағидаларын, сондай-ақ </w:t>
      </w:r>
      <w:r w:rsidR="00C23A6A">
        <w:rPr>
          <w:b/>
          <w:bCs/>
          <w:color w:val="000000" w:themeColor="text1"/>
          <w:sz w:val="28"/>
          <w:szCs w:val="28"/>
          <w:lang w:val="kk-KZ"/>
        </w:rPr>
        <w:t>К</w:t>
      </w:r>
      <w:r w:rsidRPr="00C23A6A">
        <w:rPr>
          <w:b/>
          <w:bCs/>
          <w:color w:val="000000" w:themeColor="text1"/>
          <w:sz w:val="28"/>
          <w:szCs w:val="28"/>
          <w:lang w:val="kk-KZ"/>
        </w:rPr>
        <w:t>өктемгі егіс және егін жинау жұмыстары кезеңінде ауыл шаруашылығы өнімдерін өндірушілер үшін мұнай өнімдерінің көлемдерін қалыптастыру және бөлу қағидаларын бекіту туралы</w:t>
      </w:r>
      <w:r w:rsidR="00C23A6A">
        <w:rPr>
          <w:b/>
          <w:bCs/>
          <w:color w:val="000000" w:themeColor="text1"/>
          <w:sz w:val="28"/>
          <w:szCs w:val="28"/>
          <w:lang w:val="kk-KZ"/>
        </w:rPr>
        <w:t xml:space="preserve">» </w:t>
      </w:r>
      <w:r w:rsidRPr="00C23A6A">
        <w:rPr>
          <w:b/>
          <w:bCs/>
          <w:color w:val="000000" w:themeColor="text1"/>
          <w:sz w:val="28"/>
          <w:szCs w:val="28"/>
          <w:lang w:val="kk-KZ"/>
        </w:rPr>
        <w:t>бұйрығына толықтырулар енгізу туралы</w:t>
      </w:r>
    </w:p>
    <w:p w:rsidR="00AC45F4" w:rsidRDefault="00AC45F4" w:rsidP="00AC45F4">
      <w:pPr>
        <w:jc w:val="center"/>
        <w:outlineLvl w:val="0"/>
        <w:rPr>
          <w:b/>
          <w:bCs/>
          <w:kern w:val="36"/>
          <w:sz w:val="28"/>
          <w:szCs w:val="28"/>
          <w:lang w:val="kk-KZ"/>
        </w:rPr>
      </w:pPr>
    </w:p>
    <w:p w:rsidR="00C23A6A" w:rsidRPr="00C23A6A" w:rsidRDefault="00C23A6A" w:rsidP="00AC45F4">
      <w:pPr>
        <w:jc w:val="center"/>
        <w:outlineLvl w:val="0"/>
        <w:rPr>
          <w:b/>
          <w:bCs/>
          <w:kern w:val="36"/>
          <w:sz w:val="28"/>
          <w:szCs w:val="28"/>
          <w:lang w:val="kk-KZ"/>
        </w:rPr>
      </w:pPr>
    </w:p>
    <w:p w:rsidR="001959BC" w:rsidRPr="00C23A6A" w:rsidRDefault="001959BC" w:rsidP="00264F2D">
      <w:pPr>
        <w:ind w:firstLine="708"/>
        <w:jc w:val="both"/>
        <w:rPr>
          <w:b/>
          <w:bCs/>
          <w:color w:val="000000"/>
          <w:sz w:val="28"/>
          <w:szCs w:val="28"/>
          <w:lang w:val="kk-KZ"/>
        </w:rPr>
      </w:pPr>
      <w:r w:rsidRPr="00C23A6A">
        <w:rPr>
          <w:b/>
          <w:bCs/>
          <w:color w:val="000000"/>
          <w:sz w:val="28"/>
          <w:szCs w:val="28"/>
          <w:lang w:val="kk-KZ"/>
        </w:rPr>
        <w:t>БҰЙЫРАМЫН:</w:t>
      </w:r>
    </w:p>
    <w:p w:rsidR="001959BC" w:rsidRPr="00C23A6A" w:rsidRDefault="001959BC" w:rsidP="00264F2D">
      <w:pPr>
        <w:ind w:firstLine="708"/>
        <w:jc w:val="both"/>
        <w:rPr>
          <w:sz w:val="28"/>
          <w:szCs w:val="28"/>
          <w:lang w:val="kk-KZ"/>
        </w:rPr>
      </w:pPr>
      <w:r w:rsidRPr="00C23A6A">
        <w:rPr>
          <w:sz w:val="28"/>
          <w:szCs w:val="28"/>
          <w:lang w:val="kk-KZ"/>
        </w:rPr>
        <w:t xml:space="preserve">1. Қазақстан Республикасы Ауыл шаруашылығы министрінің міндетін атқарушының 2023 жылғы 13 сәуірдегі № 137 </w:t>
      </w:r>
      <w:r w:rsidR="00C23A6A">
        <w:rPr>
          <w:sz w:val="28"/>
          <w:szCs w:val="28"/>
          <w:lang w:val="kk-KZ"/>
        </w:rPr>
        <w:t>«</w:t>
      </w:r>
      <w:r w:rsidRPr="00C23A6A">
        <w:rPr>
          <w:sz w:val="28"/>
          <w:szCs w:val="28"/>
          <w:lang w:val="kk-KZ"/>
        </w:rPr>
        <w:t xml:space="preserve">Ауыл шаруашылығы жұмыстарына мұнай өнімдерін бөлудің өңірлік операторларын айқындау қағидаларын, сондай-ақ </w:t>
      </w:r>
      <w:r w:rsidR="00C23A6A">
        <w:rPr>
          <w:sz w:val="28"/>
          <w:szCs w:val="28"/>
          <w:lang w:val="kk-KZ"/>
        </w:rPr>
        <w:t>К</w:t>
      </w:r>
      <w:r w:rsidRPr="00C23A6A">
        <w:rPr>
          <w:sz w:val="28"/>
          <w:szCs w:val="28"/>
          <w:lang w:val="kk-KZ"/>
        </w:rPr>
        <w:t>өктемгі егіс және егін жинау жұмыстары кезеңінде ауыл шаруашылығы өнімдерін өндірушілер үшін мұнай өнімдерінің көлемдерін қалыптастыру және бөлу қағидаларын бекіту туралы</w:t>
      </w:r>
      <w:r w:rsidR="00C23A6A">
        <w:rPr>
          <w:sz w:val="28"/>
          <w:szCs w:val="28"/>
          <w:lang w:val="kk-KZ"/>
        </w:rPr>
        <w:t>»</w:t>
      </w:r>
      <w:r w:rsidRPr="00C23A6A">
        <w:rPr>
          <w:sz w:val="28"/>
          <w:szCs w:val="28"/>
          <w:lang w:val="kk-KZ"/>
        </w:rPr>
        <w:t xml:space="preserve"> бұйрығына (</w:t>
      </w:r>
      <w:r w:rsidR="00C23A6A">
        <w:rPr>
          <w:sz w:val="28"/>
          <w:szCs w:val="28"/>
          <w:lang w:val="kk-KZ"/>
        </w:rPr>
        <w:t>Н</w:t>
      </w:r>
      <w:r w:rsidRPr="00C23A6A">
        <w:rPr>
          <w:sz w:val="28"/>
          <w:szCs w:val="28"/>
          <w:lang w:val="kk-KZ"/>
        </w:rPr>
        <w:t xml:space="preserve">ормативтік құқықтық актілерді мемлекеттік тіркеу тізілімінде № 32300 болып тіркелген) </w:t>
      </w:r>
      <w:r w:rsidR="00C23A6A">
        <w:rPr>
          <w:sz w:val="28"/>
          <w:szCs w:val="28"/>
          <w:lang w:val="kk-KZ"/>
        </w:rPr>
        <w:t>келесідей</w:t>
      </w:r>
      <w:r w:rsidRPr="00C23A6A">
        <w:rPr>
          <w:sz w:val="28"/>
          <w:szCs w:val="28"/>
          <w:lang w:val="kk-KZ"/>
        </w:rPr>
        <w:t xml:space="preserve"> толықтырулар енгізілсін:</w:t>
      </w:r>
    </w:p>
    <w:p w:rsidR="001959BC" w:rsidRPr="00C23A6A" w:rsidRDefault="001959BC" w:rsidP="001959BC">
      <w:pPr>
        <w:ind w:firstLine="708"/>
        <w:jc w:val="both"/>
        <w:rPr>
          <w:sz w:val="28"/>
          <w:szCs w:val="28"/>
          <w:lang w:val="kk-KZ"/>
        </w:rPr>
      </w:pPr>
      <w:r w:rsidRPr="00C23A6A">
        <w:rPr>
          <w:sz w:val="28"/>
          <w:szCs w:val="28"/>
          <w:lang w:val="kk-KZ"/>
        </w:rPr>
        <w:t xml:space="preserve">көрсетілген бұйрықпен бекітілген </w:t>
      </w:r>
      <w:r w:rsidR="00C23A6A">
        <w:rPr>
          <w:sz w:val="28"/>
          <w:szCs w:val="28"/>
          <w:lang w:val="kk-KZ"/>
        </w:rPr>
        <w:t>К</w:t>
      </w:r>
      <w:r w:rsidRPr="00C23A6A">
        <w:rPr>
          <w:sz w:val="28"/>
          <w:szCs w:val="28"/>
          <w:lang w:val="kk-KZ"/>
        </w:rPr>
        <w:t>өктемгі егіс және егін жинау жұмыстары кезеңінде ауыл шаруашылығы өнімін өндірушілер үшін мұнай өнімдерінің көлемін қалыптастыру және бөлу қағидаларында:</w:t>
      </w:r>
    </w:p>
    <w:p w:rsidR="001959BC" w:rsidRPr="00C23A6A" w:rsidRDefault="00C23A6A" w:rsidP="001959BC">
      <w:pPr>
        <w:ind w:firstLine="708"/>
        <w:jc w:val="both"/>
        <w:rPr>
          <w:color w:val="000000"/>
          <w:sz w:val="28"/>
          <w:szCs w:val="28"/>
          <w:lang w:val="kk-KZ"/>
        </w:rPr>
      </w:pPr>
      <w:r>
        <w:rPr>
          <w:sz w:val="28"/>
          <w:szCs w:val="28"/>
          <w:lang w:val="kk-KZ"/>
        </w:rPr>
        <w:t>келесідей</w:t>
      </w:r>
      <w:r w:rsidR="001959BC" w:rsidRPr="00C23A6A">
        <w:rPr>
          <w:sz w:val="28"/>
          <w:szCs w:val="28"/>
          <w:lang w:val="kk-KZ"/>
        </w:rPr>
        <w:t xml:space="preserve"> мазмұндағы 3-тараумен толықтырылсын:</w:t>
      </w:r>
      <w:r w:rsidR="001959BC" w:rsidRPr="00C23A6A">
        <w:rPr>
          <w:color w:val="000000"/>
          <w:sz w:val="28"/>
          <w:szCs w:val="28"/>
          <w:lang w:val="kk-KZ"/>
        </w:rPr>
        <w:t xml:space="preserve"> </w:t>
      </w:r>
    </w:p>
    <w:p w:rsidR="009E12FC" w:rsidRPr="00C23A6A" w:rsidRDefault="009E12FC" w:rsidP="001959BC">
      <w:pPr>
        <w:ind w:firstLine="708"/>
        <w:jc w:val="both"/>
        <w:rPr>
          <w:color w:val="000000"/>
          <w:sz w:val="28"/>
          <w:szCs w:val="28"/>
          <w:lang w:val="kk-KZ"/>
        </w:rPr>
      </w:pPr>
      <w:r w:rsidRPr="00C23A6A">
        <w:rPr>
          <w:color w:val="000000"/>
          <w:sz w:val="28"/>
          <w:szCs w:val="28"/>
          <w:lang w:val="kk-KZ"/>
        </w:rPr>
        <w:t>«</w:t>
      </w:r>
      <w:r w:rsidR="001959BC" w:rsidRPr="00C23A6A">
        <w:rPr>
          <w:color w:val="000000"/>
          <w:sz w:val="28"/>
          <w:szCs w:val="28"/>
          <w:lang w:val="kk-KZ"/>
        </w:rPr>
        <w:t>3-тарау. Ауыл шаруашылығы өнімін өндірушілер үшін дәнді және майлы дақылдардың тұқымдарын кептіруге арналған мұнай өнімдерінің көлемін қалыптастыру және бөлу тәртібі</w:t>
      </w:r>
    </w:p>
    <w:p w:rsidR="001959BC" w:rsidRPr="00C23A6A" w:rsidRDefault="001959BC" w:rsidP="001959BC">
      <w:pPr>
        <w:ind w:firstLine="708"/>
        <w:jc w:val="both"/>
        <w:rPr>
          <w:color w:val="000000"/>
          <w:sz w:val="28"/>
          <w:szCs w:val="28"/>
          <w:lang w:val="kk-KZ"/>
        </w:rPr>
      </w:pPr>
      <w:r w:rsidRPr="00C23A6A">
        <w:rPr>
          <w:color w:val="000000"/>
          <w:sz w:val="28"/>
          <w:szCs w:val="28"/>
          <w:lang w:val="kk-KZ"/>
        </w:rPr>
        <w:t>27. Ауыл шаруашылығы өнімін өндірушілер үшін дәнді және майлы дақылдардың тұқымдарын кептіруге арналған дизель отынының көлемін қалыптастыру осы Қағидалардың 24-тармағында көрсетілген операторларда сатылмаған дизель отынының көлемі есебінен жүзеге асырылады.</w:t>
      </w:r>
    </w:p>
    <w:p w:rsidR="001959BC" w:rsidRPr="00C23A6A" w:rsidRDefault="001959BC" w:rsidP="001959BC">
      <w:pPr>
        <w:ind w:firstLine="708"/>
        <w:jc w:val="both"/>
        <w:rPr>
          <w:color w:val="000000"/>
          <w:sz w:val="28"/>
          <w:szCs w:val="28"/>
          <w:lang w:val="kk-KZ"/>
        </w:rPr>
      </w:pPr>
      <w:r w:rsidRPr="00C23A6A">
        <w:rPr>
          <w:color w:val="000000"/>
          <w:sz w:val="28"/>
          <w:szCs w:val="28"/>
          <w:lang w:val="kk-KZ"/>
        </w:rPr>
        <w:t>28. ЖАО АЖ-да операторлардың тізбесін дизель отыны қалдықтарының саны (көлемі) туралы, сондай-ақ дизель отынын жіберу жүзеге асырылатын мұнай өнімдерін (мұнай өнімдері базасын) сақтауға арналған сыйымдылықтар туралы, Ауыл шаруашылығы өнімін өндірушілер үшін дәнді және майлы дақылдардың тұқымдарын кептіруге арналған деректерді орналастырады.</w:t>
      </w:r>
    </w:p>
    <w:p w:rsidR="001959BC" w:rsidRPr="00C23A6A" w:rsidRDefault="001959BC" w:rsidP="001959BC">
      <w:pPr>
        <w:ind w:firstLine="708"/>
        <w:jc w:val="both"/>
        <w:rPr>
          <w:color w:val="000000"/>
          <w:sz w:val="28"/>
          <w:szCs w:val="28"/>
          <w:lang w:val="kk-KZ"/>
        </w:rPr>
      </w:pPr>
      <w:r w:rsidRPr="00C23A6A">
        <w:rPr>
          <w:color w:val="000000"/>
          <w:sz w:val="28"/>
          <w:szCs w:val="28"/>
          <w:lang w:val="kk-KZ"/>
        </w:rPr>
        <w:t xml:space="preserve">29. Ауыл шаруашылығы өнімін өндірушілер үшін дәнді және майлы дақылдардың тұқымдарын кептіруге арналған дизель отынының көлемін </w:t>
      </w:r>
      <w:r w:rsidRPr="00C23A6A">
        <w:rPr>
          <w:color w:val="000000"/>
          <w:sz w:val="28"/>
          <w:szCs w:val="28"/>
          <w:lang w:val="kk-KZ"/>
        </w:rPr>
        <w:lastRenderedPageBreak/>
        <w:t>қалыптастыру АЖ-да өтінімдерді автоматты түрде қабылдау жолымен жүзеге асырылады.</w:t>
      </w:r>
    </w:p>
    <w:p w:rsidR="001959BC" w:rsidRPr="00C23A6A" w:rsidRDefault="001959BC" w:rsidP="001959BC">
      <w:pPr>
        <w:ind w:firstLine="708"/>
        <w:jc w:val="both"/>
        <w:rPr>
          <w:color w:val="000000"/>
          <w:sz w:val="28"/>
          <w:szCs w:val="28"/>
          <w:lang w:val="kk-KZ"/>
        </w:rPr>
      </w:pPr>
      <w:r w:rsidRPr="00C23A6A">
        <w:rPr>
          <w:color w:val="000000"/>
          <w:sz w:val="28"/>
          <w:szCs w:val="28"/>
          <w:lang w:val="kk-KZ"/>
        </w:rPr>
        <w:t>Бұл ретте астық қоймасында (элеваторда, астық қабылдау пунктінде) астықты сақтаудың технологиялық кешенін жүзеге асыратын және меншік немесе жалға алу құқығында астық кептіргіші бар жеке және заңды тұлғалар өтініш берушілер бола алады.</w:t>
      </w:r>
    </w:p>
    <w:p w:rsidR="001959BC" w:rsidRPr="00C23A6A" w:rsidRDefault="001959BC" w:rsidP="001959BC">
      <w:pPr>
        <w:ind w:firstLine="708"/>
        <w:jc w:val="both"/>
        <w:rPr>
          <w:color w:val="000000"/>
          <w:sz w:val="28"/>
          <w:szCs w:val="28"/>
          <w:lang w:val="kk-KZ"/>
        </w:rPr>
      </w:pPr>
      <w:r w:rsidRPr="00C23A6A">
        <w:rPr>
          <w:color w:val="000000"/>
          <w:sz w:val="28"/>
          <w:szCs w:val="28"/>
          <w:lang w:val="kk-KZ"/>
        </w:rPr>
        <w:t>30. Ауыл ш</w:t>
      </w:r>
      <w:r w:rsidR="00C23A6A">
        <w:rPr>
          <w:color w:val="000000"/>
          <w:sz w:val="28"/>
          <w:szCs w:val="28"/>
          <w:lang w:val="kk-KZ"/>
        </w:rPr>
        <w:t>аруашылығы өнімін өндіруші АЖ-</w:t>
      </w:r>
      <w:r w:rsidRPr="00C23A6A">
        <w:rPr>
          <w:color w:val="000000"/>
          <w:sz w:val="28"/>
          <w:szCs w:val="28"/>
          <w:lang w:val="kk-KZ"/>
        </w:rPr>
        <w:t>да дәнді және майлы дақылдардың тұқымдарын кептіруді жүргізуге арналған дизель отынының көлемін алуға арналған өтінімді (бұдан әрі</w:t>
      </w:r>
      <w:r w:rsidR="00C23A6A">
        <w:rPr>
          <w:color w:val="000000"/>
          <w:sz w:val="28"/>
          <w:szCs w:val="28"/>
          <w:lang w:val="kk-KZ"/>
        </w:rPr>
        <w:t xml:space="preserve"> </w:t>
      </w:r>
      <w:r w:rsidR="00C23A6A">
        <w:rPr>
          <w:rFonts w:ascii="Calibri" w:hAnsi="Calibri"/>
          <w:color w:val="000000"/>
          <w:sz w:val="28"/>
          <w:szCs w:val="28"/>
          <w:lang w:val="kk-KZ"/>
        </w:rPr>
        <w:t>‒</w:t>
      </w:r>
      <w:r w:rsidR="00C23A6A">
        <w:rPr>
          <w:color w:val="000000"/>
          <w:sz w:val="28"/>
          <w:szCs w:val="28"/>
          <w:lang w:val="kk-KZ"/>
        </w:rPr>
        <w:t xml:space="preserve"> </w:t>
      </w:r>
      <w:r w:rsidRPr="00C23A6A">
        <w:rPr>
          <w:color w:val="000000"/>
          <w:sz w:val="28"/>
          <w:szCs w:val="28"/>
          <w:lang w:val="kk-KZ"/>
        </w:rPr>
        <w:t>кептіруге арналған өтінім) осы Қағидаларға 1-1-қосымшаға сәйкес нысан бойынша ауыл шаруашылығы өнімін өндірушінің ЭЦҚ қойылған электрондық құжат нысанында қалыптастырады.</w:t>
      </w:r>
    </w:p>
    <w:p w:rsidR="001959BC" w:rsidRPr="00C23A6A" w:rsidRDefault="001959BC" w:rsidP="001959BC">
      <w:pPr>
        <w:ind w:firstLine="708"/>
        <w:jc w:val="both"/>
        <w:rPr>
          <w:color w:val="000000"/>
          <w:sz w:val="28"/>
          <w:szCs w:val="28"/>
          <w:lang w:val="kk-KZ"/>
        </w:rPr>
      </w:pPr>
      <w:r w:rsidRPr="00C23A6A">
        <w:rPr>
          <w:color w:val="000000"/>
          <w:sz w:val="28"/>
          <w:szCs w:val="28"/>
          <w:lang w:val="kk-KZ"/>
        </w:rPr>
        <w:t>31. Дәнді және майлы дақылдардың тұқымдарын кептіруге арналған дизель отынының көлемін есептеу үшін ауыл шаруашылығы өнімін өндіруші кептіру өтінімінде астық қоймасының көлемін, кептіруге жататын дақыл түрін, астық кептіргіштің түрі мен түрін, дәнді және майлы дақылдар тұқымдарының бастапқы және рұқсат етілген ылғалдылығын көрсетеді.</w:t>
      </w:r>
    </w:p>
    <w:p w:rsidR="001959BC" w:rsidRPr="00C23A6A" w:rsidRDefault="001959BC" w:rsidP="001959BC">
      <w:pPr>
        <w:overflowPunct/>
        <w:autoSpaceDE/>
        <w:autoSpaceDN/>
        <w:adjustRightInd/>
        <w:ind w:firstLine="709"/>
        <w:jc w:val="both"/>
        <w:rPr>
          <w:color w:val="000000"/>
          <w:sz w:val="28"/>
          <w:szCs w:val="28"/>
          <w:lang w:val="kk-KZ"/>
        </w:rPr>
      </w:pPr>
      <w:r w:rsidRPr="00C23A6A">
        <w:rPr>
          <w:color w:val="000000"/>
          <w:sz w:val="28"/>
          <w:szCs w:val="28"/>
          <w:lang w:val="kk-KZ"/>
        </w:rPr>
        <w:t>32. Ауыл шаруашылығы өнімін өндіруші үшін дәнді және майлы дақылдардың тұқымдарын кептіруге арналған дизел</w:t>
      </w:r>
      <w:r w:rsidR="00C23A6A">
        <w:rPr>
          <w:color w:val="000000"/>
          <w:sz w:val="28"/>
          <w:szCs w:val="28"/>
          <w:lang w:val="kk-KZ"/>
        </w:rPr>
        <w:t>ь отынының көлемін есептеу АЖ-</w:t>
      </w:r>
      <w:r w:rsidRPr="00C23A6A">
        <w:rPr>
          <w:color w:val="000000"/>
          <w:sz w:val="28"/>
          <w:szCs w:val="28"/>
          <w:lang w:val="kk-KZ"/>
        </w:rPr>
        <w:t>да тұқымдардың 1 тонна-пайызын кептіруге арналған дизель отыны шығысының нормативін ескере отырып, автоматты түрде жүргізіледі.</w:t>
      </w:r>
    </w:p>
    <w:p w:rsidR="001959BC" w:rsidRPr="00C23A6A" w:rsidRDefault="001959BC" w:rsidP="001959BC">
      <w:pPr>
        <w:overflowPunct/>
        <w:autoSpaceDE/>
        <w:autoSpaceDN/>
        <w:adjustRightInd/>
        <w:ind w:firstLine="709"/>
        <w:jc w:val="both"/>
        <w:rPr>
          <w:color w:val="000000"/>
          <w:sz w:val="28"/>
          <w:szCs w:val="28"/>
          <w:lang w:val="kk-KZ"/>
        </w:rPr>
      </w:pPr>
      <w:r w:rsidRPr="00C23A6A">
        <w:rPr>
          <w:color w:val="000000"/>
          <w:sz w:val="28"/>
          <w:szCs w:val="28"/>
          <w:lang w:val="kk-KZ"/>
        </w:rPr>
        <w:t>33. Кептіруге арналған өтінімді қарау шарттары осы Қағидалардың 9, 10, 11, 19, 20 және 21-тармақтарында белгіленген тәртіппен жүзеге асырылады.»;</w:t>
      </w:r>
    </w:p>
    <w:p w:rsidR="001959BC" w:rsidRPr="00C23A6A" w:rsidRDefault="001959BC" w:rsidP="001959BC">
      <w:pPr>
        <w:overflowPunct/>
        <w:autoSpaceDE/>
        <w:autoSpaceDN/>
        <w:adjustRightInd/>
        <w:ind w:firstLine="709"/>
        <w:jc w:val="both"/>
        <w:rPr>
          <w:color w:val="000000"/>
          <w:sz w:val="28"/>
          <w:szCs w:val="28"/>
          <w:lang w:val="kk-KZ"/>
        </w:rPr>
      </w:pPr>
      <w:r w:rsidRPr="00C23A6A">
        <w:rPr>
          <w:color w:val="000000"/>
          <w:sz w:val="28"/>
          <w:szCs w:val="28"/>
          <w:lang w:val="kk-KZ"/>
        </w:rPr>
        <w:t>осы бұйрыққа қосымшаға сәйкес 1-1-қосымшамен толықтырылсын.</w:t>
      </w:r>
    </w:p>
    <w:p w:rsidR="001959BC" w:rsidRPr="00C23A6A" w:rsidRDefault="001959BC" w:rsidP="001959BC">
      <w:pPr>
        <w:overflowPunct/>
        <w:autoSpaceDE/>
        <w:autoSpaceDN/>
        <w:adjustRightInd/>
        <w:ind w:firstLine="709"/>
        <w:jc w:val="both"/>
        <w:rPr>
          <w:rFonts w:eastAsia="Calibri"/>
          <w:sz w:val="28"/>
          <w:szCs w:val="28"/>
          <w:lang w:val="kk-KZ" w:eastAsia="en-US"/>
        </w:rPr>
      </w:pPr>
      <w:r w:rsidRPr="00C23A6A">
        <w:rPr>
          <w:rFonts w:eastAsia="Calibri"/>
          <w:sz w:val="28"/>
          <w:szCs w:val="28"/>
          <w:lang w:val="kk-KZ" w:eastAsia="en-US"/>
        </w:rPr>
        <w:t xml:space="preserve">2. Қазақстан Республикасы Ауыл шаруашылығы министрлігінің </w:t>
      </w:r>
      <w:r w:rsidR="00C23A6A">
        <w:rPr>
          <w:rFonts w:eastAsia="Calibri"/>
          <w:sz w:val="28"/>
          <w:szCs w:val="28"/>
          <w:lang w:val="kk-KZ" w:eastAsia="en-US"/>
        </w:rPr>
        <w:t>Егіншілік</w:t>
      </w:r>
      <w:r w:rsidRPr="00C23A6A">
        <w:rPr>
          <w:rFonts w:eastAsia="Calibri"/>
          <w:sz w:val="28"/>
          <w:szCs w:val="28"/>
          <w:lang w:val="kk-KZ" w:eastAsia="en-US"/>
        </w:rPr>
        <w:t xml:space="preserve"> департаменті заңнамада белгіленген тәртіппен:</w:t>
      </w:r>
    </w:p>
    <w:p w:rsidR="001959BC" w:rsidRPr="00C23A6A" w:rsidRDefault="001959BC" w:rsidP="001959BC">
      <w:pPr>
        <w:overflowPunct/>
        <w:autoSpaceDE/>
        <w:autoSpaceDN/>
        <w:adjustRightInd/>
        <w:ind w:firstLine="709"/>
        <w:jc w:val="both"/>
        <w:rPr>
          <w:rFonts w:eastAsia="Calibri"/>
          <w:sz w:val="28"/>
          <w:szCs w:val="28"/>
          <w:lang w:val="kk-KZ" w:eastAsia="en-US"/>
        </w:rPr>
      </w:pPr>
      <w:r w:rsidRPr="00C23A6A">
        <w:rPr>
          <w:rFonts w:eastAsia="Calibri"/>
          <w:sz w:val="28"/>
          <w:szCs w:val="28"/>
          <w:lang w:val="kk-KZ" w:eastAsia="en-US"/>
        </w:rPr>
        <w:t xml:space="preserve">1) </w:t>
      </w:r>
      <w:r w:rsidR="00C23A6A">
        <w:rPr>
          <w:rFonts w:eastAsia="Calibri"/>
          <w:sz w:val="28"/>
          <w:szCs w:val="28"/>
          <w:lang w:val="kk-KZ" w:eastAsia="en-US"/>
        </w:rPr>
        <w:t>о</w:t>
      </w:r>
      <w:r w:rsidRPr="00C23A6A">
        <w:rPr>
          <w:rFonts w:eastAsia="Calibri"/>
          <w:sz w:val="28"/>
          <w:szCs w:val="28"/>
          <w:lang w:val="kk-KZ" w:eastAsia="en-US"/>
        </w:rPr>
        <w:t>сы бұйрықтың Қазақстан Республикасының Әділет министрлігінде мемлекеттік тіркелуі</w:t>
      </w:r>
      <w:r w:rsidR="00AD51D7">
        <w:rPr>
          <w:rFonts w:eastAsia="Calibri"/>
          <w:sz w:val="28"/>
          <w:szCs w:val="28"/>
          <w:lang w:val="kk-KZ" w:eastAsia="en-US"/>
        </w:rPr>
        <w:t>н</w:t>
      </w:r>
      <w:r w:rsidRPr="00C23A6A">
        <w:rPr>
          <w:rFonts w:eastAsia="Calibri"/>
          <w:sz w:val="28"/>
          <w:szCs w:val="28"/>
          <w:lang w:val="kk-KZ" w:eastAsia="en-US"/>
        </w:rPr>
        <w:t>;</w:t>
      </w:r>
    </w:p>
    <w:p w:rsidR="001959BC" w:rsidRPr="00C23A6A" w:rsidRDefault="001959BC" w:rsidP="001959BC">
      <w:pPr>
        <w:overflowPunct/>
        <w:autoSpaceDE/>
        <w:autoSpaceDN/>
        <w:adjustRightInd/>
        <w:ind w:firstLine="709"/>
        <w:jc w:val="both"/>
        <w:rPr>
          <w:rFonts w:eastAsia="Calibri"/>
          <w:sz w:val="28"/>
          <w:szCs w:val="28"/>
          <w:lang w:val="kk-KZ" w:eastAsia="en-US"/>
        </w:rPr>
      </w:pPr>
      <w:r w:rsidRPr="00C23A6A">
        <w:rPr>
          <w:rFonts w:eastAsia="Calibri"/>
          <w:sz w:val="28"/>
          <w:szCs w:val="28"/>
          <w:lang w:val="kk-KZ" w:eastAsia="en-US"/>
        </w:rPr>
        <w:t xml:space="preserve">2) </w:t>
      </w:r>
      <w:r w:rsidR="00C23A6A">
        <w:rPr>
          <w:rFonts w:eastAsia="Calibri"/>
          <w:sz w:val="28"/>
          <w:szCs w:val="28"/>
          <w:lang w:val="kk-KZ" w:eastAsia="en-US"/>
        </w:rPr>
        <w:t>о</w:t>
      </w:r>
      <w:r w:rsidRPr="00C23A6A">
        <w:rPr>
          <w:rFonts w:eastAsia="Calibri"/>
          <w:sz w:val="28"/>
          <w:szCs w:val="28"/>
          <w:lang w:val="kk-KZ" w:eastAsia="en-US"/>
        </w:rPr>
        <w:t>сы бұйрық ресми жарияланғаннан кейін оны Қазақстан Республикасы Ауыл шаруашылығы министрлігінің интернет-ресу</w:t>
      </w:r>
      <w:r w:rsidR="00AD51D7">
        <w:rPr>
          <w:rFonts w:eastAsia="Calibri"/>
          <w:sz w:val="28"/>
          <w:szCs w:val="28"/>
          <w:lang w:val="kk-KZ" w:eastAsia="en-US"/>
        </w:rPr>
        <w:t xml:space="preserve">рсында </w:t>
      </w:r>
      <w:r w:rsidR="00AD51D7" w:rsidRPr="00AD51D7">
        <w:rPr>
          <w:rFonts w:eastAsia="Calibri"/>
          <w:sz w:val="28"/>
          <w:szCs w:val="28"/>
          <w:lang w:val="kk-KZ" w:eastAsia="en-US"/>
        </w:rPr>
        <w:t>орналастырылуы</w:t>
      </w:r>
      <w:r w:rsidR="00AD51D7">
        <w:rPr>
          <w:rFonts w:eastAsia="Calibri"/>
          <w:sz w:val="28"/>
          <w:szCs w:val="28"/>
          <w:lang w:val="kk-KZ" w:eastAsia="en-US"/>
        </w:rPr>
        <w:t>н</w:t>
      </w:r>
      <w:r w:rsidRPr="00C23A6A">
        <w:rPr>
          <w:rFonts w:eastAsia="Calibri"/>
          <w:sz w:val="28"/>
          <w:szCs w:val="28"/>
          <w:lang w:val="kk-KZ" w:eastAsia="en-US"/>
        </w:rPr>
        <w:t xml:space="preserve"> қамтамасыз етсін.</w:t>
      </w:r>
    </w:p>
    <w:p w:rsidR="001959BC" w:rsidRPr="00C23A6A" w:rsidRDefault="001959BC" w:rsidP="001959BC">
      <w:pPr>
        <w:overflowPunct/>
        <w:autoSpaceDE/>
        <w:autoSpaceDN/>
        <w:adjustRightInd/>
        <w:ind w:firstLine="709"/>
        <w:jc w:val="both"/>
        <w:rPr>
          <w:rFonts w:eastAsia="Calibri"/>
          <w:sz w:val="28"/>
          <w:szCs w:val="28"/>
          <w:lang w:val="kk-KZ" w:eastAsia="en-US"/>
        </w:rPr>
      </w:pPr>
      <w:r w:rsidRPr="00C23A6A">
        <w:rPr>
          <w:rFonts w:eastAsia="Calibri"/>
          <w:sz w:val="28"/>
          <w:szCs w:val="28"/>
          <w:lang w:val="kk-KZ" w:eastAsia="en-US"/>
        </w:rPr>
        <w:t xml:space="preserve">3. </w:t>
      </w:r>
      <w:r w:rsidR="00AD51D7">
        <w:rPr>
          <w:rFonts w:eastAsia="Calibri"/>
          <w:sz w:val="28"/>
          <w:szCs w:val="28"/>
          <w:lang w:val="kk-KZ" w:eastAsia="en-US"/>
        </w:rPr>
        <w:t>О</w:t>
      </w:r>
      <w:r w:rsidRPr="00C23A6A">
        <w:rPr>
          <w:rFonts w:eastAsia="Calibri"/>
          <w:sz w:val="28"/>
          <w:szCs w:val="28"/>
          <w:lang w:val="kk-KZ" w:eastAsia="en-US"/>
        </w:rPr>
        <w:t xml:space="preserve">сы бұйрықтың орындалуын бақылау жетекшілік ететін Қазақстан Республикасының </w:t>
      </w:r>
      <w:r w:rsidR="00AD51D7">
        <w:rPr>
          <w:rFonts w:eastAsia="Calibri"/>
          <w:sz w:val="28"/>
          <w:szCs w:val="28"/>
          <w:lang w:val="kk-KZ" w:eastAsia="en-US"/>
        </w:rPr>
        <w:t>а</w:t>
      </w:r>
      <w:r w:rsidRPr="00C23A6A">
        <w:rPr>
          <w:rFonts w:eastAsia="Calibri"/>
          <w:sz w:val="28"/>
          <w:szCs w:val="28"/>
          <w:lang w:val="kk-KZ" w:eastAsia="en-US"/>
        </w:rPr>
        <w:t xml:space="preserve">уыл шаруашылығы вице-министріне жүктелсін. </w:t>
      </w:r>
    </w:p>
    <w:p w:rsidR="000D78E3" w:rsidRPr="00C23A6A" w:rsidRDefault="001959BC" w:rsidP="001959BC">
      <w:pPr>
        <w:overflowPunct/>
        <w:autoSpaceDE/>
        <w:autoSpaceDN/>
        <w:adjustRightInd/>
        <w:ind w:firstLine="709"/>
        <w:jc w:val="both"/>
        <w:rPr>
          <w:rFonts w:eastAsia="Calibri"/>
          <w:sz w:val="28"/>
          <w:szCs w:val="28"/>
          <w:lang w:val="kk-KZ" w:eastAsia="en-US"/>
        </w:rPr>
      </w:pPr>
      <w:r w:rsidRPr="00C23A6A">
        <w:rPr>
          <w:rFonts w:eastAsia="Calibri"/>
          <w:sz w:val="28"/>
          <w:szCs w:val="28"/>
          <w:lang w:val="kk-KZ" w:eastAsia="en-US"/>
        </w:rPr>
        <w:t xml:space="preserve">4. </w:t>
      </w:r>
      <w:r w:rsidR="00AD51D7">
        <w:rPr>
          <w:rFonts w:eastAsia="Calibri"/>
          <w:sz w:val="28"/>
          <w:szCs w:val="28"/>
          <w:lang w:val="kk-KZ" w:eastAsia="en-US"/>
        </w:rPr>
        <w:t>О</w:t>
      </w:r>
      <w:r w:rsidRPr="00C23A6A">
        <w:rPr>
          <w:rFonts w:eastAsia="Calibri"/>
          <w:sz w:val="28"/>
          <w:szCs w:val="28"/>
          <w:lang w:val="kk-KZ" w:eastAsia="en-US"/>
        </w:rPr>
        <w:t xml:space="preserve">сы бұйрық алғашқы ресми жарияланған күнінен кейін күнтізбелік </w:t>
      </w:r>
      <w:r w:rsidR="00AD51D7">
        <w:rPr>
          <w:rFonts w:eastAsia="Calibri"/>
          <w:sz w:val="28"/>
          <w:szCs w:val="28"/>
          <w:lang w:val="kk-KZ" w:eastAsia="en-US"/>
        </w:rPr>
        <w:t xml:space="preserve">               </w:t>
      </w:r>
      <w:r w:rsidRPr="00C23A6A">
        <w:rPr>
          <w:rFonts w:eastAsia="Calibri"/>
          <w:sz w:val="28"/>
          <w:szCs w:val="28"/>
          <w:lang w:val="kk-KZ" w:eastAsia="en-US"/>
        </w:rPr>
        <w:t>он күн өткен соң қолданысқа енгізіледі.</w:t>
      </w:r>
    </w:p>
    <w:p w:rsidR="001959BC" w:rsidRPr="00C23A6A" w:rsidRDefault="001959BC" w:rsidP="001959BC">
      <w:pPr>
        <w:overflowPunct/>
        <w:autoSpaceDE/>
        <w:autoSpaceDN/>
        <w:adjustRightInd/>
        <w:ind w:firstLine="709"/>
        <w:jc w:val="both"/>
        <w:rPr>
          <w:rFonts w:eastAsia="Calibri"/>
          <w:sz w:val="28"/>
          <w:szCs w:val="28"/>
          <w:lang w:val="kk-KZ" w:eastAsia="en-US"/>
        </w:rPr>
      </w:pPr>
    </w:p>
    <w:p w:rsidR="000D78E3" w:rsidRPr="00C23A6A" w:rsidRDefault="000D78E3" w:rsidP="00264F2D">
      <w:pPr>
        <w:overflowPunct/>
        <w:autoSpaceDE/>
        <w:autoSpaceDN/>
        <w:adjustRightInd/>
        <w:ind w:firstLine="709"/>
        <w:jc w:val="center"/>
        <w:rPr>
          <w:rFonts w:eastAsia="Calibri"/>
          <w:sz w:val="28"/>
          <w:szCs w:val="28"/>
          <w:lang w:val="kk-KZ" w:eastAsia="en-US"/>
        </w:rPr>
      </w:pPr>
    </w:p>
    <w:p w:rsidR="003E0915" w:rsidRPr="00C23A6A" w:rsidRDefault="001959BC" w:rsidP="00264F2D">
      <w:pPr>
        <w:overflowPunct/>
        <w:autoSpaceDE/>
        <w:autoSpaceDN/>
        <w:adjustRightInd/>
        <w:ind w:left="707" w:firstLine="709"/>
        <w:rPr>
          <w:b/>
          <w:sz w:val="28"/>
          <w:szCs w:val="28"/>
          <w:lang w:val="kk-KZ"/>
        </w:rPr>
      </w:pPr>
      <w:r w:rsidRPr="00C23A6A">
        <w:rPr>
          <w:b/>
          <w:sz w:val="28"/>
          <w:szCs w:val="28"/>
          <w:lang w:val="kk-KZ"/>
        </w:rPr>
        <w:t>Лауазымы</w:t>
      </w:r>
      <w:r w:rsidR="003E0915" w:rsidRPr="00C23A6A">
        <w:rPr>
          <w:b/>
          <w:sz w:val="28"/>
          <w:szCs w:val="28"/>
          <w:lang w:val="kk-KZ"/>
        </w:rPr>
        <w:tab/>
      </w:r>
      <w:r w:rsidR="003E0915" w:rsidRPr="00C23A6A">
        <w:rPr>
          <w:b/>
          <w:sz w:val="28"/>
          <w:szCs w:val="28"/>
          <w:lang w:val="kk-KZ"/>
        </w:rPr>
        <w:tab/>
      </w:r>
      <w:r w:rsidR="003E0915" w:rsidRPr="00C23A6A">
        <w:rPr>
          <w:b/>
          <w:sz w:val="28"/>
          <w:szCs w:val="28"/>
          <w:lang w:val="kk-KZ"/>
        </w:rPr>
        <w:tab/>
      </w:r>
      <w:r w:rsidR="003E0915" w:rsidRPr="00C23A6A">
        <w:rPr>
          <w:b/>
          <w:sz w:val="28"/>
          <w:szCs w:val="28"/>
          <w:lang w:val="kk-KZ"/>
        </w:rPr>
        <w:tab/>
      </w:r>
      <w:r w:rsidR="00264F2D" w:rsidRPr="00C23A6A">
        <w:rPr>
          <w:b/>
          <w:sz w:val="28"/>
          <w:szCs w:val="28"/>
          <w:lang w:val="kk-KZ"/>
        </w:rPr>
        <w:tab/>
      </w:r>
      <w:r w:rsidR="00264F2D" w:rsidRPr="00C23A6A">
        <w:rPr>
          <w:b/>
          <w:sz w:val="28"/>
          <w:szCs w:val="28"/>
          <w:lang w:val="kk-KZ"/>
        </w:rPr>
        <w:tab/>
      </w:r>
      <w:r w:rsidR="00C23A6A">
        <w:rPr>
          <w:b/>
          <w:sz w:val="28"/>
          <w:szCs w:val="28"/>
          <w:lang w:val="kk-KZ"/>
        </w:rPr>
        <w:tab/>
      </w:r>
      <w:r w:rsidR="00C23A6A">
        <w:rPr>
          <w:b/>
          <w:sz w:val="28"/>
          <w:szCs w:val="28"/>
          <w:lang w:val="kk-KZ"/>
        </w:rPr>
        <w:tab/>
      </w:r>
      <w:r w:rsidRPr="00C23A6A">
        <w:rPr>
          <w:b/>
          <w:sz w:val="28"/>
          <w:szCs w:val="28"/>
          <w:lang w:val="kk-KZ"/>
        </w:rPr>
        <w:t>ТАӘ</w:t>
      </w:r>
    </w:p>
    <w:p w:rsidR="009E12FC" w:rsidRPr="00C23A6A" w:rsidRDefault="009E12FC" w:rsidP="00264F2D">
      <w:pPr>
        <w:overflowPunct/>
        <w:autoSpaceDE/>
        <w:autoSpaceDN/>
        <w:adjustRightInd/>
        <w:ind w:left="707" w:firstLine="709"/>
        <w:rPr>
          <w:b/>
          <w:sz w:val="28"/>
          <w:szCs w:val="28"/>
          <w:lang w:val="kk-KZ"/>
        </w:rPr>
      </w:pPr>
    </w:p>
    <w:p w:rsidR="009E12FC" w:rsidRPr="00C23A6A" w:rsidRDefault="009E12FC" w:rsidP="00264F2D">
      <w:pPr>
        <w:overflowPunct/>
        <w:autoSpaceDE/>
        <w:autoSpaceDN/>
        <w:adjustRightInd/>
        <w:ind w:left="707" w:firstLine="709"/>
        <w:rPr>
          <w:b/>
          <w:sz w:val="28"/>
          <w:szCs w:val="28"/>
          <w:lang w:val="kk-KZ"/>
        </w:rPr>
      </w:pPr>
    </w:p>
    <w:p w:rsidR="009E12FC" w:rsidRPr="00C23A6A" w:rsidRDefault="009E12FC" w:rsidP="00264F2D">
      <w:pPr>
        <w:overflowPunct/>
        <w:autoSpaceDE/>
        <w:autoSpaceDN/>
        <w:adjustRightInd/>
        <w:ind w:left="707" w:firstLine="709"/>
        <w:rPr>
          <w:b/>
          <w:sz w:val="28"/>
          <w:szCs w:val="28"/>
          <w:lang w:val="kk-KZ"/>
        </w:rPr>
      </w:pPr>
    </w:p>
    <w:p w:rsidR="009E12FC" w:rsidRDefault="009E12FC" w:rsidP="00264F2D">
      <w:pPr>
        <w:overflowPunct/>
        <w:autoSpaceDE/>
        <w:autoSpaceDN/>
        <w:adjustRightInd/>
        <w:ind w:left="707" w:firstLine="709"/>
        <w:rPr>
          <w:b/>
          <w:sz w:val="28"/>
          <w:szCs w:val="28"/>
          <w:lang w:val="kk-KZ"/>
        </w:rPr>
      </w:pPr>
    </w:p>
    <w:p w:rsidR="00AA6C7E" w:rsidRDefault="00AA6C7E" w:rsidP="00264F2D">
      <w:pPr>
        <w:overflowPunct/>
        <w:autoSpaceDE/>
        <w:autoSpaceDN/>
        <w:adjustRightInd/>
        <w:ind w:left="707" w:firstLine="709"/>
        <w:rPr>
          <w:b/>
          <w:sz w:val="28"/>
          <w:szCs w:val="28"/>
          <w:lang w:val="kk-KZ"/>
        </w:rPr>
      </w:pPr>
    </w:p>
    <w:p w:rsidR="00AA6C7E" w:rsidRDefault="00AA6C7E" w:rsidP="00264F2D">
      <w:pPr>
        <w:overflowPunct/>
        <w:autoSpaceDE/>
        <w:autoSpaceDN/>
        <w:adjustRightInd/>
        <w:ind w:left="707" w:firstLine="709"/>
        <w:rPr>
          <w:b/>
          <w:sz w:val="28"/>
          <w:szCs w:val="28"/>
          <w:lang w:val="kk-KZ"/>
        </w:rPr>
      </w:pPr>
    </w:p>
    <w:p w:rsidR="00AA6C7E" w:rsidRDefault="00AA6C7E" w:rsidP="00264F2D">
      <w:pPr>
        <w:overflowPunct/>
        <w:autoSpaceDE/>
        <w:autoSpaceDN/>
        <w:adjustRightInd/>
        <w:ind w:left="707" w:firstLine="709"/>
        <w:rPr>
          <w:b/>
          <w:sz w:val="28"/>
          <w:szCs w:val="28"/>
          <w:lang w:val="kk-KZ"/>
        </w:rPr>
      </w:pPr>
    </w:p>
    <w:p w:rsidR="00AA6C7E" w:rsidRDefault="00AA6C7E" w:rsidP="00264F2D">
      <w:pPr>
        <w:overflowPunct/>
        <w:autoSpaceDE/>
        <w:autoSpaceDN/>
        <w:adjustRightInd/>
        <w:ind w:left="707" w:firstLine="709"/>
        <w:rPr>
          <w:b/>
          <w:sz w:val="28"/>
          <w:szCs w:val="28"/>
          <w:lang w:val="kk-KZ"/>
        </w:rPr>
      </w:pPr>
    </w:p>
    <w:p w:rsidR="00AA6C7E" w:rsidRPr="00C23A6A" w:rsidRDefault="00AA6C7E" w:rsidP="00264F2D">
      <w:pPr>
        <w:overflowPunct/>
        <w:autoSpaceDE/>
        <w:autoSpaceDN/>
        <w:adjustRightInd/>
        <w:ind w:left="707" w:firstLine="709"/>
        <w:rPr>
          <w:b/>
          <w:sz w:val="28"/>
          <w:szCs w:val="28"/>
          <w:lang w:val="kk-KZ"/>
        </w:rPr>
      </w:pPr>
    </w:p>
    <w:p w:rsidR="001959BC" w:rsidRPr="00C23A6A" w:rsidRDefault="00C23A6A" w:rsidP="00B34EC9">
      <w:pPr>
        <w:overflowPunct/>
        <w:autoSpaceDE/>
        <w:autoSpaceDN/>
        <w:adjustRightInd/>
        <w:ind w:right="6095"/>
        <w:jc w:val="center"/>
        <w:rPr>
          <w:rFonts w:eastAsia="Calibri"/>
          <w:sz w:val="28"/>
          <w:szCs w:val="28"/>
          <w:lang w:val="kk-KZ" w:eastAsia="en-US"/>
        </w:rPr>
      </w:pPr>
      <w:r>
        <w:rPr>
          <w:rFonts w:eastAsia="Calibri"/>
          <w:sz w:val="28"/>
          <w:szCs w:val="28"/>
          <w:lang w:val="kk-KZ" w:eastAsia="en-US"/>
        </w:rPr>
        <w:t>«</w:t>
      </w:r>
      <w:r w:rsidR="001959BC" w:rsidRPr="00C23A6A">
        <w:rPr>
          <w:rFonts w:eastAsia="Calibri"/>
          <w:sz w:val="28"/>
          <w:szCs w:val="28"/>
          <w:lang w:val="kk-KZ" w:eastAsia="en-US"/>
        </w:rPr>
        <w:t>Келісілді</w:t>
      </w:r>
      <w:r>
        <w:rPr>
          <w:rFonts w:eastAsia="Calibri"/>
          <w:sz w:val="28"/>
          <w:szCs w:val="28"/>
          <w:lang w:val="kk-KZ" w:eastAsia="en-US"/>
        </w:rPr>
        <w:t>»</w:t>
      </w:r>
    </w:p>
    <w:p w:rsidR="001959BC" w:rsidRPr="00C23A6A" w:rsidRDefault="001959BC" w:rsidP="00B34EC9">
      <w:pPr>
        <w:overflowPunct/>
        <w:autoSpaceDE/>
        <w:autoSpaceDN/>
        <w:adjustRightInd/>
        <w:ind w:right="6095"/>
        <w:jc w:val="center"/>
        <w:rPr>
          <w:rFonts w:eastAsia="Calibri"/>
          <w:sz w:val="28"/>
          <w:szCs w:val="28"/>
          <w:lang w:val="kk-KZ" w:eastAsia="en-US"/>
        </w:rPr>
      </w:pPr>
      <w:r w:rsidRPr="00C23A6A">
        <w:rPr>
          <w:rFonts w:eastAsia="Calibri"/>
          <w:sz w:val="28"/>
          <w:szCs w:val="28"/>
          <w:lang w:val="kk-KZ" w:eastAsia="en-US"/>
        </w:rPr>
        <w:t>Қазақстан Республикасы</w:t>
      </w:r>
    </w:p>
    <w:p w:rsidR="009E12FC" w:rsidRPr="00C23A6A" w:rsidRDefault="001959BC" w:rsidP="00B34EC9">
      <w:pPr>
        <w:overflowPunct/>
        <w:autoSpaceDE/>
        <w:autoSpaceDN/>
        <w:adjustRightInd/>
        <w:ind w:right="6095"/>
        <w:jc w:val="center"/>
        <w:rPr>
          <w:rFonts w:eastAsia="Calibri"/>
          <w:sz w:val="28"/>
          <w:szCs w:val="28"/>
          <w:lang w:val="kk-KZ" w:eastAsia="en-US"/>
        </w:rPr>
      </w:pPr>
      <w:r w:rsidRPr="00C23A6A">
        <w:rPr>
          <w:rFonts w:eastAsia="Calibri"/>
          <w:sz w:val="28"/>
          <w:szCs w:val="28"/>
          <w:lang w:val="kk-KZ" w:eastAsia="en-US"/>
        </w:rPr>
        <w:t>Ұлттық экономика министрлігі</w:t>
      </w:r>
    </w:p>
    <w:p w:rsidR="009E12FC" w:rsidRPr="00C23A6A" w:rsidRDefault="009E12FC" w:rsidP="00B34EC9">
      <w:pPr>
        <w:overflowPunct/>
        <w:autoSpaceDE/>
        <w:autoSpaceDN/>
        <w:adjustRightInd/>
        <w:ind w:right="6095"/>
        <w:jc w:val="center"/>
        <w:rPr>
          <w:rFonts w:eastAsia="Calibri"/>
          <w:sz w:val="28"/>
          <w:szCs w:val="28"/>
          <w:lang w:val="kk-KZ" w:eastAsia="en-US"/>
        </w:rPr>
      </w:pPr>
    </w:p>
    <w:p w:rsidR="001959BC" w:rsidRPr="00C23A6A" w:rsidRDefault="00C23A6A" w:rsidP="00B34EC9">
      <w:pPr>
        <w:overflowPunct/>
        <w:autoSpaceDE/>
        <w:autoSpaceDN/>
        <w:adjustRightInd/>
        <w:ind w:right="6095"/>
        <w:jc w:val="center"/>
        <w:rPr>
          <w:rFonts w:eastAsia="Calibri"/>
          <w:sz w:val="28"/>
          <w:szCs w:val="28"/>
          <w:lang w:val="kk-KZ" w:eastAsia="en-US"/>
        </w:rPr>
      </w:pPr>
      <w:r>
        <w:rPr>
          <w:rFonts w:eastAsia="Calibri"/>
          <w:sz w:val="28"/>
          <w:szCs w:val="28"/>
          <w:lang w:val="kk-KZ" w:eastAsia="en-US"/>
        </w:rPr>
        <w:t>«</w:t>
      </w:r>
      <w:r w:rsidR="001959BC" w:rsidRPr="00C23A6A">
        <w:rPr>
          <w:rFonts w:eastAsia="Calibri"/>
          <w:sz w:val="28"/>
          <w:szCs w:val="28"/>
          <w:lang w:val="kk-KZ" w:eastAsia="en-US"/>
        </w:rPr>
        <w:t>Келісілді</w:t>
      </w:r>
      <w:r>
        <w:rPr>
          <w:rFonts w:eastAsia="Calibri"/>
          <w:sz w:val="28"/>
          <w:szCs w:val="28"/>
          <w:lang w:val="kk-KZ" w:eastAsia="en-US"/>
        </w:rPr>
        <w:t>»</w:t>
      </w:r>
    </w:p>
    <w:p w:rsidR="001959BC" w:rsidRPr="00C23A6A" w:rsidRDefault="001959BC" w:rsidP="00B34EC9">
      <w:pPr>
        <w:overflowPunct/>
        <w:autoSpaceDE/>
        <w:autoSpaceDN/>
        <w:adjustRightInd/>
        <w:ind w:right="6095"/>
        <w:jc w:val="center"/>
        <w:rPr>
          <w:rFonts w:eastAsia="Calibri"/>
          <w:sz w:val="28"/>
          <w:szCs w:val="28"/>
          <w:lang w:val="kk-KZ" w:eastAsia="en-US"/>
        </w:rPr>
      </w:pPr>
      <w:r w:rsidRPr="00C23A6A">
        <w:rPr>
          <w:rFonts w:eastAsia="Calibri"/>
          <w:sz w:val="28"/>
          <w:szCs w:val="28"/>
          <w:lang w:val="kk-KZ" w:eastAsia="en-US"/>
        </w:rPr>
        <w:t>Қазақстан Республикасының</w:t>
      </w:r>
    </w:p>
    <w:p w:rsidR="001959BC" w:rsidRPr="00C23A6A" w:rsidRDefault="001959BC" w:rsidP="00B34EC9">
      <w:pPr>
        <w:overflowPunct/>
        <w:autoSpaceDE/>
        <w:autoSpaceDN/>
        <w:adjustRightInd/>
        <w:ind w:right="6095"/>
        <w:jc w:val="center"/>
        <w:rPr>
          <w:rFonts w:eastAsia="Calibri"/>
          <w:sz w:val="28"/>
          <w:szCs w:val="28"/>
          <w:lang w:val="kk-KZ" w:eastAsia="en-US"/>
        </w:rPr>
      </w:pPr>
      <w:r w:rsidRPr="00C23A6A">
        <w:rPr>
          <w:rFonts w:eastAsia="Calibri"/>
          <w:sz w:val="28"/>
          <w:szCs w:val="28"/>
          <w:lang w:val="kk-KZ" w:eastAsia="en-US"/>
        </w:rPr>
        <w:t>цифрлық даму, инновациялар және</w:t>
      </w:r>
    </w:p>
    <w:p w:rsidR="009E12FC" w:rsidRPr="00C23A6A" w:rsidRDefault="001959BC" w:rsidP="00B34EC9">
      <w:pPr>
        <w:overflowPunct/>
        <w:autoSpaceDE/>
        <w:autoSpaceDN/>
        <w:adjustRightInd/>
        <w:ind w:right="6095"/>
        <w:jc w:val="center"/>
        <w:rPr>
          <w:rFonts w:eastAsia="Calibri"/>
          <w:sz w:val="28"/>
          <w:szCs w:val="28"/>
          <w:lang w:val="kk-KZ" w:eastAsia="en-US"/>
        </w:rPr>
      </w:pPr>
      <w:r w:rsidRPr="00C23A6A">
        <w:rPr>
          <w:rFonts w:eastAsia="Calibri"/>
          <w:sz w:val="28"/>
          <w:szCs w:val="28"/>
          <w:lang w:val="kk-KZ" w:eastAsia="en-US"/>
        </w:rPr>
        <w:t>аэроғарыш өнеркәсібі министрлігі</w:t>
      </w:r>
    </w:p>
    <w:p w:rsidR="009E12FC" w:rsidRPr="00C23A6A" w:rsidRDefault="009E12FC" w:rsidP="00B34EC9">
      <w:pPr>
        <w:overflowPunct/>
        <w:autoSpaceDE/>
        <w:autoSpaceDN/>
        <w:adjustRightInd/>
        <w:ind w:right="6095"/>
        <w:jc w:val="center"/>
        <w:rPr>
          <w:rFonts w:eastAsia="Calibri"/>
          <w:sz w:val="28"/>
          <w:szCs w:val="28"/>
          <w:lang w:val="kk-KZ" w:eastAsia="en-US"/>
        </w:rPr>
      </w:pPr>
      <w:bookmarkStart w:id="0" w:name="_GoBack"/>
      <w:bookmarkEnd w:id="0"/>
    </w:p>
    <w:p w:rsidR="001959BC" w:rsidRPr="00C23A6A" w:rsidRDefault="00C23A6A" w:rsidP="00B34EC9">
      <w:pPr>
        <w:overflowPunct/>
        <w:autoSpaceDE/>
        <w:autoSpaceDN/>
        <w:adjustRightInd/>
        <w:ind w:right="6095"/>
        <w:jc w:val="center"/>
        <w:rPr>
          <w:rFonts w:eastAsia="Calibri"/>
          <w:sz w:val="28"/>
          <w:szCs w:val="28"/>
          <w:lang w:val="kk-KZ" w:eastAsia="en-US"/>
        </w:rPr>
      </w:pPr>
      <w:r>
        <w:rPr>
          <w:rFonts w:eastAsia="Calibri"/>
          <w:sz w:val="28"/>
          <w:szCs w:val="28"/>
          <w:lang w:val="kk-KZ" w:eastAsia="en-US"/>
        </w:rPr>
        <w:t>«</w:t>
      </w:r>
      <w:r w:rsidR="001959BC" w:rsidRPr="00C23A6A">
        <w:rPr>
          <w:rFonts w:eastAsia="Calibri"/>
          <w:sz w:val="28"/>
          <w:szCs w:val="28"/>
          <w:lang w:val="kk-KZ" w:eastAsia="en-US"/>
        </w:rPr>
        <w:t>Келісілді</w:t>
      </w:r>
      <w:r>
        <w:rPr>
          <w:rFonts w:eastAsia="Calibri"/>
          <w:sz w:val="28"/>
          <w:szCs w:val="28"/>
          <w:lang w:val="kk-KZ" w:eastAsia="en-US"/>
        </w:rPr>
        <w:t>»</w:t>
      </w:r>
    </w:p>
    <w:p w:rsidR="001959BC" w:rsidRPr="00C23A6A" w:rsidRDefault="001959BC" w:rsidP="00B34EC9">
      <w:pPr>
        <w:overflowPunct/>
        <w:autoSpaceDE/>
        <w:autoSpaceDN/>
        <w:adjustRightInd/>
        <w:ind w:right="6095"/>
        <w:jc w:val="center"/>
        <w:rPr>
          <w:rFonts w:eastAsia="Calibri"/>
          <w:sz w:val="28"/>
          <w:szCs w:val="28"/>
          <w:lang w:val="kk-KZ" w:eastAsia="en-US"/>
        </w:rPr>
      </w:pPr>
      <w:r w:rsidRPr="00C23A6A">
        <w:rPr>
          <w:rFonts w:eastAsia="Calibri"/>
          <w:sz w:val="28"/>
          <w:szCs w:val="28"/>
          <w:lang w:val="kk-KZ" w:eastAsia="en-US"/>
        </w:rPr>
        <w:t>Қазақстан Республикасы</w:t>
      </w:r>
    </w:p>
    <w:p w:rsidR="009E12FC" w:rsidRPr="00C23A6A" w:rsidRDefault="001959BC" w:rsidP="00B34EC9">
      <w:pPr>
        <w:overflowPunct/>
        <w:autoSpaceDE/>
        <w:autoSpaceDN/>
        <w:adjustRightInd/>
        <w:ind w:right="6095"/>
        <w:jc w:val="center"/>
        <w:rPr>
          <w:rFonts w:eastAsia="Calibri"/>
          <w:sz w:val="28"/>
          <w:szCs w:val="28"/>
          <w:lang w:val="kk-KZ" w:eastAsia="en-US"/>
        </w:rPr>
      </w:pPr>
      <w:r w:rsidRPr="00C23A6A">
        <w:rPr>
          <w:rFonts w:eastAsia="Calibri"/>
          <w:sz w:val="28"/>
          <w:szCs w:val="28"/>
          <w:lang w:val="kk-KZ" w:eastAsia="en-US"/>
        </w:rPr>
        <w:t>Энергетика министрлігі</w:t>
      </w:r>
    </w:p>
    <w:sectPr w:rsidR="009E12FC" w:rsidRPr="00C23A6A" w:rsidSect="00C00ACB">
      <w:headerReference w:type="even" r:id="rId8"/>
      <w:headerReference w:type="default" r:id="rId9"/>
      <w:pgSz w:w="11906" w:h="16838"/>
      <w:pgMar w:top="1134" w:right="849" w:bottom="1134" w:left="1418"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4E5" w:rsidRDefault="000874E5">
      <w:r>
        <w:separator/>
      </w:r>
    </w:p>
  </w:endnote>
  <w:endnote w:type="continuationSeparator" w:id="0">
    <w:p w:rsidR="000874E5" w:rsidRDefault="00087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imes/Kazakh">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4E5" w:rsidRDefault="000874E5">
      <w:r>
        <w:separator/>
      </w:r>
    </w:p>
  </w:footnote>
  <w:footnote w:type="continuationSeparator" w:id="0">
    <w:p w:rsidR="000874E5" w:rsidRDefault="00087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8CA" w:rsidRDefault="00BE78CA" w:rsidP="00E43190">
    <w:pPr>
      <w:pStyle w:val="aa"/>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BE78CA" w:rsidRDefault="00BE78CA">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8CA" w:rsidRPr="00982ADB" w:rsidRDefault="00BE78CA" w:rsidP="00982ADB">
    <w:pPr>
      <w:pStyle w:val="aa"/>
      <w:framePr w:wrap="around" w:vAnchor="text" w:hAnchor="page" w:x="6250" w:y="6"/>
      <w:rPr>
        <w:rStyle w:val="af0"/>
        <w:sz w:val="28"/>
        <w:szCs w:val="28"/>
      </w:rPr>
    </w:pPr>
    <w:r w:rsidRPr="00982ADB">
      <w:rPr>
        <w:rStyle w:val="af0"/>
        <w:sz w:val="28"/>
        <w:szCs w:val="28"/>
      </w:rPr>
      <w:fldChar w:fldCharType="begin"/>
    </w:r>
    <w:r w:rsidRPr="00982ADB">
      <w:rPr>
        <w:rStyle w:val="af0"/>
        <w:sz w:val="28"/>
        <w:szCs w:val="28"/>
      </w:rPr>
      <w:instrText xml:space="preserve">PAGE  </w:instrText>
    </w:r>
    <w:r w:rsidRPr="00982ADB">
      <w:rPr>
        <w:rStyle w:val="af0"/>
        <w:sz w:val="28"/>
        <w:szCs w:val="28"/>
      </w:rPr>
      <w:fldChar w:fldCharType="separate"/>
    </w:r>
    <w:r w:rsidR="00B34EC9">
      <w:rPr>
        <w:rStyle w:val="af0"/>
        <w:noProof/>
        <w:sz w:val="28"/>
        <w:szCs w:val="28"/>
      </w:rPr>
      <w:t>2</w:t>
    </w:r>
    <w:r w:rsidRPr="00982ADB">
      <w:rPr>
        <w:rStyle w:val="af0"/>
        <w:sz w:val="28"/>
        <w:szCs w:val="28"/>
      </w:rPr>
      <w:fldChar w:fldCharType="end"/>
    </w:r>
  </w:p>
  <w:p w:rsidR="00BE78CA" w:rsidRDefault="00BE78C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E10FA"/>
    <w:multiLevelType w:val="hybridMultilevel"/>
    <w:tmpl w:val="A4EED4D4"/>
    <w:lvl w:ilvl="0" w:tplc="94DADD18">
      <w:start w:val="40"/>
      <w:numFmt w:val="decimal"/>
      <w:lvlText w:val="%1)"/>
      <w:lvlJc w:val="left"/>
      <w:pPr>
        <w:tabs>
          <w:tab w:val="num" w:pos="1720"/>
        </w:tabs>
        <w:ind w:left="1720" w:hanging="102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
    <w:nsid w:val="3C7A5260"/>
    <w:multiLevelType w:val="hybridMultilevel"/>
    <w:tmpl w:val="97E0FD48"/>
    <w:lvl w:ilvl="0" w:tplc="EB5022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6C204AF5"/>
    <w:multiLevelType w:val="hybridMultilevel"/>
    <w:tmpl w:val="F454F34A"/>
    <w:lvl w:ilvl="0" w:tplc="0419000F">
      <w:start w:val="1"/>
      <w:numFmt w:val="decimal"/>
      <w:lvlText w:val="%1."/>
      <w:lvlJc w:val="left"/>
      <w:pPr>
        <w:tabs>
          <w:tab w:val="num" w:pos="1669"/>
        </w:tabs>
        <w:ind w:left="1669" w:hanging="360"/>
      </w:pPr>
    </w:lvl>
    <w:lvl w:ilvl="1" w:tplc="04190019" w:tentative="1">
      <w:start w:val="1"/>
      <w:numFmt w:val="lowerLetter"/>
      <w:lvlText w:val="%2."/>
      <w:lvlJc w:val="left"/>
      <w:pPr>
        <w:tabs>
          <w:tab w:val="num" w:pos="2389"/>
        </w:tabs>
        <w:ind w:left="2389" w:hanging="360"/>
      </w:pPr>
    </w:lvl>
    <w:lvl w:ilvl="2" w:tplc="0419001B" w:tentative="1">
      <w:start w:val="1"/>
      <w:numFmt w:val="lowerRoman"/>
      <w:lvlText w:val="%3."/>
      <w:lvlJc w:val="right"/>
      <w:pPr>
        <w:tabs>
          <w:tab w:val="num" w:pos="3109"/>
        </w:tabs>
        <w:ind w:left="3109" w:hanging="180"/>
      </w:pPr>
    </w:lvl>
    <w:lvl w:ilvl="3" w:tplc="0419000F" w:tentative="1">
      <w:start w:val="1"/>
      <w:numFmt w:val="decimal"/>
      <w:lvlText w:val="%4."/>
      <w:lvlJc w:val="left"/>
      <w:pPr>
        <w:tabs>
          <w:tab w:val="num" w:pos="3829"/>
        </w:tabs>
        <w:ind w:left="3829" w:hanging="360"/>
      </w:pPr>
    </w:lvl>
    <w:lvl w:ilvl="4" w:tplc="04190019" w:tentative="1">
      <w:start w:val="1"/>
      <w:numFmt w:val="lowerLetter"/>
      <w:lvlText w:val="%5."/>
      <w:lvlJc w:val="left"/>
      <w:pPr>
        <w:tabs>
          <w:tab w:val="num" w:pos="4549"/>
        </w:tabs>
        <w:ind w:left="4549" w:hanging="360"/>
      </w:pPr>
    </w:lvl>
    <w:lvl w:ilvl="5" w:tplc="0419001B" w:tentative="1">
      <w:start w:val="1"/>
      <w:numFmt w:val="lowerRoman"/>
      <w:lvlText w:val="%6."/>
      <w:lvlJc w:val="right"/>
      <w:pPr>
        <w:tabs>
          <w:tab w:val="num" w:pos="5269"/>
        </w:tabs>
        <w:ind w:left="5269" w:hanging="180"/>
      </w:pPr>
    </w:lvl>
    <w:lvl w:ilvl="6" w:tplc="0419000F" w:tentative="1">
      <w:start w:val="1"/>
      <w:numFmt w:val="decimal"/>
      <w:lvlText w:val="%7."/>
      <w:lvlJc w:val="left"/>
      <w:pPr>
        <w:tabs>
          <w:tab w:val="num" w:pos="5989"/>
        </w:tabs>
        <w:ind w:left="5989" w:hanging="360"/>
      </w:pPr>
    </w:lvl>
    <w:lvl w:ilvl="7" w:tplc="04190019" w:tentative="1">
      <w:start w:val="1"/>
      <w:numFmt w:val="lowerLetter"/>
      <w:lvlText w:val="%8."/>
      <w:lvlJc w:val="left"/>
      <w:pPr>
        <w:tabs>
          <w:tab w:val="num" w:pos="6709"/>
        </w:tabs>
        <w:ind w:left="6709" w:hanging="360"/>
      </w:pPr>
    </w:lvl>
    <w:lvl w:ilvl="8" w:tplc="0419001B" w:tentative="1">
      <w:start w:val="1"/>
      <w:numFmt w:val="lowerRoman"/>
      <w:lvlText w:val="%9."/>
      <w:lvlJc w:val="right"/>
      <w:pPr>
        <w:tabs>
          <w:tab w:val="num" w:pos="7429"/>
        </w:tabs>
        <w:ind w:left="7429"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D62"/>
    <w:rsid w:val="000131C2"/>
    <w:rsid w:val="000466AD"/>
    <w:rsid w:val="00066A87"/>
    <w:rsid w:val="00073119"/>
    <w:rsid w:val="000874E5"/>
    <w:rsid w:val="000922AA"/>
    <w:rsid w:val="000C0DB1"/>
    <w:rsid w:val="000D4DAC"/>
    <w:rsid w:val="000D78E3"/>
    <w:rsid w:val="000F48E7"/>
    <w:rsid w:val="001152E5"/>
    <w:rsid w:val="001204BA"/>
    <w:rsid w:val="001319EE"/>
    <w:rsid w:val="00143292"/>
    <w:rsid w:val="001763DE"/>
    <w:rsid w:val="00190062"/>
    <w:rsid w:val="001959BC"/>
    <w:rsid w:val="001A1881"/>
    <w:rsid w:val="001B61C1"/>
    <w:rsid w:val="001C27DB"/>
    <w:rsid w:val="001C5A87"/>
    <w:rsid w:val="001F22E2"/>
    <w:rsid w:val="001F4925"/>
    <w:rsid w:val="001F64CB"/>
    <w:rsid w:val="002000F4"/>
    <w:rsid w:val="0022101F"/>
    <w:rsid w:val="0023374B"/>
    <w:rsid w:val="00251F3F"/>
    <w:rsid w:val="00264F2D"/>
    <w:rsid w:val="002A394A"/>
    <w:rsid w:val="002C49BE"/>
    <w:rsid w:val="002E6D31"/>
    <w:rsid w:val="00315CD9"/>
    <w:rsid w:val="00330B0F"/>
    <w:rsid w:val="00364E0B"/>
    <w:rsid w:val="00386737"/>
    <w:rsid w:val="0038799B"/>
    <w:rsid w:val="003B4072"/>
    <w:rsid w:val="003D14E9"/>
    <w:rsid w:val="003D781A"/>
    <w:rsid w:val="003E0915"/>
    <w:rsid w:val="003F241E"/>
    <w:rsid w:val="00423754"/>
    <w:rsid w:val="00427527"/>
    <w:rsid w:val="00430826"/>
    <w:rsid w:val="00430E89"/>
    <w:rsid w:val="004726FE"/>
    <w:rsid w:val="0049623C"/>
    <w:rsid w:val="004B400D"/>
    <w:rsid w:val="004C34B8"/>
    <w:rsid w:val="004C4C4E"/>
    <w:rsid w:val="004D128A"/>
    <w:rsid w:val="004E136E"/>
    <w:rsid w:val="004E49BE"/>
    <w:rsid w:val="004F3375"/>
    <w:rsid w:val="00500203"/>
    <w:rsid w:val="005B59B3"/>
    <w:rsid w:val="005C14F1"/>
    <w:rsid w:val="005C6A1C"/>
    <w:rsid w:val="005D1846"/>
    <w:rsid w:val="005E0130"/>
    <w:rsid w:val="005F189B"/>
    <w:rsid w:val="005F1922"/>
    <w:rsid w:val="005F582C"/>
    <w:rsid w:val="00642211"/>
    <w:rsid w:val="0066388C"/>
    <w:rsid w:val="006A3D5E"/>
    <w:rsid w:val="006B2DF9"/>
    <w:rsid w:val="006B6938"/>
    <w:rsid w:val="007006E3"/>
    <w:rsid w:val="007111E8"/>
    <w:rsid w:val="00731B2A"/>
    <w:rsid w:val="00740441"/>
    <w:rsid w:val="007767CD"/>
    <w:rsid w:val="00782A16"/>
    <w:rsid w:val="00787A78"/>
    <w:rsid w:val="007B1685"/>
    <w:rsid w:val="007C7BD6"/>
    <w:rsid w:val="007D5C5B"/>
    <w:rsid w:val="007E588D"/>
    <w:rsid w:val="0081000A"/>
    <w:rsid w:val="008436CA"/>
    <w:rsid w:val="00861DBD"/>
    <w:rsid w:val="00866964"/>
    <w:rsid w:val="00867FA4"/>
    <w:rsid w:val="008856E3"/>
    <w:rsid w:val="00897877"/>
    <w:rsid w:val="008A1DCC"/>
    <w:rsid w:val="00901D17"/>
    <w:rsid w:val="009139A9"/>
    <w:rsid w:val="00914138"/>
    <w:rsid w:val="00915A4B"/>
    <w:rsid w:val="00933810"/>
    <w:rsid w:val="00934587"/>
    <w:rsid w:val="0094678B"/>
    <w:rsid w:val="00982ADB"/>
    <w:rsid w:val="00982C01"/>
    <w:rsid w:val="009924CE"/>
    <w:rsid w:val="009B69F4"/>
    <w:rsid w:val="009E12FC"/>
    <w:rsid w:val="00A10052"/>
    <w:rsid w:val="00A17FE7"/>
    <w:rsid w:val="00A338BC"/>
    <w:rsid w:val="00A47D62"/>
    <w:rsid w:val="00A646AF"/>
    <w:rsid w:val="00A70807"/>
    <w:rsid w:val="00A721B9"/>
    <w:rsid w:val="00A90650"/>
    <w:rsid w:val="00AA225A"/>
    <w:rsid w:val="00AA4DE1"/>
    <w:rsid w:val="00AA6C7E"/>
    <w:rsid w:val="00AC45F4"/>
    <w:rsid w:val="00AC76FB"/>
    <w:rsid w:val="00AD1A51"/>
    <w:rsid w:val="00AD462C"/>
    <w:rsid w:val="00AD51D7"/>
    <w:rsid w:val="00B0298F"/>
    <w:rsid w:val="00B07A86"/>
    <w:rsid w:val="00B34AA9"/>
    <w:rsid w:val="00B34EC9"/>
    <w:rsid w:val="00B707AA"/>
    <w:rsid w:val="00B86340"/>
    <w:rsid w:val="00BD42EA"/>
    <w:rsid w:val="00BE3CFA"/>
    <w:rsid w:val="00BE78CA"/>
    <w:rsid w:val="00C00ACB"/>
    <w:rsid w:val="00C024E5"/>
    <w:rsid w:val="00C208C6"/>
    <w:rsid w:val="00C23A6A"/>
    <w:rsid w:val="00C7780A"/>
    <w:rsid w:val="00C90CE7"/>
    <w:rsid w:val="00CA1875"/>
    <w:rsid w:val="00CC7D90"/>
    <w:rsid w:val="00CE6A1B"/>
    <w:rsid w:val="00D02BDF"/>
    <w:rsid w:val="00D03D0C"/>
    <w:rsid w:val="00D11982"/>
    <w:rsid w:val="00D14F06"/>
    <w:rsid w:val="00D42C93"/>
    <w:rsid w:val="00D52DE8"/>
    <w:rsid w:val="00D82A35"/>
    <w:rsid w:val="00DA79A3"/>
    <w:rsid w:val="00DF2BD1"/>
    <w:rsid w:val="00E15847"/>
    <w:rsid w:val="00E43190"/>
    <w:rsid w:val="00E57A5B"/>
    <w:rsid w:val="00E8227B"/>
    <w:rsid w:val="00E866E0"/>
    <w:rsid w:val="00EB54A3"/>
    <w:rsid w:val="00EC3C11"/>
    <w:rsid w:val="00EC6599"/>
    <w:rsid w:val="00EE1A39"/>
    <w:rsid w:val="00EF4E93"/>
    <w:rsid w:val="00F11074"/>
    <w:rsid w:val="00F22932"/>
    <w:rsid w:val="00F31895"/>
    <w:rsid w:val="00F32A0B"/>
    <w:rsid w:val="00F525B9"/>
    <w:rsid w:val="00F64017"/>
    <w:rsid w:val="00F66167"/>
    <w:rsid w:val="00F93EE0"/>
    <w:rsid w:val="00FA7E02"/>
    <w:rsid w:val="00FF4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57EEE2-6EC4-44CC-8361-EE5CCDC8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D62"/>
    <w:pPr>
      <w:overflowPunct w:val="0"/>
      <w:autoSpaceDE w:val="0"/>
      <w:autoSpaceDN w:val="0"/>
      <w:adjustRightInd w:val="0"/>
    </w:pPr>
  </w:style>
  <w:style w:type="paragraph" w:styleId="2">
    <w:name w:val="heading 2"/>
    <w:basedOn w:val="a"/>
    <w:next w:val="a"/>
    <w:qFormat/>
    <w:rsid w:val="001763DE"/>
    <w:pPr>
      <w:keepNext/>
      <w:overflowPunct/>
      <w:autoSpaceDE/>
      <w:autoSpaceDN/>
      <w:adjustRightInd/>
      <w:jc w:val="both"/>
      <w:outlineLvl w:val="1"/>
    </w:pPr>
    <w:rPr>
      <w:rFonts w:ascii="Times/Kazakh" w:hAnsi="Times/Kazakh"/>
      <w:b/>
      <w:sz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autoRedefine/>
    <w:rsid w:val="00A47D62"/>
    <w:pPr>
      <w:overflowPunct/>
      <w:autoSpaceDE/>
      <w:autoSpaceDN/>
      <w:adjustRightInd/>
      <w:spacing w:after="160" w:line="240" w:lineRule="exact"/>
    </w:pPr>
    <w:rPr>
      <w:rFonts w:eastAsia="SimSun"/>
      <w:b/>
      <w:sz w:val="28"/>
      <w:szCs w:val="24"/>
      <w:lang w:val="en-US" w:eastAsia="en-US"/>
    </w:rPr>
  </w:style>
  <w:style w:type="paragraph" w:styleId="a4">
    <w:name w:val="Body Text Indent"/>
    <w:basedOn w:val="a"/>
    <w:rsid w:val="00A47D62"/>
    <w:pPr>
      <w:overflowPunct/>
      <w:autoSpaceDE/>
      <w:autoSpaceDN/>
      <w:adjustRightInd/>
      <w:ind w:firstLine="1122"/>
      <w:jc w:val="both"/>
    </w:pPr>
    <w:rPr>
      <w:sz w:val="24"/>
      <w:szCs w:val="24"/>
      <w:lang w:val="kk-KZ"/>
    </w:rPr>
  </w:style>
  <w:style w:type="paragraph" w:styleId="a5">
    <w:name w:val="Title"/>
    <w:basedOn w:val="a"/>
    <w:qFormat/>
    <w:rsid w:val="00A47D62"/>
    <w:pPr>
      <w:overflowPunct/>
      <w:autoSpaceDE/>
      <w:autoSpaceDN/>
      <w:adjustRightInd/>
      <w:jc w:val="center"/>
    </w:pPr>
    <w:rPr>
      <w:sz w:val="28"/>
      <w:szCs w:val="24"/>
    </w:rPr>
  </w:style>
  <w:style w:type="paragraph" w:styleId="a6">
    <w:name w:val="Subtitle"/>
    <w:basedOn w:val="a"/>
    <w:link w:val="a7"/>
    <w:qFormat/>
    <w:rsid w:val="00A47D62"/>
    <w:pPr>
      <w:overflowPunct/>
      <w:autoSpaceDE/>
      <w:autoSpaceDN/>
      <w:adjustRightInd/>
      <w:ind w:firstLine="709"/>
      <w:jc w:val="both"/>
    </w:pPr>
    <w:rPr>
      <w:sz w:val="28"/>
      <w:szCs w:val="24"/>
    </w:rPr>
  </w:style>
  <w:style w:type="paragraph" w:styleId="a8">
    <w:name w:val="No Spacing"/>
    <w:qFormat/>
    <w:rsid w:val="00A47D62"/>
    <w:rPr>
      <w:sz w:val="24"/>
      <w:szCs w:val="24"/>
    </w:rPr>
  </w:style>
  <w:style w:type="paragraph" w:customStyle="1" w:styleId="015">
    <w:name w:val="Стиль Слева:  0 см Выступ:  15 см"/>
    <w:basedOn w:val="a"/>
    <w:rsid w:val="00A47D62"/>
    <w:pPr>
      <w:widowControl w:val="0"/>
      <w:overflowPunct/>
      <w:autoSpaceDE/>
      <w:autoSpaceDN/>
      <w:adjustRightInd/>
      <w:spacing w:before="120"/>
      <w:ind w:left="851" w:hanging="851"/>
      <w:jc w:val="both"/>
    </w:pPr>
    <w:rPr>
      <w:rFonts w:ascii="Arial" w:hAnsi="Arial"/>
      <w:snapToGrid w:val="0"/>
      <w:sz w:val="24"/>
    </w:rPr>
  </w:style>
  <w:style w:type="character" w:customStyle="1" w:styleId="a7">
    <w:name w:val="Подзаголовок Знак"/>
    <w:link w:val="a6"/>
    <w:rsid w:val="00A47D62"/>
    <w:rPr>
      <w:sz w:val="28"/>
      <w:szCs w:val="24"/>
      <w:lang w:val="ru-RU" w:eastAsia="ru-RU" w:bidi="ar-SA"/>
    </w:rPr>
  </w:style>
  <w:style w:type="table" w:styleId="a9">
    <w:name w:val="Table Grid"/>
    <w:basedOn w:val="a1"/>
    <w:rsid w:val="00A47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rsid w:val="00A47D62"/>
    <w:pPr>
      <w:tabs>
        <w:tab w:val="center" w:pos="4677"/>
        <w:tab w:val="right" w:pos="9355"/>
      </w:tabs>
      <w:suppressAutoHyphens/>
      <w:overflowPunct/>
      <w:autoSpaceDE/>
      <w:autoSpaceDN/>
      <w:adjustRightInd/>
    </w:pPr>
    <w:rPr>
      <w:sz w:val="24"/>
      <w:szCs w:val="24"/>
      <w:lang w:eastAsia="ar-SA"/>
    </w:rPr>
  </w:style>
  <w:style w:type="character" w:customStyle="1" w:styleId="s0">
    <w:name w:val="s0"/>
    <w:rsid w:val="000D4DAC"/>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
    <w:name w:val="Знак Знак Знак1 Знак"/>
    <w:basedOn w:val="a"/>
    <w:autoRedefine/>
    <w:rsid w:val="000D4DAC"/>
    <w:pPr>
      <w:overflowPunct/>
      <w:autoSpaceDE/>
      <w:autoSpaceDN/>
      <w:adjustRightInd/>
      <w:spacing w:after="160" w:line="240" w:lineRule="exact"/>
    </w:pPr>
    <w:rPr>
      <w:sz w:val="28"/>
      <w:lang w:val="en-US" w:eastAsia="en-US"/>
    </w:rPr>
  </w:style>
  <w:style w:type="paragraph" w:customStyle="1" w:styleId="ab">
    <w:name w:val="Знак"/>
    <w:basedOn w:val="a"/>
    <w:autoRedefine/>
    <w:rsid w:val="001763DE"/>
    <w:pPr>
      <w:overflowPunct/>
      <w:autoSpaceDE/>
      <w:autoSpaceDN/>
      <w:adjustRightInd/>
      <w:spacing w:after="160" w:line="240" w:lineRule="exact"/>
    </w:pPr>
    <w:rPr>
      <w:rFonts w:eastAsia="SimSun"/>
      <w:b/>
      <w:sz w:val="28"/>
      <w:szCs w:val="24"/>
      <w:lang w:val="en-US" w:eastAsia="en-US"/>
    </w:rPr>
  </w:style>
  <w:style w:type="character" w:customStyle="1" w:styleId="s1">
    <w:name w:val="s1"/>
    <w:rsid w:val="001763DE"/>
    <w:rPr>
      <w:rFonts w:ascii="Times New Roman" w:hAnsi="Times New Roman" w:cs="Times New Roman" w:hint="default"/>
      <w:b/>
      <w:bCs/>
      <w:i w:val="0"/>
      <w:iCs w:val="0"/>
      <w:strike w:val="0"/>
      <w:dstrike w:val="0"/>
      <w:color w:val="000000"/>
      <w:sz w:val="20"/>
      <w:szCs w:val="20"/>
      <w:u w:val="none"/>
      <w:effect w:val="none"/>
    </w:rPr>
  </w:style>
  <w:style w:type="paragraph" w:styleId="20">
    <w:name w:val="Body Text Indent 2"/>
    <w:basedOn w:val="a"/>
    <w:rsid w:val="001763DE"/>
    <w:pPr>
      <w:spacing w:after="120" w:line="480" w:lineRule="auto"/>
      <w:ind w:left="283"/>
    </w:pPr>
  </w:style>
  <w:style w:type="character" w:styleId="ac">
    <w:name w:val="Hyperlink"/>
    <w:rsid w:val="0023374B"/>
    <w:rPr>
      <w:rFonts w:ascii="Times New Roman" w:hAnsi="Times New Roman" w:cs="Times New Roman" w:hint="default"/>
      <w:color w:val="333399"/>
      <w:u w:val="single"/>
    </w:rPr>
  </w:style>
  <w:style w:type="paragraph" w:customStyle="1" w:styleId="ad">
    <w:name w:val="Знак Знак Знак"/>
    <w:basedOn w:val="a"/>
    <w:autoRedefine/>
    <w:rsid w:val="0023374B"/>
    <w:pPr>
      <w:overflowPunct/>
      <w:autoSpaceDE/>
      <w:autoSpaceDN/>
      <w:adjustRightInd/>
      <w:spacing w:after="160" w:line="240" w:lineRule="exact"/>
    </w:pPr>
    <w:rPr>
      <w:rFonts w:eastAsia="SimSun"/>
      <w:b/>
      <w:sz w:val="28"/>
      <w:szCs w:val="24"/>
      <w:lang w:val="en-US" w:eastAsia="en-US"/>
    </w:rPr>
  </w:style>
  <w:style w:type="paragraph" w:styleId="ae">
    <w:name w:val="List Paragraph"/>
    <w:basedOn w:val="a"/>
    <w:qFormat/>
    <w:rsid w:val="00CE6A1B"/>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styleId="af">
    <w:name w:val="Normal (Web)"/>
    <w:basedOn w:val="a"/>
    <w:rsid w:val="00364E0B"/>
    <w:pPr>
      <w:overflowPunct/>
      <w:autoSpaceDE/>
      <w:autoSpaceDN/>
      <w:adjustRightInd/>
      <w:spacing w:before="100" w:beforeAutospacing="1" w:after="100" w:afterAutospacing="1"/>
    </w:pPr>
    <w:rPr>
      <w:sz w:val="24"/>
      <w:szCs w:val="24"/>
    </w:rPr>
  </w:style>
  <w:style w:type="character" w:styleId="af0">
    <w:name w:val="page number"/>
    <w:basedOn w:val="a0"/>
    <w:rsid w:val="00BE78CA"/>
  </w:style>
  <w:style w:type="character" w:styleId="af1">
    <w:name w:val="Strong"/>
    <w:qFormat/>
    <w:rsid w:val="007111E8"/>
    <w:rPr>
      <w:b/>
      <w:bCs/>
    </w:rPr>
  </w:style>
  <w:style w:type="paragraph" w:styleId="af2">
    <w:name w:val="footer"/>
    <w:basedOn w:val="a"/>
    <w:link w:val="af3"/>
    <w:rsid w:val="004726FE"/>
    <w:pPr>
      <w:tabs>
        <w:tab w:val="center" w:pos="4677"/>
        <w:tab w:val="right" w:pos="9355"/>
      </w:tabs>
    </w:pPr>
  </w:style>
  <w:style w:type="character" w:customStyle="1" w:styleId="af3">
    <w:name w:val="Нижний колонтитул Знак"/>
    <w:basedOn w:val="a0"/>
    <w:link w:val="af2"/>
    <w:rsid w:val="004726FE"/>
  </w:style>
  <w:style w:type="paragraph" w:customStyle="1" w:styleId="af4">
    <w:name w:val="Знак"/>
    <w:basedOn w:val="a"/>
    <w:autoRedefine/>
    <w:rsid w:val="004B400D"/>
    <w:pPr>
      <w:overflowPunct/>
      <w:autoSpaceDE/>
      <w:autoSpaceDN/>
      <w:adjustRightInd/>
      <w:spacing w:after="160" w:line="240" w:lineRule="exact"/>
    </w:pPr>
    <w:rPr>
      <w:rFonts w:eastAsia="SimSun"/>
      <w:b/>
      <w:sz w:val="28"/>
      <w:szCs w:val="24"/>
      <w:lang w:val="en-US" w:eastAsia="en-US"/>
    </w:rPr>
  </w:style>
  <w:style w:type="paragraph" w:customStyle="1" w:styleId="af5">
    <w:name w:val="Знак"/>
    <w:basedOn w:val="a"/>
    <w:autoRedefine/>
    <w:rsid w:val="00934587"/>
    <w:pPr>
      <w:overflowPunct/>
      <w:autoSpaceDE/>
      <w:autoSpaceDN/>
      <w:adjustRightInd/>
      <w:spacing w:after="160" w:line="240" w:lineRule="exact"/>
    </w:pPr>
    <w:rPr>
      <w:rFonts w:eastAsia="SimSun"/>
      <w:b/>
      <w:sz w:val="28"/>
      <w:szCs w:val="24"/>
      <w:lang w:val="en-US" w:eastAsia="en-US"/>
    </w:rPr>
  </w:style>
  <w:style w:type="paragraph" w:customStyle="1" w:styleId="af6">
    <w:name w:val="Знак"/>
    <w:basedOn w:val="a"/>
    <w:autoRedefine/>
    <w:rsid w:val="001A1881"/>
    <w:pPr>
      <w:overflowPunct/>
      <w:autoSpaceDE/>
      <w:autoSpaceDN/>
      <w:adjustRightInd/>
      <w:spacing w:after="160" w:line="240" w:lineRule="exact"/>
    </w:pPr>
    <w:rPr>
      <w:rFonts w:eastAsia="SimSun"/>
      <w:b/>
      <w:sz w:val="28"/>
      <w:szCs w:val="24"/>
      <w:lang w:val="en-US" w:eastAsia="en-US"/>
    </w:rPr>
  </w:style>
  <w:style w:type="paragraph" w:styleId="af7">
    <w:name w:val="Balloon Text"/>
    <w:basedOn w:val="a"/>
    <w:link w:val="af8"/>
    <w:semiHidden/>
    <w:unhideWhenUsed/>
    <w:rsid w:val="003B4072"/>
    <w:rPr>
      <w:rFonts w:ascii="Tahoma" w:hAnsi="Tahoma" w:cs="Tahoma"/>
      <w:sz w:val="16"/>
      <w:szCs w:val="16"/>
    </w:rPr>
  </w:style>
  <w:style w:type="character" w:customStyle="1" w:styleId="af8">
    <w:name w:val="Текст выноски Знак"/>
    <w:basedOn w:val="a0"/>
    <w:link w:val="af7"/>
    <w:semiHidden/>
    <w:rsid w:val="003B4072"/>
    <w:rPr>
      <w:rFonts w:ascii="Tahoma" w:hAnsi="Tahoma" w:cs="Tahoma"/>
      <w:sz w:val="16"/>
      <w:szCs w:val="16"/>
    </w:rPr>
  </w:style>
  <w:style w:type="character" w:styleId="af9">
    <w:name w:val="annotation reference"/>
    <w:basedOn w:val="a0"/>
    <w:semiHidden/>
    <w:unhideWhenUsed/>
    <w:rsid w:val="00C90CE7"/>
    <w:rPr>
      <w:sz w:val="16"/>
      <w:szCs w:val="16"/>
    </w:rPr>
  </w:style>
  <w:style w:type="paragraph" w:styleId="afa">
    <w:name w:val="annotation text"/>
    <w:basedOn w:val="a"/>
    <w:link w:val="afb"/>
    <w:semiHidden/>
    <w:unhideWhenUsed/>
    <w:rsid w:val="00C90CE7"/>
  </w:style>
  <w:style w:type="character" w:customStyle="1" w:styleId="afb">
    <w:name w:val="Текст примечания Знак"/>
    <w:basedOn w:val="a0"/>
    <w:link w:val="afa"/>
    <w:semiHidden/>
    <w:rsid w:val="00C90CE7"/>
  </w:style>
  <w:style w:type="paragraph" w:styleId="afc">
    <w:name w:val="annotation subject"/>
    <w:basedOn w:val="afa"/>
    <w:next w:val="afa"/>
    <w:link w:val="afd"/>
    <w:semiHidden/>
    <w:unhideWhenUsed/>
    <w:rsid w:val="00C90CE7"/>
    <w:rPr>
      <w:b/>
      <w:bCs/>
    </w:rPr>
  </w:style>
  <w:style w:type="character" w:customStyle="1" w:styleId="afd">
    <w:name w:val="Тема примечания Знак"/>
    <w:basedOn w:val="afb"/>
    <w:link w:val="afc"/>
    <w:semiHidden/>
    <w:rsid w:val="00C90C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966940">
      <w:bodyDiv w:val="1"/>
      <w:marLeft w:val="0"/>
      <w:marRight w:val="0"/>
      <w:marTop w:val="0"/>
      <w:marBottom w:val="0"/>
      <w:divBdr>
        <w:top w:val="none" w:sz="0" w:space="0" w:color="auto"/>
        <w:left w:val="none" w:sz="0" w:space="0" w:color="auto"/>
        <w:bottom w:val="none" w:sz="0" w:space="0" w:color="auto"/>
        <w:right w:val="none" w:sz="0" w:space="0" w:color="auto"/>
      </w:divBdr>
    </w:div>
    <w:div w:id="809253203">
      <w:bodyDiv w:val="1"/>
      <w:marLeft w:val="0"/>
      <w:marRight w:val="0"/>
      <w:marTop w:val="0"/>
      <w:marBottom w:val="0"/>
      <w:divBdr>
        <w:top w:val="none" w:sz="0" w:space="0" w:color="auto"/>
        <w:left w:val="none" w:sz="0" w:space="0" w:color="auto"/>
        <w:bottom w:val="none" w:sz="0" w:space="0" w:color="auto"/>
        <w:right w:val="none" w:sz="0" w:space="0" w:color="auto"/>
      </w:divBdr>
    </w:div>
    <w:div w:id="1355838385">
      <w:bodyDiv w:val="1"/>
      <w:marLeft w:val="0"/>
      <w:marRight w:val="0"/>
      <w:marTop w:val="0"/>
      <w:marBottom w:val="0"/>
      <w:divBdr>
        <w:top w:val="none" w:sz="0" w:space="0" w:color="auto"/>
        <w:left w:val="none" w:sz="0" w:space="0" w:color="auto"/>
        <w:bottom w:val="none" w:sz="0" w:space="0" w:color="auto"/>
        <w:right w:val="none" w:sz="0" w:space="0" w:color="auto"/>
      </w:divBdr>
    </w:div>
    <w:div w:id="1502040128">
      <w:bodyDiv w:val="1"/>
      <w:marLeft w:val="0"/>
      <w:marRight w:val="0"/>
      <w:marTop w:val="0"/>
      <w:marBottom w:val="0"/>
      <w:divBdr>
        <w:top w:val="none" w:sz="0" w:space="0" w:color="auto"/>
        <w:left w:val="none" w:sz="0" w:space="0" w:color="auto"/>
        <w:bottom w:val="none" w:sz="0" w:space="0" w:color="auto"/>
        <w:right w:val="none" w:sz="0" w:space="0" w:color="auto"/>
      </w:divBdr>
    </w:div>
    <w:div w:id="1777677345">
      <w:bodyDiv w:val="1"/>
      <w:marLeft w:val="0"/>
      <w:marRight w:val="0"/>
      <w:marTop w:val="0"/>
      <w:marBottom w:val="0"/>
      <w:divBdr>
        <w:top w:val="none" w:sz="0" w:space="0" w:color="auto"/>
        <w:left w:val="none" w:sz="0" w:space="0" w:color="auto"/>
        <w:bottom w:val="none" w:sz="0" w:space="0" w:color="auto"/>
        <w:right w:val="none" w:sz="0" w:space="0" w:color="auto"/>
      </w:divBdr>
    </w:div>
    <w:div w:id="202986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660</Words>
  <Characters>3765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ЌАЗАЌСТАН</vt:lpstr>
    </vt:vector>
  </TitlesOfParts>
  <Company>АО НИТ</Company>
  <LinksUpToDate>false</LinksUpToDate>
  <CharactersWithSpaces>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dc:title>
  <dc:creator>user</dc:creator>
  <cp:lastModifiedBy>Муратова Нурбакыт Кайыржанкызы</cp:lastModifiedBy>
  <cp:revision>8</cp:revision>
  <cp:lastPrinted>2023-09-04T11:07:00Z</cp:lastPrinted>
  <dcterms:created xsi:type="dcterms:W3CDTF">2023-09-04T11:09:00Z</dcterms:created>
  <dcterms:modified xsi:type="dcterms:W3CDTF">2023-09-04T12:26:00Z</dcterms:modified>
</cp:coreProperties>
</file>