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915" w:rsidRDefault="006A3D5E" w:rsidP="00AC45F4">
      <w:pPr>
        <w:jc w:val="center"/>
        <w:outlineLvl w:val="0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EAB619" wp14:editId="3E58CB27">
            <wp:simplePos x="0" y="0"/>
            <wp:positionH relativeFrom="column">
              <wp:posOffset>-938530</wp:posOffset>
            </wp:positionH>
            <wp:positionV relativeFrom="paragraph">
              <wp:posOffset>-720090</wp:posOffset>
            </wp:positionV>
            <wp:extent cx="7562850" cy="2333625"/>
            <wp:effectExtent l="0" t="0" r="0" b="9525"/>
            <wp:wrapNone/>
            <wp:docPr id="2" name="Рисунок 1" descr="C:\Users\Алексей\Desktop\разовые\МСХ РК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разовые\МСХ РК письм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721" cy="233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0915" w:rsidRDefault="003E0915" w:rsidP="00AC45F4">
      <w:pPr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3E0915" w:rsidRDefault="003E0915" w:rsidP="00AC45F4">
      <w:pPr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3E0915" w:rsidRDefault="003E0915" w:rsidP="00AC45F4">
      <w:pPr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3E0915" w:rsidRDefault="003E0915" w:rsidP="00AC45F4">
      <w:pPr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3E0915" w:rsidRDefault="003E0915" w:rsidP="00AC45F4">
      <w:pPr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3E0915" w:rsidRDefault="003E0915" w:rsidP="00AC45F4">
      <w:pPr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3E0915" w:rsidRDefault="003E0915" w:rsidP="00AC45F4">
      <w:pPr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3E0915" w:rsidRDefault="003E0915" w:rsidP="00AC45F4">
      <w:pPr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264F2D" w:rsidRPr="00264F2D" w:rsidRDefault="00AC45F4" w:rsidP="009E12FC">
      <w:pPr>
        <w:jc w:val="center"/>
        <w:outlineLvl w:val="0"/>
        <w:rPr>
          <w:b/>
          <w:bCs/>
          <w:color w:val="000000" w:themeColor="text1"/>
          <w:sz w:val="28"/>
          <w:szCs w:val="28"/>
        </w:rPr>
      </w:pPr>
      <w:r w:rsidRPr="00264F2D">
        <w:rPr>
          <w:b/>
          <w:bCs/>
          <w:color w:val="000000" w:themeColor="text1"/>
          <w:sz w:val="28"/>
          <w:szCs w:val="28"/>
        </w:rPr>
        <w:t>О внесении дополнени</w:t>
      </w:r>
      <w:r w:rsidR="009E12FC">
        <w:rPr>
          <w:b/>
          <w:bCs/>
          <w:color w:val="000000" w:themeColor="text1"/>
          <w:sz w:val="28"/>
          <w:szCs w:val="28"/>
        </w:rPr>
        <w:t>й</w:t>
      </w:r>
      <w:r w:rsidRPr="00264F2D">
        <w:rPr>
          <w:b/>
          <w:bCs/>
          <w:color w:val="000000" w:themeColor="text1"/>
          <w:sz w:val="28"/>
          <w:szCs w:val="28"/>
        </w:rPr>
        <w:t xml:space="preserve"> в приказ </w:t>
      </w:r>
      <w:r w:rsidR="00264F2D" w:rsidRPr="00264F2D">
        <w:rPr>
          <w:b/>
          <w:bCs/>
          <w:color w:val="000000" w:themeColor="text1"/>
          <w:sz w:val="28"/>
          <w:szCs w:val="28"/>
        </w:rPr>
        <w:t>исполняющего обязанности Министра сельского хозяйства Республики Казахстан от 13 апреля 2023 года № 137 «Об утверждении Правил определения региональных операторов распределения нефтепродуктов на сельскохозяйственные работы, а также Правил формирования и распределения объемов нефтепродуктов для производителей сельскохозяйственной продукции в периоды весенне-полевых и уборочных работ»</w:t>
      </w:r>
    </w:p>
    <w:p w:rsidR="00AC45F4" w:rsidRPr="00264F2D" w:rsidRDefault="00AC45F4" w:rsidP="00AC45F4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AC45F4" w:rsidRPr="00C90E51" w:rsidRDefault="00AC45F4" w:rsidP="00AC45F4">
      <w:pPr>
        <w:jc w:val="center"/>
        <w:outlineLvl w:val="0"/>
        <w:rPr>
          <w:b/>
          <w:bCs/>
          <w:kern w:val="36"/>
          <w:sz w:val="28"/>
          <w:szCs w:val="28"/>
          <w:lang w:val="kk-KZ"/>
        </w:rPr>
      </w:pPr>
    </w:p>
    <w:p w:rsidR="00AC45F4" w:rsidRPr="00C90E51" w:rsidRDefault="00AC45F4" w:rsidP="00AC45F4">
      <w:pPr>
        <w:overflowPunct/>
        <w:autoSpaceDE/>
        <w:autoSpaceDN/>
        <w:adjustRightInd/>
        <w:ind w:firstLine="708"/>
        <w:jc w:val="both"/>
        <w:rPr>
          <w:color w:val="000000"/>
          <w:sz w:val="28"/>
          <w:szCs w:val="28"/>
        </w:rPr>
      </w:pPr>
      <w:r w:rsidRPr="00C90E51">
        <w:rPr>
          <w:b/>
          <w:bCs/>
          <w:color w:val="000000"/>
          <w:sz w:val="28"/>
          <w:szCs w:val="28"/>
        </w:rPr>
        <w:t>ПРИКАЗЫВАЮ</w:t>
      </w:r>
      <w:r w:rsidRPr="00C90E51">
        <w:rPr>
          <w:color w:val="000000"/>
          <w:sz w:val="28"/>
          <w:szCs w:val="28"/>
        </w:rPr>
        <w:t>:</w:t>
      </w:r>
    </w:p>
    <w:p w:rsidR="00AC45F4" w:rsidRDefault="00AC45F4" w:rsidP="00264F2D">
      <w:pPr>
        <w:ind w:firstLine="708"/>
        <w:jc w:val="both"/>
        <w:rPr>
          <w:sz w:val="28"/>
          <w:szCs w:val="28"/>
        </w:rPr>
      </w:pPr>
      <w:r w:rsidRPr="00C90E51">
        <w:rPr>
          <w:color w:val="000000"/>
          <w:sz w:val="28"/>
          <w:szCs w:val="28"/>
        </w:rPr>
        <w:t xml:space="preserve">1. Внести в </w:t>
      </w:r>
      <w:bookmarkStart w:id="0" w:name="sub1004693293"/>
      <w:r w:rsidRPr="00C90E51">
        <w:rPr>
          <w:color w:val="000000"/>
          <w:sz w:val="28"/>
          <w:szCs w:val="28"/>
        </w:rPr>
        <w:t>приказ</w:t>
      </w:r>
      <w:bookmarkEnd w:id="0"/>
      <w:r w:rsidRPr="00C90E51">
        <w:rPr>
          <w:color w:val="000000"/>
          <w:sz w:val="28"/>
          <w:szCs w:val="28"/>
        </w:rPr>
        <w:t xml:space="preserve"> </w:t>
      </w:r>
      <w:r w:rsidR="00264F2D" w:rsidRPr="00264F2D">
        <w:rPr>
          <w:color w:val="000000"/>
          <w:sz w:val="28"/>
          <w:szCs w:val="28"/>
        </w:rPr>
        <w:t xml:space="preserve">исполняющего обязанности Министра сельского хозяйства Республики Казахстан от 13 апреля 2023 года № 137 «Об утверждении Правил определения региональных операторов распределения нефтепродуктов на сельскохозяйственные работы, а также Правил формирования и распределения объемов нефтепродуктов для производителей сельскохозяйственной продукции в периоды весенне-полевых и уборочных работ» </w:t>
      </w:r>
      <w:r w:rsidRPr="00C90E51">
        <w:rPr>
          <w:color w:val="000000"/>
          <w:sz w:val="28"/>
          <w:szCs w:val="28"/>
        </w:rPr>
        <w:t xml:space="preserve">(зарегистрирован </w:t>
      </w:r>
      <w:r w:rsidR="00264F2D" w:rsidRPr="00264F2D">
        <w:rPr>
          <w:color w:val="000000"/>
          <w:sz w:val="28"/>
          <w:szCs w:val="28"/>
        </w:rPr>
        <w:t xml:space="preserve">в </w:t>
      </w:r>
      <w:r w:rsidR="00AD1A51" w:rsidRPr="00AD1A51">
        <w:rPr>
          <w:color w:val="000000"/>
          <w:sz w:val="28"/>
          <w:szCs w:val="28"/>
        </w:rPr>
        <w:t xml:space="preserve">Реестре государственной регистрации нормативных </w:t>
      </w:r>
      <w:proofErr w:type="gramStart"/>
      <w:r w:rsidR="00AD1A51" w:rsidRPr="00AD1A51">
        <w:rPr>
          <w:color w:val="000000"/>
          <w:sz w:val="28"/>
          <w:szCs w:val="28"/>
        </w:rPr>
        <w:t>правовых</w:t>
      </w:r>
      <w:proofErr w:type="gramEnd"/>
      <w:r w:rsidR="00AD1A51" w:rsidRPr="00AD1A51">
        <w:rPr>
          <w:color w:val="000000"/>
          <w:sz w:val="28"/>
          <w:szCs w:val="28"/>
        </w:rPr>
        <w:t xml:space="preserve"> актов</w:t>
      </w:r>
      <w:r w:rsidR="00264F2D" w:rsidRPr="00264F2D">
        <w:rPr>
          <w:color w:val="000000"/>
          <w:sz w:val="28"/>
          <w:szCs w:val="28"/>
        </w:rPr>
        <w:t xml:space="preserve"> № 3230</w:t>
      </w:r>
      <w:r w:rsidR="00264F2D">
        <w:rPr>
          <w:color w:val="000000"/>
          <w:sz w:val="28"/>
          <w:szCs w:val="28"/>
          <w:lang w:val="kk-KZ"/>
        </w:rPr>
        <w:t>0</w:t>
      </w:r>
      <w:r w:rsidRPr="00C90E51">
        <w:rPr>
          <w:color w:val="000000"/>
          <w:sz w:val="28"/>
          <w:szCs w:val="28"/>
        </w:rPr>
        <w:t xml:space="preserve">) </w:t>
      </w:r>
      <w:r w:rsidRPr="00264F2D">
        <w:rPr>
          <w:color w:val="000000"/>
          <w:sz w:val="28"/>
          <w:szCs w:val="28"/>
        </w:rPr>
        <w:t>следующи</w:t>
      </w:r>
      <w:r w:rsidR="00264F2D" w:rsidRPr="00264F2D">
        <w:rPr>
          <w:color w:val="000000"/>
          <w:sz w:val="28"/>
          <w:szCs w:val="28"/>
        </w:rPr>
        <w:t>е</w:t>
      </w:r>
      <w:r w:rsidRPr="00C90E51">
        <w:rPr>
          <w:color w:val="000000"/>
          <w:sz w:val="28"/>
          <w:szCs w:val="28"/>
        </w:rPr>
        <w:t xml:space="preserve"> </w:t>
      </w:r>
      <w:r w:rsidRPr="00C90E51">
        <w:rPr>
          <w:sz w:val="28"/>
          <w:szCs w:val="28"/>
        </w:rPr>
        <w:t>дополнения:</w:t>
      </w:r>
    </w:p>
    <w:p w:rsidR="001C27DB" w:rsidRDefault="00AD1A51" w:rsidP="001C27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в </w:t>
      </w:r>
      <w:r w:rsidR="001C27DB" w:rsidRPr="001C27DB">
        <w:rPr>
          <w:sz w:val="28"/>
          <w:szCs w:val="28"/>
        </w:rPr>
        <w:t>Правила</w:t>
      </w:r>
      <w:r>
        <w:rPr>
          <w:sz w:val="28"/>
          <w:szCs w:val="28"/>
          <w:lang w:val="kk-KZ"/>
        </w:rPr>
        <w:t>х</w:t>
      </w:r>
      <w:r w:rsidR="001C27DB" w:rsidRPr="001C27DB">
        <w:rPr>
          <w:sz w:val="28"/>
          <w:szCs w:val="28"/>
        </w:rPr>
        <w:t xml:space="preserve"> формирования и распределения объемов нефтепродуктов для производителей сельскохозяйственной продукции в периоды весенне-полевых и уборочных работ</w:t>
      </w:r>
      <w:r w:rsidR="005C6A1C">
        <w:rPr>
          <w:sz w:val="28"/>
          <w:szCs w:val="28"/>
        </w:rPr>
        <w:t>,</w:t>
      </w:r>
      <w:r w:rsidR="001C27DB">
        <w:rPr>
          <w:sz w:val="28"/>
          <w:szCs w:val="28"/>
        </w:rPr>
        <w:t xml:space="preserve"> </w:t>
      </w:r>
      <w:r w:rsidRPr="00AD1A51">
        <w:rPr>
          <w:sz w:val="28"/>
          <w:szCs w:val="28"/>
        </w:rPr>
        <w:t>утвержденных указанным приказом:</w:t>
      </w:r>
    </w:p>
    <w:p w:rsidR="001C27DB" w:rsidRDefault="009E12FC" w:rsidP="004E136E">
      <w:pPr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дополнить </w:t>
      </w:r>
      <w:r w:rsidR="001C27DB" w:rsidRPr="001C27DB">
        <w:rPr>
          <w:color w:val="000000"/>
          <w:sz w:val="28"/>
          <w:szCs w:val="28"/>
          <w:lang w:val="kk-KZ"/>
        </w:rPr>
        <w:t>главой 3</w:t>
      </w:r>
      <w:r w:rsidR="001C27DB">
        <w:rPr>
          <w:color w:val="000000"/>
          <w:sz w:val="28"/>
          <w:szCs w:val="28"/>
          <w:lang w:val="kk-KZ"/>
        </w:rPr>
        <w:t xml:space="preserve"> следующего содержания</w:t>
      </w:r>
      <w:r>
        <w:rPr>
          <w:color w:val="000000"/>
          <w:sz w:val="28"/>
          <w:szCs w:val="28"/>
          <w:lang w:val="kk-KZ"/>
        </w:rPr>
        <w:t>:</w:t>
      </w:r>
    </w:p>
    <w:p w:rsidR="009E12FC" w:rsidRPr="009E12FC" w:rsidRDefault="009E12FC" w:rsidP="009E12FC">
      <w:pPr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«</w:t>
      </w:r>
      <w:r w:rsidRPr="009E12FC">
        <w:rPr>
          <w:color w:val="000000"/>
          <w:sz w:val="28"/>
          <w:szCs w:val="28"/>
          <w:lang w:val="kk-KZ"/>
        </w:rPr>
        <w:t xml:space="preserve">Глава 3. Порядок формирования и распределения объемов нефтепродуктов для производителей сельскохозяйственной продукции на сушку семян зерновых и масличных культур </w:t>
      </w:r>
    </w:p>
    <w:p w:rsidR="009E12FC" w:rsidRPr="009E12FC" w:rsidRDefault="009E12FC" w:rsidP="009E12FC">
      <w:pPr>
        <w:ind w:firstLine="708"/>
        <w:jc w:val="both"/>
        <w:rPr>
          <w:color w:val="000000"/>
          <w:sz w:val="28"/>
          <w:szCs w:val="28"/>
          <w:lang w:val="kk-KZ"/>
        </w:rPr>
      </w:pPr>
      <w:r w:rsidRPr="009E12FC">
        <w:rPr>
          <w:color w:val="000000"/>
          <w:sz w:val="28"/>
          <w:szCs w:val="28"/>
          <w:lang w:val="kk-KZ"/>
        </w:rPr>
        <w:t xml:space="preserve">27. Формирование объемов дизельного топлива для производителей сельскохозяйственной продукции на проведение сушки семян зерновых и масличных культур осуществляется за счет нереализованных объемов дизельного топлива у операторов указанных в пункте 24 </w:t>
      </w:r>
      <w:r w:rsidR="00A70807">
        <w:rPr>
          <w:color w:val="000000"/>
          <w:sz w:val="28"/>
          <w:szCs w:val="28"/>
          <w:lang w:val="kk-KZ"/>
        </w:rPr>
        <w:t xml:space="preserve">настоящих </w:t>
      </w:r>
      <w:r w:rsidRPr="009E12FC">
        <w:rPr>
          <w:color w:val="000000"/>
          <w:sz w:val="28"/>
          <w:szCs w:val="28"/>
          <w:lang w:val="kk-KZ"/>
        </w:rPr>
        <w:t>Правил.</w:t>
      </w:r>
    </w:p>
    <w:p w:rsidR="009E12FC" w:rsidRPr="009E12FC" w:rsidRDefault="009E12FC" w:rsidP="009E12FC">
      <w:pPr>
        <w:ind w:firstLine="708"/>
        <w:jc w:val="both"/>
        <w:rPr>
          <w:color w:val="000000"/>
          <w:sz w:val="28"/>
          <w:szCs w:val="28"/>
          <w:lang w:val="kk-KZ"/>
        </w:rPr>
      </w:pPr>
      <w:r w:rsidRPr="009E12FC">
        <w:rPr>
          <w:color w:val="000000"/>
          <w:sz w:val="28"/>
          <w:szCs w:val="28"/>
          <w:lang w:val="kk-KZ"/>
        </w:rPr>
        <w:t xml:space="preserve">28. МИО размещает в ИС перечень операторов данные о количестве (объемах) остатков </w:t>
      </w:r>
      <w:r w:rsidR="00A70807" w:rsidRPr="009E12FC">
        <w:rPr>
          <w:color w:val="000000"/>
          <w:sz w:val="28"/>
          <w:szCs w:val="28"/>
          <w:lang w:val="kk-KZ"/>
        </w:rPr>
        <w:t>дизельного топлива</w:t>
      </w:r>
      <w:r w:rsidRPr="009E12FC">
        <w:rPr>
          <w:color w:val="000000"/>
          <w:sz w:val="28"/>
          <w:szCs w:val="28"/>
          <w:lang w:val="kk-KZ"/>
        </w:rPr>
        <w:t xml:space="preserve"> а также емкости для хранения нефтепродуктов (базы нефтепродуктов), через которых осуществляется отпуск дизельного топлива, для производителей сельскохозяйственной продукции на сушку семян зерновых и масличных культур.</w:t>
      </w:r>
    </w:p>
    <w:p w:rsidR="009E12FC" w:rsidRPr="009E12FC" w:rsidRDefault="009E12FC" w:rsidP="009E12FC">
      <w:pPr>
        <w:ind w:firstLine="708"/>
        <w:jc w:val="both"/>
        <w:rPr>
          <w:color w:val="000000"/>
          <w:sz w:val="28"/>
          <w:szCs w:val="28"/>
          <w:lang w:val="kk-KZ"/>
        </w:rPr>
      </w:pPr>
      <w:r w:rsidRPr="009E12FC">
        <w:rPr>
          <w:color w:val="000000"/>
          <w:sz w:val="28"/>
          <w:szCs w:val="28"/>
          <w:lang w:val="kk-KZ"/>
        </w:rPr>
        <w:lastRenderedPageBreak/>
        <w:t>29. Формирование объемов дизельного топлива для производителей сельскохозяйственной продукции на проведение сушки семян зерновых и масличных культур осуществляется в ИС путем приема заявок автоматически.</w:t>
      </w:r>
    </w:p>
    <w:p w:rsidR="009E12FC" w:rsidRPr="009E12FC" w:rsidRDefault="009E12FC" w:rsidP="009E12FC">
      <w:pPr>
        <w:ind w:firstLine="708"/>
        <w:jc w:val="both"/>
        <w:rPr>
          <w:color w:val="000000"/>
          <w:sz w:val="28"/>
          <w:szCs w:val="28"/>
          <w:lang w:val="kk-KZ"/>
        </w:rPr>
      </w:pPr>
      <w:r w:rsidRPr="009E12FC">
        <w:rPr>
          <w:color w:val="000000"/>
          <w:sz w:val="28"/>
          <w:szCs w:val="28"/>
          <w:lang w:val="kk-KZ"/>
        </w:rPr>
        <w:t>При этом заявителями могут быть физические и юридические лица, осуществляющие технологический комплекс услуг хранение зерна  на зернохранилище (элеваторе, хлебоприемном пункте) и имеющие на праве собственности или аренды зерносушилку.</w:t>
      </w:r>
    </w:p>
    <w:p w:rsidR="009E12FC" w:rsidRPr="009E12FC" w:rsidRDefault="002E6D31" w:rsidP="009E12FC">
      <w:pPr>
        <w:ind w:firstLine="708"/>
        <w:jc w:val="both"/>
        <w:rPr>
          <w:color w:val="000000"/>
          <w:sz w:val="28"/>
          <w:szCs w:val="28"/>
          <w:lang w:val="kk-KZ"/>
        </w:rPr>
      </w:pPr>
      <w:r w:rsidRPr="009E12FC">
        <w:rPr>
          <w:color w:val="000000"/>
          <w:sz w:val="28"/>
          <w:szCs w:val="28"/>
          <w:lang w:val="kk-KZ"/>
        </w:rPr>
        <w:t>3</w:t>
      </w:r>
      <w:r>
        <w:rPr>
          <w:color w:val="000000"/>
          <w:sz w:val="28"/>
          <w:szCs w:val="28"/>
          <w:lang w:val="kk-KZ"/>
        </w:rPr>
        <w:t>0</w:t>
      </w:r>
      <w:r w:rsidR="009E12FC" w:rsidRPr="009E12FC">
        <w:rPr>
          <w:color w:val="000000"/>
          <w:sz w:val="28"/>
          <w:szCs w:val="28"/>
          <w:lang w:val="kk-KZ"/>
        </w:rPr>
        <w:t xml:space="preserve">. Производитель сельскохозяйственной продукции формирует в                       ИС заявку на получение объемов дизельного топлива на проведение сушки семян зерновых и масличных культур </w:t>
      </w:r>
      <w:r w:rsidR="00C024E5" w:rsidRPr="009E12FC">
        <w:rPr>
          <w:color w:val="000000"/>
          <w:sz w:val="28"/>
          <w:szCs w:val="28"/>
          <w:lang w:val="kk-KZ"/>
        </w:rPr>
        <w:t xml:space="preserve">(далее – заявка на </w:t>
      </w:r>
      <w:r w:rsidR="00D82A35">
        <w:rPr>
          <w:color w:val="000000"/>
          <w:sz w:val="28"/>
          <w:szCs w:val="28"/>
          <w:lang w:val="kk-KZ"/>
        </w:rPr>
        <w:t>сушку</w:t>
      </w:r>
      <w:r w:rsidR="00C024E5" w:rsidRPr="009E12FC">
        <w:rPr>
          <w:color w:val="000000"/>
          <w:sz w:val="28"/>
          <w:szCs w:val="28"/>
          <w:lang w:val="kk-KZ"/>
        </w:rPr>
        <w:t>)</w:t>
      </w:r>
      <w:r w:rsidR="00C024E5">
        <w:rPr>
          <w:color w:val="000000"/>
          <w:sz w:val="28"/>
          <w:szCs w:val="28"/>
          <w:lang w:val="kk-KZ"/>
        </w:rPr>
        <w:t xml:space="preserve"> </w:t>
      </w:r>
      <w:r w:rsidR="009E12FC" w:rsidRPr="009E12FC">
        <w:rPr>
          <w:color w:val="000000"/>
          <w:sz w:val="28"/>
          <w:szCs w:val="28"/>
          <w:lang w:val="kk-KZ"/>
        </w:rPr>
        <w:t>по форме согласно приложению 1-1 к настоящим Правилам в форме электронного документа, подписанного ЭЦП производителя сельскохозяйственной продукции.</w:t>
      </w:r>
    </w:p>
    <w:p w:rsidR="009E12FC" w:rsidRPr="009E12FC" w:rsidRDefault="002E6D31" w:rsidP="009E12FC">
      <w:pPr>
        <w:ind w:firstLine="708"/>
        <w:jc w:val="both"/>
        <w:rPr>
          <w:color w:val="000000"/>
          <w:sz w:val="28"/>
          <w:szCs w:val="28"/>
          <w:lang w:val="kk-KZ"/>
        </w:rPr>
      </w:pPr>
      <w:r w:rsidRPr="009E12FC">
        <w:rPr>
          <w:color w:val="000000"/>
          <w:sz w:val="28"/>
          <w:szCs w:val="28"/>
          <w:lang w:val="kk-KZ"/>
        </w:rPr>
        <w:t>3</w:t>
      </w:r>
      <w:r>
        <w:rPr>
          <w:color w:val="000000"/>
          <w:sz w:val="28"/>
          <w:szCs w:val="28"/>
          <w:lang w:val="kk-KZ"/>
        </w:rPr>
        <w:t>1</w:t>
      </w:r>
      <w:r w:rsidR="009E12FC" w:rsidRPr="009E12FC">
        <w:rPr>
          <w:color w:val="000000"/>
          <w:sz w:val="28"/>
          <w:szCs w:val="28"/>
          <w:lang w:val="kk-KZ"/>
        </w:rPr>
        <w:t>. Для расчета объема дизельного топлива на проведение сушки семян зерновых и масличных культур, производителем сельскохозяйственной продукции в заявке на сушку, указываются объем зернохранилища, вид культуры подлежащей сушке, вид и тип зерносушилки, исходная и допустимая влажность семян зерновых и масличных культур.</w:t>
      </w:r>
    </w:p>
    <w:p w:rsidR="009E12FC" w:rsidRPr="009E12FC" w:rsidRDefault="002E6D31" w:rsidP="009E12FC">
      <w:pPr>
        <w:ind w:firstLine="708"/>
        <w:jc w:val="both"/>
        <w:rPr>
          <w:color w:val="000000"/>
          <w:sz w:val="28"/>
          <w:szCs w:val="28"/>
          <w:lang w:val="kk-KZ"/>
        </w:rPr>
      </w:pPr>
      <w:r w:rsidRPr="009E12FC">
        <w:rPr>
          <w:color w:val="000000"/>
          <w:sz w:val="28"/>
          <w:szCs w:val="28"/>
          <w:lang w:val="kk-KZ"/>
        </w:rPr>
        <w:t>3</w:t>
      </w:r>
      <w:r>
        <w:rPr>
          <w:color w:val="000000"/>
          <w:sz w:val="28"/>
          <w:szCs w:val="28"/>
          <w:lang w:val="kk-KZ"/>
        </w:rPr>
        <w:t>2</w:t>
      </w:r>
      <w:r w:rsidR="009E12FC" w:rsidRPr="009E12FC">
        <w:rPr>
          <w:color w:val="000000"/>
          <w:sz w:val="28"/>
          <w:szCs w:val="28"/>
          <w:lang w:val="kk-KZ"/>
        </w:rPr>
        <w:t>. Расчет объема дизельного топлива для производителя сельскохозяйственной продукции на проведение сушки семян зерновых и масличных культур, проводится в ИС автоматически с учетом норматива расхода дизельного топлива на сушку 1 тонны - процента семян.</w:t>
      </w:r>
    </w:p>
    <w:p w:rsidR="009E12FC" w:rsidRDefault="002E6D31" w:rsidP="009E12FC">
      <w:pPr>
        <w:ind w:firstLine="708"/>
        <w:jc w:val="both"/>
        <w:rPr>
          <w:color w:val="000000"/>
          <w:sz w:val="28"/>
          <w:szCs w:val="28"/>
          <w:lang w:val="kk-KZ"/>
        </w:rPr>
      </w:pPr>
      <w:r w:rsidRPr="009E12FC">
        <w:rPr>
          <w:color w:val="000000"/>
          <w:sz w:val="28"/>
          <w:szCs w:val="28"/>
          <w:lang w:val="kk-KZ"/>
        </w:rPr>
        <w:t>3</w:t>
      </w:r>
      <w:r>
        <w:rPr>
          <w:color w:val="000000"/>
          <w:sz w:val="28"/>
          <w:szCs w:val="28"/>
          <w:lang w:val="kk-KZ"/>
        </w:rPr>
        <w:t>3</w:t>
      </w:r>
      <w:r w:rsidR="009E12FC" w:rsidRPr="009E12FC">
        <w:rPr>
          <w:color w:val="000000"/>
          <w:sz w:val="28"/>
          <w:szCs w:val="28"/>
          <w:lang w:val="kk-KZ"/>
        </w:rPr>
        <w:t>. Условия рассмотрения заявки на сушку осуществляется в порядке установленном пунктами 9,</w:t>
      </w:r>
      <w:r w:rsidR="00190062">
        <w:rPr>
          <w:color w:val="000000"/>
          <w:sz w:val="28"/>
          <w:szCs w:val="28"/>
          <w:lang w:val="kk-KZ"/>
        </w:rPr>
        <w:t xml:space="preserve"> </w:t>
      </w:r>
      <w:r w:rsidR="009E12FC" w:rsidRPr="009E12FC">
        <w:rPr>
          <w:color w:val="000000"/>
          <w:sz w:val="28"/>
          <w:szCs w:val="28"/>
          <w:lang w:val="kk-KZ"/>
        </w:rPr>
        <w:t>10,</w:t>
      </w:r>
      <w:r w:rsidR="00190062">
        <w:rPr>
          <w:color w:val="000000"/>
          <w:sz w:val="28"/>
          <w:szCs w:val="28"/>
          <w:lang w:val="kk-KZ"/>
        </w:rPr>
        <w:t xml:space="preserve"> </w:t>
      </w:r>
      <w:r w:rsidR="009E12FC" w:rsidRPr="009E12FC">
        <w:rPr>
          <w:color w:val="000000"/>
          <w:sz w:val="28"/>
          <w:szCs w:val="28"/>
          <w:lang w:val="kk-KZ"/>
        </w:rPr>
        <w:t>11,</w:t>
      </w:r>
      <w:r w:rsidR="00190062">
        <w:rPr>
          <w:color w:val="000000"/>
          <w:sz w:val="28"/>
          <w:szCs w:val="28"/>
          <w:lang w:val="kk-KZ"/>
        </w:rPr>
        <w:t xml:space="preserve"> </w:t>
      </w:r>
      <w:r w:rsidR="009E12FC" w:rsidRPr="009E12FC">
        <w:rPr>
          <w:color w:val="000000"/>
          <w:sz w:val="28"/>
          <w:szCs w:val="28"/>
          <w:lang w:val="kk-KZ"/>
        </w:rPr>
        <w:t>19,</w:t>
      </w:r>
      <w:r w:rsidR="00190062">
        <w:rPr>
          <w:color w:val="000000"/>
          <w:sz w:val="28"/>
          <w:szCs w:val="28"/>
          <w:lang w:val="kk-KZ"/>
        </w:rPr>
        <w:t xml:space="preserve"> </w:t>
      </w:r>
      <w:r w:rsidR="009E12FC" w:rsidRPr="009E12FC">
        <w:rPr>
          <w:color w:val="000000"/>
          <w:sz w:val="28"/>
          <w:szCs w:val="28"/>
          <w:lang w:val="kk-KZ"/>
        </w:rPr>
        <w:t>20 и 21 настоящих Правил.</w:t>
      </w:r>
      <w:r w:rsidR="009E12FC">
        <w:rPr>
          <w:color w:val="000000"/>
          <w:sz w:val="28"/>
          <w:szCs w:val="28"/>
          <w:lang w:val="kk-KZ"/>
        </w:rPr>
        <w:t>»;</w:t>
      </w:r>
    </w:p>
    <w:p w:rsidR="00AC45F4" w:rsidRPr="007B1685" w:rsidRDefault="009E12FC" w:rsidP="005C6A1C">
      <w:pPr>
        <w:ind w:firstLine="708"/>
        <w:jc w:val="both"/>
        <w:rPr>
          <w:rFonts w:eastAsia="Calibri"/>
          <w:color w:val="000000"/>
          <w:sz w:val="28"/>
          <w:szCs w:val="28"/>
          <w:lang w:val="kk-KZ" w:eastAsia="en-US"/>
        </w:rPr>
      </w:pPr>
      <w:r w:rsidRPr="009E12FC">
        <w:rPr>
          <w:color w:val="000000"/>
          <w:sz w:val="28"/>
          <w:szCs w:val="28"/>
          <w:lang w:val="kk-KZ"/>
        </w:rPr>
        <w:t xml:space="preserve">дополнить приложением </w:t>
      </w:r>
      <w:r>
        <w:rPr>
          <w:color w:val="000000"/>
          <w:sz w:val="28"/>
          <w:szCs w:val="28"/>
          <w:lang w:val="kk-KZ"/>
        </w:rPr>
        <w:t>1-1</w:t>
      </w:r>
      <w:r w:rsidRPr="009E12FC">
        <w:rPr>
          <w:color w:val="000000"/>
          <w:sz w:val="28"/>
          <w:szCs w:val="28"/>
          <w:lang w:val="kk-KZ"/>
        </w:rPr>
        <w:t xml:space="preserve"> согласно приложению к настоящему приказу.</w:t>
      </w:r>
    </w:p>
    <w:p w:rsidR="00AC45F4" w:rsidRPr="00C90E51" w:rsidRDefault="00AC45F4" w:rsidP="00AC45F4">
      <w:pPr>
        <w:overflowPunct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90E51">
        <w:rPr>
          <w:rFonts w:eastAsia="Calibri"/>
          <w:sz w:val="28"/>
          <w:szCs w:val="28"/>
          <w:lang w:eastAsia="en-US"/>
        </w:rPr>
        <w:t>2. Департаменту земледелия Министерства сельского хозяйства Республики Казахстан в установленном законодательством порядке обеспечить:</w:t>
      </w:r>
    </w:p>
    <w:p w:rsidR="00AC45F4" w:rsidRPr="00C90E51" w:rsidRDefault="00AC45F4" w:rsidP="00AC45F4">
      <w:pPr>
        <w:overflowPunct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90E51">
        <w:rPr>
          <w:rFonts w:eastAsia="Calibri"/>
          <w:sz w:val="28"/>
          <w:szCs w:val="28"/>
          <w:lang w:eastAsia="en-US"/>
        </w:rPr>
        <w:t>1) государственную регистрацию настоящего приказа в Министерстве юстиции Республики Казахстан;</w:t>
      </w:r>
    </w:p>
    <w:p w:rsidR="00AC45F4" w:rsidRPr="00C90E51" w:rsidRDefault="00AC45F4" w:rsidP="00AC45F4">
      <w:pPr>
        <w:overflowPunct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90E51">
        <w:rPr>
          <w:rFonts w:eastAsia="Calibri"/>
          <w:sz w:val="28"/>
          <w:szCs w:val="28"/>
          <w:lang w:eastAsia="en-US"/>
        </w:rPr>
        <w:t xml:space="preserve">2) размещение настоящего приказа на </w:t>
      </w:r>
      <w:proofErr w:type="spellStart"/>
      <w:r w:rsidRPr="00C90E51">
        <w:rPr>
          <w:rFonts w:eastAsia="Calibri"/>
          <w:sz w:val="28"/>
          <w:szCs w:val="28"/>
          <w:lang w:eastAsia="en-US"/>
        </w:rPr>
        <w:t>интернет-ресурсе</w:t>
      </w:r>
      <w:proofErr w:type="spellEnd"/>
      <w:r w:rsidRPr="00C90E51">
        <w:rPr>
          <w:rFonts w:eastAsia="Calibri"/>
          <w:sz w:val="28"/>
          <w:szCs w:val="28"/>
          <w:lang w:eastAsia="en-US"/>
        </w:rPr>
        <w:t xml:space="preserve"> Министерства сельского хозяйства Республики Казахстан после его официального опубликования.</w:t>
      </w:r>
    </w:p>
    <w:p w:rsidR="00AC45F4" w:rsidRPr="00C90E51" w:rsidRDefault="00AC45F4" w:rsidP="00AC45F4">
      <w:pPr>
        <w:overflowPunct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val="kk-KZ" w:eastAsia="en-US"/>
        </w:rPr>
      </w:pPr>
      <w:r w:rsidRPr="00C90E51">
        <w:rPr>
          <w:rFonts w:eastAsia="Calibri"/>
          <w:sz w:val="28"/>
          <w:szCs w:val="28"/>
          <w:lang w:eastAsia="en-US"/>
        </w:rPr>
        <w:t>3. Контроль за исполнением настоящего приказа возложить на курирующего вице-министра сельского хозяйства Республики Казахстан.</w:t>
      </w:r>
      <w:r w:rsidRPr="00C90E51">
        <w:rPr>
          <w:rFonts w:eastAsia="Calibri"/>
          <w:sz w:val="28"/>
          <w:szCs w:val="28"/>
          <w:lang w:val="kk-KZ" w:eastAsia="en-US"/>
        </w:rPr>
        <w:t xml:space="preserve"> </w:t>
      </w:r>
    </w:p>
    <w:p w:rsidR="00AC45F4" w:rsidRDefault="00AC45F4" w:rsidP="00AC45F4">
      <w:pPr>
        <w:overflowPunct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val="kk-KZ" w:eastAsia="en-US"/>
        </w:rPr>
      </w:pPr>
      <w:r w:rsidRPr="00C90E51">
        <w:rPr>
          <w:rFonts w:eastAsia="Calibri"/>
          <w:sz w:val="28"/>
          <w:szCs w:val="28"/>
          <w:lang w:val="kk-KZ" w:eastAsia="en-US"/>
        </w:rPr>
        <w:t xml:space="preserve">4. Настоящий приказ вводится в действие по истечении десяти календарных дней после дня его первого официального опубликования. </w:t>
      </w:r>
    </w:p>
    <w:p w:rsidR="000D78E3" w:rsidRPr="007B1685" w:rsidRDefault="000D78E3" w:rsidP="00AC45F4">
      <w:pPr>
        <w:overflowPunct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val="kk-KZ" w:eastAsia="en-US"/>
        </w:rPr>
      </w:pPr>
    </w:p>
    <w:p w:rsidR="000D78E3" w:rsidRPr="007B1685" w:rsidRDefault="000D78E3" w:rsidP="00264F2D">
      <w:pPr>
        <w:overflowPunct/>
        <w:autoSpaceDE/>
        <w:autoSpaceDN/>
        <w:adjustRightInd/>
        <w:ind w:firstLine="709"/>
        <w:jc w:val="center"/>
        <w:rPr>
          <w:rFonts w:eastAsia="Calibri"/>
          <w:sz w:val="28"/>
          <w:szCs w:val="28"/>
          <w:lang w:val="kk-KZ" w:eastAsia="en-US"/>
        </w:rPr>
      </w:pPr>
    </w:p>
    <w:p w:rsidR="003E0915" w:rsidRDefault="00264F2D" w:rsidP="00264F2D">
      <w:pPr>
        <w:overflowPunct/>
        <w:autoSpaceDE/>
        <w:autoSpaceDN/>
        <w:adjustRightInd/>
        <w:ind w:left="707" w:firstLine="709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Должность</w:t>
      </w:r>
      <w:r w:rsidR="003E0915">
        <w:rPr>
          <w:b/>
          <w:sz w:val="28"/>
          <w:szCs w:val="28"/>
        </w:rPr>
        <w:tab/>
      </w:r>
      <w:r w:rsidR="003E0915">
        <w:rPr>
          <w:b/>
          <w:sz w:val="28"/>
          <w:szCs w:val="28"/>
        </w:rPr>
        <w:tab/>
      </w:r>
      <w:r w:rsidR="003E0915">
        <w:rPr>
          <w:b/>
          <w:sz w:val="28"/>
          <w:szCs w:val="28"/>
        </w:rPr>
        <w:tab/>
      </w:r>
      <w:r w:rsidR="003E0915">
        <w:rPr>
          <w:b/>
          <w:sz w:val="28"/>
          <w:szCs w:val="28"/>
        </w:rPr>
        <w:tab/>
      </w:r>
      <w:r w:rsidR="003E0915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21982">
        <w:rPr>
          <w:b/>
          <w:sz w:val="28"/>
          <w:szCs w:val="28"/>
          <w:lang w:val="kk-KZ"/>
        </w:rPr>
        <w:t xml:space="preserve">               </w:t>
      </w:r>
      <w:r>
        <w:rPr>
          <w:b/>
          <w:sz w:val="28"/>
          <w:szCs w:val="28"/>
          <w:lang w:val="kk-KZ"/>
        </w:rPr>
        <w:t>ФИО</w:t>
      </w:r>
    </w:p>
    <w:p w:rsidR="009E12FC" w:rsidRDefault="009E12FC" w:rsidP="00264F2D">
      <w:pPr>
        <w:overflowPunct/>
        <w:autoSpaceDE/>
        <w:autoSpaceDN/>
        <w:adjustRightInd/>
        <w:ind w:left="707" w:firstLine="709"/>
        <w:rPr>
          <w:b/>
          <w:sz w:val="28"/>
          <w:szCs w:val="28"/>
          <w:lang w:val="kk-KZ"/>
        </w:rPr>
      </w:pPr>
    </w:p>
    <w:p w:rsidR="009E12FC" w:rsidRDefault="009E12FC" w:rsidP="00264F2D">
      <w:pPr>
        <w:overflowPunct/>
        <w:autoSpaceDE/>
        <w:autoSpaceDN/>
        <w:adjustRightInd/>
        <w:ind w:left="707" w:firstLine="709"/>
        <w:rPr>
          <w:b/>
          <w:sz w:val="28"/>
          <w:szCs w:val="28"/>
          <w:lang w:val="kk-KZ"/>
        </w:rPr>
      </w:pPr>
    </w:p>
    <w:p w:rsidR="009E12FC" w:rsidRDefault="009E12FC" w:rsidP="00264F2D">
      <w:pPr>
        <w:overflowPunct/>
        <w:autoSpaceDE/>
        <w:autoSpaceDN/>
        <w:adjustRightInd/>
        <w:ind w:left="707" w:firstLine="709"/>
        <w:rPr>
          <w:b/>
          <w:sz w:val="28"/>
          <w:szCs w:val="28"/>
          <w:lang w:val="kk-KZ"/>
        </w:rPr>
      </w:pPr>
    </w:p>
    <w:p w:rsidR="009E12FC" w:rsidRDefault="009E12FC" w:rsidP="00264F2D">
      <w:pPr>
        <w:overflowPunct/>
        <w:autoSpaceDE/>
        <w:autoSpaceDN/>
        <w:adjustRightInd/>
        <w:ind w:left="707" w:firstLine="709"/>
        <w:rPr>
          <w:b/>
          <w:sz w:val="28"/>
          <w:szCs w:val="28"/>
          <w:lang w:val="kk-KZ"/>
        </w:rPr>
      </w:pPr>
    </w:p>
    <w:p w:rsidR="00CE2DC9" w:rsidRDefault="00CE2DC9" w:rsidP="00264F2D">
      <w:pPr>
        <w:overflowPunct/>
        <w:autoSpaceDE/>
        <w:autoSpaceDN/>
        <w:adjustRightInd/>
        <w:ind w:left="707" w:firstLine="709"/>
        <w:rPr>
          <w:b/>
          <w:sz w:val="28"/>
          <w:szCs w:val="28"/>
          <w:lang w:val="kk-KZ"/>
        </w:rPr>
      </w:pPr>
    </w:p>
    <w:p w:rsidR="00CE2DC9" w:rsidRDefault="00CE2DC9" w:rsidP="00264F2D">
      <w:pPr>
        <w:overflowPunct/>
        <w:autoSpaceDE/>
        <w:autoSpaceDN/>
        <w:adjustRightInd/>
        <w:ind w:left="707" w:firstLine="709"/>
        <w:rPr>
          <w:b/>
          <w:sz w:val="28"/>
          <w:szCs w:val="28"/>
          <w:lang w:val="kk-KZ"/>
        </w:rPr>
      </w:pPr>
    </w:p>
    <w:p w:rsidR="00CE2DC9" w:rsidRDefault="00CE2DC9" w:rsidP="00264F2D">
      <w:pPr>
        <w:overflowPunct/>
        <w:autoSpaceDE/>
        <w:autoSpaceDN/>
        <w:adjustRightInd/>
        <w:ind w:left="707" w:firstLine="709"/>
        <w:rPr>
          <w:b/>
          <w:sz w:val="28"/>
          <w:szCs w:val="28"/>
          <w:lang w:val="kk-KZ"/>
        </w:rPr>
      </w:pP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r w:rsidRPr="009E12FC">
        <w:rPr>
          <w:rFonts w:eastAsia="Calibri"/>
          <w:sz w:val="28"/>
          <w:szCs w:val="28"/>
          <w:lang w:eastAsia="en-US"/>
        </w:rPr>
        <w:t>«СОГЛАСОВАН»</w:t>
      </w: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r w:rsidRPr="009E12FC">
        <w:rPr>
          <w:rFonts w:eastAsia="Calibri"/>
          <w:sz w:val="28"/>
          <w:szCs w:val="28"/>
          <w:lang w:eastAsia="en-US"/>
        </w:rPr>
        <w:t>Министерство</w:t>
      </w: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9E12FC">
        <w:rPr>
          <w:rFonts w:eastAsia="Calibri"/>
          <w:sz w:val="28"/>
          <w:szCs w:val="28"/>
          <w:lang w:eastAsia="en-US"/>
        </w:rPr>
        <w:t>национальной</w:t>
      </w:r>
      <w:proofErr w:type="gramEnd"/>
      <w:r w:rsidRPr="009E12FC">
        <w:rPr>
          <w:rFonts w:eastAsia="Calibri"/>
          <w:sz w:val="28"/>
          <w:szCs w:val="28"/>
          <w:lang w:eastAsia="en-US"/>
        </w:rPr>
        <w:t xml:space="preserve"> экономики</w:t>
      </w: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r w:rsidRPr="009E12FC">
        <w:rPr>
          <w:rFonts w:eastAsia="Calibri"/>
          <w:sz w:val="28"/>
          <w:szCs w:val="28"/>
          <w:lang w:eastAsia="en-US"/>
        </w:rPr>
        <w:t>Республики Казахстан</w:t>
      </w:r>
    </w:p>
    <w:p w:rsid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r w:rsidRPr="009E12FC">
        <w:rPr>
          <w:rFonts w:eastAsia="Calibri"/>
          <w:sz w:val="28"/>
          <w:szCs w:val="28"/>
          <w:lang w:eastAsia="en-US"/>
        </w:rPr>
        <w:t>«СОГЛАСОВАН»</w:t>
      </w: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r w:rsidRPr="009E12FC">
        <w:rPr>
          <w:rFonts w:eastAsia="Calibri"/>
          <w:sz w:val="28"/>
          <w:szCs w:val="28"/>
          <w:lang w:eastAsia="en-US"/>
        </w:rPr>
        <w:t>Министерство цифрового</w:t>
      </w: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9E12FC">
        <w:rPr>
          <w:rFonts w:eastAsia="Calibri"/>
          <w:sz w:val="28"/>
          <w:szCs w:val="28"/>
          <w:lang w:eastAsia="en-US"/>
        </w:rPr>
        <w:t>развития</w:t>
      </w:r>
      <w:proofErr w:type="gramEnd"/>
      <w:r w:rsidRPr="009E12FC">
        <w:rPr>
          <w:rFonts w:eastAsia="Calibri"/>
          <w:sz w:val="28"/>
          <w:szCs w:val="28"/>
          <w:lang w:eastAsia="en-US"/>
        </w:rPr>
        <w:t>, инноваций и</w:t>
      </w: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9E12FC">
        <w:rPr>
          <w:rFonts w:eastAsia="Calibri"/>
          <w:sz w:val="28"/>
          <w:szCs w:val="28"/>
          <w:lang w:eastAsia="en-US"/>
        </w:rPr>
        <w:t>аэрокосмической</w:t>
      </w:r>
      <w:proofErr w:type="gramEnd"/>
      <w:r w:rsidRPr="009E12FC">
        <w:rPr>
          <w:rFonts w:eastAsia="Calibri"/>
          <w:sz w:val="28"/>
          <w:szCs w:val="28"/>
          <w:lang w:eastAsia="en-US"/>
        </w:rPr>
        <w:t xml:space="preserve"> промышленности</w:t>
      </w: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r w:rsidRPr="009E12FC">
        <w:rPr>
          <w:rFonts w:eastAsia="Calibri"/>
          <w:sz w:val="28"/>
          <w:szCs w:val="28"/>
          <w:lang w:eastAsia="en-US"/>
        </w:rPr>
        <w:t>Республики Казахстан</w:t>
      </w:r>
      <w:bookmarkStart w:id="1" w:name="_GoBack"/>
      <w:bookmarkEnd w:id="1"/>
    </w:p>
    <w:p w:rsid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r w:rsidRPr="009E12FC">
        <w:rPr>
          <w:rFonts w:eastAsia="Calibri"/>
          <w:sz w:val="28"/>
          <w:szCs w:val="28"/>
          <w:lang w:eastAsia="en-US"/>
        </w:rPr>
        <w:t>«СОГЛАСОВАН»</w:t>
      </w: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r w:rsidRPr="009E12FC">
        <w:rPr>
          <w:rFonts w:eastAsia="Calibri"/>
          <w:sz w:val="28"/>
          <w:szCs w:val="28"/>
          <w:lang w:eastAsia="en-US"/>
        </w:rPr>
        <w:t>Министерство энергетики</w:t>
      </w:r>
    </w:p>
    <w:p w:rsidR="009E12FC" w:rsidRPr="009E12FC" w:rsidRDefault="009E12FC" w:rsidP="00F26EC6">
      <w:pPr>
        <w:overflowPunct/>
        <w:autoSpaceDE/>
        <w:autoSpaceDN/>
        <w:adjustRightInd/>
        <w:ind w:right="6378"/>
        <w:jc w:val="center"/>
        <w:rPr>
          <w:rFonts w:eastAsia="Calibri"/>
          <w:sz w:val="28"/>
          <w:szCs w:val="28"/>
          <w:lang w:eastAsia="en-US"/>
        </w:rPr>
      </w:pPr>
      <w:r w:rsidRPr="009E12FC">
        <w:rPr>
          <w:rFonts w:eastAsia="Calibri"/>
          <w:sz w:val="28"/>
          <w:szCs w:val="28"/>
          <w:lang w:eastAsia="en-US"/>
        </w:rPr>
        <w:t>Республики Казахстан</w:t>
      </w:r>
    </w:p>
    <w:p w:rsidR="009E12FC" w:rsidRPr="00264F2D" w:rsidRDefault="009E12FC" w:rsidP="00264F2D">
      <w:pPr>
        <w:overflowPunct/>
        <w:autoSpaceDE/>
        <w:autoSpaceDN/>
        <w:adjustRightInd/>
        <w:ind w:left="707" w:firstLine="709"/>
        <w:rPr>
          <w:rFonts w:eastAsia="Calibri"/>
          <w:sz w:val="28"/>
          <w:szCs w:val="28"/>
          <w:lang w:val="kk-KZ" w:eastAsia="en-US"/>
        </w:rPr>
      </w:pPr>
    </w:p>
    <w:sectPr w:rsidR="009E12FC" w:rsidRPr="00264F2D" w:rsidSect="00C00ACB">
      <w:headerReference w:type="even" r:id="rId8"/>
      <w:headerReference w:type="default" r:id="rId9"/>
      <w:pgSz w:w="11906" w:h="16838"/>
      <w:pgMar w:top="1134" w:right="849" w:bottom="1134" w:left="1418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9A8" w:rsidRDefault="007A59A8">
      <w:r>
        <w:separator/>
      </w:r>
    </w:p>
  </w:endnote>
  <w:endnote w:type="continuationSeparator" w:id="0">
    <w:p w:rsidR="007A59A8" w:rsidRDefault="007A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/Kazak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9A8" w:rsidRDefault="007A59A8">
      <w:r>
        <w:separator/>
      </w:r>
    </w:p>
  </w:footnote>
  <w:footnote w:type="continuationSeparator" w:id="0">
    <w:p w:rsidR="007A59A8" w:rsidRDefault="007A5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8CA" w:rsidRDefault="00BE78CA" w:rsidP="00E43190">
    <w:pPr>
      <w:pStyle w:val="aa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BE78CA" w:rsidRDefault="00BE78C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8CA" w:rsidRPr="00982ADB" w:rsidRDefault="00BE78CA" w:rsidP="00982ADB">
    <w:pPr>
      <w:pStyle w:val="aa"/>
      <w:framePr w:wrap="around" w:vAnchor="text" w:hAnchor="page" w:x="6250" w:y="6"/>
      <w:rPr>
        <w:rStyle w:val="af0"/>
        <w:sz w:val="28"/>
        <w:szCs w:val="28"/>
      </w:rPr>
    </w:pPr>
    <w:r w:rsidRPr="00982ADB">
      <w:rPr>
        <w:rStyle w:val="af0"/>
        <w:sz w:val="28"/>
        <w:szCs w:val="28"/>
      </w:rPr>
      <w:fldChar w:fldCharType="begin"/>
    </w:r>
    <w:r w:rsidRPr="00982ADB">
      <w:rPr>
        <w:rStyle w:val="af0"/>
        <w:sz w:val="28"/>
        <w:szCs w:val="28"/>
      </w:rPr>
      <w:instrText xml:space="preserve">PAGE  </w:instrText>
    </w:r>
    <w:r w:rsidRPr="00982ADB">
      <w:rPr>
        <w:rStyle w:val="af0"/>
        <w:sz w:val="28"/>
        <w:szCs w:val="28"/>
      </w:rPr>
      <w:fldChar w:fldCharType="separate"/>
    </w:r>
    <w:r w:rsidR="00F26EC6">
      <w:rPr>
        <w:rStyle w:val="af0"/>
        <w:noProof/>
        <w:sz w:val="28"/>
        <w:szCs w:val="28"/>
      </w:rPr>
      <w:t>3</w:t>
    </w:r>
    <w:r w:rsidRPr="00982ADB">
      <w:rPr>
        <w:rStyle w:val="af0"/>
        <w:sz w:val="28"/>
        <w:szCs w:val="28"/>
      </w:rPr>
      <w:fldChar w:fldCharType="end"/>
    </w:r>
  </w:p>
  <w:p w:rsidR="00BE78CA" w:rsidRDefault="00BE78C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E10FA"/>
    <w:multiLevelType w:val="hybridMultilevel"/>
    <w:tmpl w:val="A4EED4D4"/>
    <w:lvl w:ilvl="0" w:tplc="94DADD18">
      <w:start w:val="40"/>
      <w:numFmt w:val="decimal"/>
      <w:lvlText w:val="%1)"/>
      <w:lvlJc w:val="left"/>
      <w:pPr>
        <w:tabs>
          <w:tab w:val="num" w:pos="1720"/>
        </w:tabs>
        <w:ind w:left="17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">
    <w:nsid w:val="3C7A5260"/>
    <w:multiLevelType w:val="hybridMultilevel"/>
    <w:tmpl w:val="97E0FD48"/>
    <w:lvl w:ilvl="0" w:tplc="EB5022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C204AF5"/>
    <w:multiLevelType w:val="hybridMultilevel"/>
    <w:tmpl w:val="F454F34A"/>
    <w:lvl w:ilvl="0" w:tplc="0419000F">
      <w:start w:val="1"/>
      <w:numFmt w:val="decimal"/>
      <w:lvlText w:val="%1."/>
      <w:lvlJc w:val="left"/>
      <w:pPr>
        <w:tabs>
          <w:tab w:val="num" w:pos="1669"/>
        </w:tabs>
        <w:ind w:left="16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89"/>
        </w:tabs>
        <w:ind w:left="23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9"/>
        </w:tabs>
        <w:ind w:left="31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9"/>
        </w:tabs>
        <w:ind w:left="38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9"/>
        </w:tabs>
        <w:ind w:left="45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9"/>
        </w:tabs>
        <w:ind w:left="52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9"/>
        </w:tabs>
        <w:ind w:left="59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9"/>
        </w:tabs>
        <w:ind w:left="67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9"/>
        </w:tabs>
        <w:ind w:left="7429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D62"/>
    <w:rsid w:val="000131C2"/>
    <w:rsid w:val="000466AD"/>
    <w:rsid w:val="00066A87"/>
    <w:rsid w:val="00073119"/>
    <w:rsid w:val="000922AA"/>
    <w:rsid w:val="000D4DAC"/>
    <w:rsid w:val="000D78E3"/>
    <w:rsid w:val="000F48E7"/>
    <w:rsid w:val="001152E5"/>
    <w:rsid w:val="001204BA"/>
    <w:rsid w:val="00121982"/>
    <w:rsid w:val="001319EE"/>
    <w:rsid w:val="00143292"/>
    <w:rsid w:val="001763DE"/>
    <w:rsid w:val="00190062"/>
    <w:rsid w:val="001A1881"/>
    <w:rsid w:val="001B61C1"/>
    <w:rsid w:val="001C27DB"/>
    <w:rsid w:val="001C5A87"/>
    <w:rsid w:val="001F22E2"/>
    <w:rsid w:val="001F4925"/>
    <w:rsid w:val="001F64CB"/>
    <w:rsid w:val="002000F4"/>
    <w:rsid w:val="0022101F"/>
    <w:rsid w:val="0023374B"/>
    <w:rsid w:val="00251F3F"/>
    <w:rsid w:val="00264F2D"/>
    <w:rsid w:val="002A394A"/>
    <w:rsid w:val="002C49BE"/>
    <w:rsid w:val="002E6D31"/>
    <w:rsid w:val="00315CD9"/>
    <w:rsid w:val="00330B0F"/>
    <w:rsid w:val="00364E0B"/>
    <w:rsid w:val="00386737"/>
    <w:rsid w:val="0038799B"/>
    <w:rsid w:val="003B4072"/>
    <w:rsid w:val="003D14E9"/>
    <w:rsid w:val="003D781A"/>
    <w:rsid w:val="003E0915"/>
    <w:rsid w:val="003F241E"/>
    <w:rsid w:val="004138D2"/>
    <w:rsid w:val="00423754"/>
    <w:rsid w:val="00427527"/>
    <w:rsid w:val="00430826"/>
    <w:rsid w:val="00430E89"/>
    <w:rsid w:val="004726FE"/>
    <w:rsid w:val="0049623C"/>
    <w:rsid w:val="004B400D"/>
    <w:rsid w:val="004C34B8"/>
    <w:rsid w:val="004C4C4E"/>
    <w:rsid w:val="004D128A"/>
    <w:rsid w:val="004E136E"/>
    <w:rsid w:val="004E49BE"/>
    <w:rsid w:val="004F3375"/>
    <w:rsid w:val="00500203"/>
    <w:rsid w:val="005B59B3"/>
    <w:rsid w:val="005C14F1"/>
    <w:rsid w:val="005C6A1C"/>
    <w:rsid w:val="005D1846"/>
    <w:rsid w:val="005F189B"/>
    <w:rsid w:val="005F1922"/>
    <w:rsid w:val="005F582C"/>
    <w:rsid w:val="00642211"/>
    <w:rsid w:val="0066388C"/>
    <w:rsid w:val="006A3D5E"/>
    <w:rsid w:val="006B2DF9"/>
    <w:rsid w:val="006B6938"/>
    <w:rsid w:val="007006E3"/>
    <w:rsid w:val="007111E8"/>
    <w:rsid w:val="00731B2A"/>
    <w:rsid w:val="00740441"/>
    <w:rsid w:val="007767CD"/>
    <w:rsid w:val="00782A16"/>
    <w:rsid w:val="00787A78"/>
    <w:rsid w:val="007A59A8"/>
    <w:rsid w:val="007B1685"/>
    <w:rsid w:val="007C7BD6"/>
    <w:rsid w:val="007D5C5B"/>
    <w:rsid w:val="007E588D"/>
    <w:rsid w:val="0081000A"/>
    <w:rsid w:val="008436CA"/>
    <w:rsid w:val="00861DBD"/>
    <w:rsid w:val="00866964"/>
    <w:rsid w:val="00867FA4"/>
    <w:rsid w:val="008856E3"/>
    <w:rsid w:val="00897877"/>
    <w:rsid w:val="008A1DCC"/>
    <w:rsid w:val="00901D17"/>
    <w:rsid w:val="009139A9"/>
    <w:rsid w:val="00914138"/>
    <w:rsid w:val="00915A4B"/>
    <w:rsid w:val="00933810"/>
    <w:rsid w:val="00934587"/>
    <w:rsid w:val="0094678B"/>
    <w:rsid w:val="00982ADB"/>
    <w:rsid w:val="00982C01"/>
    <w:rsid w:val="009924CE"/>
    <w:rsid w:val="009B69F4"/>
    <w:rsid w:val="009E12FC"/>
    <w:rsid w:val="00A10052"/>
    <w:rsid w:val="00A17FE7"/>
    <w:rsid w:val="00A338BC"/>
    <w:rsid w:val="00A47D62"/>
    <w:rsid w:val="00A646AF"/>
    <w:rsid w:val="00A70807"/>
    <w:rsid w:val="00A721B9"/>
    <w:rsid w:val="00A90650"/>
    <w:rsid w:val="00A920F5"/>
    <w:rsid w:val="00AA225A"/>
    <w:rsid w:val="00AA4DE1"/>
    <w:rsid w:val="00AC45F4"/>
    <w:rsid w:val="00AC76FB"/>
    <w:rsid w:val="00AD1A51"/>
    <w:rsid w:val="00AD462C"/>
    <w:rsid w:val="00B0298F"/>
    <w:rsid w:val="00B34AA9"/>
    <w:rsid w:val="00B707AA"/>
    <w:rsid w:val="00B86340"/>
    <w:rsid w:val="00BD42EA"/>
    <w:rsid w:val="00BE3CFA"/>
    <w:rsid w:val="00BE78CA"/>
    <w:rsid w:val="00C00ACB"/>
    <w:rsid w:val="00C024E5"/>
    <w:rsid w:val="00C208C6"/>
    <w:rsid w:val="00C7780A"/>
    <w:rsid w:val="00C90CE7"/>
    <w:rsid w:val="00CA1875"/>
    <w:rsid w:val="00CC7D90"/>
    <w:rsid w:val="00CE2DC9"/>
    <w:rsid w:val="00CE6A1B"/>
    <w:rsid w:val="00D02BDF"/>
    <w:rsid w:val="00D03D0C"/>
    <w:rsid w:val="00D11982"/>
    <w:rsid w:val="00D14F06"/>
    <w:rsid w:val="00D42C93"/>
    <w:rsid w:val="00D52DE8"/>
    <w:rsid w:val="00D82A35"/>
    <w:rsid w:val="00DA79A3"/>
    <w:rsid w:val="00DF2BD1"/>
    <w:rsid w:val="00E15847"/>
    <w:rsid w:val="00E43190"/>
    <w:rsid w:val="00E57A5B"/>
    <w:rsid w:val="00E8227B"/>
    <w:rsid w:val="00E866E0"/>
    <w:rsid w:val="00EB54A3"/>
    <w:rsid w:val="00EC3C11"/>
    <w:rsid w:val="00EC6599"/>
    <w:rsid w:val="00EE1A39"/>
    <w:rsid w:val="00EF4E93"/>
    <w:rsid w:val="00F11074"/>
    <w:rsid w:val="00F22932"/>
    <w:rsid w:val="00F26EC6"/>
    <w:rsid w:val="00F31895"/>
    <w:rsid w:val="00F32A0B"/>
    <w:rsid w:val="00F525B9"/>
    <w:rsid w:val="00F64017"/>
    <w:rsid w:val="00F66167"/>
    <w:rsid w:val="00F93EE0"/>
    <w:rsid w:val="00FA7E02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19CAF18-1DB1-4BE9-9288-E1775529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D6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"/>
    <w:next w:val="a"/>
    <w:qFormat/>
    <w:rsid w:val="001763DE"/>
    <w:pPr>
      <w:keepNext/>
      <w:overflowPunct/>
      <w:autoSpaceDE/>
      <w:autoSpaceDN/>
      <w:adjustRightInd/>
      <w:jc w:val="both"/>
      <w:outlineLvl w:val="1"/>
    </w:pPr>
    <w:rPr>
      <w:rFonts w:ascii="Times/Kazakh" w:hAnsi="Times/Kazakh"/>
      <w:b/>
      <w:sz w:val="26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autoRedefine/>
    <w:rsid w:val="00A47D62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4">
    <w:name w:val="Body Text Indent"/>
    <w:basedOn w:val="a"/>
    <w:rsid w:val="00A47D62"/>
    <w:pPr>
      <w:overflowPunct/>
      <w:autoSpaceDE/>
      <w:autoSpaceDN/>
      <w:adjustRightInd/>
      <w:ind w:firstLine="1122"/>
      <w:jc w:val="both"/>
    </w:pPr>
    <w:rPr>
      <w:sz w:val="24"/>
      <w:szCs w:val="24"/>
      <w:lang w:val="kk-KZ"/>
    </w:rPr>
  </w:style>
  <w:style w:type="paragraph" w:styleId="a5">
    <w:name w:val="Title"/>
    <w:basedOn w:val="a"/>
    <w:qFormat/>
    <w:rsid w:val="00A47D62"/>
    <w:pPr>
      <w:overflowPunct/>
      <w:autoSpaceDE/>
      <w:autoSpaceDN/>
      <w:adjustRightInd/>
      <w:jc w:val="center"/>
    </w:pPr>
    <w:rPr>
      <w:sz w:val="28"/>
      <w:szCs w:val="24"/>
    </w:rPr>
  </w:style>
  <w:style w:type="paragraph" w:styleId="a6">
    <w:name w:val="Subtitle"/>
    <w:basedOn w:val="a"/>
    <w:link w:val="a7"/>
    <w:qFormat/>
    <w:rsid w:val="00A47D62"/>
    <w:pPr>
      <w:overflowPunct/>
      <w:autoSpaceDE/>
      <w:autoSpaceDN/>
      <w:adjustRightInd/>
      <w:ind w:firstLine="709"/>
      <w:jc w:val="both"/>
    </w:pPr>
    <w:rPr>
      <w:sz w:val="28"/>
      <w:szCs w:val="24"/>
    </w:rPr>
  </w:style>
  <w:style w:type="paragraph" w:styleId="a8">
    <w:name w:val="No Spacing"/>
    <w:qFormat/>
    <w:rsid w:val="00A47D62"/>
    <w:rPr>
      <w:sz w:val="24"/>
      <w:szCs w:val="24"/>
    </w:rPr>
  </w:style>
  <w:style w:type="paragraph" w:customStyle="1" w:styleId="015">
    <w:name w:val="Стиль Слева:  0 см Выступ:  15 см"/>
    <w:basedOn w:val="a"/>
    <w:rsid w:val="00A47D62"/>
    <w:pPr>
      <w:widowControl w:val="0"/>
      <w:overflowPunct/>
      <w:autoSpaceDE/>
      <w:autoSpaceDN/>
      <w:adjustRightInd/>
      <w:spacing w:before="120"/>
      <w:ind w:left="851" w:hanging="851"/>
      <w:jc w:val="both"/>
    </w:pPr>
    <w:rPr>
      <w:rFonts w:ascii="Arial" w:hAnsi="Arial"/>
      <w:snapToGrid w:val="0"/>
      <w:sz w:val="24"/>
    </w:rPr>
  </w:style>
  <w:style w:type="character" w:customStyle="1" w:styleId="a7">
    <w:name w:val="Подзаголовок Знак"/>
    <w:link w:val="a6"/>
    <w:rsid w:val="00A47D62"/>
    <w:rPr>
      <w:sz w:val="28"/>
      <w:szCs w:val="24"/>
      <w:lang w:val="ru-RU" w:eastAsia="ru-RU" w:bidi="ar-SA"/>
    </w:rPr>
  </w:style>
  <w:style w:type="table" w:styleId="a9">
    <w:name w:val="Table Grid"/>
    <w:basedOn w:val="a1"/>
    <w:rsid w:val="00A47D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rsid w:val="00A47D62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s0">
    <w:name w:val="s0"/>
    <w:rsid w:val="000D4DA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">
    <w:name w:val="Знак Знак Знак1 Знак"/>
    <w:basedOn w:val="a"/>
    <w:autoRedefine/>
    <w:rsid w:val="000D4DAC"/>
    <w:pPr>
      <w:overflowPunct/>
      <w:autoSpaceDE/>
      <w:autoSpaceDN/>
      <w:adjustRightInd/>
      <w:spacing w:after="160" w:line="240" w:lineRule="exact"/>
    </w:pPr>
    <w:rPr>
      <w:sz w:val="28"/>
      <w:lang w:val="en-US" w:eastAsia="en-US"/>
    </w:rPr>
  </w:style>
  <w:style w:type="paragraph" w:customStyle="1" w:styleId="ab">
    <w:name w:val="Знак"/>
    <w:basedOn w:val="a"/>
    <w:autoRedefine/>
    <w:rsid w:val="001763DE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s1">
    <w:name w:val="s1"/>
    <w:rsid w:val="001763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20">
    <w:name w:val="Body Text Indent 2"/>
    <w:basedOn w:val="a"/>
    <w:rsid w:val="001763DE"/>
    <w:pPr>
      <w:spacing w:after="120" w:line="480" w:lineRule="auto"/>
      <w:ind w:left="283"/>
    </w:pPr>
  </w:style>
  <w:style w:type="character" w:styleId="ac">
    <w:name w:val="Hyperlink"/>
    <w:rsid w:val="0023374B"/>
    <w:rPr>
      <w:rFonts w:ascii="Times New Roman" w:hAnsi="Times New Roman" w:cs="Times New Roman" w:hint="default"/>
      <w:color w:val="333399"/>
      <w:u w:val="single"/>
    </w:rPr>
  </w:style>
  <w:style w:type="paragraph" w:customStyle="1" w:styleId="ad">
    <w:name w:val="Знак Знак Знак"/>
    <w:basedOn w:val="a"/>
    <w:autoRedefine/>
    <w:rsid w:val="0023374B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e">
    <w:name w:val="List Paragraph"/>
    <w:basedOn w:val="a"/>
    <w:qFormat/>
    <w:rsid w:val="00CE6A1B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Normal (Web)"/>
    <w:basedOn w:val="a"/>
    <w:rsid w:val="00364E0B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0">
    <w:name w:val="page number"/>
    <w:basedOn w:val="a0"/>
    <w:rsid w:val="00BE78CA"/>
  </w:style>
  <w:style w:type="character" w:styleId="af1">
    <w:name w:val="Strong"/>
    <w:qFormat/>
    <w:rsid w:val="007111E8"/>
    <w:rPr>
      <w:b/>
      <w:bCs/>
    </w:rPr>
  </w:style>
  <w:style w:type="paragraph" w:styleId="af2">
    <w:name w:val="footer"/>
    <w:basedOn w:val="a"/>
    <w:link w:val="af3"/>
    <w:rsid w:val="004726F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4726FE"/>
  </w:style>
  <w:style w:type="paragraph" w:customStyle="1" w:styleId="af4">
    <w:name w:val="Знак"/>
    <w:basedOn w:val="a"/>
    <w:autoRedefine/>
    <w:rsid w:val="004B400D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5">
    <w:name w:val="Знак"/>
    <w:basedOn w:val="a"/>
    <w:autoRedefine/>
    <w:rsid w:val="00934587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6">
    <w:name w:val="Знак"/>
    <w:basedOn w:val="a"/>
    <w:autoRedefine/>
    <w:rsid w:val="001A1881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7">
    <w:name w:val="Balloon Text"/>
    <w:basedOn w:val="a"/>
    <w:link w:val="af8"/>
    <w:semiHidden/>
    <w:unhideWhenUsed/>
    <w:rsid w:val="003B407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semiHidden/>
    <w:rsid w:val="003B4072"/>
    <w:rPr>
      <w:rFonts w:ascii="Tahoma" w:hAnsi="Tahoma" w:cs="Tahoma"/>
      <w:sz w:val="16"/>
      <w:szCs w:val="16"/>
    </w:rPr>
  </w:style>
  <w:style w:type="character" w:styleId="af9">
    <w:name w:val="annotation reference"/>
    <w:basedOn w:val="a0"/>
    <w:semiHidden/>
    <w:unhideWhenUsed/>
    <w:rsid w:val="00C90CE7"/>
    <w:rPr>
      <w:sz w:val="16"/>
      <w:szCs w:val="16"/>
    </w:rPr>
  </w:style>
  <w:style w:type="paragraph" w:styleId="afa">
    <w:name w:val="annotation text"/>
    <w:basedOn w:val="a"/>
    <w:link w:val="afb"/>
    <w:semiHidden/>
    <w:unhideWhenUsed/>
    <w:rsid w:val="00C90CE7"/>
  </w:style>
  <w:style w:type="character" w:customStyle="1" w:styleId="afb">
    <w:name w:val="Текст примечания Знак"/>
    <w:basedOn w:val="a0"/>
    <w:link w:val="afa"/>
    <w:semiHidden/>
    <w:rsid w:val="00C90CE7"/>
  </w:style>
  <w:style w:type="paragraph" w:styleId="afc">
    <w:name w:val="annotation subject"/>
    <w:basedOn w:val="afa"/>
    <w:next w:val="afa"/>
    <w:link w:val="afd"/>
    <w:semiHidden/>
    <w:unhideWhenUsed/>
    <w:rsid w:val="00C90CE7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C90C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ЌАЗАЌСТАН</vt:lpstr>
    </vt:vector>
  </TitlesOfParts>
  <Company>АО НИТ</Company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ЌАЗАЌСТАН</dc:title>
  <dc:creator>user</dc:creator>
  <cp:lastModifiedBy>Муратова Нурбакыт Кайыржанкызы</cp:lastModifiedBy>
  <cp:revision>5</cp:revision>
  <cp:lastPrinted>2023-09-04T11:07:00Z</cp:lastPrinted>
  <dcterms:created xsi:type="dcterms:W3CDTF">2023-09-04T11:09:00Z</dcterms:created>
  <dcterms:modified xsi:type="dcterms:W3CDTF">2023-09-04T12:26:00Z</dcterms:modified>
</cp:coreProperties>
</file>