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797"/>
        <w:gridCol w:w="2126"/>
      </w:tblGrid>
      <w:tr w:rsidR="003923A2" w:rsidRPr="00403BF3" w:rsidTr="00D43AAB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403BF3" w:rsidRDefault="00720AD0" w:rsidP="00720AD0">
            <w:pPr>
              <w:spacing w:after="10"/>
              <w:ind w:left="-113"/>
              <w:rPr>
                <w:rFonts w:ascii="Calibri" w:hAnsi="Calibri"/>
                <w:color w:val="000000"/>
              </w:rPr>
            </w:pPr>
            <w:r w:rsidRPr="00720AD0">
              <w:rPr>
                <w:noProof/>
              </w:rPr>
              <w:drawing>
                <wp:inline distT="0" distB="0" distL="0" distR="0">
                  <wp:extent cx="2760726" cy="716373"/>
                  <wp:effectExtent l="19050" t="0" r="1524" b="0"/>
                  <wp:docPr id="2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816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3A2" w:rsidRPr="00FB5E40" w:rsidRDefault="00595AAE" w:rsidP="00B943E9">
            <w:pPr>
              <w:jc w:val="right"/>
              <w:rPr>
                <w:rFonts w:ascii="Calibri" w:hAnsi="Calibri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noProof/>
                <w:color w:val="FF0000"/>
                <w:sz w:val="16"/>
                <w:szCs w:val="16"/>
                <w:lang w:val="en-US"/>
              </w:rPr>
              <w:t xml:space="preserve">         </w:t>
            </w:r>
            <w:r w:rsidR="0020091F"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572770" cy="572770"/>
                  <wp:effectExtent l="19050" t="0" r="0" b="0"/>
                  <wp:docPr id="10" name="Рисунок 10" descr="Статистика ц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татистика ц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AAB" w:rsidRPr="002E1C92" w:rsidTr="00D43AAB"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AAB" w:rsidRPr="002E1C92" w:rsidRDefault="00D43AAB" w:rsidP="00F56EF6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AAB" w:rsidRPr="002E1C92" w:rsidRDefault="0020091F" w:rsidP="00B943E9">
            <w:pPr>
              <w:jc w:val="right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17788B">
              <w:rPr>
                <w:rFonts w:ascii="Calibri" w:hAnsi="Calibri" w:cs="Arial"/>
                <w:b/>
                <w:sz w:val="16"/>
                <w:szCs w:val="16"/>
              </w:rPr>
              <w:t>www.stat.gov.kz</w:t>
            </w:r>
          </w:p>
        </w:tc>
      </w:tr>
      <w:tr w:rsidR="00FD5EAA" w:rsidRPr="00403BF3" w:rsidTr="00D43AAB"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FD5EAA" w:rsidRPr="008F5C46" w:rsidRDefault="00DF50A3" w:rsidP="00616764">
            <w:pPr>
              <w:pStyle w:val="af2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 w:rsidRPr="00DF50A3">
              <w:rPr>
                <w:rFonts w:ascii="Calibri" w:hAnsi="Calibri"/>
                <w:b/>
                <w:color w:val="000000"/>
                <w:sz w:val="40"/>
                <w:szCs w:val="40"/>
              </w:rPr>
              <w:t>Баспасөз хабарламасы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B244C" w:rsidRPr="00797CB0" w:rsidRDefault="00AB244C" w:rsidP="00D10BFD">
            <w:pPr>
              <w:pStyle w:val="a3"/>
              <w:tabs>
                <w:tab w:val="clear" w:pos="4153"/>
                <w:tab w:val="clear" w:pos="4536"/>
              </w:tabs>
              <w:spacing w:before="120"/>
              <w:jc w:val="right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AB2E37">
              <w:rPr>
                <w:rFonts w:ascii="Calibri" w:hAnsi="Calibri" w:cs="Arial"/>
                <w:color w:val="000000"/>
                <w:sz w:val="16"/>
                <w:szCs w:val="16"/>
              </w:rPr>
              <w:t>№</w:t>
            </w: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="000A1D74">
              <w:rPr>
                <w:rFonts w:ascii="Calibri" w:hAnsi="Calibri" w:cs="Arial"/>
                <w:color w:val="000000"/>
                <w:sz w:val="16"/>
                <w:szCs w:val="16"/>
              </w:rPr>
              <w:t>08-18</w:t>
            </w:r>
          </w:p>
          <w:p w:rsidR="00FD5EAA" w:rsidRPr="00A04C28" w:rsidRDefault="00C818B5" w:rsidP="00026A93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-18" w:firstLine="18"/>
              <w:jc w:val="right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D5207E">
              <w:rPr>
                <w:rFonts w:ascii="Calibri" w:hAnsi="Calibri" w:cs="Arial"/>
                <w:color w:val="000000"/>
                <w:sz w:val="16"/>
                <w:szCs w:val="16"/>
                <w:u w:val="single"/>
              </w:rPr>
              <w:t>20</w:t>
            </w:r>
            <w:r>
              <w:rPr>
                <w:rFonts w:ascii="Calibri" w:hAnsi="Calibri" w:cs="Arial"/>
                <w:color w:val="000000"/>
                <w:sz w:val="16"/>
                <w:szCs w:val="16"/>
                <w:u w:val="single"/>
              </w:rPr>
              <w:t>2</w:t>
            </w:r>
            <w:r w:rsidR="00CD0863">
              <w:rPr>
                <w:rFonts w:ascii="Calibri" w:hAnsi="Calibri" w:cs="Arial"/>
                <w:color w:val="000000"/>
                <w:sz w:val="16"/>
                <w:szCs w:val="16"/>
                <w:u w:val="single"/>
                <w:lang w:val="en-US"/>
              </w:rPr>
              <w:t>3</w:t>
            </w:r>
            <w:r>
              <w:rPr>
                <w:rFonts w:ascii="Calibri" w:hAnsi="Calibri" w:cs="Arial"/>
                <w:color w:val="000000"/>
                <w:sz w:val="16"/>
                <w:szCs w:val="16"/>
                <w:u w:val="single"/>
                <w:lang w:val="kk-KZ"/>
              </w:rPr>
              <w:t xml:space="preserve"> </w:t>
            </w:r>
            <w:r w:rsidRPr="00D5207E">
              <w:rPr>
                <w:rFonts w:ascii="Calibri" w:hAnsi="Calibri" w:cs="Arial"/>
                <w:color w:val="000000"/>
                <w:sz w:val="16"/>
                <w:szCs w:val="16"/>
                <w:u w:val="single"/>
              </w:rPr>
              <w:t>ж</w:t>
            </w:r>
            <w:r>
              <w:rPr>
                <w:rFonts w:ascii="Calibri" w:hAnsi="Calibri" w:cs="Arial"/>
                <w:color w:val="000000"/>
                <w:sz w:val="16"/>
                <w:szCs w:val="16"/>
                <w:u w:val="single"/>
              </w:rPr>
              <w:t xml:space="preserve">ылғы </w:t>
            </w:r>
            <w:r w:rsidR="00BE143C">
              <w:rPr>
                <w:rFonts w:ascii="Calibri" w:hAnsi="Calibri" w:cs="Arial"/>
                <w:color w:val="000000"/>
                <w:sz w:val="16"/>
                <w:szCs w:val="16"/>
                <w:u w:val="single"/>
                <w:lang w:val="en-US"/>
              </w:rPr>
              <w:t>1</w:t>
            </w:r>
            <w:r w:rsidR="0081693F">
              <w:rPr>
                <w:rFonts w:ascii="Calibri" w:hAnsi="Calibri" w:cs="Arial"/>
                <w:color w:val="000000"/>
                <w:sz w:val="16"/>
                <w:szCs w:val="16"/>
                <w:u w:val="single"/>
              </w:rPr>
              <w:t>7</w:t>
            </w:r>
            <w:r w:rsidR="00C03A61">
              <w:rPr>
                <w:rFonts w:ascii="Calibri" w:hAnsi="Calibri" w:cs="Arial"/>
                <w:color w:val="000000"/>
                <w:sz w:val="16"/>
                <w:szCs w:val="16"/>
                <w:u w:val="single"/>
                <w:lang w:val="kk-KZ"/>
              </w:rPr>
              <w:t xml:space="preserve"> </w:t>
            </w:r>
            <w:r w:rsidR="00026A93">
              <w:rPr>
                <w:rFonts w:ascii="Calibri" w:hAnsi="Calibri" w:cs="Arial"/>
                <w:color w:val="000000"/>
                <w:sz w:val="16"/>
                <w:szCs w:val="16"/>
                <w:u w:val="single"/>
                <w:lang w:val="kk-KZ"/>
              </w:rPr>
              <w:t>тамыз</w:t>
            </w:r>
          </w:p>
        </w:tc>
      </w:tr>
    </w:tbl>
    <w:p w:rsidR="00AB244C" w:rsidRPr="007A5CD5" w:rsidRDefault="00AB244C" w:rsidP="00AB244C">
      <w:pPr>
        <w:pStyle w:val="2"/>
        <w:jc w:val="left"/>
        <w:rPr>
          <w:rFonts w:ascii="Calibri" w:hAnsi="Calibri" w:cs="Calibri"/>
          <w:b/>
          <w:szCs w:val="24"/>
          <w:lang w:val="en-US"/>
        </w:rPr>
      </w:pPr>
      <w:bookmarkStart w:id="0" w:name="Soderj"/>
    </w:p>
    <w:p w:rsidR="007A5CD5" w:rsidRDefault="007A5CD5" w:rsidP="007A5CD5">
      <w:pPr>
        <w:spacing w:before="300" w:after="300"/>
        <w:jc w:val="both"/>
        <w:rPr>
          <w:rFonts w:ascii="Calibri" w:hAnsi="Calibri"/>
          <w:b/>
          <w:sz w:val="24"/>
          <w:lang w:val="kk-KZ"/>
        </w:rPr>
      </w:pPr>
      <w:r>
        <w:rPr>
          <w:rFonts w:ascii="Calibri" w:hAnsi="Calibri"/>
          <w:b/>
          <w:sz w:val="24"/>
          <w:lang w:val="kk-KZ"/>
        </w:rPr>
        <w:t>Астана қаласының негізгі капиталына салынған инвестициялар туралы</w:t>
      </w:r>
    </w:p>
    <w:p w:rsidR="007A5CD5" w:rsidRDefault="007A5CD5" w:rsidP="007A5CD5">
      <w:pPr>
        <w:pStyle w:val="a6"/>
        <w:tabs>
          <w:tab w:val="left" w:pos="9923"/>
        </w:tabs>
        <w:ind w:right="283" w:firstLine="0"/>
        <w:rPr>
          <w:rFonts w:ascii="Calibri" w:hAnsi="Calibri"/>
          <w:sz w:val="20"/>
          <w:lang w:val="kk-KZ"/>
        </w:rPr>
      </w:pPr>
      <w:r>
        <w:rPr>
          <w:rFonts w:ascii="Calibri" w:hAnsi="Calibri"/>
          <w:sz w:val="20"/>
          <w:lang w:val="kk-KZ"/>
        </w:rPr>
        <w:t>202</w:t>
      </w:r>
      <w:r w:rsidR="00E50F56">
        <w:rPr>
          <w:rFonts w:ascii="Calibri" w:hAnsi="Calibri"/>
          <w:sz w:val="20"/>
          <w:lang w:val="kk-KZ"/>
        </w:rPr>
        <w:t>3 жылғы қаңтар</w:t>
      </w:r>
      <w:r w:rsidR="00191DB1">
        <w:rPr>
          <w:rFonts w:ascii="Calibri" w:hAnsi="Calibri"/>
          <w:sz w:val="20"/>
          <w:lang w:val="kk-KZ"/>
        </w:rPr>
        <w:t>-</w:t>
      </w:r>
      <w:r w:rsidR="00026A93">
        <w:rPr>
          <w:rFonts w:ascii="Calibri" w:hAnsi="Calibri"/>
          <w:sz w:val="20"/>
          <w:lang w:val="kk-KZ"/>
        </w:rPr>
        <w:t>шілдеде</w:t>
      </w:r>
      <w:r>
        <w:rPr>
          <w:rFonts w:ascii="Calibri" w:hAnsi="Calibri"/>
          <w:sz w:val="20"/>
          <w:lang w:val="kk-KZ"/>
        </w:rPr>
        <w:t xml:space="preserve"> негізгі капиталға салынған и</w:t>
      </w:r>
      <w:r w:rsidR="00E50F56">
        <w:rPr>
          <w:rFonts w:ascii="Calibri" w:hAnsi="Calibri"/>
          <w:sz w:val="20"/>
          <w:lang w:val="kk-KZ"/>
        </w:rPr>
        <w:t xml:space="preserve">нвестициялардың көлемі </w:t>
      </w:r>
      <w:r w:rsidR="00026A93">
        <w:rPr>
          <w:rFonts w:ascii="Calibri" w:hAnsi="Calibri"/>
          <w:sz w:val="20"/>
          <w:lang w:val="kk-KZ"/>
        </w:rPr>
        <w:t>678 499,1</w:t>
      </w:r>
      <w:r>
        <w:rPr>
          <w:rFonts w:ascii="Calibri" w:hAnsi="Calibri"/>
          <w:sz w:val="20"/>
          <w:lang w:val="kk-KZ"/>
        </w:rPr>
        <w:t xml:space="preserve"> млн. теңгені құрады, бұл 202</w:t>
      </w:r>
      <w:r w:rsidR="00E50F56">
        <w:rPr>
          <w:rFonts w:ascii="Calibri" w:hAnsi="Calibri"/>
          <w:sz w:val="20"/>
          <w:lang w:val="kk-KZ"/>
        </w:rPr>
        <w:t>2</w:t>
      </w:r>
      <w:r>
        <w:rPr>
          <w:rFonts w:ascii="Calibri" w:hAnsi="Calibri"/>
          <w:sz w:val="20"/>
          <w:lang w:val="kk-KZ"/>
        </w:rPr>
        <w:t xml:space="preserve"> жыл</w:t>
      </w:r>
      <w:r w:rsidR="00E50F56">
        <w:rPr>
          <w:rFonts w:ascii="Calibri" w:hAnsi="Calibri"/>
          <w:sz w:val="20"/>
          <w:lang w:val="kk-KZ"/>
        </w:rPr>
        <w:t>ғы қаңтар</w:t>
      </w:r>
      <w:r w:rsidR="00191DB1">
        <w:rPr>
          <w:rFonts w:ascii="Calibri" w:hAnsi="Calibri"/>
          <w:sz w:val="20"/>
          <w:lang w:val="kk-KZ"/>
        </w:rPr>
        <w:t>-</w:t>
      </w:r>
      <w:r w:rsidR="00026A93">
        <w:rPr>
          <w:rFonts w:ascii="Calibri" w:hAnsi="Calibri"/>
          <w:sz w:val="20"/>
          <w:lang w:val="kk-KZ"/>
        </w:rPr>
        <w:t>шілдеге</w:t>
      </w:r>
      <w:r>
        <w:rPr>
          <w:rFonts w:ascii="Calibri" w:hAnsi="Calibri"/>
          <w:sz w:val="20"/>
          <w:lang w:val="kk-KZ"/>
        </w:rPr>
        <w:t xml:space="preserve"> </w:t>
      </w:r>
      <w:r w:rsidR="005E090B">
        <w:rPr>
          <w:rFonts w:ascii="Calibri" w:hAnsi="Calibri"/>
          <w:sz w:val="20"/>
          <w:lang w:val="kk-KZ"/>
        </w:rPr>
        <w:t>қарағанда</w:t>
      </w:r>
      <w:r>
        <w:rPr>
          <w:rFonts w:ascii="Calibri" w:hAnsi="Calibri"/>
          <w:sz w:val="20"/>
          <w:lang w:val="kk-KZ"/>
        </w:rPr>
        <w:t xml:space="preserve"> </w:t>
      </w:r>
      <w:r w:rsidR="00026A93">
        <w:rPr>
          <w:rFonts w:ascii="Calibri" w:hAnsi="Calibri"/>
          <w:sz w:val="20"/>
          <w:lang w:val="kk-KZ"/>
        </w:rPr>
        <w:t>9,6</w:t>
      </w:r>
      <w:r>
        <w:rPr>
          <w:rFonts w:ascii="Calibri" w:hAnsi="Calibri"/>
          <w:sz w:val="20"/>
          <w:lang w:val="kk-KZ"/>
        </w:rPr>
        <w:t xml:space="preserve">% артық. Астана қаласының республикалық көлемдегі үлесі </w:t>
      </w:r>
      <w:r w:rsidR="003316E9">
        <w:rPr>
          <w:rFonts w:ascii="Calibri" w:hAnsi="Calibri"/>
          <w:sz w:val="20"/>
          <w:lang w:val="kk-KZ"/>
        </w:rPr>
        <w:t>8,</w:t>
      </w:r>
      <w:r w:rsidR="00026A93">
        <w:rPr>
          <w:rFonts w:ascii="Calibri" w:hAnsi="Calibri"/>
          <w:sz w:val="20"/>
          <w:lang w:val="kk-KZ"/>
        </w:rPr>
        <w:t>4</w:t>
      </w:r>
      <w:r>
        <w:rPr>
          <w:rFonts w:ascii="Calibri" w:hAnsi="Calibri"/>
          <w:sz w:val="20"/>
          <w:lang w:val="kk-KZ"/>
        </w:rPr>
        <w:t>% құрады.</w:t>
      </w:r>
    </w:p>
    <w:p w:rsidR="007A5CD5" w:rsidRPr="00A25038" w:rsidRDefault="007A5CD5" w:rsidP="007A5CD5">
      <w:pPr>
        <w:pStyle w:val="af2"/>
        <w:tabs>
          <w:tab w:val="left" w:pos="9923"/>
        </w:tabs>
        <w:ind w:right="283" w:firstLine="426"/>
        <w:jc w:val="both"/>
        <w:rPr>
          <w:rFonts w:ascii="Calibri" w:hAnsi="Calibri"/>
          <w:lang w:val="kk-KZ"/>
        </w:rPr>
      </w:pPr>
      <w:r>
        <w:rPr>
          <w:rFonts w:ascii="Calibri" w:hAnsi="Calibri"/>
          <w:lang w:val="kk-KZ"/>
        </w:rPr>
        <w:tab/>
        <w:t>Қаржыландыру көздері бөлінісінде кәсіпорындар м</w:t>
      </w:r>
      <w:r w:rsidR="0080138B">
        <w:rPr>
          <w:rFonts w:ascii="Calibri" w:hAnsi="Calibri"/>
          <w:lang w:val="kk-KZ"/>
        </w:rPr>
        <w:t>ен ұйымдардың меншікті қаражаты</w:t>
      </w:r>
      <w:r w:rsidR="00BE4C24" w:rsidRPr="00BE4C24">
        <w:rPr>
          <w:rFonts w:ascii="Calibri" w:hAnsi="Calibri"/>
          <w:lang w:val="kk-KZ"/>
        </w:rPr>
        <w:t xml:space="preserve"> </w:t>
      </w:r>
      <w:r w:rsidR="0080138B" w:rsidRPr="0080138B">
        <w:rPr>
          <w:rFonts w:ascii="Calibri" w:hAnsi="Calibri"/>
          <w:lang w:val="kk-KZ"/>
        </w:rPr>
        <w:t>-</w:t>
      </w:r>
      <w:r w:rsidR="00BE4C24" w:rsidRPr="00BE4C24">
        <w:rPr>
          <w:rFonts w:ascii="Calibri" w:hAnsi="Calibri"/>
          <w:lang w:val="kk-KZ"/>
        </w:rPr>
        <w:t xml:space="preserve"> </w:t>
      </w:r>
      <w:r w:rsidR="00026A93">
        <w:rPr>
          <w:rFonts w:ascii="Calibri" w:hAnsi="Calibri"/>
          <w:lang w:val="kk-KZ"/>
        </w:rPr>
        <w:t>71,4</w:t>
      </w:r>
      <w:r>
        <w:rPr>
          <w:rFonts w:ascii="Calibri" w:hAnsi="Calibri"/>
          <w:lang w:val="kk-KZ"/>
        </w:rPr>
        <w:t>%,</w:t>
      </w:r>
      <w:r w:rsidRPr="00013597">
        <w:rPr>
          <w:rFonts w:ascii="Calibri" w:hAnsi="Calibri"/>
          <w:lang w:val="kk-KZ"/>
        </w:rPr>
        <w:t xml:space="preserve"> </w:t>
      </w:r>
      <w:r w:rsidR="0080138B">
        <w:rPr>
          <w:rFonts w:ascii="Calibri" w:hAnsi="Calibri"/>
          <w:lang w:val="kk-KZ"/>
        </w:rPr>
        <w:t>мемлекеттік бюджет каражаты</w:t>
      </w:r>
      <w:r w:rsidR="00BE4C24" w:rsidRPr="00BE4C24">
        <w:rPr>
          <w:rFonts w:ascii="Calibri" w:hAnsi="Calibri"/>
          <w:lang w:val="kk-KZ"/>
        </w:rPr>
        <w:t xml:space="preserve"> </w:t>
      </w:r>
      <w:r w:rsidR="0080138B">
        <w:rPr>
          <w:rFonts w:ascii="Calibri" w:hAnsi="Calibri"/>
          <w:lang w:val="kk-KZ"/>
        </w:rPr>
        <w:t>-</w:t>
      </w:r>
      <w:r w:rsidR="00BE4C24" w:rsidRPr="00BE4C24">
        <w:rPr>
          <w:rFonts w:ascii="Calibri" w:hAnsi="Calibri"/>
          <w:lang w:val="kk-KZ"/>
        </w:rPr>
        <w:t xml:space="preserve"> </w:t>
      </w:r>
      <w:r w:rsidR="00026A93">
        <w:rPr>
          <w:rFonts w:ascii="Calibri" w:hAnsi="Calibri"/>
          <w:lang w:val="kk-KZ"/>
        </w:rPr>
        <w:t>23,5</w:t>
      </w:r>
      <w:r w:rsidR="0080138B">
        <w:rPr>
          <w:rFonts w:ascii="Calibri" w:hAnsi="Calibri"/>
          <w:lang w:val="kk-KZ"/>
        </w:rPr>
        <w:t>%, басқа қарыз қаражаттары</w:t>
      </w:r>
      <w:r w:rsidR="00BE4C24" w:rsidRPr="00BE4C24">
        <w:rPr>
          <w:rFonts w:ascii="Calibri" w:hAnsi="Calibri"/>
          <w:lang w:val="kk-KZ"/>
        </w:rPr>
        <w:t xml:space="preserve"> </w:t>
      </w:r>
      <w:r w:rsidR="0080138B">
        <w:rPr>
          <w:rFonts w:ascii="Calibri" w:hAnsi="Calibri"/>
          <w:lang w:val="kk-KZ"/>
        </w:rPr>
        <w:t>-</w:t>
      </w:r>
      <w:r w:rsidR="00BE4C24" w:rsidRPr="00BE4C24">
        <w:rPr>
          <w:rFonts w:ascii="Calibri" w:hAnsi="Calibri"/>
          <w:lang w:val="kk-KZ"/>
        </w:rPr>
        <w:t xml:space="preserve"> </w:t>
      </w:r>
      <w:r w:rsidR="00026A93">
        <w:rPr>
          <w:rFonts w:ascii="Calibri" w:hAnsi="Calibri"/>
          <w:lang w:val="kk-KZ"/>
        </w:rPr>
        <w:t>4,1</w:t>
      </w:r>
      <w:r>
        <w:rPr>
          <w:rFonts w:ascii="Calibri" w:hAnsi="Calibri"/>
          <w:lang w:val="kk-KZ"/>
        </w:rPr>
        <w:t>%,</w:t>
      </w:r>
      <w:r w:rsidRPr="00901D2F">
        <w:rPr>
          <w:rFonts w:ascii="Calibri" w:hAnsi="Calibri"/>
          <w:lang w:val="kk-KZ"/>
        </w:rPr>
        <w:t xml:space="preserve"> </w:t>
      </w:r>
      <w:r>
        <w:rPr>
          <w:rFonts w:ascii="Calibri" w:hAnsi="Calibri"/>
          <w:lang w:val="kk-KZ"/>
        </w:rPr>
        <w:t>банк</w:t>
      </w:r>
      <w:r w:rsidRPr="00901D2F">
        <w:rPr>
          <w:rFonts w:ascii="Calibri" w:hAnsi="Calibri"/>
          <w:lang w:val="kk-KZ"/>
        </w:rPr>
        <w:t xml:space="preserve"> </w:t>
      </w:r>
      <w:r w:rsidR="0080138B">
        <w:rPr>
          <w:rFonts w:ascii="Calibri" w:hAnsi="Calibri"/>
          <w:lang w:val="kk-KZ"/>
        </w:rPr>
        <w:t>кредиттері</w:t>
      </w:r>
      <w:r w:rsidR="00BE4C24" w:rsidRPr="00BE4C24">
        <w:rPr>
          <w:rFonts w:ascii="Calibri" w:hAnsi="Calibri"/>
          <w:lang w:val="kk-KZ"/>
        </w:rPr>
        <w:t xml:space="preserve"> </w:t>
      </w:r>
      <w:r w:rsidR="0080138B">
        <w:rPr>
          <w:rFonts w:ascii="Calibri" w:hAnsi="Calibri"/>
          <w:lang w:val="kk-KZ"/>
        </w:rPr>
        <w:t>-</w:t>
      </w:r>
      <w:r w:rsidR="00BE4C24" w:rsidRPr="00BE4C24">
        <w:rPr>
          <w:rFonts w:ascii="Calibri" w:hAnsi="Calibri"/>
          <w:lang w:val="kk-KZ"/>
        </w:rPr>
        <w:t xml:space="preserve"> </w:t>
      </w:r>
      <w:r w:rsidR="00026A93">
        <w:rPr>
          <w:rFonts w:ascii="Calibri" w:hAnsi="Calibri"/>
          <w:lang w:val="kk-KZ"/>
        </w:rPr>
        <w:t>1</w:t>
      </w:r>
      <w:r w:rsidR="00D10BFD">
        <w:rPr>
          <w:rFonts w:ascii="Calibri" w:hAnsi="Calibri"/>
          <w:lang w:val="kk-KZ"/>
        </w:rPr>
        <w:t>%</w:t>
      </w:r>
      <w:r>
        <w:rPr>
          <w:rFonts w:ascii="Calibri" w:hAnsi="Calibri"/>
          <w:lang w:val="kk-KZ"/>
        </w:rPr>
        <w:t xml:space="preserve"> құрады.</w:t>
      </w:r>
    </w:p>
    <w:p w:rsidR="007A5CD5" w:rsidRDefault="007A5CD5" w:rsidP="007A5CD5">
      <w:pPr>
        <w:pStyle w:val="3"/>
        <w:tabs>
          <w:tab w:val="left" w:pos="9923"/>
        </w:tabs>
        <w:spacing w:before="300" w:after="300"/>
        <w:ind w:right="283"/>
        <w:rPr>
          <w:rFonts w:ascii="Calibri" w:hAnsi="Calibri"/>
          <w:sz w:val="20"/>
          <w:lang w:val="kk-KZ"/>
        </w:rPr>
      </w:pPr>
      <w:r>
        <w:rPr>
          <w:rFonts w:ascii="Calibri" w:hAnsi="Calibri"/>
          <w:sz w:val="20"/>
          <w:lang w:val="kk-KZ"/>
        </w:rPr>
        <w:t>Қаржыландыру көздері бойынша негізгі капиталға салынған инвестициялар</w:t>
      </w:r>
    </w:p>
    <w:p w:rsidR="007A5CD5" w:rsidRDefault="007A5CD5" w:rsidP="00D10BFD">
      <w:pPr>
        <w:tabs>
          <w:tab w:val="left" w:pos="9923"/>
        </w:tabs>
        <w:spacing w:before="60" w:after="60"/>
        <w:ind w:right="283" w:firstLine="709"/>
        <w:jc w:val="right"/>
        <w:rPr>
          <w:rFonts w:ascii="Calibri" w:hAnsi="Calibri"/>
          <w:sz w:val="16"/>
          <w:lang w:val="kk-KZ"/>
        </w:rPr>
      </w:pPr>
      <w:r>
        <w:rPr>
          <w:rFonts w:ascii="Calibri" w:hAnsi="Calibri"/>
          <w:sz w:val="16"/>
          <w:lang w:val="kk-KZ"/>
        </w:rPr>
        <w:t>млн. теңге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6"/>
        <w:gridCol w:w="2650"/>
        <w:gridCol w:w="2367"/>
      </w:tblGrid>
      <w:tr w:rsidR="007A5CD5" w:rsidTr="00900CE0">
        <w:trPr>
          <w:cantSplit/>
          <w:trHeight w:val="12"/>
        </w:trPr>
        <w:tc>
          <w:tcPr>
            <w:tcW w:w="4906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5CD5" w:rsidRDefault="007A5CD5" w:rsidP="00900CE0">
            <w:pPr>
              <w:pStyle w:val="af2"/>
              <w:tabs>
                <w:tab w:val="left" w:pos="9923"/>
              </w:tabs>
              <w:ind w:right="283"/>
              <w:rPr>
                <w:rFonts w:ascii="Calibri" w:hAnsi="Calibri"/>
                <w:sz w:val="16"/>
              </w:rPr>
            </w:pP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CD5" w:rsidRPr="008259D0" w:rsidRDefault="007A5CD5" w:rsidP="00026A93">
            <w:pPr>
              <w:pStyle w:val="af2"/>
              <w:tabs>
                <w:tab w:val="left" w:pos="9923"/>
              </w:tabs>
              <w:ind w:right="283"/>
              <w:jc w:val="center"/>
              <w:rPr>
                <w:rFonts w:ascii="Calibri" w:hAnsi="Calibri"/>
                <w:sz w:val="16"/>
                <w:lang w:val="kk-KZ"/>
              </w:rPr>
            </w:pPr>
            <w:r>
              <w:rPr>
                <w:rFonts w:ascii="Calibri" w:hAnsi="Calibri"/>
                <w:sz w:val="16"/>
              </w:rPr>
              <w:t>20</w:t>
            </w:r>
            <w:r>
              <w:rPr>
                <w:rFonts w:ascii="Calibri" w:hAnsi="Calibri"/>
                <w:sz w:val="16"/>
                <w:lang w:val="kk-KZ"/>
              </w:rPr>
              <w:t>2</w:t>
            </w:r>
            <w:r w:rsidR="00E50F56">
              <w:rPr>
                <w:rFonts w:ascii="Calibri" w:hAnsi="Calibri"/>
                <w:sz w:val="16"/>
                <w:lang w:val="kk-KZ"/>
              </w:rPr>
              <w:t>3</w:t>
            </w:r>
            <w:r>
              <w:rPr>
                <w:rFonts w:ascii="Calibri" w:hAnsi="Calibri"/>
                <w:sz w:val="16"/>
              </w:rPr>
              <w:t xml:space="preserve"> ж</w:t>
            </w:r>
            <w:r>
              <w:rPr>
                <w:rFonts w:ascii="Calibri" w:hAnsi="Calibri"/>
                <w:sz w:val="16"/>
                <w:lang w:val="kk-KZ"/>
              </w:rPr>
              <w:t>ылғы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  <w:lang w:val="kk-KZ"/>
              </w:rPr>
              <w:t>қаңтар</w:t>
            </w:r>
            <w:r w:rsidR="00191DB1">
              <w:rPr>
                <w:rFonts w:ascii="Calibri" w:hAnsi="Calibri"/>
                <w:sz w:val="16"/>
                <w:lang w:val="en-US"/>
              </w:rPr>
              <w:t>-</w:t>
            </w:r>
            <w:r w:rsidR="00026A93">
              <w:rPr>
                <w:rFonts w:ascii="Calibri" w:hAnsi="Calibri"/>
                <w:sz w:val="16"/>
                <w:lang w:val="kk-KZ"/>
              </w:rPr>
              <w:t>шілде</w:t>
            </w:r>
          </w:p>
        </w:tc>
      </w:tr>
      <w:tr w:rsidR="007A5CD5" w:rsidTr="00900CE0">
        <w:trPr>
          <w:cantSplit/>
          <w:trHeight w:val="12"/>
        </w:trPr>
        <w:tc>
          <w:tcPr>
            <w:tcW w:w="4906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A5CD5" w:rsidRDefault="007A5CD5" w:rsidP="00900CE0">
            <w:pPr>
              <w:pStyle w:val="af2"/>
              <w:tabs>
                <w:tab w:val="left" w:pos="9923"/>
              </w:tabs>
              <w:ind w:right="283"/>
              <w:rPr>
                <w:rFonts w:ascii="Calibri" w:hAnsi="Calibri"/>
                <w:sz w:val="16"/>
              </w:rPr>
            </w:pP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CD5" w:rsidRDefault="007A5CD5" w:rsidP="00900CE0">
            <w:pPr>
              <w:pStyle w:val="af2"/>
              <w:tabs>
                <w:tab w:val="left" w:pos="9923"/>
              </w:tabs>
              <w:ind w:right="28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млн. те</w:t>
            </w:r>
            <w:r>
              <w:rPr>
                <w:rFonts w:ascii="Calibri" w:hAnsi="Calibri"/>
                <w:sz w:val="16"/>
                <w:lang w:val="kk-KZ"/>
              </w:rPr>
              <w:t>ң</w:t>
            </w:r>
            <w:r>
              <w:rPr>
                <w:rFonts w:ascii="Calibri" w:hAnsi="Calibri"/>
                <w:sz w:val="16"/>
              </w:rPr>
              <w:t>ге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5CD5" w:rsidRPr="00D10BFD" w:rsidRDefault="00453956" w:rsidP="00900CE0">
            <w:pPr>
              <w:pStyle w:val="af2"/>
              <w:tabs>
                <w:tab w:val="left" w:pos="9923"/>
              </w:tabs>
              <w:ind w:right="283"/>
              <w:jc w:val="center"/>
              <w:rPr>
                <w:rFonts w:ascii="Calibri" w:hAnsi="Calibri"/>
                <w:sz w:val="16"/>
                <w:szCs w:val="16"/>
              </w:rPr>
            </w:pPr>
            <w:r w:rsidRPr="00D10BFD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қ</w:t>
            </w:r>
            <w:r w:rsidR="009B7540" w:rsidRPr="00D10BFD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орытындыға</w:t>
            </w:r>
            <w:r w:rsidRPr="00D10BFD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="007A5CD5" w:rsidRPr="00D10BFD">
              <w:rPr>
                <w:rFonts w:ascii="Calibri" w:hAnsi="Calibri"/>
                <w:sz w:val="16"/>
                <w:szCs w:val="16"/>
              </w:rPr>
              <w:t>пайызбен</w:t>
            </w:r>
          </w:p>
        </w:tc>
      </w:tr>
      <w:tr w:rsidR="00026A93" w:rsidTr="0081693F">
        <w:trPr>
          <w:trHeight w:val="12"/>
        </w:trPr>
        <w:tc>
          <w:tcPr>
            <w:tcW w:w="4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A93" w:rsidRDefault="00026A93" w:rsidP="0081693F">
            <w:pPr>
              <w:pStyle w:val="af2"/>
              <w:tabs>
                <w:tab w:val="left" w:pos="9923"/>
              </w:tabs>
              <w:ind w:right="283"/>
              <w:rPr>
                <w:rFonts w:ascii="Calibri" w:hAnsi="Calibri"/>
                <w:sz w:val="16"/>
                <w:lang w:val="kk-KZ"/>
              </w:rPr>
            </w:pPr>
            <w:r>
              <w:rPr>
                <w:rFonts w:ascii="Calibri" w:hAnsi="Calibri" w:cs="Calibri"/>
                <w:sz w:val="16"/>
                <w:lang w:val="kk-KZ"/>
              </w:rPr>
              <w:t>Негізгі капиталға жұмсалған инвестициялар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A93" w:rsidRPr="002F717B" w:rsidRDefault="00026A93" w:rsidP="0000315B">
            <w:pPr>
              <w:pStyle w:val="af5"/>
              <w:ind w:right="-57"/>
              <w:jc w:val="right"/>
              <w:rPr>
                <w:rStyle w:val="af4"/>
                <w:rFonts w:asciiTheme="minorHAnsi" w:hAnsiTheme="minorHAnsi" w:cstheme="minorHAnsi"/>
                <w:b w:val="0"/>
              </w:rPr>
            </w:pPr>
            <w:r w:rsidRPr="004437FC">
              <w:rPr>
                <w:rFonts w:ascii="Calibri" w:hAnsi="Calibri" w:cs="Calibri"/>
                <w:b w:val="0"/>
                <w:noProof w:val="0"/>
                <w:color w:val="000000"/>
                <w:szCs w:val="16"/>
              </w:rPr>
              <w:t>678</w:t>
            </w:r>
            <w:r>
              <w:rPr>
                <w:rFonts w:ascii="Calibri" w:hAnsi="Calibri" w:cs="Calibri"/>
                <w:b w:val="0"/>
                <w:noProof w:val="0"/>
                <w:color w:val="000000"/>
                <w:szCs w:val="16"/>
              </w:rPr>
              <w:t xml:space="preserve"> </w:t>
            </w:r>
            <w:r w:rsidRPr="004437FC">
              <w:rPr>
                <w:rFonts w:ascii="Calibri" w:hAnsi="Calibri" w:cs="Calibri"/>
                <w:b w:val="0"/>
                <w:noProof w:val="0"/>
                <w:color w:val="000000"/>
                <w:szCs w:val="16"/>
              </w:rPr>
              <w:t>499</w:t>
            </w:r>
            <w:r>
              <w:rPr>
                <w:rFonts w:ascii="Calibri" w:hAnsi="Calibri" w:cs="Calibri"/>
                <w:b w:val="0"/>
                <w:noProof w:val="0"/>
                <w:color w:val="000000"/>
                <w:szCs w:val="16"/>
              </w:rPr>
              <w:t>,1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A93" w:rsidRPr="00276B5A" w:rsidRDefault="00026A93" w:rsidP="0000315B">
            <w:pPr>
              <w:pStyle w:val="af5"/>
              <w:ind w:right="-57"/>
              <w:jc w:val="right"/>
              <w:rPr>
                <w:rStyle w:val="af4"/>
                <w:rFonts w:asciiTheme="minorHAnsi" w:hAnsiTheme="minorHAnsi" w:cstheme="minorHAnsi"/>
                <w:b w:val="0"/>
              </w:rPr>
            </w:pPr>
            <w:r>
              <w:rPr>
                <w:rStyle w:val="af4"/>
                <w:rFonts w:asciiTheme="minorHAnsi" w:hAnsiTheme="minorHAnsi" w:cstheme="minorHAnsi"/>
                <w:b w:val="0"/>
              </w:rPr>
              <w:t>100,0</w:t>
            </w:r>
          </w:p>
        </w:tc>
      </w:tr>
      <w:tr w:rsidR="00026A93" w:rsidTr="003A1EB1">
        <w:trPr>
          <w:trHeight w:val="12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Default="00026A93" w:rsidP="00900CE0">
            <w:pPr>
              <w:pStyle w:val="af2"/>
              <w:tabs>
                <w:tab w:val="left" w:pos="9923"/>
              </w:tabs>
              <w:ind w:left="113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оның ішінде: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026A93" w:rsidRDefault="00026A93" w:rsidP="0000315B">
            <w:pPr>
              <w:pStyle w:val="af2"/>
              <w:jc w:val="right"/>
              <w:rPr>
                <w:rFonts w:ascii="Calibri" w:hAnsi="Calibri"/>
                <w:sz w:val="16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Pr="00EF1A84" w:rsidRDefault="00026A93" w:rsidP="0000315B">
            <w:pPr>
              <w:pStyle w:val="af5"/>
              <w:ind w:right="-57"/>
              <w:jc w:val="right"/>
              <w:rPr>
                <w:rStyle w:val="af4"/>
                <w:rFonts w:ascii="Calibri" w:hAnsi="Calibri" w:cs="Calibri"/>
                <w:b w:val="0"/>
                <w:lang w:val="kk-KZ"/>
              </w:rPr>
            </w:pPr>
          </w:p>
        </w:tc>
      </w:tr>
      <w:tr w:rsidR="00026A93" w:rsidTr="0081693F">
        <w:trPr>
          <w:trHeight w:val="12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026A93" w:rsidRDefault="00026A93" w:rsidP="0081693F">
            <w:pPr>
              <w:pStyle w:val="af2"/>
              <w:tabs>
                <w:tab w:val="left" w:pos="9923"/>
              </w:tabs>
              <w:ind w:left="113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-республикалық бюджет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026A93" w:rsidRPr="00E30BB8" w:rsidRDefault="00026A93" w:rsidP="0000315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4437FC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88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3,0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026A93" w:rsidRPr="00D31175" w:rsidRDefault="00026A93" w:rsidP="0000315B">
            <w:pPr>
              <w:pStyle w:val="af5"/>
              <w:ind w:right="-57"/>
              <w:jc w:val="right"/>
              <w:rPr>
                <w:rStyle w:val="af4"/>
                <w:rFonts w:ascii="Calibri" w:hAnsi="Calibri" w:cs="Calibri"/>
                <w:b w:val="0"/>
              </w:rPr>
            </w:pPr>
            <w:r>
              <w:rPr>
                <w:rStyle w:val="af4"/>
                <w:rFonts w:ascii="Calibri" w:hAnsi="Calibri" w:cs="Calibri"/>
                <w:b w:val="0"/>
              </w:rPr>
              <w:t>17,7</w:t>
            </w:r>
          </w:p>
        </w:tc>
      </w:tr>
      <w:tr w:rsidR="00026A93" w:rsidTr="0081693F">
        <w:trPr>
          <w:trHeight w:val="12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</w:tcPr>
          <w:p w:rsidR="00026A93" w:rsidRDefault="00026A93" w:rsidP="0081693F">
            <w:pPr>
              <w:pStyle w:val="af2"/>
              <w:tabs>
                <w:tab w:val="left" w:pos="9923"/>
              </w:tabs>
              <w:ind w:left="113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-жергілікті бюджет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026A93" w:rsidRDefault="00026A93" w:rsidP="0000315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76E83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B76E83">
              <w:rPr>
                <w:rFonts w:ascii="Calibri" w:hAnsi="Calibri" w:cs="Calibri"/>
                <w:color w:val="000000"/>
                <w:sz w:val="16"/>
                <w:szCs w:val="16"/>
              </w:rPr>
              <w:t>298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,2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026A93" w:rsidRPr="00586186" w:rsidRDefault="00026A93" w:rsidP="0000315B">
            <w:pPr>
              <w:pStyle w:val="af5"/>
              <w:ind w:right="-57"/>
              <w:jc w:val="right"/>
              <w:rPr>
                <w:rStyle w:val="af4"/>
                <w:rFonts w:ascii="Calibri" w:hAnsi="Calibri" w:cs="Calibri"/>
                <w:b w:val="0"/>
              </w:rPr>
            </w:pPr>
            <w:r>
              <w:rPr>
                <w:rStyle w:val="af4"/>
                <w:rFonts w:ascii="Calibri" w:hAnsi="Calibri" w:cs="Calibri"/>
                <w:b w:val="0"/>
              </w:rPr>
              <w:t>5,8</w:t>
            </w:r>
          </w:p>
        </w:tc>
      </w:tr>
      <w:tr w:rsidR="00026A93" w:rsidTr="00900CE0">
        <w:trPr>
          <w:trHeight w:val="12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Default="00026A93" w:rsidP="00900CE0">
            <w:pPr>
              <w:pStyle w:val="af2"/>
              <w:tabs>
                <w:tab w:val="left" w:pos="9923"/>
              </w:tabs>
              <w:ind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  <w:lang w:val="kk-KZ"/>
              </w:rPr>
              <w:t>Кәсіпорындар</w:t>
            </w:r>
            <w:r>
              <w:rPr>
                <w:rFonts w:ascii="Calibri" w:hAnsi="Calibri"/>
                <w:sz w:val="16"/>
              </w:rPr>
              <w:t xml:space="preserve"> мен ұйымдардың меншікті қаражаты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Pr="000A0797" w:rsidRDefault="00026A93" w:rsidP="0000315B">
            <w:pPr>
              <w:pStyle w:val="af5"/>
              <w:ind w:right="-57"/>
              <w:jc w:val="right"/>
              <w:rPr>
                <w:rStyle w:val="af4"/>
                <w:rFonts w:asciiTheme="minorHAnsi" w:hAnsiTheme="minorHAnsi" w:cstheme="minorHAnsi"/>
                <w:b w:val="0"/>
              </w:rPr>
            </w:pPr>
            <w:r w:rsidRPr="00B76E83">
              <w:rPr>
                <w:rStyle w:val="af4"/>
                <w:rFonts w:asciiTheme="minorHAnsi" w:hAnsiTheme="minorHAnsi" w:cstheme="minorHAnsi"/>
                <w:b w:val="0"/>
              </w:rPr>
              <w:t>484</w:t>
            </w:r>
            <w:r>
              <w:rPr>
                <w:rStyle w:val="af4"/>
                <w:rFonts w:asciiTheme="minorHAnsi" w:hAnsiTheme="minorHAnsi" w:cstheme="minorHAnsi"/>
                <w:b w:val="0"/>
              </w:rPr>
              <w:t xml:space="preserve"> </w:t>
            </w:r>
            <w:r w:rsidRPr="00B76E83">
              <w:rPr>
                <w:rStyle w:val="af4"/>
                <w:rFonts w:asciiTheme="minorHAnsi" w:hAnsiTheme="minorHAnsi" w:cstheme="minorHAnsi"/>
                <w:b w:val="0"/>
              </w:rPr>
              <w:t>784</w:t>
            </w:r>
            <w:r>
              <w:rPr>
                <w:rStyle w:val="af4"/>
                <w:rFonts w:asciiTheme="minorHAnsi" w:hAnsiTheme="minorHAnsi" w:cstheme="minorHAnsi"/>
                <w:b w:val="0"/>
              </w:rPr>
              <w:t>,7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Pr="000A0797" w:rsidRDefault="00026A93" w:rsidP="0000315B">
            <w:pPr>
              <w:pStyle w:val="af5"/>
              <w:ind w:right="-57"/>
              <w:jc w:val="right"/>
              <w:rPr>
                <w:rStyle w:val="af4"/>
                <w:rFonts w:asciiTheme="minorHAnsi" w:hAnsiTheme="minorHAnsi" w:cstheme="minorHAnsi"/>
                <w:b w:val="0"/>
              </w:rPr>
            </w:pPr>
            <w:r>
              <w:rPr>
                <w:rStyle w:val="af4"/>
                <w:rFonts w:asciiTheme="minorHAnsi" w:hAnsiTheme="minorHAnsi" w:cstheme="minorHAnsi"/>
                <w:b w:val="0"/>
              </w:rPr>
              <w:t>71,4</w:t>
            </w:r>
          </w:p>
        </w:tc>
      </w:tr>
      <w:tr w:rsidR="00026A93" w:rsidTr="00900CE0">
        <w:trPr>
          <w:trHeight w:val="12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Default="00026A93" w:rsidP="00900CE0">
            <w:pPr>
              <w:pStyle w:val="af2"/>
              <w:tabs>
                <w:tab w:val="left" w:pos="9923"/>
              </w:tabs>
              <w:ind w:right="283"/>
              <w:rPr>
                <w:rFonts w:ascii="Calibri" w:hAnsi="Calibri"/>
                <w:sz w:val="16"/>
                <w:lang w:val="kk-KZ"/>
              </w:rPr>
            </w:pPr>
            <w:r>
              <w:rPr>
                <w:rFonts w:ascii="Calibri" w:hAnsi="Calibri"/>
                <w:sz w:val="16"/>
              </w:rPr>
              <w:t>Банк кредиттері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Pr="000A0797" w:rsidRDefault="00026A93" w:rsidP="0000315B">
            <w:pPr>
              <w:pStyle w:val="af5"/>
              <w:ind w:right="-57"/>
              <w:jc w:val="right"/>
              <w:rPr>
                <w:rStyle w:val="af4"/>
                <w:rFonts w:asciiTheme="minorHAnsi" w:hAnsiTheme="minorHAnsi" w:cstheme="minorHAnsi"/>
                <w:b w:val="0"/>
              </w:rPr>
            </w:pPr>
            <w:r w:rsidRPr="00B76E83">
              <w:rPr>
                <w:rStyle w:val="af4"/>
                <w:rFonts w:asciiTheme="minorHAnsi" w:hAnsiTheme="minorHAnsi" w:cstheme="minorHAnsi"/>
                <w:b w:val="0"/>
              </w:rPr>
              <w:t>6</w:t>
            </w:r>
            <w:r>
              <w:rPr>
                <w:rStyle w:val="af4"/>
                <w:rFonts w:asciiTheme="minorHAnsi" w:hAnsiTheme="minorHAnsi" w:cstheme="minorHAnsi"/>
                <w:b w:val="0"/>
              </w:rPr>
              <w:t xml:space="preserve"> </w:t>
            </w:r>
            <w:r w:rsidRPr="00B76E83">
              <w:rPr>
                <w:rStyle w:val="af4"/>
                <w:rFonts w:asciiTheme="minorHAnsi" w:hAnsiTheme="minorHAnsi" w:cstheme="minorHAnsi"/>
                <w:b w:val="0"/>
              </w:rPr>
              <w:t>954</w:t>
            </w:r>
            <w:r>
              <w:rPr>
                <w:rStyle w:val="af4"/>
                <w:rFonts w:asciiTheme="minorHAnsi" w:hAnsiTheme="minorHAnsi" w:cstheme="minorHAnsi"/>
                <w:b w:val="0"/>
              </w:rPr>
              <w:t>,3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Pr="000A0797" w:rsidRDefault="00026A93" w:rsidP="0000315B">
            <w:pPr>
              <w:pStyle w:val="af5"/>
              <w:ind w:right="-57"/>
              <w:jc w:val="right"/>
              <w:rPr>
                <w:rStyle w:val="af4"/>
                <w:rFonts w:asciiTheme="minorHAnsi" w:hAnsiTheme="minorHAnsi" w:cstheme="minorHAnsi"/>
                <w:b w:val="0"/>
              </w:rPr>
            </w:pPr>
            <w:r>
              <w:rPr>
                <w:rStyle w:val="af4"/>
                <w:rFonts w:asciiTheme="minorHAnsi" w:hAnsiTheme="minorHAnsi" w:cstheme="minorHAnsi"/>
                <w:b w:val="0"/>
              </w:rPr>
              <w:t>1,0</w:t>
            </w:r>
          </w:p>
        </w:tc>
      </w:tr>
      <w:tr w:rsidR="00026A93" w:rsidTr="00900CE0">
        <w:trPr>
          <w:trHeight w:val="12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Default="00026A93" w:rsidP="00900CE0">
            <w:pPr>
              <w:pStyle w:val="af2"/>
              <w:tabs>
                <w:tab w:val="left" w:pos="9923"/>
              </w:tabs>
              <w:ind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оның ішінде: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Pr="007336E3" w:rsidRDefault="00026A93" w:rsidP="0000315B">
            <w:pPr>
              <w:pStyle w:val="af5"/>
              <w:ind w:right="-57"/>
              <w:jc w:val="right"/>
              <w:rPr>
                <w:rStyle w:val="af4"/>
                <w:rFonts w:ascii="Calibri" w:hAnsi="Calibri" w:cs="Calibri"/>
                <w:b w:val="0"/>
                <w:lang w:val="kk-KZ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Pr="00EF1A84" w:rsidRDefault="00026A93" w:rsidP="0000315B">
            <w:pPr>
              <w:pStyle w:val="af5"/>
              <w:ind w:right="-57"/>
              <w:jc w:val="right"/>
              <w:rPr>
                <w:rStyle w:val="af4"/>
                <w:rFonts w:ascii="Calibri" w:hAnsi="Calibri" w:cs="Calibri"/>
                <w:b w:val="0"/>
                <w:lang w:val="kk-KZ"/>
              </w:rPr>
            </w:pPr>
          </w:p>
        </w:tc>
      </w:tr>
      <w:tr w:rsidR="00026A93" w:rsidTr="00900CE0">
        <w:trPr>
          <w:trHeight w:val="201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Pr="008259D0" w:rsidRDefault="00026A93" w:rsidP="00900CE0">
            <w:pPr>
              <w:pStyle w:val="af2"/>
              <w:tabs>
                <w:tab w:val="left" w:pos="9923"/>
              </w:tabs>
              <w:ind w:left="113" w:right="283"/>
              <w:rPr>
                <w:rFonts w:ascii="Calibri" w:hAnsi="Calibri"/>
                <w:sz w:val="16"/>
                <w:lang w:val="kk-KZ"/>
              </w:rPr>
            </w:pPr>
            <w:r>
              <w:rPr>
                <w:rFonts w:ascii="Calibri" w:hAnsi="Calibri"/>
                <w:sz w:val="16"/>
              </w:rPr>
              <w:t>шетел</w:t>
            </w:r>
            <w:r>
              <w:rPr>
                <w:rFonts w:ascii="Calibri" w:hAnsi="Calibri"/>
                <w:sz w:val="16"/>
                <w:lang w:val="kk-KZ"/>
              </w:rPr>
              <w:t>дік</w:t>
            </w:r>
            <w:r>
              <w:rPr>
                <w:rFonts w:ascii="Calibri" w:hAnsi="Calibri"/>
                <w:sz w:val="16"/>
              </w:rPr>
              <w:t xml:space="preserve"> банктер</w:t>
            </w:r>
            <w:r>
              <w:rPr>
                <w:rFonts w:ascii="Calibri" w:hAnsi="Calibri"/>
                <w:sz w:val="16"/>
                <w:lang w:val="kk-KZ"/>
              </w:rPr>
              <w:t>ден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Pr="007336E3" w:rsidRDefault="00026A93" w:rsidP="0000315B">
            <w:pPr>
              <w:pStyle w:val="af5"/>
              <w:ind w:right="-57"/>
              <w:jc w:val="right"/>
              <w:rPr>
                <w:rStyle w:val="af4"/>
                <w:rFonts w:ascii="Calibri" w:hAnsi="Calibri" w:cs="Calibri"/>
                <w:b w:val="0"/>
                <w:lang w:val="kk-KZ"/>
              </w:rPr>
            </w:pPr>
            <w:r>
              <w:rPr>
                <w:rStyle w:val="af4"/>
                <w:rFonts w:ascii="Calibri" w:hAnsi="Calibri" w:cs="Calibri"/>
                <w:b w:val="0"/>
                <w:lang w:val="kk-KZ"/>
              </w:rPr>
              <w:t>-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Pr="00EF1A84" w:rsidRDefault="00026A93" w:rsidP="0000315B">
            <w:pPr>
              <w:pStyle w:val="af5"/>
              <w:ind w:right="-57"/>
              <w:jc w:val="right"/>
              <w:rPr>
                <w:rStyle w:val="af4"/>
                <w:rFonts w:ascii="Calibri" w:hAnsi="Calibri" w:cs="Calibri"/>
                <w:b w:val="0"/>
                <w:lang w:val="kk-KZ"/>
              </w:rPr>
            </w:pPr>
            <w:r>
              <w:rPr>
                <w:rStyle w:val="af4"/>
                <w:rFonts w:ascii="Calibri" w:hAnsi="Calibri" w:cs="Calibri"/>
                <w:b w:val="0"/>
                <w:lang w:val="kk-KZ"/>
              </w:rPr>
              <w:t>-</w:t>
            </w:r>
          </w:p>
        </w:tc>
      </w:tr>
      <w:tr w:rsidR="00026A93" w:rsidTr="00900CE0">
        <w:trPr>
          <w:trHeight w:val="12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Pr="008259D0" w:rsidRDefault="00026A93" w:rsidP="00900CE0">
            <w:pPr>
              <w:pStyle w:val="af2"/>
              <w:tabs>
                <w:tab w:val="left" w:pos="9923"/>
              </w:tabs>
              <w:ind w:right="283"/>
              <w:rPr>
                <w:rFonts w:ascii="Calibri" w:hAnsi="Calibri"/>
                <w:sz w:val="16"/>
                <w:lang w:val="kk-KZ"/>
              </w:rPr>
            </w:pPr>
            <w:r>
              <w:rPr>
                <w:rFonts w:ascii="Calibri" w:hAnsi="Calibri"/>
                <w:sz w:val="16"/>
              </w:rPr>
              <w:t xml:space="preserve">Басқа </w:t>
            </w:r>
            <w:r>
              <w:rPr>
                <w:rFonts w:ascii="Calibri" w:hAnsi="Calibri"/>
                <w:sz w:val="16"/>
                <w:lang w:val="kk-KZ"/>
              </w:rPr>
              <w:t xml:space="preserve">да </w:t>
            </w:r>
            <w:r>
              <w:rPr>
                <w:rFonts w:ascii="Calibri" w:hAnsi="Calibri"/>
                <w:sz w:val="16"/>
              </w:rPr>
              <w:t>қарыз қаражат</w:t>
            </w:r>
            <w:r>
              <w:rPr>
                <w:rFonts w:ascii="Calibri" w:hAnsi="Calibri"/>
                <w:sz w:val="16"/>
                <w:lang w:val="kk-KZ"/>
              </w:rPr>
              <w:t>ы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Pr="000A0797" w:rsidRDefault="00026A93" w:rsidP="0000315B">
            <w:pPr>
              <w:pStyle w:val="af5"/>
              <w:ind w:right="-57"/>
              <w:jc w:val="right"/>
              <w:rPr>
                <w:rStyle w:val="af4"/>
                <w:rFonts w:asciiTheme="minorHAnsi" w:hAnsiTheme="minorHAnsi" w:cstheme="minorHAnsi"/>
                <w:b w:val="0"/>
              </w:rPr>
            </w:pPr>
            <w:r w:rsidRPr="00B76E83">
              <w:rPr>
                <w:rStyle w:val="af4"/>
                <w:rFonts w:asciiTheme="minorHAnsi" w:hAnsiTheme="minorHAnsi" w:cstheme="minorHAnsi"/>
                <w:b w:val="0"/>
              </w:rPr>
              <w:t>27</w:t>
            </w:r>
            <w:r>
              <w:rPr>
                <w:rStyle w:val="af4"/>
                <w:rFonts w:asciiTheme="minorHAnsi" w:hAnsiTheme="minorHAnsi" w:cstheme="minorHAnsi"/>
                <w:b w:val="0"/>
              </w:rPr>
              <w:t xml:space="preserve"> </w:t>
            </w:r>
            <w:r w:rsidRPr="00B76E83">
              <w:rPr>
                <w:rStyle w:val="af4"/>
                <w:rFonts w:asciiTheme="minorHAnsi" w:hAnsiTheme="minorHAnsi" w:cstheme="minorHAnsi"/>
                <w:b w:val="0"/>
              </w:rPr>
              <w:t>578</w:t>
            </w:r>
            <w:r>
              <w:rPr>
                <w:rStyle w:val="af4"/>
                <w:rFonts w:asciiTheme="minorHAnsi" w:hAnsiTheme="minorHAnsi" w:cstheme="minorHAnsi"/>
                <w:b w:val="0"/>
              </w:rPr>
              <w:t>,9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Pr="000A0797" w:rsidRDefault="00026A93" w:rsidP="0000315B">
            <w:pPr>
              <w:pStyle w:val="af5"/>
              <w:ind w:right="-57"/>
              <w:jc w:val="right"/>
              <w:rPr>
                <w:rStyle w:val="af4"/>
                <w:rFonts w:asciiTheme="minorHAnsi" w:hAnsiTheme="minorHAnsi" w:cstheme="minorHAnsi"/>
                <w:b w:val="0"/>
              </w:rPr>
            </w:pPr>
            <w:r>
              <w:rPr>
                <w:rStyle w:val="af4"/>
                <w:rFonts w:asciiTheme="minorHAnsi" w:hAnsiTheme="minorHAnsi" w:cstheme="minorHAnsi"/>
                <w:b w:val="0"/>
              </w:rPr>
              <w:t>4,1</w:t>
            </w:r>
          </w:p>
        </w:tc>
      </w:tr>
      <w:tr w:rsidR="00026A93" w:rsidTr="00900CE0">
        <w:trPr>
          <w:trHeight w:val="12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Default="00026A93" w:rsidP="00900CE0">
            <w:pPr>
              <w:pStyle w:val="af2"/>
              <w:tabs>
                <w:tab w:val="left" w:pos="9923"/>
              </w:tabs>
              <w:ind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оның ішінде: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Default="00026A93" w:rsidP="0000315B">
            <w:pPr>
              <w:pStyle w:val="af5"/>
              <w:ind w:right="-57"/>
              <w:jc w:val="right"/>
              <w:rPr>
                <w:rStyle w:val="af4"/>
                <w:rFonts w:asciiTheme="minorHAnsi" w:hAnsiTheme="minorHAnsi" w:cstheme="minorHAnsi"/>
                <w:b w:val="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6A93" w:rsidRDefault="00026A93" w:rsidP="0000315B">
            <w:pPr>
              <w:pStyle w:val="af5"/>
              <w:ind w:right="-57"/>
              <w:jc w:val="right"/>
              <w:rPr>
                <w:rStyle w:val="af4"/>
                <w:rFonts w:asciiTheme="minorHAnsi" w:hAnsiTheme="minorHAnsi" w:cstheme="minorHAnsi"/>
                <w:b w:val="0"/>
              </w:rPr>
            </w:pPr>
          </w:p>
        </w:tc>
      </w:tr>
      <w:tr w:rsidR="00026A93" w:rsidTr="00900CE0">
        <w:trPr>
          <w:trHeight w:val="151"/>
        </w:trPr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A93" w:rsidRDefault="00026A93" w:rsidP="00D10BFD">
            <w:pPr>
              <w:pStyle w:val="af2"/>
              <w:tabs>
                <w:tab w:val="left" w:pos="9923"/>
              </w:tabs>
              <w:ind w:left="113" w:right="283"/>
              <w:rPr>
                <w:rFonts w:ascii="Calibri" w:hAnsi="Calibri"/>
                <w:sz w:val="16"/>
                <w:lang w:val="kk-KZ"/>
              </w:rPr>
            </w:pPr>
            <w:r>
              <w:rPr>
                <w:rFonts w:ascii="Calibri" w:hAnsi="Calibri"/>
                <w:sz w:val="16"/>
              </w:rPr>
              <w:t>резидент еместер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A93" w:rsidRPr="00566AA0" w:rsidRDefault="00026A93" w:rsidP="0000315B">
            <w:pPr>
              <w:pStyle w:val="af5"/>
              <w:ind w:right="-57"/>
              <w:jc w:val="right"/>
              <w:rPr>
                <w:rStyle w:val="af4"/>
                <w:rFonts w:ascii="Calibri" w:hAnsi="Calibri" w:cs="Calibri"/>
                <w:b w:val="0"/>
                <w:lang w:val="kk-KZ"/>
              </w:rPr>
            </w:pPr>
            <w:r w:rsidRPr="00B76E83">
              <w:rPr>
                <w:rStyle w:val="af4"/>
                <w:rFonts w:ascii="Calibri" w:hAnsi="Calibri" w:cs="Calibri"/>
                <w:b w:val="0"/>
                <w:lang w:val="kk-KZ"/>
              </w:rPr>
              <w:t>123</w:t>
            </w:r>
            <w:r>
              <w:rPr>
                <w:rStyle w:val="af4"/>
                <w:rFonts w:ascii="Calibri" w:hAnsi="Calibri" w:cs="Calibri"/>
                <w:b w:val="0"/>
                <w:lang w:val="kk-KZ"/>
              </w:rPr>
              <w:t>,1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6A93" w:rsidRPr="007B54BD" w:rsidRDefault="00026A93" w:rsidP="0000315B">
            <w:pPr>
              <w:pStyle w:val="af5"/>
              <w:ind w:right="-57"/>
              <w:jc w:val="right"/>
              <w:rPr>
                <w:rStyle w:val="af4"/>
                <w:rFonts w:ascii="Calibri" w:hAnsi="Calibri" w:cs="Calibri"/>
                <w:b w:val="0"/>
              </w:rPr>
            </w:pPr>
            <w:r>
              <w:rPr>
                <w:rStyle w:val="af4"/>
                <w:rFonts w:ascii="Calibri" w:hAnsi="Calibri" w:cs="Calibri"/>
                <w:b w:val="0"/>
                <w:lang w:val="kk-KZ"/>
              </w:rPr>
              <w:t>0</w:t>
            </w:r>
            <w:r>
              <w:rPr>
                <w:rStyle w:val="af4"/>
                <w:rFonts w:ascii="Calibri" w:hAnsi="Calibri" w:cs="Calibri"/>
                <w:b w:val="0"/>
              </w:rPr>
              <w:t>,0</w:t>
            </w:r>
          </w:p>
        </w:tc>
      </w:tr>
    </w:tbl>
    <w:p w:rsidR="007A5CD5" w:rsidRDefault="007A5CD5" w:rsidP="007A5CD5">
      <w:pPr>
        <w:pStyle w:val="af2"/>
        <w:tabs>
          <w:tab w:val="left" w:pos="9923"/>
        </w:tabs>
        <w:ind w:right="283"/>
        <w:rPr>
          <w:rFonts w:ascii="Calibri" w:hAnsi="Calibri"/>
          <w:lang w:val="kk-KZ"/>
        </w:rPr>
      </w:pPr>
    </w:p>
    <w:p w:rsidR="007A5CD5" w:rsidRPr="00A25038" w:rsidRDefault="007A5CD5" w:rsidP="007A5CD5">
      <w:pPr>
        <w:pStyle w:val="af2"/>
        <w:rPr>
          <w:rFonts w:ascii="Calibri" w:hAnsi="Calibri"/>
          <w:lang w:val="kk-KZ"/>
        </w:rPr>
      </w:pPr>
    </w:p>
    <w:p w:rsidR="007A5CD5" w:rsidRPr="00A25038" w:rsidRDefault="007A5CD5" w:rsidP="007A5CD5">
      <w:pPr>
        <w:pStyle w:val="af2"/>
        <w:rPr>
          <w:rFonts w:ascii="Calibri" w:hAnsi="Calibri"/>
          <w:lang w:val="kk-KZ"/>
        </w:rPr>
      </w:pPr>
    </w:p>
    <w:p w:rsidR="007A5CD5" w:rsidRPr="00A25038" w:rsidRDefault="007A5CD5" w:rsidP="007A5CD5">
      <w:pPr>
        <w:pStyle w:val="af2"/>
        <w:rPr>
          <w:rFonts w:ascii="Calibri" w:hAnsi="Calibri"/>
          <w:lang w:val="kk-KZ"/>
        </w:rPr>
      </w:pPr>
    </w:p>
    <w:p w:rsidR="007A5CD5" w:rsidRDefault="007A5CD5" w:rsidP="007A5CD5">
      <w:pPr>
        <w:pStyle w:val="af2"/>
        <w:rPr>
          <w:rFonts w:ascii="Calibri" w:hAnsi="Calibri"/>
          <w:b/>
          <w:i/>
          <w:sz w:val="16"/>
          <w:szCs w:val="16"/>
          <w:lang w:val="en-US"/>
        </w:rPr>
      </w:pPr>
      <w:r w:rsidRPr="006A2B31">
        <w:rPr>
          <w:rFonts w:ascii="Calibri" w:hAnsi="Calibri"/>
          <w:b/>
          <w:i/>
          <w:sz w:val="16"/>
          <w:szCs w:val="16"/>
          <w:lang w:val="kk-KZ"/>
        </w:rPr>
        <w:t>Әдіснамалық түсініктемелер</w:t>
      </w:r>
      <w:r w:rsidRPr="006A2B31">
        <w:rPr>
          <w:rFonts w:ascii="Calibri" w:hAnsi="Calibri"/>
          <w:b/>
          <w:i/>
          <w:sz w:val="16"/>
          <w:szCs w:val="16"/>
          <w:lang w:val="en-US"/>
        </w:rPr>
        <w:t>:</w:t>
      </w:r>
    </w:p>
    <w:p w:rsidR="00B553FD" w:rsidRDefault="00B553FD" w:rsidP="00B553FD">
      <w:pPr>
        <w:pStyle w:val="af2"/>
        <w:jc w:val="both"/>
        <w:rPr>
          <w:rFonts w:asciiTheme="minorHAnsi" w:hAnsiTheme="minorHAnsi" w:cstheme="minorHAnsi"/>
          <w:i/>
          <w:sz w:val="16"/>
          <w:szCs w:val="16"/>
          <w:lang w:val="en-US"/>
        </w:rPr>
      </w:pPr>
      <w:r w:rsidRPr="00B553FD">
        <w:rPr>
          <w:rFonts w:asciiTheme="minorHAnsi" w:hAnsiTheme="minorHAnsi" w:cstheme="minorHAnsi"/>
          <w:b/>
          <w:i/>
          <w:sz w:val="16"/>
          <w:szCs w:val="16"/>
        </w:rPr>
        <w:t>Негізгі</w:t>
      </w:r>
      <w:r w:rsidRPr="00B553FD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капиталға</w:t>
      </w:r>
      <w:r w:rsidRPr="00B553FD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инвестициялар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- </w:t>
      </w:r>
      <w:r w:rsidRPr="00B553FD">
        <w:rPr>
          <w:rFonts w:asciiTheme="minorHAnsi" w:hAnsiTheme="minorHAnsi" w:cstheme="minorHAnsi"/>
          <w:i/>
          <w:sz w:val="16"/>
          <w:szCs w:val="16"/>
        </w:rPr>
        <w:t>инвесторлардың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жаңа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құрылыс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сондай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>-</w:t>
      </w:r>
      <w:r w:rsidRPr="00B553FD">
        <w:rPr>
          <w:rFonts w:asciiTheme="minorHAnsi" w:hAnsiTheme="minorHAnsi" w:cstheme="minorHAnsi"/>
          <w:i/>
          <w:sz w:val="16"/>
          <w:szCs w:val="16"/>
        </w:rPr>
        <w:t>ақ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объектінің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кеңейту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(</w:t>
      </w:r>
      <w:r w:rsidRPr="00B553FD">
        <w:rPr>
          <w:rFonts w:asciiTheme="minorHAnsi" w:hAnsiTheme="minorHAnsi" w:cstheme="minorHAnsi"/>
          <w:i/>
          <w:sz w:val="16"/>
          <w:szCs w:val="16"/>
        </w:rPr>
        <w:t>объектінің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бастапқы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құнының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ұлғаюына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әкеп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соғатын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) </w:t>
      </w:r>
      <w:r w:rsidRPr="00B553FD">
        <w:rPr>
          <w:rFonts w:asciiTheme="minorHAnsi" w:hAnsiTheme="minorHAnsi" w:cstheme="minorHAnsi"/>
          <w:i/>
          <w:sz w:val="16"/>
          <w:szCs w:val="16"/>
        </w:rPr>
        <w:t>жағдайында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инвесторлар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үшін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экономикалық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әлеуметтік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немесе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экологиялық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әсер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алу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мақсатындағы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инвестициялар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машиналар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жабдықтар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көлік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құралдарын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сатып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алу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негізгі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табынды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көпжылдық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екпелерді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қалыптастыруға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кететін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шығындар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және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т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>.</w:t>
      </w:r>
      <w:r w:rsidRPr="00B553FD">
        <w:rPr>
          <w:rFonts w:asciiTheme="minorHAnsi" w:hAnsiTheme="minorHAnsi" w:cstheme="minorHAnsi"/>
          <w:i/>
          <w:sz w:val="16"/>
          <w:szCs w:val="16"/>
        </w:rPr>
        <w:t>б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>.</w:t>
      </w:r>
    </w:p>
    <w:p w:rsidR="00B553FD" w:rsidRDefault="00B553FD" w:rsidP="00B553FD">
      <w:pPr>
        <w:pStyle w:val="af2"/>
        <w:jc w:val="both"/>
        <w:rPr>
          <w:rFonts w:asciiTheme="minorHAnsi" w:hAnsiTheme="minorHAnsi" w:cstheme="minorHAnsi"/>
          <w:i/>
          <w:sz w:val="16"/>
          <w:szCs w:val="16"/>
          <w:lang w:val="en-US"/>
        </w:rPr>
      </w:pPr>
      <w:r w:rsidRPr="00B553FD">
        <w:rPr>
          <w:rFonts w:asciiTheme="minorHAnsi" w:hAnsiTheme="minorHAnsi" w:cstheme="minorHAnsi"/>
          <w:b/>
          <w:i/>
          <w:sz w:val="16"/>
          <w:szCs w:val="16"/>
        </w:rPr>
        <w:t>Құрылыс</w:t>
      </w:r>
      <w:r w:rsidRPr="00B553FD">
        <w:rPr>
          <w:rFonts w:asciiTheme="minorHAnsi" w:hAnsiTheme="minorHAnsi" w:cstheme="minorHAnsi"/>
          <w:b/>
          <w:i/>
          <w:sz w:val="16"/>
          <w:szCs w:val="16"/>
          <w:lang w:val="en-US"/>
        </w:rPr>
        <w:t>-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монтаждау</w:t>
      </w:r>
      <w:r w:rsidRPr="00B553FD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жұмыстарына</w:t>
      </w:r>
      <w:r w:rsidRPr="00B553FD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және</w:t>
      </w:r>
      <w:r w:rsidRPr="00B553FD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күрделі</w:t>
      </w:r>
      <w:r w:rsidRPr="00B553FD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жөндеуге</w:t>
      </w:r>
      <w:r w:rsidRPr="00B553FD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арналған</w:t>
      </w:r>
      <w:r w:rsidRPr="00B553FD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шығындарға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ғимараттар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мен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құрылыстарды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салу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кеңейту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реконструкциялау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энергетикалық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технологиялық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және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басқа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жабдықтарды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монтаждау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жөніндегі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жұмыстар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бойынша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кешенді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жұмыстардың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шығындары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сондай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>-</w:t>
      </w:r>
      <w:r w:rsidRPr="00B553FD">
        <w:rPr>
          <w:rFonts w:asciiTheme="minorHAnsi" w:hAnsiTheme="minorHAnsi" w:cstheme="minorHAnsi"/>
          <w:i/>
          <w:sz w:val="16"/>
          <w:szCs w:val="16"/>
        </w:rPr>
        <w:t>ақ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тұрғын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емес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тұрғын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ғимараттар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мен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құрылыстарды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күрделі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жөндеу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жөніндегі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шығындар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жатады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>.</w:t>
      </w:r>
    </w:p>
    <w:p w:rsidR="00B553FD" w:rsidRPr="00D9766C" w:rsidRDefault="00B553FD" w:rsidP="00B553FD">
      <w:pPr>
        <w:pStyle w:val="af2"/>
        <w:jc w:val="both"/>
        <w:rPr>
          <w:rFonts w:asciiTheme="minorHAnsi" w:hAnsiTheme="minorHAnsi" w:cstheme="minorHAnsi"/>
          <w:i/>
          <w:sz w:val="16"/>
          <w:szCs w:val="16"/>
          <w:lang w:val="en-US"/>
        </w:rPr>
      </w:pPr>
      <w:r w:rsidRPr="00B553FD">
        <w:rPr>
          <w:rFonts w:asciiTheme="minorHAnsi" w:hAnsiTheme="minorHAnsi" w:cstheme="minorHAnsi"/>
          <w:b/>
          <w:i/>
          <w:sz w:val="16"/>
          <w:szCs w:val="16"/>
        </w:rPr>
        <w:t>Машиналар</w:t>
      </w:r>
      <w:r w:rsidRPr="00B553FD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мен</w:t>
      </w:r>
      <w:r w:rsidRPr="00B553FD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жабдықтарды</w:t>
      </w:r>
      <w:r w:rsidRPr="00B553FD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сатып</w:t>
      </w:r>
      <w:r w:rsidRPr="00B553FD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алуға</w:t>
      </w:r>
      <w:r w:rsidRPr="00B553FD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арналған</w:t>
      </w:r>
      <w:r w:rsidRPr="00B553FD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шығындар</w:t>
      </w:r>
      <w:r w:rsidRPr="00B553FD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- </w:t>
      </w:r>
      <w:r w:rsidRPr="00B553FD">
        <w:rPr>
          <w:rFonts w:asciiTheme="minorHAnsi" w:hAnsiTheme="minorHAnsi" w:cstheme="minorHAnsi"/>
          <w:i/>
          <w:sz w:val="16"/>
          <w:szCs w:val="16"/>
        </w:rPr>
        <w:t>машиналарды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>
        <w:rPr>
          <w:rFonts w:asciiTheme="minorHAnsi" w:hAnsiTheme="minorHAnsi" w:cstheme="minorHAnsi"/>
          <w:i/>
          <w:sz w:val="16"/>
          <w:szCs w:val="16"/>
        </w:rPr>
        <w:t>к</w:t>
      </w:r>
      <w:r w:rsidRPr="00B553FD">
        <w:rPr>
          <w:rFonts w:asciiTheme="minorHAnsi" w:hAnsiTheme="minorHAnsi" w:cstheme="minorHAnsi"/>
          <w:i/>
          <w:sz w:val="16"/>
          <w:szCs w:val="16"/>
        </w:rPr>
        <w:t>өлік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құралдарын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жабдықтарды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сатып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алуға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арналған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шығындарды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қамтитын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инвестициялардың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технологиялық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құрылымының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элементі</w:t>
      </w:r>
      <w:r w:rsidRPr="00B553FD">
        <w:rPr>
          <w:rFonts w:asciiTheme="minorHAnsi" w:hAnsiTheme="minorHAnsi" w:cstheme="minorHAnsi"/>
          <w:i/>
          <w:sz w:val="16"/>
          <w:szCs w:val="16"/>
          <w:lang w:val="en-US"/>
        </w:rPr>
        <w:t>.</w:t>
      </w:r>
    </w:p>
    <w:p w:rsidR="00B553FD" w:rsidRPr="00D9766C" w:rsidRDefault="00B553FD" w:rsidP="00B553FD">
      <w:pPr>
        <w:pStyle w:val="Default"/>
        <w:jc w:val="both"/>
        <w:rPr>
          <w:rFonts w:asciiTheme="minorHAnsi" w:hAnsiTheme="minorHAnsi" w:cstheme="minorHAnsi"/>
          <w:i/>
          <w:sz w:val="16"/>
          <w:szCs w:val="16"/>
          <w:lang w:val="en-US"/>
        </w:rPr>
      </w:pPr>
      <w:r w:rsidRPr="00B553FD">
        <w:rPr>
          <w:rFonts w:asciiTheme="minorHAnsi" w:hAnsiTheme="minorHAnsi" w:cstheme="minorHAnsi"/>
          <w:b/>
          <w:i/>
          <w:sz w:val="16"/>
          <w:szCs w:val="16"/>
        </w:rPr>
        <w:t>Негізгі</w:t>
      </w:r>
      <w:r w:rsidRPr="00D9766C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капиталға</w:t>
      </w:r>
      <w:r w:rsidRPr="00D9766C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салынған</w:t>
      </w:r>
      <w:r w:rsidRPr="00D9766C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инвестициялар</w:t>
      </w:r>
      <w:r w:rsidRPr="00D9766C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көлеміндегі</w:t>
      </w:r>
      <w:r w:rsidRPr="00D9766C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өзге</w:t>
      </w:r>
      <w:r w:rsidRPr="00D9766C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де</w:t>
      </w:r>
      <w:r w:rsidRPr="00D9766C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шығындар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- </w:t>
      </w:r>
      <w:r w:rsidRPr="00B553FD">
        <w:rPr>
          <w:rFonts w:asciiTheme="minorHAnsi" w:hAnsiTheme="minorHAnsi" w:cstheme="minorHAnsi"/>
          <w:i/>
          <w:sz w:val="16"/>
          <w:szCs w:val="16"/>
        </w:rPr>
        <w:t>жобалау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>-</w:t>
      </w:r>
      <w:r w:rsidRPr="00B553FD">
        <w:rPr>
          <w:rFonts w:asciiTheme="minorHAnsi" w:hAnsiTheme="minorHAnsi" w:cstheme="minorHAnsi"/>
          <w:i/>
          <w:sz w:val="16"/>
          <w:szCs w:val="16"/>
        </w:rPr>
        <w:t>іздестіру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жұмыстарына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авторлық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қадағалауға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салынып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жатқан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объектілер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дирекцияларын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ұстауға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арналған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шығыстар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мәдениетті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биологиялық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шығындарға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арналған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шығындар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сондай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>-</w:t>
      </w:r>
      <w:r w:rsidRPr="00B553FD">
        <w:rPr>
          <w:rFonts w:asciiTheme="minorHAnsi" w:hAnsiTheme="minorHAnsi" w:cstheme="minorHAnsi"/>
          <w:i/>
          <w:sz w:val="16"/>
          <w:szCs w:val="16"/>
        </w:rPr>
        <w:t>ақ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ұйымдар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құрған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немесе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сатып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алған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шаруашылық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қызметте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бір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жылдан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астам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пайдаланылатын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ақшалай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бағасы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бар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иеліктен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шығару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қабілеті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бар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және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кірістер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әкелетін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объектілерге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жұмсалатын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шығындар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бірақ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материалдық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құндылықтар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емес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. </w:t>
      </w:r>
    </w:p>
    <w:p w:rsidR="00B553FD" w:rsidRPr="00D9766C" w:rsidRDefault="00B553FD" w:rsidP="00B553FD">
      <w:pPr>
        <w:pStyle w:val="af2"/>
        <w:jc w:val="both"/>
        <w:rPr>
          <w:rFonts w:asciiTheme="minorHAnsi" w:hAnsiTheme="minorHAnsi" w:cstheme="minorHAnsi"/>
          <w:b/>
          <w:i/>
          <w:sz w:val="16"/>
          <w:szCs w:val="16"/>
          <w:lang w:val="en-US"/>
        </w:rPr>
      </w:pPr>
      <w:r w:rsidRPr="00B553FD">
        <w:rPr>
          <w:rFonts w:asciiTheme="minorHAnsi" w:hAnsiTheme="minorHAnsi" w:cstheme="minorHAnsi"/>
          <w:b/>
          <w:i/>
          <w:sz w:val="16"/>
          <w:szCs w:val="16"/>
        </w:rPr>
        <w:t>Негізгі</w:t>
      </w:r>
      <w:r w:rsidRPr="00D9766C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капиталға</w:t>
      </w:r>
      <w:r w:rsidRPr="00D9766C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салынған</w:t>
      </w:r>
      <w:r w:rsidRPr="00D9766C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инвестициялардың</w:t>
      </w:r>
      <w:r w:rsidRPr="00D9766C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нақты</w:t>
      </w:r>
      <w:r w:rsidRPr="00D9766C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көлемінің</w:t>
      </w:r>
      <w:r w:rsidRPr="00D9766C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b/>
          <w:i/>
          <w:sz w:val="16"/>
          <w:szCs w:val="16"/>
        </w:rPr>
        <w:t>индексі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динамикадағы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инвестициялық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инвестициялардың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өзгеруін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сипаттайды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B553FD">
        <w:rPr>
          <w:rFonts w:asciiTheme="minorHAnsi" w:hAnsiTheme="minorHAnsi" w:cstheme="minorHAnsi"/>
          <w:i/>
          <w:sz w:val="16"/>
          <w:szCs w:val="16"/>
        </w:rPr>
        <w:t>есепті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және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салыстырылатын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кезеңдегі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негізгі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капиталға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салынған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инвестициялар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көлемінің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салыстырмалы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бағалардағы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қатынасымен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 xml:space="preserve"> </w:t>
      </w:r>
      <w:r w:rsidRPr="00B553FD">
        <w:rPr>
          <w:rFonts w:asciiTheme="minorHAnsi" w:hAnsiTheme="minorHAnsi" w:cstheme="minorHAnsi"/>
          <w:i/>
          <w:sz w:val="16"/>
          <w:szCs w:val="16"/>
        </w:rPr>
        <w:t>анықталады</w:t>
      </w:r>
      <w:r w:rsidRPr="00D9766C">
        <w:rPr>
          <w:rFonts w:asciiTheme="minorHAnsi" w:hAnsiTheme="minorHAnsi" w:cstheme="minorHAnsi"/>
          <w:i/>
          <w:sz w:val="16"/>
          <w:szCs w:val="16"/>
          <w:lang w:val="en-US"/>
        </w:rPr>
        <w:t>.</w:t>
      </w:r>
    </w:p>
    <w:p w:rsidR="008F5C46" w:rsidRPr="00D9766C" w:rsidRDefault="008F5C46" w:rsidP="008F5C46">
      <w:pPr>
        <w:pStyle w:val="af2"/>
        <w:rPr>
          <w:rFonts w:ascii="Calibri" w:hAnsi="Calibri"/>
          <w:lang w:val="en-US"/>
        </w:rPr>
      </w:pPr>
    </w:p>
    <w:p w:rsidR="003B74C1" w:rsidRPr="00336788" w:rsidRDefault="003B74C1" w:rsidP="008F5C46">
      <w:pPr>
        <w:pStyle w:val="af2"/>
        <w:rPr>
          <w:rFonts w:ascii="Calibri" w:hAnsi="Calibri"/>
          <w:color w:val="000000"/>
          <w:lang w:val="kk-KZ"/>
        </w:rPr>
      </w:pPr>
    </w:p>
    <w:p w:rsidR="00B553FD" w:rsidRPr="00336788" w:rsidRDefault="00B553FD" w:rsidP="008F5C46">
      <w:pPr>
        <w:pStyle w:val="af2"/>
        <w:rPr>
          <w:rFonts w:ascii="Calibri" w:hAnsi="Calibri"/>
          <w:color w:val="000000"/>
          <w:lang w:val="kk-KZ"/>
        </w:rPr>
      </w:pPr>
    </w:p>
    <w:p w:rsidR="00B943E9" w:rsidRPr="003B74C1" w:rsidRDefault="00B943E9" w:rsidP="008F5C46">
      <w:pPr>
        <w:pStyle w:val="af2"/>
        <w:rPr>
          <w:rFonts w:ascii="Calibri" w:hAnsi="Calibri"/>
          <w:color w:val="000000"/>
          <w:lang w:val="kk-KZ"/>
        </w:rPr>
      </w:pPr>
    </w:p>
    <w:p w:rsidR="00C237E8" w:rsidRPr="003B74C1" w:rsidRDefault="00C237E8" w:rsidP="008F5C46">
      <w:pPr>
        <w:pStyle w:val="af2"/>
        <w:rPr>
          <w:rFonts w:ascii="Calibri" w:hAnsi="Calibri"/>
          <w:color w:val="000000"/>
          <w:lang w:val="kk-KZ"/>
        </w:rPr>
      </w:pPr>
    </w:p>
    <w:bookmarkEnd w:id="0"/>
    <w:p w:rsidR="00356C36" w:rsidRPr="00AD627B" w:rsidRDefault="00304A1F" w:rsidP="0020091F">
      <w:pPr>
        <w:spacing w:after="120"/>
        <w:rPr>
          <w:rFonts w:ascii="Calibri" w:hAnsi="Calibri" w:cs="Arial"/>
          <w:i/>
          <w:color w:val="000000"/>
          <w:sz w:val="16"/>
          <w:szCs w:val="16"/>
          <w:lang w:val="kk-KZ"/>
        </w:rPr>
      </w:pPr>
      <w:r>
        <w:rPr>
          <w:rFonts w:ascii="Calibri" w:hAnsi="Calibri" w:cs="Arial"/>
          <w:i/>
          <w:sz w:val="16"/>
          <w:szCs w:val="16"/>
          <w:lang w:val="kk-KZ"/>
        </w:rPr>
        <w:fldChar w:fldCharType="begin"/>
      </w:r>
      <w:r w:rsidR="0020091F">
        <w:rPr>
          <w:rFonts w:ascii="Calibri" w:hAnsi="Calibri" w:cs="Arial"/>
          <w:i/>
          <w:sz w:val="16"/>
          <w:szCs w:val="16"/>
          <w:lang w:val="kk-KZ"/>
        </w:rPr>
        <w:instrText xml:space="preserve"> HYPERLINK "http://</w:instrText>
      </w:r>
      <w:r w:rsidR="0020091F" w:rsidRPr="0020091F">
        <w:rPr>
          <w:rFonts w:ascii="Calibri" w:hAnsi="Calibri" w:cs="Arial"/>
          <w:i/>
          <w:sz w:val="16"/>
          <w:szCs w:val="16"/>
          <w:lang w:val="kk-KZ"/>
        </w:rPr>
        <w:instrText>www.gov.kz</w:instrText>
      </w:r>
      <w:r w:rsidR="0020091F">
        <w:rPr>
          <w:rFonts w:ascii="Calibri" w:hAnsi="Calibri" w:cs="Arial"/>
          <w:i/>
          <w:sz w:val="16"/>
          <w:szCs w:val="16"/>
          <w:lang w:val="kk-KZ"/>
        </w:rPr>
        <w:instrText xml:space="preserve">" </w:instrText>
      </w:r>
      <w:r>
        <w:rPr>
          <w:rFonts w:ascii="Calibri" w:hAnsi="Calibri" w:cs="Arial"/>
          <w:i/>
          <w:sz w:val="16"/>
          <w:szCs w:val="16"/>
          <w:lang w:val="kk-KZ"/>
        </w:rPr>
        <w:fldChar w:fldCharType="separate"/>
      </w:r>
      <w:r w:rsidR="0020091F" w:rsidRPr="00985E02">
        <w:rPr>
          <w:rStyle w:val="ad"/>
          <w:rFonts w:ascii="Calibri" w:hAnsi="Calibri" w:cs="Arial"/>
          <w:i/>
          <w:sz w:val="16"/>
          <w:szCs w:val="16"/>
          <w:lang w:val="kk-KZ"/>
        </w:rPr>
        <w:t>www.gov.kz</w:t>
      </w:r>
      <w:r>
        <w:rPr>
          <w:rFonts w:ascii="Calibri" w:hAnsi="Calibri" w:cs="Arial"/>
          <w:i/>
          <w:sz w:val="16"/>
          <w:szCs w:val="16"/>
          <w:lang w:val="kk-KZ"/>
        </w:rPr>
        <w:fldChar w:fldCharType="end"/>
      </w:r>
      <w:r w:rsidR="00356C36" w:rsidRPr="00467A30">
        <w:rPr>
          <w:rFonts w:ascii="Calibri" w:hAnsi="Calibri" w:cs="Arial"/>
          <w:b/>
          <w:i/>
          <w:color w:val="000000"/>
          <w:sz w:val="16"/>
          <w:szCs w:val="16"/>
          <w:lang w:val="kk-KZ"/>
        </w:rPr>
        <w:t xml:space="preserve"> </w:t>
      </w:r>
      <w:r w:rsidR="0020091F" w:rsidRPr="00F2253E">
        <w:rPr>
          <w:rFonts w:ascii="Calibri" w:hAnsi="Calibri" w:cs="Arial"/>
          <w:i/>
          <w:color w:val="000000"/>
          <w:sz w:val="16"/>
          <w:szCs w:val="16"/>
          <w:lang w:val="kk-KZ"/>
        </w:rPr>
        <w:t>/</w:t>
      </w:r>
      <w:r w:rsidR="0020091F" w:rsidRPr="008D7717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="006F7C51">
        <w:rPr>
          <w:rFonts w:ascii="Calibri" w:hAnsi="Calibri" w:cs="Arial"/>
          <w:i/>
          <w:color w:val="000000"/>
          <w:sz w:val="16"/>
          <w:szCs w:val="16"/>
          <w:lang w:val="kk-KZ"/>
        </w:rPr>
        <w:t>ҚР СЖРА ҰСБ Астана</w:t>
      </w:r>
      <w:r w:rsidR="00B11A50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қаласы</w:t>
      </w:r>
      <w:r w:rsidR="0020091F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</w:t>
      </w:r>
      <w:r w:rsidR="00B11A50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бойынша </w:t>
      </w:r>
      <w:r w:rsidR="0020091F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департаменті / Баспасөз орталығы </w:t>
      </w:r>
      <w:r w:rsidR="0020091F" w:rsidRPr="004F2F00">
        <w:rPr>
          <w:rFonts w:ascii="Calibri" w:hAnsi="Calibri" w:cs="Arial"/>
          <w:i/>
          <w:color w:val="000000"/>
          <w:sz w:val="16"/>
          <w:szCs w:val="16"/>
          <w:lang w:val="kk-KZ"/>
        </w:rPr>
        <w:t>/ Жаңалықтар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516"/>
        <w:gridCol w:w="2516"/>
        <w:gridCol w:w="2623"/>
        <w:gridCol w:w="2551"/>
      </w:tblGrid>
      <w:tr w:rsidR="0020091F" w:rsidRPr="00045F65" w:rsidTr="004742E2">
        <w:trPr>
          <w:trHeight w:val="160"/>
        </w:trPr>
        <w:tc>
          <w:tcPr>
            <w:tcW w:w="2516" w:type="dxa"/>
          </w:tcPr>
          <w:p w:rsidR="0020091F" w:rsidRPr="00A40259" w:rsidRDefault="0020091F" w:rsidP="007131B1">
            <w:pPr>
              <w:pStyle w:val="af2"/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Шығаруға жауапты</w:t>
            </w:r>
            <w:r w:rsidRPr="00A40259">
              <w:rPr>
                <w:rFonts w:ascii="Calibri" w:hAnsi="Calibri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20091F" w:rsidRPr="0020091F" w:rsidRDefault="0020091F" w:rsidP="007131B1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091F">
              <w:rPr>
                <w:rFonts w:ascii="Calibri" w:hAnsi="Calibri"/>
                <w:color w:val="000000"/>
                <w:sz w:val="16"/>
                <w:szCs w:val="16"/>
              </w:rPr>
              <w:t>Құрылыс және инвестиция статистикасы</w:t>
            </w:r>
          </w:p>
          <w:p w:rsidR="0020091F" w:rsidRPr="00592D02" w:rsidRDefault="0020091F" w:rsidP="007131B1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516" w:type="dxa"/>
          </w:tcPr>
          <w:p w:rsidR="004742E2" w:rsidRPr="00C80FF3" w:rsidRDefault="004742E2" w:rsidP="004742E2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Басқарма басшысы</w:t>
            </w:r>
            <w:r w:rsidRPr="00C80FF3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4742E2" w:rsidRPr="00592D02" w:rsidRDefault="00026A93" w:rsidP="004742E2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Е. Банная</w:t>
            </w:r>
          </w:p>
          <w:p w:rsidR="0020091F" w:rsidRPr="00CF78DB" w:rsidRDefault="0020091F" w:rsidP="007131B1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455DE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Тел. </w:t>
            </w:r>
            <w:r w:rsidRPr="00455DE3">
              <w:rPr>
                <w:rFonts w:ascii="Calibri" w:hAnsi="Calibri"/>
                <w:color w:val="000000"/>
                <w:sz w:val="16"/>
                <w:lang w:val="kk-KZ"/>
              </w:rPr>
              <w:t xml:space="preserve">+7 </w:t>
            </w:r>
            <w:r>
              <w:rPr>
                <w:rFonts w:ascii="Calibri" w:hAnsi="Calibri"/>
                <w:color w:val="000000"/>
                <w:sz w:val="16"/>
                <w:lang w:val="kk-KZ"/>
              </w:rPr>
              <w:t>7172 32-19-23</w:t>
            </w:r>
          </w:p>
        </w:tc>
        <w:tc>
          <w:tcPr>
            <w:tcW w:w="2623" w:type="dxa"/>
          </w:tcPr>
          <w:p w:rsidR="007A5CD5" w:rsidRPr="00403BF3" w:rsidRDefault="007A5CD5" w:rsidP="007A5CD5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Орындаушы</w:t>
            </w:r>
            <w:r w:rsidRPr="00592D02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:</w:t>
            </w:r>
          </w:p>
          <w:p w:rsidR="007A5CD5" w:rsidRPr="00592D02" w:rsidRDefault="00045F65" w:rsidP="007A5CD5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Т. Жанбырбаева</w:t>
            </w:r>
            <w:r w:rsidR="007A5CD5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</w:t>
            </w:r>
          </w:p>
          <w:p w:rsidR="007A5CD5" w:rsidRPr="004F2B03" w:rsidRDefault="007A5CD5" w:rsidP="007A5CD5">
            <w:pPr>
              <w:pStyle w:val="af2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592D02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Тел. +7 7172 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32-08-57</w:t>
            </w:r>
          </w:p>
          <w:p w:rsidR="0020091F" w:rsidRPr="00455DE3" w:rsidRDefault="007A5CD5" w:rsidP="007A5CD5">
            <w:pPr>
              <w:pStyle w:val="af2"/>
              <w:rPr>
                <w:rFonts w:ascii="Calibri" w:hAnsi="Calibri"/>
                <w:color w:val="000000"/>
                <w:sz w:val="16"/>
                <w:szCs w:val="16"/>
                <w:lang w:val="kk-KZ"/>
              </w:rPr>
            </w:pPr>
            <w:r w:rsidRPr="004F2B03">
              <w:rPr>
                <w:rFonts w:ascii="Calibri" w:hAnsi="Calibri" w:cs="Arial"/>
                <w:sz w:val="16"/>
                <w:szCs w:val="16"/>
                <w:lang w:val="kk-KZ"/>
              </w:rPr>
              <w:t>Е-</w:t>
            </w:r>
            <w:r>
              <w:rPr>
                <w:rFonts w:ascii="Calibri" w:hAnsi="Calibri" w:cs="Arial"/>
                <w:sz w:val="16"/>
                <w:szCs w:val="16"/>
                <w:lang w:val="fr-FR"/>
              </w:rPr>
              <w:t>mail</w:t>
            </w:r>
            <w:r w:rsidRPr="004F2B03">
              <w:rPr>
                <w:rFonts w:ascii="Calibri" w:hAnsi="Calibri" w:cs="Arial"/>
                <w:sz w:val="16"/>
                <w:szCs w:val="16"/>
                <w:lang w:val="kk-KZ"/>
              </w:rPr>
              <w:t xml:space="preserve">: </w:t>
            </w:r>
            <w:r w:rsidR="00045F65">
              <w:rPr>
                <w:rFonts w:ascii="Calibri" w:hAnsi="Calibri" w:cs="Calibri"/>
                <w:sz w:val="16"/>
                <w:szCs w:val="16"/>
                <w:lang w:val="en-US"/>
              </w:rPr>
              <w:t>to.zhanbyrbaeva</w:t>
            </w:r>
            <w:r w:rsidRPr="000814FE">
              <w:rPr>
                <w:rFonts w:ascii="Calibri" w:hAnsi="Calibri" w:cs="Calibri"/>
                <w:sz w:val="16"/>
                <w:szCs w:val="16"/>
                <w:lang w:val="kk-KZ"/>
              </w:rPr>
              <w:t>@aspire.gov.kz</w:t>
            </w:r>
          </w:p>
        </w:tc>
        <w:tc>
          <w:tcPr>
            <w:tcW w:w="2551" w:type="dxa"/>
          </w:tcPr>
          <w:p w:rsidR="0020091F" w:rsidRPr="00096324" w:rsidRDefault="0020091F" w:rsidP="007131B1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 w:rsidRPr="00096324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>Мекенжай:</w:t>
            </w:r>
          </w:p>
          <w:p w:rsidR="0020091F" w:rsidRPr="00096324" w:rsidRDefault="0020091F" w:rsidP="007131B1">
            <w:pPr>
              <w:pStyle w:val="af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096324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010000, </w:t>
            </w:r>
            <w:r w:rsidR="00BE143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Астана</w:t>
            </w:r>
            <w:r w:rsidRPr="00096324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 қаласы</w:t>
            </w:r>
          </w:p>
          <w:p w:rsidR="0020091F" w:rsidRPr="00096324" w:rsidRDefault="0020091F" w:rsidP="007131B1">
            <w:pPr>
              <w:pStyle w:val="af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/>
                <w:color w:val="000000"/>
                <w:sz w:val="16"/>
                <w:lang w:val="kk-KZ"/>
              </w:rPr>
              <w:t>Желтоқсан көшесі, 22</w:t>
            </w:r>
          </w:p>
        </w:tc>
      </w:tr>
    </w:tbl>
    <w:p w:rsidR="00356C36" w:rsidRPr="00D44185" w:rsidRDefault="0020091F" w:rsidP="00D44185">
      <w:pPr>
        <w:tabs>
          <w:tab w:val="left" w:pos="9540"/>
          <w:tab w:val="right" w:pos="10917"/>
        </w:tabs>
        <w:spacing w:before="40"/>
        <w:ind w:right="140"/>
        <w:jc w:val="right"/>
        <w:rPr>
          <w:rFonts w:ascii="Calibri" w:hAnsi="Calibri" w:cs="Arial"/>
          <w:sz w:val="18"/>
          <w:szCs w:val="18"/>
          <w:lang w:val="kk-KZ"/>
        </w:rPr>
      </w:pPr>
      <w:r>
        <w:rPr>
          <w:rFonts w:ascii="Calibri" w:hAnsi="Calibri" w:cs="Arial"/>
          <w:i/>
          <w:color w:val="000000"/>
          <w:sz w:val="16"/>
          <w:szCs w:val="16"/>
          <w:lang w:val="kk-KZ"/>
        </w:rPr>
        <w:t>© Ұлттық статистика бюросының</w:t>
      </w:r>
      <w:r w:rsidR="00BE143C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Астана</w:t>
      </w:r>
      <w:r w:rsidRPr="00455DE3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 қаласы бойынша департамент</w:t>
      </w:r>
      <w:r w:rsidRPr="00045F65">
        <w:rPr>
          <w:rFonts w:ascii="Calibri" w:hAnsi="Calibri" w:cs="Arial"/>
          <w:i/>
          <w:color w:val="000000"/>
          <w:sz w:val="16"/>
          <w:szCs w:val="16"/>
          <w:lang w:val="kk-KZ"/>
        </w:rPr>
        <w:t>і</w:t>
      </w:r>
    </w:p>
    <w:sectPr w:rsidR="00356C36" w:rsidRPr="00D44185" w:rsidSect="00664D98">
      <w:headerReference w:type="even" r:id="rId9"/>
      <w:headerReference w:type="default" r:id="rId10"/>
      <w:footerReference w:type="even" r:id="rId11"/>
      <w:pgSz w:w="11907" w:h="16840" w:code="9"/>
      <w:pgMar w:top="567" w:right="567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251" w:rsidRDefault="00300251">
      <w:r>
        <w:separator/>
      </w:r>
    </w:p>
  </w:endnote>
  <w:endnote w:type="continuationSeparator" w:id="1">
    <w:p w:rsidR="00300251" w:rsidRDefault="00300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304A1F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8</w:t>
    </w:r>
    <w:r>
      <w:rPr>
        <w:rStyle w:val="a5"/>
      </w:rPr>
      <w:fldChar w:fldCharType="end"/>
    </w:r>
  </w:p>
  <w:p w:rsidR="00921E3A" w:rsidRDefault="00921E3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251" w:rsidRDefault="00300251">
      <w:r>
        <w:separator/>
      </w:r>
    </w:p>
  </w:footnote>
  <w:footnote w:type="continuationSeparator" w:id="1">
    <w:p w:rsidR="00300251" w:rsidRDefault="00300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304A1F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1</w:t>
    </w:r>
    <w:r>
      <w:rPr>
        <w:rStyle w:val="a5"/>
      </w:rPr>
      <w:fldChar w:fldCharType="end"/>
    </w:r>
  </w:p>
  <w:p w:rsidR="00921E3A" w:rsidRDefault="00921E3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304A1F">
    <w:pPr>
      <w:pStyle w:val="a3"/>
      <w:framePr w:wrap="around" w:vAnchor="page" w:hAnchor="margin" w:xAlign="center" w:y="852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693F">
      <w:rPr>
        <w:rStyle w:val="a5"/>
        <w:noProof/>
      </w:rPr>
      <w:t>2</w:t>
    </w:r>
    <w:r>
      <w:rPr>
        <w:rStyle w:val="a5"/>
      </w:rPr>
      <w:fldChar w:fldCharType="end"/>
    </w:r>
  </w:p>
  <w:p w:rsidR="00921E3A" w:rsidRDefault="00921E3A">
    <w:pPr>
      <w:pStyle w:val="a3"/>
      <w:rPr>
        <w:lang w:val="en-US"/>
      </w:rPr>
    </w:pPr>
  </w:p>
  <w:p w:rsidR="00921E3A" w:rsidRDefault="00921E3A">
    <w:pPr>
      <w:pStyle w:val="NijKolonti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1FEA"/>
    <w:rsid w:val="0000299D"/>
    <w:rsid w:val="00004D80"/>
    <w:rsid w:val="00007EEF"/>
    <w:rsid w:val="00012D87"/>
    <w:rsid w:val="000138D3"/>
    <w:rsid w:val="00015B95"/>
    <w:rsid w:val="000168E8"/>
    <w:rsid w:val="000174D5"/>
    <w:rsid w:val="00017A68"/>
    <w:rsid w:val="00020FB5"/>
    <w:rsid w:val="000228D9"/>
    <w:rsid w:val="000232BF"/>
    <w:rsid w:val="00023FB7"/>
    <w:rsid w:val="000258A6"/>
    <w:rsid w:val="00026A93"/>
    <w:rsid w:val="0003034F"/>
    <w:rsid w:val="00030F5A"/>
    <w:rsid w:val="000342E7"/>
    <w:rsid w:val="00034473"/>
    <w:rsid w:val="000355F3"/>
    <w:rsid w:val="00041F52"/>
    <w:rsid w:val="000421B9"/>
    <w:rsid w:val="000422A5"/>
    <w:rsid w:val="0004263A"/>
    <w:rsid w:val="00042FFA"/>
    <w:rsid w:val="000431C2"/>
    <w:rsid w:val="00043409"/>
    <w:rsid w:val="00044AE7"/>
    <w:rsid w:val="0004544E"/>
    <w:rsid w:val="000459E8"/>
    <w:rsid w:val="00045F65"/>
    <w:rsid w:val="000477A7"/>
    <w:rsid w:val="00050A05"/>
    <w:rsid w:val="00050D3F"/>
    <w:rsid w:val="0005158E"/>
    <w:rsid w:val="000522AE"/>
    <w:rsid w:val="00061CF9"/>
    <w:rsid w:val="00061F8D"/>
    <w:rsid w:val="000622FE"/>
    <w:rsid w:val="00063A3B"/>
    <w:rsid w:val="00063E05"/>
    <w:rsid w:val="00064107"/>
    <w:rsid w:val="00065CD7"/>
    <w:rsid w:val="0007017F"/>
    <w:rsid w:val="00071623"/>
    <w:rsid w:val="000757B3"/>
    <w:rsid w:val="000777A0"/>
    <w:rsid w:val="000801C7"/>
    <w:rsid w:val="000822CE"/>
    <w:rsid w:val="000852F0"/>
    <w:rsid w:val="00085E53"/>
    <w:rsid w:val="00086790"/>
    <w:rsid w:val="00086CAC"/>
    <w:rsid w:val="000870F9"/>
    <w:rsid w:val="00087750"/>
    <w:rsid w:val="000905CF"/>
    <w:rsid w:val="00090B19"/>
    <w:rsid w:val="000912D5"/>
    <w:rsid w:val="00092907"/>
    <w:rsid w:val="000929BA"/>
    <w:rsid w:val="0009356A"/>
    <w:rsid w:val="00093C48"/>
    <w:rsid w:val="00095EED"/>
    <w:rsid w:val="00097A90"/>
    <w:rsid w:val="000A044C"/>
    <w:rsid w:val="000A10C3"/>
    <w:rsid w:val="000A1D74"/>
    <w:rsid w:val="000A3EC6"/>
    <w:rsid w:val="000A4988"/>
    <w:rsid w:val="000B07DF"/>
    <w:rsid w:val="000B10B0"/>
    <w:rsid w:val="000B1F3C"/>
    <w:rsid w:val="000B248F"/>
    <w:rsid w:val="000B25E5"/>
    <w:rsid w:val="000B2C2C"/>
    <w:rsid w:val="000B326E"/>
    <w:rsid w:val="000B34D3"/>
    <w:rsid w:val="000B34DF"/>
    <w:rsid w:val="000B4A88"/>
    <w:rsid w:val="000B4DD8"/>
    <w:rsid w:val="000B53DC"/>
    <w:rsid w:val="000B6B98"/>
    <w:rsid w:val="000B7224"/>
    <w:rsid w:val="000B7249"/>
    <w:rsid w:val="000B794E"/>
    <w:rsid w:val="000C0012"/>
    <w:rsid w:val="000C29F3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1F15"/>
    <w:rsid w:val="000D38D4"/>
    <w:rsid w:val="000D6255"/>
    <w:rsid w:val="000E200F"/>
    <w:rsid w:val="000E3468"/>
    <w:rsid w:val="000E3F36"/>
    <w:rsid w:val="000E4058"/>
    <w:rsid w:val="000E4D4F"/>
    <w:rsid w:val="000E59DB"/>
    <w:rsid w:val="000E69BF"/>
    <w:rsid w:val="000F05AB"/>
    <w:rsid w:val="000F09CC"/>
    <w:rsid w:val="000F28BA"/>
    <w:rsid w:val="000F3293"/>
    <w:rsid w:val="000F5DFF"/>
    <w:rsid w:val="000F6A2B"/>
    <w:rsid w:val="000F7F69"/>
    <w:rsid w:val="001004BE"/>
    <w:rsid w:val="001006F4"/>
    <w:rsid w:val="001059F9"/>
    <w:rsid w:val="00106C1C"/>
    <w:rsid w:val="00106E24"/>
    <w:rsid w:val="00112AD2"/>
    <w:rsid w:val="00113A7E"/>
    <w:rsid w:val="0011470D"/>
    <w:rsid w:val="0011481A"/>
    <w:rsid w:val="00116788"/>
    <w:rsid w:val="00117B43"/>
    <w:rsid w:val="00125D03"/>
    <w:rsid w:val="001261BE"/>
    <w:rsid w:val="00127391"/>
    <w:rsid w:val="00131ADC"/>
    <w:rsid w:val="00132E20"/>
    <w:rsid w:val="0013364B"/>
    <w:rsid w:val="00134696"/>
    <w:rsid w:val="00135A88"/>
    <w:rsid w:val="00136C21"/>
    <w:rsid w:val="00137424"/>
    <w:rsid w:val="00140E1B"/>
    <w:rsid w:val="00142B2A"/>
    <w:rsid w:val="0014351A"/>
    <w:rsid w:val="00143E6F"/>
    <w:rsid w:val="00145D05"/>
    <w:rsid w:val="0014662F"/>
    <w:rsid w:val="00151590"/>
    <w:rsid w:val="00152790"/>
    <w:rsid w:val="001530B8"/>
    <w:rsid w:val="001556B4"/>
    <w:rsid w:val="001570A7"/>
    <w:rsid w:val="00160256"/>
    <w:rsid w:val="00161F34"/>
    <w:rsid w:val="00162264"/>
    <w:rsid w:val="00162AD7"/>
    <w:rsid w:val="00162EF6"/>
    <w:rsid w:val="001636AB"/>
    <w:rsid w:val="00164C9E"/>
    <w:rsid w:val="00170D57"/>
    <w:rsid w:val="00171DDC"/>
    <w:rsid w:val="001737D8"/>
    <w:rsid w:val="00176937"/>
    <w:rsid w:val="001779ED"/>
    <w:rsid w:val="00180C86"/>
    <w:rsid w:val="00182DF2"/>
    <w:rsid w:val="00184709"/>
    <w:rsid w:val="001851B1"/>
    <w:rsid w:val="00186624"/>
    <w:rsid w:val="00187025"/>
    <w:rsid w:val="001908CE"/>
    <w:rsid w:val="00191DB1"/>
    <w:rsid w:val="00192447"/>
    <w:rsid w:val="00192828"/>
    <w:rsid w:val="001935E7"/>
    <w:rsid w:val="00193BC9"/>
    <w:rsid w:val="001942C1"/>
    <w:rsid w:val="00194E0F"/>
    <w:rsid w:val="00195898"/>
    <w:rsid w:val="001972A0"/>
    <w:rsid w:val="0019771F"/>
    <w:rsid w:val="001A2519"/>
    <w:rsid w:val="001A3341"/>
    <w:rsid w:val="001A3CE7"/>
    <w:rsid w:val="001A5873"/>
    <w:rsid w:val="001A66E3"/>
    <w:rsid w:val="001A67B9"/>
    <w:rsid w:val="001A69CF"/>
    <w:rsid w:val="001B1794"/>
    <w:rsid w:val="001B3DDF"/>
    <w:rsid w:val="001B4144"/>
    <w:rsid w:val="001B644C"/>
    <w:rsid w:val="001B6A3A"/>
    <w:rsid w:val="001B6AD0"/>
    <w:rsid w:val="001B7011"/>
    <w:rsid w:val="001C1BAD"/>
    <w:rsid w:val="001C4991"/>
    <w:rsid w:val="001C6937"/>
    <w:rsid w:val="001D12E2"/>
    <w:rsid w:val="001D1E93"/>
    <w:rsid w:val="001D2059"/>
    <w:rsid w:val="001D5695"/>
    <w:rsid w:val="001D7D58"/>
    <w:rsid w:val="001E2DCB"/>
    <w:rsid w:val="001E4448"/>
    <w:rsid w:val="001E5665"/>
    <w:rsid w:val="001E636F"/>
    <w:rsid w:val="001E7F05"/>
    <w:rsid w:val="001F1DE5"/>
    <w:rsid w:val="001F3893"/>
    <w:rsid w:val="001F3E95"/>
    <w:rsid w:val="001F48EF"/>
    <w:rsid w:val="001F649B"/>
    <w:rsid w:val="001F6563"/>
    <w:rsid w:val="001F795D"/>
    <w:rsid w:val="001F79AD"/>
    <w:rsid w:val="001F7EFF"/>
    <w:rsid w:val="0020091F"/>
    <w:rsid w:val="00201777"/>
    <w:rsid w:val="00201B5B"/>
    <w:rsid w:val="0020473A"/>
    <w:rsid w:val="00210A92"/>
    <w:rsid w:val="002167C4"/>
    <w:rsid w:val="002208F7"/>
    <w:rsid w:val="002212FF"/>
    <w:rsid w:val="00221301"/>
    <w:rsid w:val="00221BA8"/>
    <w:rsid w:val="00222954"/>
    <w:rsid w:val="00222DDE"/>
    <w:rsid w:val="002268B2"/>
    <w:rsid w:val="00231685"/>
    <w:rsid w:val="00234BF3"/>
    <w:rsid w:val="0023533E"/>
    <w:rsid w:val="002359FF"/>
    <w:rsid w:val="00236BC0"/>
    <w:rsid w:val="002378CF"/>
    <w:rsid w:val="00242A96"/>
    <w:rsid w:val="002433AF"/>
    <w:rsid w:val="002443F9"/>
    <w:rsid w:val="00245701"/>
    <w:rsid w:val="00246986"/>
    <w:rsid w:val="00246F0F"/>
    <w:rsid w:val="00247B6B"/>
    <w:rsid w:val="00247C34"/>
    <w:rsid w:val="00251652"/>
    <w:rsid w:val="00253906"/>
    <w:rsid w:val="0026164B"/>
    <w:rsid w:val="00261F2F"/>
    <w:rsid w:val="00263B2F"/>
    <w:rsid w:val="002705F3"/>
    <w:rsid w:val="0027211D"/>
    <w:rsid w:val="00272D92"/>
    <w:rsid w:val="00275500"/>
    <w:rsid w:val="00275860"/>
    <w:rsid w:val="00275FDC"/>
    <w:rsid w:val="00276357"/>
    <w:rsid w:val="002774D7"/>
    <w:rsid w:val="00280D42"/>
    <w:rsid w:val="002819C4"/>
    <w:rsid w:val="00282E5A"/>
    <w:rsid w:val="00283023"/>
    <w:rsid w:val="00287D27"/>
    <w:rsid w:val="002941C8"/>
    <w:rsid w:val="00294C77"/>
    <w:rsid w:val="0029539D"/>
    <w:rsid w:val="00296A2C"/>
    <w:rsid w:val="002A1530"/>
    <w:rsid w:val="002A2019"/>
    <w:rsid w:val="002A2C42"/>
    <w:rsid w:val="002A5F75"/>
    <w:rsid w:val="002B3E12"/>
    <w:rsid w:val="002C0268"/>
    <w:rsid w:val="002C116D"/>
    <w:rsid w:val="002C1416"/>
    <w:rsid w:val="002C2020"/>
    <w:rsid w:val="002C23DC"/>
    <w:rsid w:val="002C3058"/>
    <w:rsid w:val="002C3335"/>
    <w:rsid w:val="002C426C"/>
    <w:rsid w:val="002C6396"/>
    <w:rsid w:val="002C6431"/>
    <w:rsid w:val="002C64D9"/>
    <w:rsid w:val="002C715A"/>
    <w:rsid w:val="002D044F"/>
    <w:rsid w:val="002D10E4"/>
    <w:rsid w:val="002D1917"/>
    <w:rsid w:val="002D1F1F"/>
    <w:rsid w:val="002E0D57"/>
    <w:rsid w:val="002E1A3D"/>
    <w:rsid w:val="002E1C0A"/>
    <w:rsid w:val="002E1E3A"/>
    <w:rsid w:val="002E2807"/>
    <w:rsid w:val="002E342B"/>
    <w:rsid w:val="002E67F9"/>
    <w:rsid w:val="002E79B2"/>
    <w:rsid w:val="002E7C27"/>
    <w:rsid w:val="002F0621"/>
    <w:rsid w:val="002F0EB6"/>
    <w:rsid w:val="002F1440"/>
    <w:rsid w:val="002F4CCB"/>
    <w:rsid w:val="002F66FD"/>
    <w:rsid w:val="002F6922"/>
    <w:rsid w:val="00300251"/>
    <w:rsid w:val="00300B56"/>
    <w:rsid w:val="00301A0D"/>
    <w:rsid w:val="00303839"/>
    <w:rsid w:val="0030418D"/>
    <w:rsid w:val="00304618"/>
    <w:rsid w:val="00304A1F"/>
    <w:rsid w:val="00305BE5"/>
    <w:rsid w:val="0031025B"/>
    <w:rsid w:val="003133D0"/>
    <w:rsid w:val="0031549D"/>
    <w:rsid w:val="00316312"/>
    <w:rsid w:val="003316E9"/>
    <w:rsid w:val="00332B03"/>
    <w:rsid w:val="00332C84"/>
    <w:rsid w:val="003344B4"/>
    <w:rsid w:val="003349AB"/>
    <w:rsid w:val="00336788"/>
    <w:rsid w:val="003367CC"/>
    <w:rsid w:val="00336AE4"/>
    <w:rsid w:val="00336BE0"/>
    <w:rsid w:val="00336C97"/>
    <w:rsid w:val="00336F7A"/>
    <w:rsid w:val="003375BA"/>
    <w:rsid w:val="00337649"/>
    <w:rsid w:val="00340B1E"/>
    <w:rsid w:val="00340D8F"/>
    <w:rsid w:val="00343C98"/>
    <w:rsid w:val="00345229"/>
    <w:rsid w:val="003454C5"/>
    <w:rsid w:val="003468A9"/>
    <w:rsid w:val="00346EB5"/>
    <w:rsid w:val="003535E7"/>
    <w:rsid w:val="00354728"/>
    <w:rsid w:val="003558AD"/>
    <w:rsid w:val="00355E74"/>
    <w:rsid w:val="0035660D"/>
    <w:rsid w:val="00356C36"/>
    <w:rsid w:val="00356E63"/>
    <w:rsid w:val="00357E48"/>
    <w:rsid w:val="0036043A"/>
    <w:rsid w:val="003622C4"/>
    <w:rsid w:val="00362A0C"/>
    <w:rsid w:val="0036321D"/>
    <w:rsid w:val="0036453F"/>
    <w:rsid w:val="003656EB"/>
    <w:rsid w:val="00365B7C"/>
    <w:rsid w:val="00365D53"/>
    <w:rsid w:val="00366CEB"/>
    <w:rsid w:val="00367139"/>
    <w:rsid w:val="00372936"/>
    <w:rsid w:val="00373D51"/>
    <w:rsid w:val="00376456"/>
    <w:rsid w:val="00376B55"/>
    <w:rsid w:val="003778F2"/>
    <w:rsid w:val="0037794A"/>
    <w:rsid w:val="00380D32"/>
    <w:rsid w:val="003814B7"/>
    <w:rsid w:val="00381968"/>
    <w:rsid w:val="00382EB7"/>
    <w:rsid w:val="003830FB"/>
    <w:rsid w:val="003855C5"/>
    <w:rsid w:val="00386566"/>
    <w:rsid w:val="00386DCA"/>
    <w:rsid w:val="00391AF3"/>
    <w:rsid w:val="0039220A"/>
    <w:rsid w:val="00392396"/>
    <w:rsid w:val="003923A2"/>
    <w:rsid w:val="003933A9"/>
    <w:rsid w:val="00393705"/>
    <w:rsid w:val="00393A37"/>
    <w:rsid w:val="00393C6F"/>
    <w:rsid w:val="00395123"/>
    <w:rsid w:val="003958B1"/>
    <w:rsid w:val="003965F7"/>
    <w:rsid w:val="003A1C3D"/>
    <w:rsid w:val="003A2D9B"/>
    <w:rsid w:val="003A2E2E"/>
    <w:rsid w:val="003A487E"/>
    <w:rsid w:val="003A5279"/>
    <w:rsid w:val="003A5F76"/>
    <w:rsid w:val="003A6583"/>
    <w:rsid w:val="003A67A4"/>
    <w:rsid w:val="003A6A69"/>
    <w:rsid w:val="003B0DDC"/>
    <w:rsid w:val="003B29FA"/>
    <w:rsid w:val="003B379B"/>
    <w:rsid w:val="003B41E8"/>
    <w:rsid w:val="003B6A88"/>
    <w:rsid w:val="003B6CFE"/>
    <w:rsid w:val="003B74C1"/>
    <w:rsid w:val="003C4588"/>
    <w:rsid w:val="003C69FA"/>
    <w:rsid w:val="003C6F5B"/>
    <w:rsid w:val="003C7321"/>
    <w:rsid w:val="003D085C"/>
    <w:rsid w:val="003D22AF"/>
    <w:rsid w:val="003D267B"/>
    <w:rsid w:val="003D3181"/>
    <w:rsid w:val="003D577F"/>
    <w:rsid w:val="003D5C86"/>
    <w:rsid w:val="003D743D"/>
    <w:rsid w:val="003D7B7E"/>
    <w:rsid w:val="003E0283"/>
    <w:rsid w:val="003E1651"/>
    <w:rsid w:val="003E3E8D"/>
    <w:rsid w:val="003E4781"/>
    <w:rsid w:val="003E5C6C"/>
    <w:rsid w:val="003E5D22"/>
    <w:rsid w:val="003E6737"/>
    <w:rsid w:val="003E6DA6"/>
    <w:rsid w:val="003F009F"/>
    <w:rsid w:val="003F02C0"/>
    <w:rsid w:val="003F045F"/>
    <w:rsid w:val="003F1708"/>
    <w:rsid w:val="003F2809"/>
    <w:rsid w:val="003F3AC5"/>
    <w:rsid w:val="003F5488"/>
    <w:rsid w:val="003F5E0E"/>
    <w:rsid w:val="003F5E96"/>
    <w:rsid w:val="003F6123"/>
    <w:rsid w:val="003F6BAD"/>
    <w:rsid w:val="003F7EEC"/>
    <w:rsid w:val="00401150"/>
    <w:rsid w:val="00402293"/>
    <w:rsid w:val="00402E1D"/>
    <w:rsid w:val="00402E63"/>
    <w:rsid w:val="00403BF3"/>
    <w:rsid w:val="00405FA6"/>
    <w:rsid w:val="004104CD"/>
    <w:rsid w:val="004109E1"/>
    <w:rsid w:val="0041102C"/>
    <w:rsid w:val="0041639E"/>
    <w:rsid w:val="00416D44"/>
    <w:rsid w:val="00420FFA"/>
    <w:rsid w:val="00421156"/>
    <w:rsid w:val="00421351"/>
    <w:rsid w:val="00424A23"/>
    <w:rsid w:val="00427A80"/>
    <w:rsid w:val="00427D1E"/>
    <w:rsid w:val="004307C8"/>
    <w:rsid w:val="00431A45"/>
    <w:rsid w:val="004328F8"/>
    <w:rsid w:val="004330E6"/>
    <w:rsid w:val="00433A92"/>
    <w:rsid w:val="0043529A"/>
    <w:rsid w:val="004366BA"/>
    <w:rsid w:val="004406CA"/>
    <w:rsid w:val="00441F6E"/>
    <w:rsid w:val="00443322"/>
    <w:rsid w:val="004448E2"/>
    <w:rsid w:val="00445685"/>
    <w:rsid w:val="00445EEF"/>
    <w:rsid w:val="004511B6"/>
    <w:rsid w:val="0045155E"/>
    <w:rsid w:val="00453956"/>
    <w:rsid w:val="004548DE"/>
    <w:rsid w:val="004556AB"/>
    <w:rsid w:val="00455DE3"/>
    <w:rsid w:val="0045627B"/>
    <w:rsid w:val="00457D30"/>
    <w:rsid w:val="004610C5"/>
    <w:rsid w:val="00461BEB"/>
    <w:rsid w:val="0046284E"/>
    <w:rsid w:val="004631E5"/>
    <w:rsid w:val="00466858"/>
    <w:rsid w:val="00467466"/>
    <w:rsid w:val="004701EB"/>
    <w:rsid w:val="0047098A"/>
    <w:rsid w:val="00472395"/>
    <w:rsid w:val="004742E2"/>
    <w:rsid w:val="00474C72"/>
    <w:rsid w:val="0047742B"/>
    <w:rsid w:val="00480217"/>
    <w:rsid w:val="00480875"/>
    <w:rsid w:val="00481C35"/>
    <w:rsid w:val="004825E8"/>
    <w:rsid w:val="00484778"/>
    <w:rsid w:val="004856F2"/>
    <w:rsid w:val="00485C2C"/>
    <w:rsid w:val="00486131"/>
    <w:rsid w:val="004870D2"/>
    <w:rsid w:val="004902A7"/>
    <w:rsid w:val="0049197E"/>
    <w:rsid w:val="00492B97"/>
    <w:rsid w:val="00495289"/>
    <w:rsid w:val="00495292"/>
    <w:rsid w:val="004957D6"/>
    <w:rsid w:val="004962E4"/>
    <w:rsid w:val="00496BE1"/>
    <w:rsid w:val="00497232"/>
    <w:rsid w:val="00497F22"/>
    <w:rsid w:val="004A31D4"/>
    <w:rsid w:val="004A3FC4"/>
    <w:rsid w:val="004A4295"/>
    <w:rsid w:val="004A484C"/>
    <w:rsid w:val="004A4EC7"/>
    <w:rsid w:val="004A624C"/>
    <w:rsid w:val="004A7501"/>
    <w:rsid w:val="004B2E06"/>
    <w:rsid w:val="004B35F1"/>
    <w:rsid w:val="004B422B"/>
    <w:rsid w:val="004B4770"/>
    <w:rsid w:val="004B5255"/>
    <w:rsid w:val="004B525C"/>
    <w:rsid w:val="004B6018"/>
    <w:rsid w:val="004B62CD"/>
    <w:rsid w:val="004B6A68"/>
    <w:rsid w:val="004C0586"/>
    <w:rsid w:val="004C0E9D"/>
    <w:rsid w:val="004C1209"/>
    <w:rsid w:val="004C1E1B"/>
    <w:rsid w:val="004C24C5"/>
    <w:rsid w:val="004C4FA9"/>
    <w:rsid w:val="004C5D87"/>
    <w:rsid w:val="004C60F4"/>
    <w:rsid w:val="004C6351"/>
    <w:rsid w:val="004C7D0F"/>
    <w:rsid w:val="004D13A6"/>
    <w:rsid w:val="004D2BCE"/>
    <w:rsid w:val="004D2C1E"/>
    <w:rsid w:val="004D46E2"/>
    <w:rsid w:val="004E14D6"/>
    <w:rsid w:val="004E237C"/>
    <w:rsid w:val="004E5EE6"/>
    <w:rsid w:val="004E6077"/>
    <w:rsid w:val="004F0F8F"/>
    <w:rsid w:val="004F4345"/>
    <w:rsid w:val="004F444C"/>
    <w:rsid w:val="004F5B08"/>
    <w:rsid w:val="004F600E"/>
    <w:rsid w:val="004F73B8"/>
    <w:rsid w:val="00500255"/>
    <w:rsid w:val="00500E10"/>
    <w:rsid w:val="00500F5C"/>
    <w:rsid w:val="00502A2E"/>
    <w:rsid w:val="00503DD7"/>
    <w:rsid w:val="0051108D"/>
    <w:rsid w:val="00511A4E"/>
    <w:rsid w:val="0051276B"/>
    <w:rsid w:val="00512866"/>
    <w:rsid w:val="00512934"/>
    <w:rsid w:val="00512C36"/>
    <w:rsid w:val="0051399E"/>
    <w:rsid w:val="00515923"/>
    <w:rsid w:val="00516867"/>
    <w:rsid w:val="005213BD"/>
    <w:rsid w:val="00521508"/>
    <w:rsid w:val="00522ADA"/>
    <w:rsid w:val="005238DE"/>
    <w:rsid w:val="00526476"/>
    <w:rsid w:val="00526BCC"/>
    <w:rsid w:val="005270F5"/>
    <w:rsid w:val="00533348"/>
    <w:rsid w:val="00535115"/>
    <w:rsid w:val="0053549E"/>
    <w:rsid w:val="005355DB"/>
    <w:rsid w:val="00535ADA"/>
    <w:rsid w:val="00535DB7"/>
    <w:rsid w:val="00536FEC"/>
    <w:rsid w:val="005400F0"/>
    <w:rsid w:val="005418EC"/>
    <w:rsid w:val="00541A2C"/>
    <w:rsid w:val="0054257D"/>
    <w:rsid w:val="00545FD6"/>
    <w:rsid w:val="00547361"/>
    <w:rsid w:val="00547984"/>
    <w:rsid w:val="00550C05"/>
    <w:rsid w:val="005531E9"/>
    <w:rsid w:val="00554E39"/>
    <w:rsid w:val="00555A6A"/>
    <w:rsid w:val="00555B74"/>
    <w:rsid w:val="00555E51"/>
    <w:rsid w:val="0055673D"/>
    <w:rsid w:val="00560695"/>
    <w:rsid w:val="005612AC"/>
    <w:rsid w:val="00562B9B"/>
    <w:rsid w:val="00562C94"/>
    <w:rsid w:val="0056461D"/>
    <w:rsid w:val="00566772"/>
    <w:rsid w:val="00570245"/>
    <w:rsid w:val="00571DAB"/>
    <w:rsid w:val="00572DB6"/>
    <w:rsid w:val="00572F03"/>
    <w:rsid w:val="00573371"/>
    <w:rsid w:val="00574EF2"/>
    <w:rsid w:val="00576623"/>
    <w:rsid w:val="005808FF"/>
    <w:rsid w:val="005831F4"/>
    <w:rsid w:val="00584765"/>
    <w:rsid w:val="00584AD1"/>
    <w:rsid w:val="00584FB9"/>
    <w:rsid w:val="00585B52"/>
    <w:rsid w:val="00587180"/>
    <w:rsid w:val="00587511"/>
    <w:rsid w:val="00593124"/>
    <w:rsid w:val="005932FD"/>
    <w:rsid w:val="005934B9"/>
    <w:rsid w:val="00593D48"/>
    <w:rsid w:val="00595AAE"/>
    <w:rsid w:val="005A0E7D"/>
    <w:rsid w:val="005A0F30"/>
    <w:rsid w:val="005A1579"/>
    <w:rsid w:val="005A1F3E"/>
    <w:rsid w:val="005A2996"/>
    <w:rsid w:val="005A54DF"/>
    <w:rsid w:val="005A637B"/>
    <w:rsid w:val="005B09C8"/>
    <w:rsid w:val="005B1CA1"/>
    <w:rsid w:val="005B1D01"/>
    <w:rsid w:val="005B42F8"/>
    <w:rsid w:val="005B4967"/>
    <w:rsid w:val="005B4B63"/>
    <w:rsid w:val="005B53EB"/>
    <w:rsid w:val="005B5BF3"/>
    <w:rsid w:val="005C1EDF"/>
    <w:rsid w:val="005C5EE5"/>
    <w:rsid w:val="005C77F2"/>
    <w:rsid w:val="005D085A"/>
    <w:rsid w:val="005D0DBE"/>
    <w:rsid w:val="005D23D8"/>
    <w:rsid w:val="005D258B"/>
    <w:rsid w:val="005D6387"/>
    <w:rsid w:val="005D6D41"/>
    <w:rsid w:val="005D783A"/>
    <w:rsid w:val="005D78E0"/>
    <w:rsid w:val="005E01D0"/>
    <w:rsid w:val="005E090B"/>
    <w:rsid w:val="005E1E93"/>
    <w:rsid w:val="005E6145"/>
    <w:rsid w:val="005F04ED"/>
    <w:rsid w:val="005F19D2"/>
    <w:rsid w:val="005F1AA1"/>
    <w:rsid w:val="005F1E44"/>
    <w:rsid w:val="005F39B4"/>
    <w:rsid w:val="005F5AF6"/>
    <w:rsid w:val="005F5EEA"/>
    <w:rsid w:val="005F6D6C"/>
    <w:rsid w:val="005F785C"/>
    <w:rsid w:val="006062C2"/>
    <w:rsid w:val="006075B1"/>
    <w:rsid w:val="00607EC4"/>
    <w:rsid w:val="00613F54"/>
    <w:rsid w:val="00616764"/>
    <w:rsid w:val="006200A8"/>
    <w:rsid w:val="00620165"/>
    <w:rsid w:val="0062319B"/>
    <w:rsid w:val="006337B4"/>
    <w:rsid w:val="006351A2"/>
    <w:rsid w:val="00637ADD"/>
    <w:rsid w:val="00637D8C"/>
    <w:rsid w:val="00642F1D"/>
    <w:rsid w:val="00643269"/>
    <w:rsid w:val="0064490C"/>
    <w:rsid w:val="00645497"/>
    <w:rsid w:val="006465C6"/>
    <w:rsid w:val="0065035C"/>
    <w:rsid w:val="006528BF"/>
    <w:rsid w:val="0065452E"/>
    <w:rsid w:val="00656477"/>
    <w:rsid w:val="0066070A"/>
    <w:rsid w:val="00663713"/>
    <w:rsid w:val="006637E1"/>
    <w:rsid w:val="00663CB5"/>
    <w:rsid w:val="00664D98"/>
    <w:rsid w:val="0066536B"/>
    <w:rsid w:val="00666176"/>
    <w:rsid w:val="00667402"/>
    <w:rsid w:val="00667484"/>
    <w:rsid w:val="00670E74"/>
    <w:rsid w:val="00671F5F"/>
    <w:rsid w:val="00676237"/>
    <w:rsid w:val="00680DDF"/>
    <w:rsid w:val="00680FEA"/>
    <w:rsid w:val="00682999"/>
    <w:rsid w:val="00683947"/>
    <w:rsid w:val="00683FF1"/>
    <w:rsid w:val="0068490B"/>
    <w:rsid w:val="00685114"/>
    <w:rsid w:val="0069165E"/>
    <w:rsid w:val="006918C6"/>
    <w:rsid w:val="00691F55"/>
    <w:rsid w:val="00692CBE"/>
    <w:rsid w:val="00693E5E"/>
    <w:rsid w:val="0069489B"/>
    <w:rsid w:val="006948D3"/>
    <w:rsid w:val="0069500E"/>
    <w:rsid w:val="006959D9"/>
    <w:rsid w:val="00695F77"/>
    <w:rsid w:val="00696119"/>
    <w:rsid w:val="0069611E"/>
    <w:rsid w:val="0069663B"/>
    <w:rsid w:val="00697377"/>
    <w:rsid w:val="006A21AA"/>
    <w:rsid w:val="006A276E"/>
    <w:rsid w:val="006A3E7F"/>
    <w:rsid w:val="006A4320"/>
    <w:rsid w:val="006A544C"/>
    <w:rsid w:val="006A6939"/>
    <w:rsid w:val="006A6DDF"/>
    <w:rsid w:val="006A7BF6"/>
    <w:rsid w:val="006B04BD"/>
    <w:rsid w:val="006B0987"/>
    <w:rsid w:val="006B13D3"/>
    <w:rsid w:val="006B1C32"/>
    <w:rsid w:val="006B2782"/>
    <w:rsid w:val="006B2D21"/>
    <w:rsid w:val="006B3467"/>
    <w:rsid w:val="006B38BB"/>
    <w:rsid w:val="006B3D9D"/>
    <w:rsid w:val="006B41B5"/>
    <w:rsid w:val="006B52D8"/>
    <w:rsid w:val="006B6D45"/>
    <w:rsid w:val="006C1C5A"/>
    <w:rsid w:val="006C38B6"/>
    <w:rsid w:val="006C6E5F"/>
    <w:rsid w:val="006C6ECA"/>
    <w:rsid w:val="006D05A6"/>
    <w:rsid w:val="006D0892"/>
    <w:rsid w:val="006D32FB"/>
    <w:rsid w:val="006D3CA6"/>
    <w:rsid w:val="006D538D"/>
    <w:rsid w:val="006D6202"/>
    <w:rsid w:val="006D6693"/>
    <w:rsid w:val="006E00FB"/>
    <w:rsid w:val="006E01DF"/>
    <w:rsid w:val="006E0DC2"/>
    <w:rsid w:val="006E2451"/>
    <w:rsid w:val="006E2D58"/>
    <w:rsid w:val="006E512C"/>
    <w:rsid w:val="006E6BEF"/>
    <w:rsid w:val="006F1C87"/>
    <w:rsid w:val="006F2B74"/>
    <w:rsid w:val="006F2ECB"/>
    <w:rsid w:val="006F3048"/>
    <w:rsid w:val="006F429F"/>
    <w:rsid w:val="006F7C51"/>
    <w:rsid w:val="00701E3E"/>
    <w:rsid w:val="00702097"/>
    <w:rsid w:val="0070391D"/>
    <w:rsid w:val="007039D0"/>
    <w:rsid w:val="00704F91"/>
    <w:rsid w:val="00707C2C"/>
    <w:rsid w:val="00711E2D"/>
    <w:rsid w:val="00712DB6"/>
    <w:rsid w:val="00715A2F"/>
    <w:rsid w:val="00715CEC"/>
    <w:rsid w:val="00716C87"/>
    <w:rsid w:val="007173B6"/>
    <w:rsid w:val="00720AD0"/>
    <w:rsid w:val="00721445"/>
    <w:rsid w:val="007215C0"/>
    <w:rsid w:val="007217CF"/>
    <w:rsid w:val="007232E3"/>
    <w:rsid w:val="00726DF3"/>
    <w:rsid w:val="00732FB8"/>
    <w:rsid w:val="00733BFD"/>
    <w:rsid w:val="00733E3B"/>
    <w:rsid w:val="007346BD"/>
    <w:rsid w:val="00734DE0"/>
    <w:rsid w:val="00737608"/>
    <w:rsid w:val="00744788"/>
    <w:rsid w:val="0074607D"/>
    <w:rsid w:val="00746AD5"/>
    <w:rsid w:val="007472DB"/>
    <w:rsid w:val="00751BDD"/>
    <w:rsid w:val="0075264F"/>
    <w:rsid w:val="00754680"/>
    <w:rsid w:val="00756944"/>
    <w:rsid w:val="00756F73"/>
    <w:rsid w:val="0076002B"/>
    <w:rsid w:val="007640E4"/>
    <w:rsid w:val="007644FC"/>
    <w:rsid w:val="00765C54"/>
    <w:rsid w:val="00767CCD"/>
    <w:rsid w:val="0077162A"/>
    <w:rsid w:val="007718FD"/>
    <w:rsid w:val="00772237"/>
    <w:rsid w:val="007725AC"/>
    <w:rsid w:val="00773FF2"/>
    <w:rsid w:val="007740FE"/>
    <w:rsid w:val="0077469A"/>
    <w:rsid w:val="00775EFE"/>
    <w:rsid w:val="00780C40"/>
    <w:rsid w:val="00780F1E"/>
    <w:rsid w:val="0078341E"/>
    <w:rsid w:val="00784600"/>
    <w:rsid w:val="00790709"/>
    <w:rsid w:val="00790BBA"/>
    <w:rsid w:val="007921A7"/>
    <w:rsid w:val="00794428"/>
    <w:rsid w:val="0079575C"/>
    <w:rsid w:val="007959F1"/>
    <w:rsid w:val="007961F9"/>
    <w:rsid w:val="00796F70"/>
    <w:rsid w:val="0079700A"/>
    <w:rsid w:val="007A0228"/>
    <w:rsid w:val="007A0A59"/>
    <w:rsid w:val="007A2692"/>
    <w:rsid w:val="007A2B7D"/>
    <w:rsid w:val="007A2E7D"/>
    <w:rsid w:val="007A3487"/>
    <w:rsid w:val="007A4120"/>
    <w:rsid w:val="007A5CD5"/>
    <w:rsid w:val="007A60B3"/>
    <w:rsid w:val="007B0159"/>
    <w:rsid w:val="007B3010"/>
    <w:rsid w:val="007B3B2F"/>
    <w:rsid w:val="007B4CAE"/>
    <w:rsid w:val="007B5419"/>
    <w:rsid w:val="007B5E39"/>
    <w:rsid w:val="007B691F"/>
    <w:rsid w:val="007B6FA3"/>
    <w:rsid w:val="007C2B8A"/>
    <w:rsid w:val="007C3052"/>
    <w:rsid w:val="007C5E51"/>
    <w:rsid w:val="007D0583"/>
    <w:rsid w:val="007D0CFB"/>
    <w:rsid w:val="007D0D6B"/>
    <w:rsid w:val="007D0EEC"/>
    <w:rsid w:val="007D21DC"/>
    <w:rsid w:val="007D27B2"/>
    <w:rsid w:val="007D38A8"/>
    <w:rsid w:val="007D4051"/>
    <w:rsid w:val="007D4E6F"/>
    <w:rsid w:val="007E01A3"/>
    <w:rsid w:val="007E02E2"/>
    <w:rsid w:val="007E072D"/>
    <w:rsid w:val="007E07A2"/>
    <w:rsid w:val="007E1080"/>
    <w:rsid w:val="007E3253"/>
    <w:rsid w:val="007E3593"/>
    <w:rsid w:val="007E43D4"/>
    <w:rsid w:val="007E4E64"/>
    <w:rsid w:val="007E543F"/>
    <w:rsid w:val="007E670E"/>
    <w:rsid w:val="007E6F50"/>
    <w:rsid w:val="007F14BC"/>
    <w:rsid w:val="007F26C1"/>
    <w:rsid w:val="007F3230"/>
    <w:rsid w:val="007F51A4"/>
    <w:rsid w:val="007F7734"/>
    <w:rsid w:val="007F7FED"/>
    <w:rsid w:val="0080138B"/>
    <w:rsid w:val="00801FF2"/>
    <w:rsid w:val="008047E3"/>
    <w:rsid w:val="0080507E"/>
    <w:rsid w:val="00805BE2"/>
    <w:rsid w:val="00806335"/>
    <w:rsid w:val="00806716"/>
    <w:rsid w:val="00806C27"/>
    <w:rsid w:val="0081065F"/>
    <w:rsid w:val="00811E1D"/>
    <w:rsid w:val="008130E1"/>
    <w:rsid w:val="0081693F"/>
    <w:rsid w:val="00816B5D"/>
    <w:rsid w:val="00816DCE"/>
    <w:rsid w:val="008225EB"/>
    <w:rsid w:val="008259D0"/>
    <w:rsid w:val="008300B5"/>
    <w:rsid w:val="00830557"/>
    <w:rsid w:val="00832F92"/>
    <w:rsid w:val="00833151"/>
    <w:rsid w:val="008336D8"/>
    <w:rsid w:val="00834FC9"/>
    <w:rsid w:val="00835868"/>
    <w:rsid w:val="00843595"/>
    <w:rsid w:val="00845085"/>
    <w:rsid w:val="0084630F"/>
    <w:rsid w:val="00853819"/>
    <w:rsid w:val="00854016"/>
    <w:rsid w:val="0086666D"/>
    <w:rsid w:val="008676EE"/>
    <w:rsid w:val="008700F8"/>
    <w:rsid w:val="008703E6"/>
    <w:rsid w:val="00870D45"/>
    <w:rsid w:val="008727CC"/>
    <w:rsid w:val="0087346E"/>
    <w:rsid w:val="008760EC"/>
    <w:rsid w:val="008777F5"/>
    <w:rsid w:val="0088087E"/>
    <w:rsid w:val="00880905"/>
    <w:rsid w:val="00882ED3"/>
    <w:rsid w:val="00882F02"/>
    <w:rsid w:val="00882FAE"/>
    <w:rsid w:val="00885568"/>
    <w:rsid w:val="008857D3"/>
    <w:rsid w:val="008876CB"/>
    <w:rsid w:val="00887B6E"/>
    <w:rsid w:val="00887D79"/>
    <w:rsid w:val="0089073D"/>
    <w:rsid w:val="00891758"/>
    <w:rsid w:val="008931AD"/>
    <w:rsid w:val="008933B2"/>
    <w:rsid w:val="008960C7"/>
    <w:rsid w:val="0089675C"/>
    <w:rsid w:val="008A14FC"/>
    <w:rsid w:val="008A3404"/>
    <w:rsid w:val="008A380D"/>
    <w:rsid w:val="008A3857"/>
    <w:rsid w:val="008A5314"/>
    <w:rsid w:val="008A5741"/>
    <w:rsid w:val="008A7B7F"/>
    <w:rsid w:val="008B0D0D"/>
    <w:rsid w:val="008B2AAD"/>
    <w:rsid w:val="008B3513"/>
    <w:rsid w:val="008B385E"/>
    <w:rsid w:val="008B7957"/>
    <w:rsid w:val="008C2568"/>
    <w:rsid w:val="008C2B80"/>
    <w:rsid w:val="008C389C"/>
    <w:rsid w:val="008C3CF9"/>
    <w:rsid w:val="008C4776"/>
    <w:rsid w:val="008C60BE"/>
    <w:rsid w:val="008C6F7C"/>
    <w:rsid w:val="008D0790"/>
    <w:rsid w:val="008D1B6C"/>
    <w:rsid w:val="008D1BA1"/>
    <w:rsid w:val="008D516A"/>
    <w:rsid w:val="008D5E6C"/>
    <w:rsid w:val="008D6EF7"/>
    <w:rsid w:val="008E0436"/>
    <w:rsid w:val="008E2094"/>
    <w:rsid w:val="008E20BB"/>
    <w:rsid w:val="008E2E5B"/>
    <w:rsid w:val="008E4BA3"/>
    <w:rsid w:val="008E5022"/>
    <w:rsid w:val="008E5B20"/>
    <w:rsid w:val="008E6FEE"/>
    <w:rsid w:val="008E7AAD"/>
    <w:rsid w:val="008E7F36"/>
    <w:rsid w:val="008F15A9"/>
    <w:rsid w:val="008F1C6F"/>
    <w:rsid w:val="008F2468"/>
    <w:rsid w:val="008F37D5"/>
    <w:rsid w:val="008F3817"/>
    <w:rsid w:val="008F3DE7"/>
    <w:rsid w:val="008F5C46"/>
    <w:rsid w:val="008F677B"/>
    <w:rsid w:val="008F6A51"/>
    <w:rsid w:val="008F77FE"/>
    <w:rsid w:val="009000A1"/>
    <w:rsid w:val="00900A96"/>
    <w:rsid w:val="009064E3"/>
    <w:rsid w:val="009067F0"/>
    <w:rsid w:val="00906A22"/>
    <w:rsid w:val="00907B70"/>
    <w:rsid w:val="00907B98"/>
    <w:rsid w:val="009115D2"/>
    <w:rsid w:val="00914210"/>
    <w:rsid w:val="00914BD3"/>
    <w:rsid w:val="00914C20"/>
    <w:rsid w:val="00914DAB"/>
    <w:rsid w:val="009163FF"/>
    <w:rsid w:val="00921382"/>
    <w:rsid w:val="00921528"/>
    <w:rsid w:val="00921AC2"/>
    <w:rsid w:val="00921E3A"/>
    <w:rsid w:val="009225BD"/>
    <w:rsid w:val="00926566"/>
    <w:rsid w:val="009307D1"/>
    <w:rsid w:val="00930BE7"/>
    <w:rsid w:val="009313D9"/>
    <w:rsid w:val="0093466A"/>
    <w:rsid w:val="009361CD"/>
    <w:rsid w:val="00937F70"/>
    <w:rsid w:val="00940D43"/>
    <w:rsid w:val="00942A45"/>
    <w:rsid w:val="00943165"/>
    <w:rsid w:val="009432A7"/>
    <w:rsid w:val="0094332C"/>
    <w:rsid w:val="00945AB7"/>
    <w:rsid w:val="0094698C"/>
    <w:rsid w:val="00947C0A"/>
    <w:rsid w:val="00950350"/>
    <w:rsid w:val="00951681"/>
    <w:rsid w:val="00951D57"/>
    <w:rsid w:val="00952823"/>
    <w:rsid w:val="00952F2A"/>
    <w:rsid w:val="009534BD"/>
    <w:rsid w:val="00954F31"/>
    <w:rsid w:val="0095571E"/>
    <w:rsid w:val="00960457"/>
    <w:rsid w:val="009613E3"/>
    <w:rsid w:val="00961E96"/>
    <w:rsid w:val="009620F2"/>
    <w:rsid w:val="00963019"/>
    <w:rsid w:val="0096301D"/>
    <w:rsid w:val="00963462"/>
    <w:rsid w:val="00963600"/>
    <w:rsid w:val="0096563C"/>
    <w:rsid w:val="009713D3"/>
    <w:rsid w:val="0097211D"/>
    <w:rsid w:val="00974249"/>
    <w:rsid w:val="0097647A"/>
    <w:rsid w:val="00976F1C"/>
    <w:rsid w:val="009804BA"/>
    <w:rsid w:val="00981B9B"/>
    <w:rsid w:val="0098262D"/>
    <w:rsid w:val="00982A36"/>
    <w:rsid w:val="0098388B"/>
    <w:rsid w:val="00984368"/>
    <w:rsid w:val="0098493F"/>
    <w:rsid w:val="009872BB"/>
    <w:rsid w:val="009879A2"/>
    <w:rsid w:val="00990398"/>
    <w:rsid w:val="00990EEE"/>
    <w:rsid w:val="00991E0B"/>
    <w:rsid w:val="009929C1"/>
    <w:rsid w:val="00993159"/>
    <w:rsid w:val="00994D79"/>
    <w:rsid w:val="00995315"/>
    <w:rsid w:val="0099631E"/>
    <w:rsid w:val="0099686F"/>
    <w:rsid w:val="009A005E"/>
    <w:rsid w:val="009A0313"/>
    <w:rsid w:val="009A1193"/>
    <w:rsid w:val="009A1B15"/>
    <w:rsid w:val="009A3AE1"/>
    <w:rsid w:val="009A3C48"/>
    <w:rsid w:val="009A7D02"/>
    <w:rsid w:val="009B0AAD"/>
    <w:rsid w:val="009B15CB"/>
    <w:rsid w:val="009B3613"/>
    <w:rsid w:val="009B39E3"/>
    <w:rsid w:val="009B477F"/>
    <w:rsid w:val="009B6348"/>
    <w:rsid w:val="009B6F94"/>
    <w:rsid w:val="009B7540"/>
    <w:rsid w:val="009B76FF"/>
    <w:rsid w:val="009C083D"/>
    <w:rsid w:val="009C08E5"/>
    <w:rsid w:val="009C0BE8"/>
    <w:rsid w:val="009C2242"/>
    <w:rsid w:val="009C53B6"/>
    <w:rsid w:val="009C5498"/>
    <w:rsid w:val="009C5AE7"/>
    <w:rsid w:val="009D1968"/>
    <w:rsid w:val="009D1AD5"/>
    <w:rsid w:val="009D33FA"/>
    <w:rsid w:val="009D6CC7"/>
    <w:rsid w:val="009D73AF"/>
    <w:rsid w:val="009E0FDE"/>
    <w:rsid w:val="009E3997"/>
    <w:rsid w:val="009E5254"/>
    <w:rsid w:val="009E6782"/>
    <w:rsid w:val="009E690E"/>
    <w:rsid w:val="009E727E"/>
    <w:rsid w:val="009E79CD"/>
    <w:rsid w:val="009F05B2"/>
    <w:rsid w:val="009F2202"/>
    <w:rsid w:val="009F2D2A"/>
    <w:rsid w:val="009F3F6A"/>
    <w:rsid w:val="009F48DA"/>
    <w:rsid w:val="009F6230"/>
    <w:rsid w:val="009F6BCF"/>
    <w:rsid w:val="00A0005E"/>
    <w:rsid w:val="00A000A1"/>
    <w:rsid w:val="00A0081F"/>
    <w:rsid w:val="00A014B4"/>
    <w:rsid w:val="00A018E4"/>
    <w:rsid w:val="00A04C28"/>
    <w:rsid w:val="00A1123F"/>
    <w:rsid w:val="00A11FD4"/>
    <w:rsid w:val="00A1276E"/>
    <w:rsid w:val="00A12843"/>
    <w:rsid w:val="00A135FB"/>
    <w:rsid w:val="00A13EDB"/>
    <w:rsid w:val="00A1492D"/>
    <w:rsid w:val="00A15C96"/>
    <w:rsid w:val="00A16433"/>
    <w:rsid w:val="00A21EE2"/>
    <w:rsid w:val="00A2269D"/>
    <w:rsid w:val="00A22F2D"/>
    <w:rsid w:val="00A23613"/>
    <w:rsid w:val="00A23D92"/>
    <w:rsid w:val="00A277AF"/>
    <w:rsid w:val="00A27B27"/>
    <w:rsid w:val="00A27BEE"/>
    <w:rsid w:val="00A30F06"/>
    <w:rsid w:val="00A34F0F"/>
    <w:rsid w:val="00A36295"/>
    <w:rsid w:val="00A3663B"/>
    <w:rsid w:val="00A36B4A"/>
    <w:rsid w:val="00A36E9D"/>
    <w:rsid w:val="00A37DED"/>
    <w:rsid w:val="00A401B7"/>
    <w:rsid w:val="00A4090F"/>
    <w:rsid w:val="00A40E25"/>
    <w:rsid w:val="00A4194B"/>
    <w:rsid w:val="00A43627"/>
    <w:rsid w:val="00A44E27"/>
    <w:rsid w:val="00A4596A"/>
    <w:rsid w:val="00A471F6"/>
    <w:rsid w:val="00A5011B"/>
    <w:rsid w:val="00A51B79"/>
    <w:rsid w:val="00A5216E"/>
    <w:rsid w:val="00A52E29"/>
    <w:rsid w:val="00A5397F"/>
    <w:rsid w:val="00A54145"/>
    <w:rsid w:val="00A5460A"/>
    <w:rsid w:val="00A61843"/>
    <w:rsid w:val="00A62281"/>
    <w:rsid w:val="00A62AE0"/>
    <w:rsid w:val="00A63028"/>
    <w:rsid w:val="00A66D57"/>
    <w:rsid w:val="00A6740E"/>
    <w:rsid w:val="00A72BFF"/>
    <w:rsid w:val="00A72F62"/>
    <w:rsid w:val="00A755BA"/>
    <w:rsid w:val="00A77BC8"/>
    <w:rsid w:val="00A82F9C"/>
    <w:rsid w:val="00A83E70"/>
    <w:rsid w:val="00A87437"/>
    <w:rsid w:val="00A9267A"/>
    <w:rsid w:val="00A92B7F"/>
    <w:rsid w:val="00A93DDD"/>
    <w:rsid w:val="00A94BF6"/>
    <w:rsid w:val="00A9522A"/>
    <w:rsid w:val="00A97561"/>
    <w:rsid w:val="00A977B6"/>
    <w:rsid w:val="00A97C09"/>
    <w:rsid w:val="00AA1545"/>
    <w:rsid w:val="00AA169E"/>
    <w:rsid w:val="00AA2E7F"/>
    <w:rsid w:val="00AA3CD0"/>
    <w:rsid w:val="00AA45C5"/>
    <w:rsid w:val="00AA4F7C"/>
    <w:rsid w:val="00AA698B"/>
    <w:rsid w:val="00AA71EE"/>
    <w:rsid w:val="00AA78CE"/>
    <w:rsid w:val="00AB087F"/>
    <w:rsid w:val="00AB111A"/>
    <w:rsid w:val="00AB1F0F"/>
    <w:rsid w:val="00AB244C"/>
    <w:rsid w:val="00AB29CA"/>
    <w:rsid w:val="00AB2E37"/>
    <w:rsid w:val="00AB3037"/>
    <w:rsid w:val="00AB3C56"/>
    <w:rsid w:val="00AB4D63"/>
    <w:rsid w:val="00AB6E8B"/>
    <w:rsid w:val="00AB74B6"/>
    <w:rsid w:val="00AC0DCD"/>
    <w:rsid w:val="00AC3E4D"/>
    <w:rsid w:val="00AC3F46"/>
    <w:rsid w:val="00AC518C"/>
    <w:rsid w:val="00AC6AD6"/>
    <w:rsid w:val="00AC73C8"/>
    <w:rsid w:val="00AC7870"/>
    <w:rsid w:val="00AD0230"/>
    <w:rsid w:val="00AD251A"/>
    <w:rsid w:val="00AD2E21"/>
    <w:rsid w:val="00AD627B"/>
    <w:rsid w:val="00AD65F5"/>
    <w:rsid w:val="00AD74D1"/>
    <w:rsid w:val="00AE0237"/>
    <w:rsid w:val="00AE086D"/>
    <w:rsid w:val="00AE11AC"/>
    <w:rsid w:val="00AE17C0"/>
    <w:rsid w:val="00AE27C3"/>
    <w:rsid w:val="00AE2F14"/>
    <w:rsid w:val="00AF0136"/>
    <w:rsid w:val="00AF08FB"/>
    <w:rsid w:val="00AF1277"/>
    <w:rsid w:val="00AF3331"/>
    <w:rsid w:val="00AF5C7D"/>
    <w:rsid w:val="00AF7745"/>
    <w:rsid w:val="00B0093E"/>
    <w:rsid w:val="00B00C5B"/>
    <w:rsid w:val="00B01B67"/>
    <w:rsid w:val="00B04A0A"/>
    <w:rsid w:val="00B0510C"/>
    <w:rsid w:val="00B055B9"/>
    <w:rsid w:val="00B06E19"/>
    <w:rsid w:val="00B07808"/>
    <w:rsid w:val="00B0790D"/>
    <w:rsid w:val="00B11830"/>
    <w:rsid w:val="00B11A50"/>
    <w:rsid w:val="00B14985"/>
    <w:rsid w:val="00B16A1E"/>
    <w:rsid w:val="00B20A2A"/>
    <w:rsid w:val="00B219E5"/>
    <w:rsid w:val="00B23572"/>
    <w:rsid w:val="00B24D3C"/>
    <w:rsid w:val="00B25108"/>
    <w:rsid w:val="00B257D8"/>
    <w:rsid w:val="00B257E6"/>
    <w:rsid w:val="00B261B6"/>
    <w:rsid w:val="00B262C5"/>
    <w:rsid w:val="00B27325"/>
    <w:rsid w:val="00B30389"/>
    <w:rsid w:val="00B30582"/>
    <w:rsid w:val="00B319BD"/>
    <w:rsid w:val="00B3449F"/>
    <w:rsid w:val="00B401E9"/>
    <w:rsid w:val="00B4193B"/>
    <w:rsid w:val="00B43D0E"/>
    <w:rsid w:val="00B463BE"/>
    <w:rsid w:val="00B50406"/>
    <w:rsid w:val="00B504E7"/>
    <w:rsid w:val="00B531E9"/>
    <w:rsid w:val="00B553FD"/>
    <w:rsid w:val="00B55E49"/>
    <w:rsid w:val="00B56EC6"/>
    <w:rsid w:val="00B60895"/>
    <w:rsid w:val="00B60B83"/>
    <w:rsid w:val="00B62345"/>
    <w:rsid w:val="00B625A2"/>
    <w:rsid w:val="00B63514"/>
    <w:rsid w:val="00B6434B"/>
    <w:rsid w:val="00B6474D"/>
    <w:rsid w:val="00B66104"/>
    <w:rsid w:val="00B6626F"/>
    <w:rsid w:val="00B67348"/>
    <w:rsid w:val="00B6763A"/>
    <w:rsid w:val="00B701A4"/>
    <w:rsid w:val="00B71141"/>
    <w:rsid w:val="00B76294"/>
    <w:rsid w:val="00B76E41"/>
    <w:rsid w:val="00B772C0"/>
    <w:rsid w:val="00B77DBD"/>
    <w:rsid w:val="00B80385"/>
    <w:rsid w:val="00B81EE6"/>
    <w:rsid w:val="00B84419"/>
    <w:rsid w:val="00B845E1"/>
    <w:rsid w:val="00B848B3"/>
    <w:rsid w:val="00B857BE"/>
    <w:rsid w:val="00B85F70"/>
    <w:rsid w:val="00B8797C"/>
    <w:rsid w:val="00B879D4"/>
    <w:rsid w:val="00B90C5D"/>
    <w:rsid w:val="00B912AA"/>
    <w:rsid w:val="00B91546"/>
    <w:rsid w:val="00B93A31"/>
    <w:rsid w:val="00B943E9"/>
    <w:rsid w:val="00BA3A63"/>
    <w:rsid w:val="00BA402C"/>
    <w:rsid w:val="00BA7A9C"/>
    <w:rsid w:val="00BB1432"/>
    <w:rsid w:val="00BB15E9"/>
    <w:rsid w:val="00BB3D4B"/>
    <w:rsid w:val="00BB4AC1"/>
    <w:rsid w:val="00BB5705"/>
    <w:rsid w:val="00BB5B9C"/>
    <w:rsid w:val="00BB64ED"/>
    <w:rsid w:val="00BC0178"/>
    <w:rsid w:val="00BC10A4"/>
    <w:rsid w:val="00BC640F"/>
    <w:rsid w:val="00BC6DD6"/>
    <w:rsid w:val="00BC7C61"/>
    <w:rsid w:val="00BD2F99"/>
    <w:rsid w:val="00BD4A08"/>
    <w:rsid w:val="00BD62E3"/>
    <w:rsid w:val="00BE04F0"/>
    <w:rsid w:val="00BE07E7"/>
    <w:rsid w:val="00BE143C"/>
    <w:rsid w:val="00BE3A27"/>
    <w:rsid w:val="00BE4C24"/>
    <w:rsid w:val="00BE628F"/>
    <w:rsid w:val="00BF0CA6"/>
    <w:rsid w:val="00BF1BBE"/>
    <w:rsid w:val="00BF24F0"/>
    <w:rsid w:val="00BF389B"/>
    <w:rsid w:val="00BF5100"/>
    <w:rsid w:val="00BF54E2"/>
    <w:rsid w:val="00BF6E4C"/>
    <w:rsid w:val="00BF75E6"/>
    <w:rsid w:val="00C00195"/>
    <w:rsid w:val="00C01831"/>
    <w:rsid w:val="00C02B2D"/>
    <w:rsid w:val="00C03A61"/>
    <w:rsid w:val="00C06351"/>
    <w:rsid w:val="00C07B84"/>
    <w:rsid w:val="00C1154D"/>
    <w:rsid w:val="00C11C30"/>
    <w:rsid w:val="00C141FB"/>
    <w:rsid w:val="00C14C49"/>
    <w:rsid w:val="00C17E9C"/>
    <w:rsid w:val="00C2225C"/>
    <w:rsid w:val="00C237E8"/>
    <w:rsid w:val="00C23E61"/>
    <w:rsid w:val="00C25641"/>
    <w:rsid w:val="00C25F7E"/>
    <w:rsid w:val="00C340EF"/>
    <w:rsid w:val="00C35359"/>
    <w:rsid w:val="00C36330"/>
    <w:rsid w:val="00C37434"/>
    <w:rsid w:val="00C378B1"/>
    <w:rsid w:val="00C40DB2"/>
    <w:rsid w:val="00C422AD"/>
    <w:rsid w:val="00C4253D"/>
    <w:rsid w:val="00C44DE9"/>
    <w:rsid w:val="00C45CE1"/>
    <w:rsid w:val="00C469E9"/>
    <w:rsid w:val="00C5004B"/>
    <w:rsid w:val="00C524CE"/>
    <w:rsid w:val="00C53EBE"/>
    <w:rsid w:val="00C5458A"/>
    <w:rsid w:val="00C57EDA"/>
    <w:rsid w:val="00C6176E"/>
    <w:rsid w:val="00C61EBC"/>
    <w:rsid w:val="00C6243A"/>
    <w:rsid w:val="00C62DD1"/>
    <w:rsid w:val="00C6313E"/>
    <w:rsid w:val="00C6342E"/>
    <w:rsid w:val="00C63D10"/>
    <w:rsid w:val="00C6406C"/>
    <w:rsid w:val="00C65AFA"/>
    <w:rsid w:val="00C65E6B"/>
    <w:rsid w:val="00C66980"/>
    <w:rsid w:val="00C67D34"/>
    <w:rsid w:val="00C67F2F"/>
    <w:rsid w:val="00C70AA8"/>
    <w:rsid w:val="00C70D22"/>
    <w:rsid w:val="00C73B18"/>
    <w:rsid w:val="00C746F1"/>
    <w:rsid w:val="00C74EB9"/>
    <w:rsid w:val="00C7523B"/>
    <w:rsid w:val="00C75ADD"/>
    <w:rsid w:val="00C764B2"/>
    <w:rsid w:val="00C80FF3"/>
    <w:rsid w:val="00C818B5"/>
    <w:rsid w:val="00C82219"/>
    <w:rsid w:val="00C8275F"/>
    <w:rsid w:val="00C82872"/>
    <w:rsid w:val="00C8309E"/>
    <w:rsid w:val="00C831A3"/>
    <w:rsid w:val="00C83885"/>
    <w:rsid w:val="00C84261"/>
    <w:rsid w:val="00C935B6"/>
    <w:rsid w:val="00C95171"/>
    <w:rsid w:val="00C95757"/>
    <w:rsid w:val="00C96691"/>
    <w:rsid w:val="00C96B65"/>
    <w:rsid w:val="00C96CB4"/>
    <w:rsid w:val="00C9745A"/>
    <w:rsid w:val="00CA25F6"/>
    <w:rsid w:val="00CA27C1"/>
    <w:rsid w:val="00CA2A60"/>
    <w:rsid w:val="00CA329F"/>
    <w:rsid w:val="00CA4F46"/>
    <w:rsid w:val="00CA6F7E"/>
    <w:rsid w:val="00CB2642"/>
    <w:rsid w:val="00CB3046"/>
    <w:rsid w:val="00CB3F26"/>
    <w:rsid w:val="00CB429C"/>
    <w:rsid w:val="00CB5AEE"/>
    <w:rsid w:val="00CB715B"/>
    <w:rsid w:val="00CB7A2E"/>
    <w:rsid w:val="00CB7BBC"/>
    <w:rsid w:val="00CC1F25"/>
    <w:rsid w:val="00CC211F"/>
    <w:rsid w:val="00CC2DE6"/>
    <w:rsid w:val="00CC4100"/>
    <w:rsid w:val="00CC4F29"/>
    <w:rsid w:val="00CC56E5"/>
    <w:rsid w:val="00CC605E"/>
    <w:rsid w:val="00CC62C8"/>
    <w:rsid w:val="00CC773B"/>
    <w:rsid w:val="00CD0759"/>
    <w:rsid w:val="00CD0863"/>
    <w:rsid w:val="00CD1A7C"/>
    <w:rsid w:val="00CD1D94"/>
    <w:rsid w:val="00CD387B"/>
    <w:rsid w:val="00CD3D8D"/>
    <w:rsid w:val="00CD40EB"/>
    <w:rsid w:val="00CD41CB"/>
    <w:rsid w:val="00CD4824"/>
    <w:rsid w:val="00CD6107"/>
    <w:rsid w:val="00CD6DEE"/>
    <w:rsid w:val="00CE07F3"/>
    <w:rsid w:val="00CE0C51"/>
    <w:rsid w:val="00CE149F"/>
    <w:rsid w:val="00CE4AF4"/>
    <w:rsid w:val="00CE5420"/>
    <w:rsid w:val="00CE598F"/>
    <w:rsid w:val="00CE5C73"/>
    <w:rsid w:val="00CE5DD8"/>
    <w:rsid w:val="00CE5DFA"/>
    <w:rsid w:val="00CE6B35"/>
    <w:rsid w:val="00CF1281"/>
    <w:rsid w:val="00CF3561"/>
    <w:rsid w:val="00CF3BFD"/>
    <w:rsid w:val="00CF594A"/>
    <w:rsid w:val="00D02E94"/>
    <w:rsid w:val="00D04692"/>
    <w:rsid w:val="00D059D9"/>
    <w:rsid w:val="00D05CDA"/>
    <w:rsid w:val="00D064D0"/>
    <w:rsid w:val="00D075B3"/>
    <w:rsid w:val="00D10BFD"/>
    <w:rsid w:val="00D13A67"/>
    <w:rsid w:val="00D158FA"/>
    <w:rsid w:val="00D16B84"/>
    <w:rsid w:val="00D20E51"/>
    <w:rsid w:val="00D22157"/>
    <w:rsid w:val="00D229FD"/>
    <w:rsid w:val="00D26584"/>
    <w:rsid w:val="00D2719E"/>
    <w:rsid w:val="00D2798E"/>
    <w:rsid w:val="00D27F32"/>
    <w:rsid w:val="00D30070"/>
    <w:rsid w:val="00D305FA"/>
    <w:rsid w:val="00D30754"/>
    <w:rsid w:val="00D31790"/>
    <w:rsid w:val="00D34C02"/>
    <w:rsid w:val="00D35BC2"/>
    <w:rsid w:val="00D41692"/>
    <w:rsid w:val="00D43AAB"/>
    <w:rsid w:val="00D44185"/>
    <w:rsid w:val="00D44363"/>
    <w:rsid w:val="00D460B9"/>
    <w:rsid w:val="00D4667D"/>
    <w:rsid w:val="00D47C23"/>
    <w:rsid w:val="00D5337B"/>
    <w:rsid w:val="00D555A8"/>
    <w:rsid w:val="00D6163C"/>
    <w:rsid w:val="00D623DA"/>
    <w:rsid w:val="00D64AA9"/>
    <w:rsid w:val="00D64E00"/>
    <w:rsid w:val="00D7679D"/>
    <w:rsid w:val="00D80277"/>
    <w:rsid w:val="00D81D45"/>
    <w:rsid w:val="00D82A88"/>
    <w:rsid w:val="00D83ADC"/>
    <w:rsid w:val="00D8489F"/>
    <w:rsid w:val="00D85E6E"/>
    <w:rsid w:val="00D86A5C"/>
    <w:rsid w:val="00D87D43"/>
    <w:rsid w:val="00D87ED0"/>
    <w:rsid w:val="00D910E6"/>
    <w:rsid w:val="00D929FB"/>
    <w:rsid w:val="00D92C59"/>
    <w:rsid w:val="00D93360"/>
    <w:rsid w:val="00D941DF"/>
    <w:rsid w:val="00D948CA"/>
    <w:rsid w:val="00D94C8A"/>
    <w:rsid w:val="00D95B8B"/>
    <w:rsid w:val="00D9601D"/>
    <w:rsid w:val="00D9766C"/>
    <w:rsid w:val="00DA0637"/>
    <w:rsid w:val="00DA2DD3"/>
    <w:rsid w:val="00DA63E7"/>
    <w:rsid w:val="00DA6636"/>
    <w:rsid w:val="00DA6F56"/>
    <w:rsid w:val="00DB0754"/>
    <w:rsid w:val="00DB3683"/>
    <w:rsid w:val="00DC08F0"/>
    <w:rsid w:val="00DC2C02"/>
    <w:rsid w:val="00DC36D4"/>
    <w:rsid w:val="00DC4197"/>
    <w:rsid w:val="00DC524F"/>
    <w:rsid w:val="00DC676A"/>
    <w:rsid w:val="00DC6BB4"/>
    <w:rsid w:val="00DD016D"/>
    <w:rsid w:val="00DD020A"/>
    <w:rsid w:val="00DD08BB"/>
    <w:rsid w:val="00DD0CC0"/>
    <w:rsid w:val="00DD10D4"/>
    <w:rsid w:val="00DD200B"/>
    <w:rsid w:val="00DD2310"/>
    <w:rsid w:val="00DD58A3"/>
    <w:rsid w:val="00DD6615"/>
    <w:rsid w:val="00DD7245"/>
    <w:rsid w:val="00DD7A8D"/>
    <w:rsid w:val="00DD7CFB"/>
    <w:rsid w:val="00DE09A4"/>
    <w:rsid w:val="00DE0EBA"/>
    <w:rsid w:val="00DE5180"/>
    <w:rsid w:val="00DE5F9A"/>
    <w:rsid w:val="00DE612D"/>
    <w:rsid w:val="00DE7158"/>
    <w:rsid w:val="00DF50A3"/>
    <w:rsid w:val="00DF650E"/>
    <w:rsid w:val="00DF763D"/>
    <w:rsid w:val="00DF7804"/>
    <w:rsid w:val="00DF7D6E"/>
    <w:rsid w:val="00DF7E0C"/>
    <w:rsid w:val="00E015DC"/>
    <w:rsid w:val="00E04E82"/>
    <w:rsid w:val="00E14CF0"/>
    <w:rsid w:val="00E1508C"/>
    <w:rsid w:val="00E15482"/>
    <w:rsid w:val="00E17CD3"/>
    <w:rsid w:val="00E219F6"/>
    <w:rsid w:val="00E2321D"/>
    <w:rsid w:val="00E23A4E"/>
    <w:rsid w:val="00E270F9"/>
    <w:rsid w:val="00E315C4"/>
    <w:rsid w:val="00E3164D"/>
    <w:rsid w:val="00E3213C"/>
    <w:rsid w:val="00E32EDD"/>
    <w:rsid w:val="00E331A1"/>
    <w:rsid w:val="00E33D90"/>
    <w:rsid w:val="00E34A07"/>
    <w:rsid w:val="00E34A24"/>
    <w:rsid w:val="00E377F6"/>
    <w:rsid w:val="00E37AEF"/>
    <w:rsid w:val="00E42B42"/>
    <w:rsid w:val="00E439C0"/>
    <w:rsid w:val="00E44B36"/>
    <w:rsid w:val="00E45E80"/>
    <w:rsid w:val="00E50F56"/>
    <w:rsid w:val="00E5179C"/>
    <w:rsid w:val="00E52DB8"/>
    <w:rsid w:val="00E5302B"/>
    <w:rsid w:val="00E5547C"/>
    <w:rsid w:val="00E57F02"/>
    <w:rsid w:val="00E621BE"/>
    <w:rsid w:val="00E621DC"/>
    <w:rsid w:val="00E6273A"/>
    <w:rsid w:val="00E66F73"/>
    <w:rsid w:val="00E67F04"/>
    <w:rsid w:val="00E705C8"/>
    <w:rsid w:val="00E725C8"/>
    <w:rsid w:val="00E73351"/>
    <w:rsid w:val="00E760B4"/>
    <w:rsid w:val="00E76E9B"/>
    <w:rsid w:val="00E816D9"/>
    <w:rsid w:val="00E81FFC"/>
    <w:rsid w:val="00E82D04"/>
    <w:rsid w:val="00E8311F"/>
    <w:rsid w:val="00E831C3"/>
    <w:rsid w:val="00E836DF"/>
    <w:rsid w:val="00E840C0"/>
    <w:rsid w:val="00E8520E"/>
    <w:rsid w:val="00E85DCA"/>
    <w:rsid w:val="00E86F98"/>
    <w:rsid w:val="00E87EE0"/>
    <w:rsid w:val="00E91C9B"/>
    <w:rsid w:val="00E92263"/>
    <w:rsid w:val="00E93FB2"/>
    <w:rsid w:val="00E94D06"/>
    <w:rsid w:val="00E960BE"/>
    <w:rsid w:val="00E96BC5"/>
    <w:rsid w:val="00E97012"/>
    <w:rsid w:val="00EA1550"/>
    <w:rsid w:val="00EA579D"/>
    <w:rsid w:val="00EA6247"/>
    <w:rsid w:val="00EA6E5A"/>
    <w:rsid w:val="00EA6FDE"/>
    <w:rsid w:val="00EA7D4B"/>
    <w:rsid w:val="00EA7EB3"/>
    <w:rsid w:val="00EB3011"/>
    <w:rsid w:val="00EB3DB6"/>
    <w:rsid w:val="00EB477B"/>
    <w:rsid w:val="00EB4B40"/>
    <w:rsid w:val="00EB6884"/>
    <w:rsid w:val="00EB6C15"/>
    <w:rsid w:val="00EB7C93"/>
    <w:rsid w:val="00EC0337"/>
    <w:rsid w:val="00EC0DB5"/>
    <w:rsid w:val="00EC200B"/>
    <w:rsid w:val="00EC2012"/>
    <w:rsid w:val="00EC28BA"/>
    <w:rsid w:val="00EC3447"/>
    <w:rsid w:val="00EC5074"/>
    <w:rsid w:val="00EC5DF8"/>
    <w:rsid w:val="00EC6460"/>
    <w:rsid w:val="00EC6746"/>
    <w:rsid w:val="00EC729F"/>
    <w:rsid w:val="00EC7B50"/>
    <w:rsid w:val="00EC7FE4"/>
    <w:rsid w:val="00ED012D"/>
    <w:rsid w:val="00ED12EB"/>
    <w:rsid w:val="00ED22F1"/>
    <w:rsid w:val="00ED48AD"/>
    <w:rsid w:val="00ED63A2"/>
    <w:rsid w:val="00EE2553"/>
    <w:rsid w:val="00EE4A47"/>
    <w:rsid w:val="00EE67A9"/>
    <w:rsid w:val="00EE79F2"/>
    <w:rsid w:val="00EE7A86"/>
    <w:rsid w:val="00EF2822"/>
    <w:rsid w:val="00EF505C"/>
    <w:rsid w:val="00EF6224"/>
    <w:rsid w:val="00EF6225"/>
    <w:rsid w:val="00EF7339"/>
    <w:rsid w:val="00EF7458"/>
    <w:rsid w:val="00EF7554"/>
    <w:rsid w:val="00EF7D7B"/>
    <w:rsid w:val="00F0288A"/>
    <w:rsid w:val="00F03A3F"/>
    <w:rsid w:val="00F0437C"/>
    <w:rsid w:val="00F0544C"/>
    <w:rsid w:val="00F05A04"/>
    <w:rsid w:val="00F073CB"/>
    <w:rsid w:val="00F07E19"/>
    <w:rsid w:val="00F12D76"/>
    <w:rsid w:val="00F159F8"/>
    <w:rsid w:val="00F15CB8"/>
    <w:rsid w:val="00F175AA"/>
    <w:rsid w:val="00F175C0"/>
    <w:rsid w:val="00F20306"/>
    <w:rsid w:val="00F206D8"/>
    <w:rsid w:val="00F2085E"/>
    <w:rsid w:val="00F2092D"/>
    <w:rsid w:val="00F20FF0"/>
    <w:rsid w:val="00F25996"/>
    <w:rsid w:val="00F25D2A"/>
    <w:rsid w:val="00F25F4F"/>
    <w:rsid w:val="00F31D08"/>
    <w:rsid w:val="00F35D54"/>
    <w:rsid w:val="00F40521"/>
    <w:rsid w:val="00F40C2F"/>
    <w:rsid w:val="00F42297"/>
    <w:rsid w:val="00F44E1B"/>
    <w:rsid w:val="00F47B76"/>
    <w:rsid w:val="00F47C8C"/>
    <w:rsid w:val="00F47FE5"/>
    <w:rsid w:val="00F50563"/>
    <w:rsid w:val="00F507CA"/>
    <w:rsid w:val="00F520DB"/>
    <w:rsid w:val="00F521AE"/>
    <w:rsid w:val="00F5285F"/>
    <w:rsid w:val="00F554EE"/>
    <w:rsid w:val="00F563B1"/>
    <w:rsid w:val="00F56EF6"/>
    <w:rsid w:val="00F57659"/>
    <w:rsid w:val="00F57923"/>
    <w:rsid w:val="00F61989"/>
    <w:rsid w:val="00F640AE"/>
    <w:rsid w:val="00F64BE1"/>
    <w:rsid w:val="00F65619"/>
    <w:rsid w:val="00F66B45"/>
    <w:rsid w:val="00F70E96"/>
    <w:rsid w:val="00F73E23"/>
    <w:rsid w:val="00F80550"/>
    <w:rsid w:val="00F81DFD"/>
    <w:rsid w:val="00F826ED"/>
    <w:rsid w:val="00F83A3F"/>
    <w:rsid w:val="00F83F8D"/>
    <w:rsid w:val="00F850AB"/>
    <w:rsid w:val="00F85669"/>
    <w:rsid w:val="00F875F4"/>
    <w:rsid w:val="00F9035D"/>
    <w:rsid w:val="00F9042D"/>
    <w:rsid w:val="00F906BB"/>
    <w:rsid w:val="00F9095F"/>
    <w:rsid w:val="00F90975"/>
    <w:rsid w:val="00F90DE4"/>
    <w:rsid w:val="00F914E1"/>
    <w:rsid w:val="00F91666"/>
    <w:rsid w:val="00F9308B"/>
    <w:rsid w:val="00F941F9"/>
    <w:rsid w:val="00F967FB"/>
    <w:rsid w:val="00FA12A8"/>
    <w:rsid w:val="00FA2508"/>
    <w:rsid w:val="00FA2801"/>
    <w:rsid w:val="00FA2F9D"/>
    <w:rsid w:val="00FA30D7"/>
    <w:rsid w:val="00FA66AF"/>
    <w:rsid w:val="00FA6A2F"/>
    <w:rsid w:val="00FA78D9"/>
    <w:rsid w:val="00FB2343"/>
    <w:rsid w:val="00FB4240"/>
    <w:rsid w:val="00FB5BFB"/>
    <w:rsid w:val="00FB5E40"/>
    <w:rsid w:val="00FB5E58"/>
    <w:rsid w:val="00FB5EA4"/>
    <w:rsid w:val="00FB7305"/>
    <w:rsid w:val="00FB7BEC"/>
    <w:rsid w:val="00FD10C7"/>
    <w:rsid w:val="00FD38F3"/>
    <w:rsid w:val="00FD4F7E"/>
    <w:rsid w:val="00FD5DAE"/>
    <w:rsid w:val="00FD5EAA"/>
    <w:rsid w:val="00FD681D"/>
    <w:rsid w:val="00FE06A3"/>
    <w:rsid w:val="00FE22BC"/>
    <w:rsid w:val="00FE2317"/>
    <w:rsid w:val="00FE36F5"/>
    <w:rsid w:val="00FE3A72"/>
    <w:rsid w:val="00FE44C2"/>
    <w:rsid w:val="00FE634F"/>
    <w:rsid w:val="00FE72C9"/>
    <w:rsid w:val="00FF09C5"/>
    <w:rsid w:val="00FF27FD"/>
    <w:rsid w:val="00FF39DC"/>
    <w:rsid w:val="00FF3F37"/>
    <w:rsid w:val="00FF6915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2">
    <w:name w:val="heading 2"/>
    <w:basedOn w:val="a"/>
    <w:next w:val="a"/>
    <w:link w:val="20"/>
    <w:qFormat/>
    <w:rsid w:val="00AB244C"/>
    <w:pPr>
      <w:keepNext/>
      <w:tabs>
        <w:tab w:val="clear" w:pos="4536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A5C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basedOn w:val="a0"/>
    <w:link w:val="a8"/>
    <w:rsid w:val="00097A90"/>
    <w:rPr>
      <w:b/>
      <w:color w:val="0000FF"/>
      <w:lang w:val="ru-RU" w:eastAsia="ru-RU" w:bidi="ar-SA"/>
    </w:rPr>
  </w:style>
  <w:style w:type="paragraph" w:customStyle="1" w:styleId="21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097A90"/>
    <w:rPr>
      <w:rFonts w:ascii="Arial" w:hAnsi="Arial"/>
      <w:sz w:val="24"/>
      <w:lang w:val="ru-RU" w:eastAsia="ru-RU" w:bidi="ar-SA"/>
    </w:rPr>
  </w:style>
  <w:style w:type="table" w:styleId="ab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basedOn w:val="a0"/>
    <w:link w:val="First"/>
    <w:rsid w:val="00142B2A"/>
    <w:rPr>
      <w:lang w:val="ru-RU" w:eastAsia="ru-RU" w:bidi="ar-SA"/>
    </w:rPr>
  </w:style>
  <w:style w:type="paragraph" w:styleId="ac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275860"/>
    <w:rPr>
      <w:b/>
      <w:color w:val="0000FF"/>
      <w:sz w:val="17"/>
      <w:u w:val="single"/>
    </w:rPr>
  </w:style>
  <w:style w:type="paragraph" w:customStyle="1" w:styleId="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e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">
    <w:name w:val="ТестНижРеквз"/>
    <w:basedOn w:val="a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0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aliases w:val="Обя,Айгерим,мелкий,мой рабочий,норма,свой,No Spacing1,14 TNR,МОЙ СТИЛЬ,Без интервала11,Без интервала1,Без интеБез интервала,Исполнитель,исполнитель,No Spacing11,Елжан,Без интервала111,Без интервала2"/>
    <w:link w:val="af3"/>
    <w:uiPriority w:val="1"/>
    <w:qFormat/>
    <w:rsid w:val="00790BBA"/>
    <w:pPr>
      <w:tabs>
        <w:tab w:val="center" w:pos="4536"/>
      </w:tabs>
    </w:pPr>
  </w:style>
  <w:style w:type="character" w:customStyle="1" w:styleId="20">
    <w:name w:val="Заголовок 2 Знак"/>
    <w:basedOn w:val="a0"/>
    <w:link w:val="2"/>
    <w:rsid w:val="00AB244C"/>
    <w:rPr>
      <w:sz w:val="24"/>
    </w:rPr>
  </w:style>
  <w:style w:type="character" w:customStyle="1" w:styleId="af3">
    <w:name w:val="Без интервала Знак"/>
    <w:aliases w:val="Обя Знак,Айгерим Знак,мелкий Знак,мой рабочий Знак,норма Знак,свой Знак,No Spacing1 Знак,14 TNR Знак,МОЙ СТИЛЬ Знак,Без интервала11 Знак,Без интервала1 Знак,Без интеБез интервала Знак,Исполнитель Знак,исполнитель Знак,Елжан Знак"/>
    <w:link w:val="af2"/>
    <w:uiPriority w:val="1"/>
    <w:rsid w:val="0020091F"/>
  </w:style>
  <w:style w:type="character" w:customStyle="1" w:styleId="a4">
    <w:name w:val="Верхний колонтитул Знак"/>
    <w:basedOn w:val="a0"/>
    <w:link w:val="a3"/>
    <w:rsid w:val="0020091F"/>
  </w:style>
  <w:style w:type="character" w:customStyle="1" w:styleId="30">
    <w:name w:val="Заголовок 3 Знак"/>
    <w:basedOn w:val="a0"/>
    <w:link w:val="3"/>
    <w:rsid w:val="007A5CD5"/>
    <w:rPr>
      <w:rFonts w:ascii="Cambria" w:hAnsi="Cambria"/>
      <w:b/>
      <w:bCs/>
      <w:sz w:val="26"/>
      <w:szCs w:val="26"/>
    </w:rPr>
  </w:style>
  <w:style w:type="character" w:customStyle="1" w:styleId="af4">
    <w:name w:val="табл_боковик Знак"/>
    <w:basedOn w:val="a0"/>
    <w:rsid w:val="007A5CD5"/>
    <w:rPr>
      <w:rFonts w:ascii="Arial" w:hAnsi="Arial"/>
      <w:noProof w:val="0"/>
      <w:sz w:val="16"/>
      <w:lang w:val="ru-RU" w:eastAsia="ru-RU" w:bidi="ar-SA"/>
    </w:rPr>
  </w:style>
  <w:style w:type="paragraph" w:customStyle="1" w:styleId="af5">
    <w:name w:val="табл_бок_выдел"/>
    <w:rsid w:val="007A5CD5"/>
    <w:pPr>
      <w:jc w:val="both"/>
    </w:pPr>
    <w:rPr>
      <w:rFonts w:ascii="Arial" w:hAnsi="Arial"/>
      <w:b/>
      <w:noProof/>
      <w:sz w:val="16"/>
    </w:rPr>
  </w:style>
  <w:style w:type="paragraph" w:customStyle="1" w:styleId="Default">
    <w:name w:val="Default"/>
    <w:rsid w:val="00B553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9DEC-BDCB-4567-B147-E1947A46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 Статистика Aгенттігі</vt:lpstr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 Статистика Aгенттігі</dc:title>
  <dc:creator>N.Ilaysov</dc:creator>
  <cp:lastModifiedBy>T.Zhanbyrbayeva</cp:lastModifiedBy>
  <cp:revision>124</cp:revision>
  <cp:lastPrinted>2022-12-13T09:54:00Z</cp:lastPrinted>
  <dcterms:created xsi:type="dcterms:W3CDTF">2019-12-19T05:38:00Z</dcterms:created>
  <dcterms:modified xsi:type="dcterms:W3CDTF">2023-08-14T02:40:00Z</dcterms:modified>
</cp:coreProperties>
</file>