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437766" w:rsidRPr="009575EB" w:rsidRDefault="00437766" w:rsidP="00354293">
      <w:pPr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Форма протокола общественных слушаний</w:t>
      </w:r>
    </w:p>
    <w:p w:rsidR="00F2003C" w:rsidRPr="009575EB" w:rsidRDefault="00F2003C" w:rsidP="00354293">
      <w:pPr>
        <w:spacing w:after="0" w:line="240" w:lineRule="auto"/>
        <w:jc w:val="center"/>
        <w:outlineLvl w:val="3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1. Наименование местного исполнительного органа административно- территориальной единицы (областей, городов республиканского значения, столицы), на территории которого осуществляется деятельность, или на территорию которого будет оказано влияние: </w:t>
      </w:r>
      <w:r w:rsidR="005856B1" w:rsidRPr="009575EB">
        <w:rPr>
          <w:rFonts w:ascii="Times New Roman" w:eastAsia="Times New Roman" w:hAnsi="Times New Roman" w:cs="Times New Roman"/>
          <w:b/>
          <w:color w:val="212529"/>
          <w:sz w:val="24"/>
          <w:szCs w:val="24"/>
        </w:rPr>
        <w:t>КГУ «</w:t>
      </w:r>
      <w:r w:rsidRPr="009575EB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Управление природных ресурсов и регулирования природопользования</w:t>
      </w:r>
      <w:r w:rsidR="00CA24B9" w:rsidRPr="009575EB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 xml:space="preserve"> </w:t>
      </w:r>
      <w:proofErr w:type="spellStart"/>
      <w:r w:rsidR="00CA24B9" w:rsidRPr="009575EB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акимата</w:t>
      </w:r>
      <w:proofErr w:type="spellEnd"/>
      <w:r w:rsidRPr="009575EB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 xml:space="preserve"> Северо-Казахстанской области</w:t>
      </w:r>
      <w:r w:rsidR="005856B1" w:rsidRPr="009575EB">
        <w:rPr>
          <w:rFonts w:ascii="Times New Roman" w:eastAsia="Times New Roman" w:hAnsi="Times New Roman" w:cs="Times New Roman"/>
          <w:bCs/>
          <w:color w:val="212529"/>
          <w:sz w:val="24"/>
          <w:szCs w:val="24"/>
        </w:rPr>
        <w:t>»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2. Предмет общественных слушаний: </w:t>
      </w:r>
      <w:r w:rsidR="00EB3FAF">
        <w:rPr>
          <w:rFonts w:ascii="Times New Roman" w:eastAsia="Times New Roman" w:hAnsi="Times New Roman" w:cs="Times New Roman"/>
          <w:color w:val="212529"/>
          <w:sz w:val="24"/>
          <w:szCs w:val="24"/>
        </w:rPr>
        <w:t>Проектные материалы ТОО «</w:t>
      </w:r>
      <w:r w:rsidR="00734FD1">
        <w:rPr>
          <w:rFonts w:ascii="Times New Roman" w:eastAsia="Times New Roman" w:hAnsi="Times New Roman" w:cs="Times New Roman"/>
          <w:color w:val="212529"/>
          <w:sz w:val="24"/>
          <w:szCs w:val="24"/>
        </w:rPr>
        <w:t>Кызылжар су</w:t>
      </w:r>
      <w:r w:rsidR="00EB3FAF">
        <w:rPr>
          <w:rFonts w:ascii="Times New Roman" w:eastAsia="Times New Roman" w:hAnsi="Times New Roman" w:cs="Times New Roman"/>
          <w:color w:val="212529"/>
          <w:sz w:val="24"/>
          <w:szCs w:val="24"/>
        </w:rPr>
        <w:t>» (Нормативы допустимых выбросов</w:t>
      </w:r>
      <w:r w:rsidR="00F95489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, </w:t>
      </w:r>
      <w:r w:rsidR="00734FD1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Нормативы допустимых сбросов, </w:t>
      </w:r>
      <w:r w:rsidR="00F95489">
        <w:rPr>
          <w:rFonts w:ascii="Times New Roman" w:eastAsia="Times New Roman" w:hAnsi="Times New Roman" w:cs="Times New Roman"/>
          <w:color w:val="212529"/>
          <w:sz w:val="24"/>
          <w:szCs w:val="24"/>
        </w:rPr>
        <w:t>Программа управления отходами, Программа производственного экологического контроля, План природоохранных мероприятий).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полное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, точное наименование рассматриваемых проектных материалов)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3. Наименование уполномоченного органа в области охраны окружающей среды или местного исполнительного органа области, городов республиканского значения, столицы, в адрес которого направлены материалы, выносимые на общественные слушания.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b/>
          <w:bCs/>
          <w:color w:val="212529"/>
          <w:sz w:val="24"/>
          <w:szCs w:val="24"/>
        </w:rPr>
        <w:t>РГП на ПХВ «Информационно-аналитический центр охраны окружающей среды» при МЭГПР РК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4. Местонахождение намечаемой деятельности:</w:t>
      </w:r>
      <w:r w:rsidR="005856B1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D35BBE" w:rsidRPr="00D35BBE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СКО, г. Петропавловск, </w:t>
      </w:r>
      <w:r w:rsidR="00D9352C" w:rsidRPr="00D9352C">
        <w:rPr>
          <w:rFonts w:ascii="Times New Roman" w:eastAsia="Times New Roman" w:hAnsi="Times New Roman" w:cs="Times New Roman"/>
          <w:color w:val="212529"/>
          <w:sz w:val="24"/>
          <w:szCs w:val="24"/>
        </w:rPr>
        <w:t>проезд Кировский,</w:t>
      </w:r>
      <w:proofErr w:type="gramStart"/>
      <w:r w:rsidR="00D9352C" w:rsidRPr="00D9352C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2 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D35BBE">
        <w:rPr>
          <w:rFonts w:ascii="Times New Roman" w:eastAsia="Times New Roman" w:hAnsi="Times New Roman" w:cs="Times New Roman"/>
          <w:color w:val="212529"/>
          <w:sz w:val="24"/>
          <w:szCs w:val="24"/>
        </w:rPr>
        <w:t>(</w:t>
      </w:r>
      <w:proofErr w:type="gramEnd"/>
      <w:r w:rsidR="00D9352C" w:rsidRPr="00846484">
        <w:rPr>
          <w:rFonts w:ascii="Times New Roman" w:eastAsia="Times New Roman" w:hAnsi="Times New Roman" w:cs="Times New Roman"/>
          <w:color w:val="212529"/>
          <w:sz w:val="24"/>
          <w:szCs w:val="24"/>
        </w:rPr>
        <w:t>54.851656, 69.102364</w:t>
      </w:r>
      <w:r w:rsidR="009B2F2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)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полный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, точный адрес, географические координаты территории участка намечаемой деятельности)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5. Наименование всех административно-территориальных единиц, затронутых возможным воздей</w:t>
      </w:r>
      <w:r w:rsidR="007E2561">
        <w:rPr>
          <w:rFonts w:ascii="Times New Roman" w:eastAsia="Times New Roman" w:hAnsi="Times New Roman" w:cs="Times New Roman"/>
          <w:color w:val="212529"/>
          <w:sz w:val="24"/>
          <w:szCs w:val="24"/>
        </w:rPr>
        <w:t>ствием намечаемой деятельности:</w:t>
      </w:r>
      <w:r w:rsidR="007E2561" w:rsidRPr="007E2561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СКО, г. Петропавловск, </w:t>
      </w:r>
      <w:r w:rsidR="00D9352C">
        <w:rPr>
          <w:rFonts w:ascii="Times New Roman" w:eastAsia="Times New Roman" w:hAnsi="Times New Roman" w:cs="Times New Roman"/>
          <w:color w:val="212529"/>
          <w:sz w:val="24"/>
          <w:szCs w:val="24"/>
        </w:rPr>
        <w:t>проезд Кировский,2</w:t>
      </w:r>
      <w:r w:rsidR="00277B55" w:rsidRPr="009575EB">
        <w:rPr>
          <w:rFonts w:ascii="Times New Roman" w:hAnsi="Times New Roman" w:cs="Times New Roman"/>
          <w:sz w:val="26"/>
          <w:szCs w:val="26"/>
        </w:rPr>
        <w:t>.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перечень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 xml:space="preserve"> административно–территориальных единиц, на территорию которых может быть оказано воздействие в результате осуществления намечаемой деятельности и на территории которых будут проведены общественные слушания)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277B55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6. Реквизиты и контактные данные инициатора намечаемой деятельности: </w:t>
      </w:r>
      <w:r w:rsidR="00F95489">
        <w:rPr>
          <w:rFonts w:ascii="Times New Roman" w:eastAsia="Times New Roman" w:hAnsi="Times New Roman" w:cs="Times New Roman"/>
          <w:color w:val="212529"/>
          <w:sz w:val="24"/>
          <w:szCs w:val="24"/>
        </w:rPr>
        <w:t>ТОО «</w:t>
      </w:r>
      <w:r w:rsidR="00D9352C">
        <w:rPr>
          <w:rFonts w:ascii="Times New Roman" w:eastAsia="Times New Roman" w:hAnsi="Times New Roman" w:cs="Times New Roman"/>
          <w:color w:val="212529"/>
          <w:sz w:val="24"/>
          <w:szCs w:val="24"/>
        </w:rPr>
        <w:t>Кызылжар су</w:t>
      </w:r>
      <w:r w:rsidR="00F95489">
        <w:rPr>
          <w:rFonts w:ascii="Times New Roman" w:eastAsia="Times New Roman" w:hAnsi="Times New Roman" w:cs="Times New Roman"/>
          <w:color w:val="212529"/>
          <w:sz w:val="24"/>
          <w:szCs w:val="24"/>
        </w:rPr>
        <w:t>»</w:t>
      </w: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, </w:t>
      </w:r>
      <w:r w:rsidR="00F95489">
        <w:rPr>
          <w:rFonts w:ascii="Times New Roman" w:eastAsia="Times New Roman" w:hAnsi="Times New Roman" w:cs="Times New Roman"/>
          <w:color w:val="212529"/>
          <w:sz w:val="24"/>
          <w:szCs w:val="24"/>
        </w:rPr>
        <w:t>Б</w:t>
      </w: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ИН: </w:t>
      </w:r>
      <w:r w:rsidR="00D9352C" w:rsidRPr="00D9352C">
        <w:rPr>
          <w:rFonts w:ascii="Times New Roman" w:eastAsia="Times New Roman" w:hAnsi="Times New Roman" w:cs="Times New Roman"/>
          <w:color w:val="212529"/>
          <w:sz w:val="24"/>
          <w:szCs w:val="24"/>
        </w:rPr>
        <w:t>031140004905</w:t>
      </w:r>
      <w:r w:rsidR="0065656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, 8-7</w:t>
      </w:r>
      <w:r w:rsidR="00D9352C">
        <w:rPr>
          <w:rFonts w:ascii="Times New Roman" w:eastAsia="Times New Roman" w:hAnsi="Times New Roman" w:cs="Times New Roman"/>
          <w:color w:val="212529"/>
          <w:sz w:val="24"/>
          <w:szCs w:val="24"/>
        </w:rPr>
        <w:t>75-901-53-91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в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 xml:space="preserve"> том числе точное название, ведомственная подчиненность, юридический и фактический адрес, БИН, ИИН, телефоны, факсы, электронные почты, сайты и другую информацию)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EB3FAF" w:rsidRDefault="00437766" w:rsidP="00277B55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7. Реквизиты и контактные данные составителей отчетов о возможных воздействиях, или внешних привлеченных экспертов по подготовке отчетов по стратегической экологической оценке, или разработчиков документации объектов государственной экологической экспертизы.</w:t>
      </w:r>
      <w:r w:rsidR="009B2F2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FC483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ТОО «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  <w:t>NordEcoConsult</w:t>
      </w:r>
      <w:r w:rsidR="00FC483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», БИН:</w:t>
      </w:r>
      <w:r w:rsidR="00277B55" w:rsidRPr="00EB3FAF">
        <w:rPr>
          <w:rFonts w:ascii="Times New Roman" w:eastAsia="Times New Roman" w:hAnsi="Times New Roman" w:cs="Times New Roman"/>
          <w:color w:val="212529"/>
          <w:sz w:val="24"/>
          <w:szCs w:val="24"/>
        </w:rPr>
        <w:t>090240009780</w:t>
      </w:r>
      <w:r w:rsidR="00FC483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9B2F2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адрес: РК, 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СКО</w:t>
      </w:r>
      <w:r w:rsidR="009B2F2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, г. 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Петропавловск</w:t>
      </w:r>
      <w:r w:rsidR="009B2F2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, ул. </w:t>
      </w:r>
      <w:proofErr w:type="gramStart"/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М,Жумабаева</w:t>
      </w:r>
      <w:proofErr w:type="gramEnd"/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,109-403</w:t>
      </w:r>
      <w:r w:rsidR="009B2F2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. Эл</w:t>
      </w:r>
      <w:proofErr w:type="gramStart"/>
      <w:r w:rsidR="009B2F2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. адрес</w:t>
      </w:r>
      <w:proofErr w:type="gramEnd"/>
      <w:r w:rsidR="009B2F2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: 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  <w:t>vibatalov</w:t>
      </w:r>
      <w:r w:rsidR="00277B55" w:rsidRPr="00EB3FAF">
        <w:rPr>
          <w:rFonts w:ascii="Times New Roman" w:eastAsia="Times New Roman" w:hAnsi="Times New Roman" w:cs="Times New Roman"/>
          <w:color w:val="212529"/>
          <w:sz w:val="24"/>
          <w:szCs w:val="24"/>
        </w:rPr>
        <w:t>@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  <w:t>yandex</w:t>
      </w:r>
      <w:r w:rsidR="00277B55" w:rsidRPr="00EB3FAF">
        <w:rPr>
          <w:rFonts w:ascii="Times New Roman" w:eastAsia="Times New Roman" w:hAnsi="Times New Roman" w:cs="Times New Roman"/>
          <w:color w:val="212529"/>
          <w:sz w:val="24"/>
          <w:szCs w:val="24"/>
        </w:rPr>
        <w:t>.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  <w:t>ru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, тел.: 8(71</w:t>
      </w:r>
      <w:r w:rsidR="00277B55" w:rsidRPr="00EB3FAF">
        <w:rPr>
          <w:rFonts w:ascii="Times New Roman" w:eastAsia="Times New Roman" w:hAnsi="Times New Roman" w:cs="Times New Roman"/>
          <w:color w:val="212529"/>
          <w:sz w:val="24"/>
          <w:szCs w:val="24"/>
        </w:rPr>
        <w:t>5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2)</w:t>
      </w:r>
      <w:r w:rsidR="00277B55" w:rsidRPr="00EB3FAF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362225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. 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в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 xml:space="preserve"> том числе точное название, ведомственная подчиненность, юридический и фактический адрес, БИН, ИИН, телефоны, факсы, электронные почты, сайты и другую информацию)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8. Дата, время, место проведения общественных слушаний (дата(-ы) и время открытого собрания общественных слушаний): Северо-Казахстанская область, </w:t>
      </w:r>
      <w:r w:rsidR="00277B55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г. Петропавло</w:t>
      </w:r>
      <w:r w:rsidR="004D2F0E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вск, </w:t>
      </w:r>
      <w:r w:rsidR="00D9352C">
        <w:rPr>
          <w:rFonts w:ascii="Times New Roman" w:eastAsia="Times New Roman" w:hAnsi="Times New Roman" w:cs="Times New Roman"/>
          <w:color w:val="212529"/>
          <w:sz w:val="24"/>
          <w:szCs w:val="24"/>
        </w:rPr>
        <w:t>проезд Кировский,2 актовый зал</w:t>
      </w:r>
      <w:r w:rsidR="004D2F0E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, </w:t>
      </w:r>
      <w:r w:rsidR="00846484" w:rsidRPr="00846484">
        <w:rPr>
          <w:rFonts w:ascii="Times New Roman" w:eastAsia="Times New Roman" w:hAnsi="Times New Roman" w:cs="Times New Roman"/>
          <w:color w:val="212529"/>
          <w:sz w:val="24"/>
          <w:szCs w:val="24"/>
        </w:rPr>
        <w:t>14</w:t>
      </w:r>
      <w:r w:rsidR="00462AF5">
        <w:rPr>
          <w:rFonts w:ascii="Times New Roman" w:eastAsia="Times New Roman" w:hAnsi="Times New Roman" w:cs="Times New Roman"/>
          <w:color w:val="212529"/>
          <w:sz w:val="24"/>
          <w:szCs w:val="24"/>
        </w:rPr>
        <w:t>/</w:t>
      </w:r>
      <w:r w:rsidR="004D2F0E">
        <w:rPr>
          <w:rFonts w:ascii="Times New Roman" w:eastAsia="Times New Roman" w:hAnsi="Times New Roman" w:cs="Times New Roman"/>
          <w:color w:val="212529"/>
          <w:sz w:val="24"/>
          <w:szCs w:val="24"/>
        </w:rPr>
        <w:t>0</w:t>
      </w:r>
      <w:r w:rsidR="00846484" w:rsidRPr="00846484">
        <w:rPr>
          <w:rFonts w:ascii="Times New Roman" w:eastAsia="Times New Roman" w:hAnsi="Times New Roman" w:cs="Times New Roman"/>
          <w:color w:val="212529"/>
          <w:sz w:val="24"/>
          <w:szCs w:val="24"/>
        </w:rPr>
        <w:t>8</w:t>
      </w:r>
      <w:r w:rsidR="00462AF5">
        <w:rPr>
          <w:rFonts w:ascii="Times New Roman" w:eastAsia="Times New Roman" w:hAnsi="Times New Roman" w:cs="Times New Roman"/>
          <w:color w:val="212529"/>
          <w:sz w:val="24"/>
          <w:szCs w:val="24"/>
        </w:rPr>
        <w:t>/202</w:t>
      </w:r>
      <w:r w:rsidR="004E0A1B" w:rsidRPr="004E0A1B">
        <w:rPr>
          <w:rFonts w:ascii="Times New Roman" w:eastAsia="Times New Roman" w:hAnsi="Times New Roman" w:cs="Times New Roman"/>
          <w:color w:val="212529"/>
          <w:sz w:val="24"/>
          <w:szCs w:val="24"/>
        </w:rPr>
        <w:t>3</w:t>
      </w:r>
      <w:r w:rsidR="00462AF5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1</w:t>
      </w:r>
      <w:r w:rsidR="004D2F0E">
        <w:rPr>
          <w:rFonts w:ascii="Times New Roman" w:eastAsia="Times New Roman" w:hAnsi="Times New Roman" w:cs="Times New Roman"/>
          <w:color w:val="212529"/>
          <w:sz w:val="24"/>
          <w:szCs w:val="24"/>
        </w:rPr>
        <w:t>5</w:t>
      </w: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:00</w:t>
      </w:r>
      <w:r w:rsidR="000A0C2D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.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lastRenderedPageBreak/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дата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, время начала регистрации участников, время начала общественных слушаний, полный и точный адрес места проведения слушаний. В случае продления общественных слушаний указываются все даты)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9B2F28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9. Копия письма-запроса от инициатора намечаемой деятельности и копия письма-ответа местных исполнительных органов административно-территориальных единиц (областей, городов республиканского значения, столицы), о согласовании условий проведения общественных слушаний прилагается к настоящему протоколу общественных слушаний</w:t>
      </w:r>
      <w:r w:rsidR="009B2F2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. </w:t>
      </w:r>
    </w:p>
    <w:p w:rsidR="003B246E" w:rsidRDefault="003B246E" w:rsidP="00354293">
      <w:pPr>
        <w:spacing w:after="0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36E800BA" wp14:editId="1E8F7B77">
            <wp:extent cx="5658031" cy="8132323"/>
            <wp:effectExtent l="0" t="0" r="0" b="254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658646" cy="8133207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F28" w:rsidRPr="003B246E" w:rsidRDefault="009B2F28" w:rsidP="00354293">
      <w:pPr>
        <w:spacing w:after="0"/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</w:pPr>
    </w:p>
    <w:p w:rsidR="00437766" w:rsidRPr="009575EB" w:rsidRDefault="009B2F28" w:rsidP="0035429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Копия письмо запроса на проведение общественных слушаний</w:t>
      </w:r>
    </w:p>
    <w:p w:rsidR="009B2F28" w:rsidRPr="009575EB" w:rsidRDefault="009B2F28" w:rsidP="0035429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9B2F28" w:rsidRDefault="009B2F28" w:rsidP="00354293">
      <w:pPr>
        <w:spacing w:after="0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br w:type="page"/>
      </w:r>
    </w:p>
    <w:p w:rsidR="009B2F28" w:rsidRPr="009575EB" w:rsidRDefault="009B2F28" w:rsidP="0035429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lastRenderedPageBreak/>
        <w:t>Копия письмо ответа о проведении общественных слушаний</w:t>
      </w:r>
    </w:p>
    <w:p w:rsidR="00885400" w:rsidRDefault="00885400" w:rsidP="0035429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9E674D" w:rsidRDefault="003B246E" w:rsidP="0035429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12529"/>
          <w:sz w:val="24"/>
          <w:szCs w:val="24"/>
        </w:rPr>
        <w:sectPr w:rsidR="009E674D" w:rsidSect="0055224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  <w:r>
        <w:rPr>
          <w:noProof/>
        </w:rPr>
        <w:drawing>
          <wp:inline distT="0" distB="0" distL="0" distR="0" wp14:anchorId="37F1AA19" wp14:editId="0D49719B">
            <wp:extent cx="5940425" cy="4764405"/>
            <wp:effectExtent l="0" t="0" r="317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47644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B2F28" w:rsidRPr="009575EB" w:rsidRDefault="009B2F28" w:rsidP="00354293">
      <w:pPr>
        <w:spacing w:after="0" w:line="240" w:lineRule="auto"/>
        <w:jc w:val="center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C71894" w:rsidRPr="009575EB" w:rsidRDefault="00C71894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10. Регистрационный лист участников общественных слушаний.</w:t>
      </w:r>
    </w:p>
    <w:p w:rsidR="00E70553" w:rsidRPr="009575EB" w:rsidRDefault="003B246E" w:rsidP="003B246E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noProof/>
        </w:rPr>
        <w:drawing>
          <wp:inline distT="0" distB="0" distL="0" distR="0" wp14:anchorId="136B0783" wp14:editId="0F76BF7E">
            <wp:extent cx="5940425" cy="8475345"/>
            <wp:effectExtent l="0" t="0" r="3175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47534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lastRenderedPageBreak/>
        <w:t>11. Информация о проведении общественных слушаний распространена на государственном и русском языках следующими способами: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1) на Едином экологическом портале;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2) на официальном </w:t>
      </w:r>
      <w:proofErr w:type="spellStart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интернет-ресурсе</w:t>
      </w:r>
      <w:proofErr w:type="spellEnd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местного исполнительного органа (областей, городов республиканского значения, столицы) или официальном </w:t>
      </w:r>
      <w:proofErr w:type="spellStart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интернет-ресурсе</w:t>
      </w:r>
      <w:proofErr w:type="spellEnd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государственного органа-разработчика</w:t>
      </w:r>
    </w:p>
    <w:p w:rsidR="00437766" w:rsidRPr="009575EB" w:rsidRDefault="0080404E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КГУ «Управление природных ресурсов и регулирования природопользования </w:t>
      </w:r>
      <w:proofErr w:type="spellStart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акимата</w:t>
      </w:r>
      <w:proofErr w:type="spellEnd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Северо-Казахстанской области», https://www.gov.kz/memleket/entities/sko-tabigat/press/article/1?lang=ru</w:t>
      </w:r>
      <w:r w:rsidR="00437766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;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наименование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 xml:space="preserve"> и ссылки на официальные интернет–ресурсы и даты публикации)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3) в средствах массовой информации, в том числе, не менее чем в одной газете, и посредством не менее чем одного теле- или радиоканала, распространяемых на территории соответствующих административно-территориальных единиц (областей, городов республиканского значения, столицы), полностью или частично расположенных в пределах затрагиваемой территории, не позднее чем за двадцать рабочих дней до даты начала проведения общественных слушаний:</w:t>
      </w:r>
    </w:p>
    <w:p w:rsidR="00437766" w:rsidRPr="009575EB" w:rsidRDefault="0080404E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Газета «</w:t>
      </w:r>
      <w:proofErr w:type="spellStart"/>
      <w:r w:rsidR="00885400">
        <w:rPr>
          <w:rFonts w:ascii="Times New Roman" w:eastAsia="Times New Roman" w:hAnsi="Times New Roman" w:cs="Times New Roman"/>
          <w:color w:val="212529"/>
          <w:sz w:val="24"/>
          <w:szCs w:val="24"/>
        </w:rPr>
        <w:t>Солтустик</w:t>
      </w:r>
      <w:proofErr w:type="spellEnd"/>
      <w:r w:rsidR="00885400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proofErr w:type="gramStart"/>
      <w:r w:rsidR="00885400">
        <w:rPr>
          <w:rFonts w:ascii="Times New Roman" w:eastAsia="Times New Roman" w:hAnsi="Times New Roman" w:cs="Times New Roman"/>
          <w:color w:val="212529"/>
          <w:sz w:val="24"/>
          <w:szCs w:val="24"/>
        </w:rPr>
        <w:t>Казахстан</w:t>
      </w: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»</w:t>
      </w:r>
      <w:r w:rsidR="00964416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 №</w:t>
      </w:r>
      <w:proofErr w:type="gramEnd"/>
      <w:r w:rsidR="009C7838">
        <w:rPr>
          <w:rFonts w:ascii="Times New Roman" w:eastAsia="Times New Roman" w:hAnsi="Times New Roman" w:cs="Times New Roman"/>
          <w:color w:val="212529"/>
          <w:sz w:val="24"/>
          <w:szCs w:val="24"/>
        </w:rPr>
        <w:t>74</w:t>
      </w:r>
      <w:r w:rsidR="00964416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(</w:t>
      </w:r>
      <w:r w:rsidR="009C7838">
        <w:rPr>
          <w:rFonts w:ascii="Times New Roman" w:eastAsia="Times New Roman" w:hAnsi="Times New Roman" w:cs="Times New Roman"/>
          <w:color w:val="212529"/>
          <w:sz w:val="24"/>
          <w:szCs w:val="24"/>
        </w:rPr>
        <w:t>23028</w:t>
      </w:r>
      <w:r w:rsidR="00885400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), </w:t>
      </w:r>
      <w:r w:rsidR="009C7838">
        <w:rPr>
          <w:rFonts w:ascii="Times New Roman" w:eastAsia="Times New Roman" w:hAnsi="Times New Roman" w:cs="Times New Roman"/>
          <w:color w:val="212529"/>
          <w:sz w:val="24"/>
          <w:szCs w:val="24"/>
        </w:rPr>
        <w:t>4</w:t>
      </w:r>
      <w:r w:rsidR="00964416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9C7838">
        <w:rPr>
          <w:rFonts w:ascii="Times New Roman" w:eastAsia="Times New Roman" w:hAnsi="Times New Roman" w:cs="Times New Roman"/>
          <w:color w:val="212529"/>
          <w:sz w:val="24"/>
          <w:szCs w:val="24"/>
        </w:rPr>
        <w:t>июля</w:t>
      </w:r>
      <w:r w:rsidR="00964416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202</w:t>
      </w:r>
      <w:r w:rsidR="00E70553">
        <w:rPr>
          <w:rFonts w:ascii="Times New Roman" w:eastAsia="Times New Roman" w:hAnsi="Times New Roman" w:cs="Times New Roman"/>
          <w:color w:val="212529"/>
          <w:sz w:val="24"/>
          <w:szCs w:val="24"/>
        </w:rPr>
        <w:t>3</w:t>
      </w:r>
      <w:r w:rsidR="00964416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года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название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, номер и дата публикации объявления в газете, с приложением сканированного объявления: сканированные титульная страница газеты и страница с объявлением о проведении общественных слушаний)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Телеканал </w:t>
      </w:r>
      <w:r w:rsidR="0080404E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«</w:t>
      </w:r>
      <w:r w:rsidR="003F0C6E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МТРК</w:t>
      </w:r>
      <w:r w:rsidR="0080404E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»</w:t>
      </w:r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, от </w:t>
      </w:r>
      <w:r w:rsidR="009C7838">
        <w:rPr>
          <w:rFonts w:ascii="Times New Roman" w:eastAsia="Times New Roman" w:hAnsi="Times New Roman" w:cs="Times New Roman"/>
          <w:color w:val="212529"/>
          <w:sz w:val="24"/>
          <w:szCs w:val="24"/>
        </w:rPr>
        <w:t>05</w:t>
      </w:r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>.0</w:t>
      </w:r>
      <w:r w:rsidR="009C7838">
        <w:rPr>
          <w:rFonts w:ascii="Times New Roman" w:eastAsia="Times New Roman" w:hAnsi="Times New Roman" w:cs="Times New Roman"/>
          <w:color w:val="212529"/>
          <w:sz w:val="24"/>
          <w:szCs w:val="24"/>
        </w:rPr>
        <w:t>7</w:t>
      </w:r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.202</w:t>
      </w:r>
      <w:r w:rsidR="00E70553">
        <w:rPr>
          <w:rFonts w:ascii="Times New Roman" w:eastAsia="Times New Roman" w:hAnsi="Times New Roman" w:cs="Times New Roman"/>
          <w:color w:val="212529"/>
          <w:sz w:val="24"/>
          <w:szCs w:val="24"/>
        </w:rPr>
        <w:t>3</w:t>
      </w:r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г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название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 xml:space="preserve"> теле или радиоканала, дата объявления: электронный носитель с видео- и аудиозаписью объявления о проведении общественных слушаний на теле или радиоканале подлежит приобщению (публикации) к протоколу общественных слушаний)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4) на досках объявлений местных исполнительных органов административно-территориальных единиц (областей, городов республиканского значения, столицы, районов, городов областного и районного значения, сел, поселков, сельских округов) и в местах, специально предназначенных для размещения объявлений в количестве </w:t>
      </w:r>
      <w:r w:rsidR="0080404E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1 ед. </w:t>
      </w:r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объявлений по адресу: </w:t>
      </w:r>
      <w:proofErr w:type="spellStart"/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г.Петропавловск</w:t>
      </w:r>
      <w:proofErr w:type="spellEnd"/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Областной </w:t>
      </w:r>
      <w:proofErr w:type="spellStart"/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акимат</w:t>
      </w:r>
      <w:proofErr w:type="spellEnd"/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. </w:t>
      </w: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Фотоматериалы прилагаются к настоящему протоколу общественных слушаний.</w:t>
      </w:r>
    </w:p>
    <w:p w:rsidR="00E85B3A" w:rsidRPr="009575EB" w:rsidRDefault="009C783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6BED3001" wp14:editId="54E44C36">
            <wp:extent cx="5512435" cy="9251950"/>
            <wp:effectExtent l="0" t="0" r="0" b="635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9"/>
                    <a:stretch>
                      <a:fillRect/>
                    </a:stretch>
                  </pic:blipFill>
                  <pic:spPr>
                    <a:xfrm>
                      <a:off x="0" y="0"/>
                      <a:ext cx="551243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58" w:rsidRDefault="009C783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28F63273" wp14:editId="66917C35">
            <wp:extent cx="5506085" cy="9251950"/>
            <wp:effectExtent l="0" t="0" r="0" b="635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0"/>
                    <a:stretch>
                      <a:fillRect/>
                    </a:stretch>
                  </pic:blipFill>
                  <pic:spPr>
                    <a:xfrm>
                      <a:off x="0" y="0"/>
                      <a:ext cx="5506085" cy="925195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7838" w:rsidRDefault="009C783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472CA115" wp14:editId="0E64CF33">
            <wp:extent cx="5940425" cy="8803005"/>
            <wp:effectExtent l="0" t="0" r="3175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8030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C7838" w:rsidRDefault="009C783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9C7838" w:rsidRDefault="009C783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noProof/>
        </w:rPr>
        <w:lastRenderedPageBreak/>
        <w:drawing>
          <wp:inline distT="0" distB="0" distL="0" distR="0" wp14:anchorId="530CEE87" wp14:editId="25FECFCE">
            <wp:extent cx="5940425" cy="8983980"/>
            <wp:effectExtent l="0" t="0" r="3175" b="7620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898398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B30658" w:rsidRDefault="00B3065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B30658" w:rsidRPr="009575EB" w:rsidRDefault="00B3065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B30658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lastRenderedPageBreak/>
        <w:t xml:space="preserve"> </w:t>
      </w:r>
      <w:r w:rsidR="00EB4A02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pict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467.25pt;height:257.25pt">
            <v:imagedata r:id="rId13" o:title="Доска 0"/>
          </v:shape>
        </w:pict>
      </w:r>
    </w:p>
    <w:p w:rsidR="0003026B" w:rsidRPr="009575EB" w:rsidRDefault="0003026B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03026B" w:rsidRDefault="00EB4A02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lastRenderedPageBreak/>
        <w:pict>
          <v:shape id="_x0000_i1026" type="#_x0000_t75" style="width:370.5pt;height:553.5pt">
            <v:imagedata r:id="rId14" o:title="Доска 1"/>
          </v:shape>
        </w:pict>
      </w:r>
    </w:p>
    <w:p w:rsidR="00166EE3" w:rsidRDefault="00166EE3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166EE3" w:rsidRPr="009575EB" w:rsidRDefault="00166EE3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03026B" w:rsidRPr="009575EB" w:rsidRDefault="0003026B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03026B" w:rsidRPr="009575EB" w:rsidRDefault="0003026B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03026B" w:rsidRDefault="00885400" w:rsidP="00354293">
      <w:pPr>
        <w:spacing w:after="0" w:line="240" w:lineRule="auto"/>
        <w:rPr>
          <w:rFonts w:ascii="Times New Roman" w:eastAsia="Times New Roman" w:hAnsi="Times New Roman" w:cs="Times New Roman"/>
          <w:noProof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noProof/>
          <w:color w:val="212529"/>
          <w:sz w:val="24"/>
          <w:szCs w:val="24"/>
        </w:rPr>
        <w:t xml:space="preserve"> </w:t>
      </w:r>
    </w:p>
    <w:p w:rsidR="00885400" w:rsidRDefault="00885400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9C7838" w:rsidRDefault="009C783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9C7838" w:rsidRDefault="009C783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8A02AF" w:rsidRDefault="008A02AF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9C7838" w:rsidRDefault="009C7838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8A02AF" w:rsidRDefault="008A02AF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970B6E" w:rsidRDefault="00970B6E" w:rsidP="00354293">
      <w:pPr>
        <w:spacing w:after="0" w:line="240" w:lineRule="auto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9C7838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lastRenderedPageBreak/>
        <w:t>12. Решения участников общественных слушаний:</w:t>
      </w:r>
      <w:r w:rsidR="0099486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Единогласно было назначено </w:t>
      </w:r>
    </w:p>
    <w:p w:rsidR="009C7838" w:rsidRDefault="009C7838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Председателем – </w:t>
      </w:r>
      <w:proofErr w:type="spellStart"/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>Тайгилова</w:t>
      </w:r>
      <w:proofErr w:type="spellEnd"/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Б.Т. руководителя отдела УПРП</w:t>
      </w:r>
    </w:p>
    <w:p w:rsidR="00437766" w:rsidRPr="009575EB" w:rsidRDefault="00994868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proofErr w:type="gramStart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секретарем</w:t>
      </w:r>
      <w:proofErr w:type="gramEnd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–представитель ТОО «</w:t>
      </w:r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  <w:t>NordEcoConsult</w:t>
      </w:r>
      <w:r w:rsidR="008A02AF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» </w:t>
      </w:r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Репина Л.А.</w:t>
      </w:r>
    </w:p>
    <w:p w:rsidR="00437766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о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 xml:space="preserve"> выборе секретаря. Указать количество участников общественных слушаний «за», «против», «воздержались»)</w:t>
      </w:r>
    </w:p>
    <w:p w:rsidR="009C7838" w:rsidRDefault="009C7838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За – 11;</w:t>
      </w:r>
    </w:p>
    <w:p w:rsidR="009C7838" w:rsidRDefault="009C7838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Против – 0;</w:t>
      </w:r>
    </w:p>
    <w:p w:rsidR="009C7838" w:rsidRPr="009575EB" w:rsidRDefault="009C7838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Воздержавшихся -0.</w:t>
      </w:r>
    </w:p>
    <w:p w:rsidR="00437766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об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 xml:space="preserve"> утверждении регламента. Указать количество участников общественных слушаний «за», «против», «воздержались»)</w:t>
      </w:r>
    </w:p>
    <w:p w:rsidR="009C7838" w:rsidRDefault="009C7838" w:rsidP="009C7838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За – 11;</w:t>
      </w:r>
    </w:p>
    <w:p w:rsidR="009C7838" w:rsidRDefault="009C7838" w:rsidP="009C7838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Против – 0;</w:t>
      </w:r>
    </w:p>
    <w:p w:rsidR="009C7838" w:rsidRPr="009575EB" w:rsidRDefault="009C7838" w:rsidP="009C7838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Воздержавшихся -0.</w:t>
      </w:r>
    </w:p>
    <w:p w:rsidR="009C7838" w:rsidRPr="009575EB" w:rsidRDefault="009C7838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</w:p>
    <w:p w:rsidR="00994868" w:rsidRPr="009575EB" w:rsidRDefault="00994868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Общественные слушания считаются состоявшимися.</w:t>
      </w:r>
    </w:p>
    <w:p w:rsidR="00437766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о</w:t>
      </w:r>
      <w:proofErr w:type="gramEnd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признании общественных слушаний несостоявшимися с указанием причин в соответствии с пунктом 23 настоящих Правил. Указать количество участников общественных слушаний «за», «против», «воздержались»)</w:t>
      </w:r>
    </w:p>
    <w:p w:rsidR="003B246E" w:rsidRDefault="003B246E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>За – 11;</w:t>
      </w:r>
    </w:p>
    <w:p w:rsidR="003B246E" w:rsidRDefault="003B246E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>Против – 0;</w:t>
      </w:r>
    </w:p>
    <w:p w:rsidR="003B246E" w:rsidRPr="003B246E" w:rsidRDefault="003B246E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>Воздержались – 0.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13. Сведения о всех заслушанных докладах:</w:t>
      </w:r>
    </w:p>
    <w:p w:rsidR="00994868" w:rsidRPr="009575EB" w:rsidRDefault="003B246E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>Репина Людмила Александровна</w:t>
      </w:r>
      <w:r w:rsidR="0099486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, </w:t>
      </w: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>эколог-проектировщик</w:t>
      </w:r>
      <w:r w:rsidR="0099486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ТОО «</w:t>
      </w:r>
      <w:r w:rsidR="0003026B" w:rsidRPr="009575EB"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  <w:t>NordEcoConsult</w:t>
      </w:r>
      <w:r w:rsidR="0099486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».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фамилия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, имя и отчество (при наличии) докладчика, должность, наименование представляемой организации)</w:t>
      </w:r>
    </w:p>
    <w:p w:rsidR="00994868" w:rsidRPr="009575EB" w:rsidRDefault="00994868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Доклад к </w:t>
      </w:r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проектным материалам, презентация на </w:t>
      </w:r>
      <w:r w:rsidR="00F63A7C">
        <w:rPr>
          <w:rFonts w:ascii="Times New Roman" w:eastAsia="Times New Roman" w:hAnsi="Times New Roman" w:cs="Times New Roman"/>
          <w:color w:val="212529"/>
          <w:sz w:val="24"/>
          <w:szCs w:val="24"/>
        </w:rPr>
        <w:t>11</w:t>
      </w:r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слайдах.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тема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 xml:space="preserve"> доклада, количество страниц, слайдов, файлов, плакатов, чертежей)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Тексты докладов по документам, выносимым на общественные слушания, прилагаются к настоящему протоколу общественных слушаний.</w:t>
      </w:r>
    </w:p>
    <w:p w:rsidR="00C71894" w:rsidRPr="009575EB" w:rsidRDefault="00C71894" w:rsidP="00C718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9575EB" w:rsidRDefault="00437766" w:rsidP="00C718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14. Сводная таблица, которая является неотъемлемой частью протокола общественных слушаний и содержит замечания и предложения, полученные до и во время проведения общественных слушаний. Замечания и предложения, явно </w:t>
      </w:r>
      <w:proofErr w:type="gramStart"/>
      <w:r w:rsidR="008A02AF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не имеющие </w:t>
      </w:r>
      <w:proofErr w:type="gramEnd"/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связи с предметом общественных слушаний, вносятся в таблицу с отметкой «не имеют отношения к предмету общественных слушаний».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15. Мнение участников общественных слушаний о качестве рассматриваемых документов и заслушанных докладов на предмет полноты и доступности их понимания, рекомендации по их улучшению:</w:t>
      </w:r>
    </w:p>
    <w:p w:rsidR="00994868" w:rsidRPr="009575EB" w:rsidRDefault="00354293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З</w:t>
      </w:r>
      <w:r w:rsidR="00994868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аслушания доклада</w:t>
      </w:r>
      <w:r w:rsidR="00663A5F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было представлено в полном объеме представителем ТОО «</w:t>
      </w:r>
      <w:r w:rsidR="00EE1E26" w:rsidRPr="009575EB"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  <w:t>NordEcoConsult</w:t>
      </w:r>
      <w:r w:rsidR="00663A5F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»,</w:t>
      </w:r>
      <w:r w:rsidR="00EE1E26" w:rsidRPr="00EB3FAF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="00280D04">
        <w:rPr>
          <w:rFonts w:ascii="Times New Roman" w:eastAsia="Times New Roman" w:hAnsi="Times New Roman" w:cs="Times New Roman"/>
          <w:color w:val="212529"/>
          <w:sz w:val="24"/>
          <w:szCs w:val="24"/>
        </w:rPr>
        <w:t>Репина Л.</w:t>
      </w:r>
      <w:r w:rsidR="00F63A7C">
        <w:rPr>
          <w:rFonts w:ascii="Times New Roman" w:eastAsia="Times New Roman" w:hAnsi="Times New Roman" w:cs="Times New Roman"/>
          <w:color w:val="212529"/>
          <w:sz w:val="24"/>
          <w:szCs w:val="24"/>
        </w:rPr>
        <w:t>А</w:t>
      </w:r>
      <w:r w:rsidR="00EE1E26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.</w:t>
      </w:r>
      <w:r w:rsidR="00663A5F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Документа</w:t>
      </w:r>
      <w:r w:rsidR="00D00C9D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ция была размещена на сайте Еди</w:t>
      </w: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ном экологическом портале. 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фамилия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, имя и отчество (при наличии) докладчика, должность, наименование представляемой организации)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16. Обжалование протокола общественных слушаний возможно в порядке, установленном законодательством Республики Казахстан.</w:t>
      </w:r>
    </w:p>
    <w:p w:rsidR="00C71894" w:rsidRPr="009575EB" w:rsidRDefault="00C71894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p w:rsidR="00B30658" w:rsidRDefault="00B30658" w:rsidP="00B30658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D65D06">
        <w:rPr>
          <w:rFonts w:ascii="Times New Roman" w:eastAsia="Times New Roman" w:hAnsi="Times New Roman" w:cs="Times New Roman"/>
          <w:color w:val="212529"/>
          <w:sz w:val="24"/>
          <w:szCs w:val="24"/>
        </w:rPr>
        <w:t>17</w:t>
      </w:r>
      <w:r>
        <w:rPr>
          <w:rFonts w:ascii="Times New Roman" w:eastAsia="Times New Roman" w:hAnsi="Times New Roman" w:cs="Times New Roman"/>
          <w:color w:val="212529"/>
          <w:sz w:val="24"/>
          <w:szCs w:val="24"/>
        </w:rPr>
        <w:t>. Председатель общественных слушаний:</w:t>
      </w:r>
    </w:p>
    <w:p w:rsidR="00B30658" w:rsidRDefault="00607733" w:rsidP="00B30658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noProof/>
        </w:rPr>
        <w:drawing>
          <wp:anchor distT="0" distB="0" distL="114300" distR="114300" simplePos="0" relativeHeight="251660800" behindDoc="1" locked="0" layoutInCell="1" allowOverlap="1" wp14:anchorId="14A6BAD2" wp14:editId="5B59C016">
            <wp:simplePos x="0" y="0"/>
            <wp:positionH relativeFrom="column">
              <wp:posOffset>2891790</wp:posOffset>
            </wp:positionH>
            <wp:positionV relativeFrom="paragraph">
              <wp:posOffset>137795</wp:posOffset>
            </wp:positionV>
            <wp:extent cx="1428750" cy="257175"/>
            <wp:effectExtent l="0" t="0" r="0" b="9525"/>
            <wp:wrapNone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59498" t="31171" r="16446" b="43325"/>
                    <a:stretch/>
                  </pic:blipFill>
                  <pic:spPr bwMode="auto">
                    <a:xfrm>
                      <a:off x="0" y="0"/>
                      <a:ext cx="1428750" cy="25717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>Руководитель отдела экологического регулирования КГУ «</w:t>
      </w:r>
      <w:proofErr w:type="spellStart"/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>УПРиРП</w:t>
      </w:r>
      <w:proofErr w:type="spellEnd"/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</w:t>
      </w:r>
      <w:proofErr w:type="spellStart"/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>акимата</w:t>
      </w:r>
      <w:proofErr w:type="spellEnd"/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Северо-Казахстанской облас</w:t>
      </w:r>
      <w:r w:rsidR="00F63A7C">
        <w:rPr>
          <w:rFonts w:ascii="Times New Roman" w:eastAsia="Times New Roman" w:hAnsi="Times New Roman" w:cs="Times New Roman"/>
          <w:color w:val="212529"/>
          <w:sz w:val="24"/>
          <w:szCs w:val="24"/>
        </w:rPr>
        <w:t>т</w:t>
      </w:r>
      <w:r w:rsidR="00280D04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и» </w:t>
      </w:r>
      <w:proofErr w:type="spellStart"/>
      <w:r w:rsidR="00280D04">
        <w:rPr>
          <w:rFonts w:ascii="Times New Roman" w:eastAsia="Times New Roman" w:hAnsi="Times New Roman" w:cs="Times New Roman"/>
          <w:color w:val="212529"/>
          <w:sz w:val="24"/>
          <w:szCs w:val="24"/>
        </w:rPr>
        <w:t>Тайгилов</w:t>
      </w:r>
      <w:proofErr w:type="spellEnd"/>
      <w:r w:rsidR="00280D04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Б.Т. ____________ 14</w:t>
      </w:r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>.0</w:t>
      </w:r>
      <w:r w:rsidR="00280D04">
        <w:rPr>
          <w:rFonts w:ascii="Times New Roman" w:eastAsia="Times New Roman" w:hAnsi="Times New Roman" w:cs="Times New Roman"/>
          <w:color w:val="212529"/>
          <w:sz w:val="24"/>
          <w:szCs w:val="24"/>
        </w:rPr>
        <w:t>8</w:t>
      </w:r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>.202</w:t>
      </w:r>
      <w:r w:rsidR="008A02AF">
        <w:rPr>
          <w:rFonts w:ascii="Times New Roman" w:eastAsia="Times New Roman" w:hAnsi="Times New Roman" w:cs="Times New Roman"/>
          <w:color w:val="212529"/>
          <w:sz w:val="24"/>
          <w:szCs w:val="24"/>
        </w:rPr>
        <w:t>3</w:t>
      </w:r>
      <w:r w:rsidR="00B30658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г.</w:t>
      </w:r>
    </w:p>
    <w:p w:rsidR="00B30658" w:rsidRPr="009575EB" w:rsidRDefault="00B30658" w:rsidP="00B30658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lastRenderedPageBreak/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фамилия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, имя и отчество (при наличии), должность, наименование организации представителем которой является, подпись, дата)</w:t>
      </w:r>
    </w:p>
    <w:p w:rsidR="00B30658" w:rsidRPr="009575EB" w:rsidRDefault="00280D04" w:rsidP="00B30658">
      <w:pPr>
        <w:spacing w:after="0" w:line="240" w:lineRule="auto"/>
        <w:ind w:hanging="142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>
        <w:rPr>
          <w:rFonts w:ascii="Times New Roman" w:hAnsi="Times New Roman" w:cs="Times New Roman"/>
          <w:noProof/>
        </w:rPr>
        <w:drawing>
          <wp:anchor distT="0" distB="0" distL="114300" distR="114300" simplePos="0" relativeHeight="251659776" behindDoc="1" locked="0" layoutInCell="1" allowOverlap="1" wp14:anchorId="513D9069" wp14:editId="41D9F040">
            <wp:simplePos x="0" y="0"/>
            <wp:positionH relativeFrom="column">
              <wp:posOffset>3672840</wp:posOffset>
            </wp:positionH>
            <wp:positionV relativeFrom="paragraph">
              <wp:posOffset>114043</wp:posOffset>
            </wp:positionV>
            <wp:extent cx="1025525" cy="542925"/>
            <wp:effectExtent l="0" t="0" r="3175" b="9525"/>
            <wp:wrapNone/>
            <wp:docPr id="12" name="Рисунок 12" descr="00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001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101" t="34491" r="61798" b="58128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025525" cy="5429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437766" w:rsidRPr="009575EB" w:rsidRDefault="00437766" w:rsidP="00607733">
      <w:pPr>
        <w:spacing w:after="0" w:line="240" w:lineRule="auto"/>
        <w:ind w:firstLine="708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18. Секретарь общественных слушаний:</w:t>
      </w:r>
    </w:p>
    <w:p w:rsidR="00663A5F" w:rsidRPr="009575EB" w:rsidRDefault="006E6AC2" w:rsidP="00C71894">
      <w:pPr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Представитель ТОО «</w:t>
      </w:r>
      <w:r w:rsidR="00EE1E26" w:rsidRPr="009575EB">
        <w:rPr>
          <w:rFonts w:ascii="Times New Roman" w:eastAsia="Times New Roman" w:hAnsi="Times New Roman" w:cs="Times New Roman"/>
          <w:color w:val="212529"/>
          <w:sz w:val="24"/>
          <w:szCs w:val="24"/>
          <w:lang w:val="en-US"/>
        </w:rPr>
        <w:t>NordEcoConsult</w:t>
      </w: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» </w:t>
      </w:r>
      <w:r w:rsidR="00EE1E26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Репина Л.А.</w:t>
      </w:r>
      <w:r w:rsidR="00663A5F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____</w:t>
      </w:r>
      <w:r w:rsidR="00465020" w:rsidRPr="00465020">
        <w:rPr>
          <w:noProof/>
        </w:rPr>
        <w:t xml:space="preserve"> </w:t>
      </w:r>
      <w:r w:rsidR="00663A5F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____</w:t>
      </w:r>
      <w:r w:rsidR="00280D04">
        <w:rPr>
          <w:rFonts w:ascii="Times New Roman" w:eastAsia="Times New Roman" w:hAnsi="Times New Roman" w:cs="Times New Roman"/>
          <w:color w:val="212529"/>
          <w:sz w:val="24"/>
          <w:szCs w:val="24"/>
        </w:rPr>
        <w:t>14</w:t>
      </w:r>
      <w:r w:rsidR="00607733">
        <w:rPr>
          <w:rFonts w:ascii="Times New Roman" w:eastAsia="Times New Roman" w:hAnsi="Times New Roman" w:cs="Times New Roman"/>
          <w:color w:val="212529"/>
          <w:sz w:val="24"/>
          <w:szCs w:val="24"/>
        </w:rPr>
        <w:t>.0</w:t>
      </w:r>
      <w:r w:rsidR="00280D04">
        <w:rPr>
          <w:rFonts w:ascii="Times New Roman" w:eastAsia="Times New Roman" w:hAnsi="Times New Roman" w:cs="Times New Roman"/>
          <w:color w:val="212529"/>
          <w:sz w:val="24"/>
          <w:szCs w:val="24"/>
        </w:rPr>
        <w:t>8</w:t>
      </w:r>
      <w:r w:rsidR="00663A5F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.202</w:t>
      </w:r>
      <w:r w:rsidR="008A02AF">
        <w:rPr>
          <w:rFonts w:ascii="Times New Roman" w:eastAsia="Times New Roman" w:hAnsi="Times New Roman" w:cs="Times New Roman"/>
          <w:color w:val="212529"/>
          <w:sz w:val="24"/>
          <w:szCs w:val="24"/>
        </w:rPr>
        <w:t>3</w:t>
      </w:r>
      <w:r w:rsidR="00663A5F"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 xml:space="preserve"> г</w:t>
      </w:r>
      <w:r w:rsidRPr="009575EB">
        <w:rPr>
          <w:rFonts w:ascii="Times New Roman" w:eastAsia="Times New Roman" w:hAnsi="Times New Roman" w:cs="Times New Roman"/>
          <w:color w:val="212529"/>
          <w:sz w:val="24"/>
          <w:szCs w:val="24"/>
        </w:rPr>
        <w:t>.</w:t>
      </w:r>
    </w:p>
    <w:p w:rsidR="00437766" w:rsidRPr="009575EB" w:rsidRDefault="00437766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</w:pPr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(</w:t>
      </w:r>
      <w:proofErr w:type="gramStart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фамилия</w:t>
      </w:r>
      <w:proofErr w:type="gramEnd"/>
      <w:r w:rsidRPr="009575EB">
        <w:rPr>
          <w:rFonts w:ascii="Times New Roman" w:eastAsia="Times New Roman" w:hAnsi="Times New Roman" w:cs="Times New Roman"/>
          <w:i/>
          <w:iCs/>
          <w:color w:val="212529"/>
          <w:sz w:val="24"/>
          <w:szCs w:val="24"/>
        </w:rPr>
        <w:t>, имя и отчество (при наличии), должность, наименование организации представителем которой является, подпись, дата)</w:t>
      </w:r>
    </w:p>
    <w:p w:rsidR="006C545C" w:rsidRPr="009575EB" w:rsidRDefault="006C545C" w:rsidP="00C71894">
      <w:pPr>
        <w:spacing w:after="0" w:line="240" w:lineRule="auto"/>
        <w:ind w:firstLine="709"/>
        <w:rPr>
          <w:rFonts w:ascii="Times New Roman" w:eastAsia="Times New Roman" w:hAnsi="Times New Roman" w:cs="Times New Roman"/>
          <w:color w:val="212529"/>
          <w:sz w:val="24"/>
          <w:szCs w:val="24"/>
        </w:rPr>
      </w:pPr>
    </w:p>
    <w:tbl>
      <w:tblPr>
        <w:tblStyle w:val="a5"/>
        <w:tblW w:w="0" w:type="auto"/>
        <w:tblLook w:val="04A0" w:firstRow="1" w:lastRow="0" w:firstColumn="1" w:lastColumn="0" w:noHBand="0" w:noVBand="1"/>
      </w:tblPr>
      <w:tblGrid>
        <w:gridCol w:w="639"/>
        <w:gridCol w:w="3179"/>
        <w:gridCol w:w="3937"/>
        <w:gridCol w:w="1590"/>
      </w:tblGrid>
      <w:tr w:rsidR="008866AC" w:rsidRPr="009575EB" w:rsidTr="00466B58">
        <w:tc>
          <w:tcPr>
            <w:tcW w:w="639" w:type="dxa"/>
          </w:tcPr>
          <w:p w:rsidR="00352AA8" w:rsidRPr="009575EB" w:rsidRDefault="00352AA8" w:rsidP="00AA754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75EB">
              <w:rPr>
                <w:rFonts w:ascii="Times New Roman" w:hAnsi="Times New Roman" w:cs="Times New Roman"/>
                <w:b/>
              </w:rPr>
              <w:t>№</w:t>
            </w:r>
          </w:p>
        </w:tc>
        <w:tc>
          <w:tcPr>
            <w:tcW w:w="3179" w:type="dxa"/>
          </w:tcPr>
          <w:p w:rsidR="00352AA8" w:rsidRPr="009575EB" w:rsidRDefault="00352AA8" w:rsidP="00AA754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75EB">
              <w:rPr>
                <w:rFonts w:ascii="Times New Roman" w:hAnsi="Times New Roman" w:cs="Times New Roman"/>
                <w:b/>
              </w:rPr>
              <w:t>Замечания и предложения участников (фамилия, имя и отчество (при наличии) участника, должность, наименование представляемой организации)</w:t>
            </w:r>
          </w:p>
        </w:tc>
        <w:tc>
          <w:tcPr>
            <w:tcW w:w="3937" w:type="dxa"/>
          </w:tcPr>
          <w:p w:rsidR="00352AA8" w:rsidRPr="009575EB" w:rsidRDefault="00352AA8" w:rsidP="00AA754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75EB">
              <w:rPr>
                <w:rFonts w:ascii="Times New Roman" w:hAnsi="Times New Roman" w:cs="Times New Roman"/>
                <w:b/>
              </w:rPr>
              <w:t>Ответы на замечания и предложения (фамилия, имя и отчество (при наличии) отвечающего, должность, наименование представляемой организации)</w:t>
            </w:r>
          </w:p>
        </w:tc>
        <w:tc>
          <w:tcPr>
            <w:tcW w:w="1590" w:type="dxa"/>
          </w:tcPr>
          <w:p w:rsidR="00352AA8" w:rsidRPr="009575EB" w:rsidRDefault="00352AA8" w:rsidP="00AA754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75EB">
              <w:rPr>
                <w:rFonts w:ascii="Times New Roman" w:hAnsi="Times New Roman" w:cs="Times New Roman"/>
                <w:b/>
              </w:rPr>
              <w:t>Примечание (снятое замечание или предложение)</w:t>
            </w:r>
          </w:p>
        </w:tc>
      </w:tr>
      <w:tr w:rsidR="008866AC" w:rsidRPr="009575EB" w:rsidTr="00466B58">
        <w:tc>
          <w:tcPr>
            <w:tcW w:w="639" w:type="dxa"/>
          </w:tcPr>
          <w:p w:rsidR="00352AA8" w:rsidRPr="009575EB" w:rsidRDefault="00352AA8" w:rsidP="00AA754A">
            <w:pPr>
              <w:jc w:val="center"/>
              <w:rPr>
                <w:rFonts w:ascii="Times New Roman" w:hAnsi="Times New Roman" w:cs="Times New Roman"/>
                <w:b/>
              </w:rPr>
            </w:pPr>
            <w:r w:rsidRPr="009575EB">
              <w:rPr>
                <w:rFonts w:ascii="Times New Roman" w:hAnsi="Times New Roman" w:cs="Times New Roman"/>
                <w:b/>
              </w:rPr>
              <w:t>1</w:t>
            </w:r>
          </w:p>
        </w:tc>
        <w:tc>
          <w:tcPr>
            <w:tcW w:w="3179" w:type="dxa"/>
          </w:tcPr>
          <w:p w:rsidR="00352AA8" w:rsidRPr="009575EB" w:rsidRDefault="00352AA8" w:rsidP="00EF5B22">
            <w:pPr>
              <w:jc w:val="both"/>
              <w:rPr>
                <w:rFonts w:ascii="Times New Roman" w:hAnsi="Times New Roman" w:cs="Times New Roman"/>
              </w:rPr>
            </w:pPr>
            <w:r w:rsidRPr="009575EB">
              <w:rPr>
                <w:rFonts w:ascii="Times New Roman" w:hAnsi="Times New Roman" w:cs="Times New Roman"/>
              </w:rPr>
              <w:t xml:space="preserve">Вопрос 1: </w:t>
            </w:r>
            <w:r w:rsidR="00EF5B22">
              <w:rPr>
                <w:rFonts w:ascii="Times New Roman" w:hAnsi="Times New Roman" w:cs="Times New Roman"/>
                <w:lang w:val="kk-KZ"/>
              </w:rPr>
              <w:t>Мапенов А.: Чем соединяются между Голыши и Омутки? Где находится контрольная точка водовыпуска?</w:t>
            </w:r>
          </w:p>
        </w:tc>
        <w:tc>
          <w:tcPr>
            <w:tcW w:w="3937" w:type="dxa"/>
          </w:tcPr>
          <w:p w:rsidR="00352AA8" w:rsidRDefault="00EF5B22" w:rsidP="00193D3C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Соединены техническим каналом</w:t>
            </w:r>
            <w:r w:rsidR="00375C12">
              <w:rPr>
                <w:rFonts w:ascii="Times New Roman" w:hAnsi="Times New Roman" w:cs="Times New Roman"/>
                <w:lang w:val="kk-KZ"/>
              </w:rPr>
              <w:t xml:space="preserve"> </w:t>
            </w:r>
            <w:r>
              <w:rPr>
                <w:rFonts w:ascii="Times New Roman" w:hAnsi="Times New Roman" w:cs="Times New Roman"/>
                <w:lang w:val="kk-KZ"/>
              </w:rPr>
              <w:t>, после водовыпуска воды направляются в реку Солоновочка, затем озеро Зарослое и река Ишим.</w:t>
            </w:r>
          </w:p>
          <w:p w:rsidR="00EF5B22" w:rsidRPr="009575EB" w:rsidRDefault="00EF5B22" w:rsidP="00193D3C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Контрольная точка водовыпуска находится после шандор. </w:t>
            </w:r>
          </w:p>
        </w:tc>
        <w:tc>
          <w:tcPr>
            <w:tcW w:w="1590" w:type="dxa"/>
          </w:tcPr>
          <w:p w:rsidR="00352AA8" w:rsidRPr="009575EB" w:rsidRDefault="00607733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</w:t>
            </w:r>
          </w:p>
        </w:tc>
      </w:tr>
      <w:tr w:rsidR="008866AC" w:rsidRPr="009575EB" w:rsidTr="00466B58">
        <w:tc>
          <w:tcPr>
            <w:tcW w:w="639" w:type="dxa"/>
          </w:tcPr>
          <w:p w:rsidR="00352AA8" w:rsidRPr="009575EB" w:rsidRDefault="00352AA8" w:rsidP="00AA754A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 w:rsidRPr="009575EB">
              <w:rPr>
                <w:rFonts w:ascii="Times New Roman" w:hAnsi="Times New Roman" w:cs="Times New Roman"/>
                <w:b/>
                <w:lang w:val="kk-KZ"/>
              </w:rPr>
              <w:t>2</w:t>
            </w:r>
          </w:p>
        </w:tc>
        <w:tc>
          <w:tcPr>
            <w:tcW w:w="3179" w:type="dxa"/>
          </w:tcPr>
          <w:p w:rsidR="00EF5B22" w:rsidRPr="009575EB" w:rsidRDefault="00607733" w:rsidP="00EF5B22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Вопрос 2:</w:t>
            </w:r>
            <w:r w:rsidR="00375C12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2972DC">
              <w:rPr>
                <w:rFonts w:ascii="Times New Roman" w:hAnsi="Times New Roman" w:cs="Times New Roman"/>
                <w:lang w:val="kk-KZ"/>
              </w:rPr>
              <w:t xml:space="preserve">Ким </w:t>
            </w:r>
            <w:r w:rsidR="00375C12">
              <w:rPr>
                <w:rFonts w:ascii="Times New Roman" w:hAnsi="Times New Roman" w:cs="Times New Roman"/>
                <w:lang w:val="kk-KZ"/>
              </w:rPr>
              <w:t>Е</w:t>
            </w:r>
            <w:r w:rsidR="00375C12" w:rsidRPr="009575EB">
              <w:rPr>
                <w:rFonts w:ascii="Times New Roman" w:hAnsi="Times New Roman" w:cs="Times New Roman"/>
                <w:lang w:val="kk-KZ"/>
              </w:rPr>
              <w:t>.</w:t>
            </w:r>
            <w:r w:rsidR="002972DC">
              <w:rPr>
                <w:rFonts w:ascii="Times New Roman" w:hAnsi="Times New Roman" w:cs="Times New Roman"/>
                <w:lang w:val="kk-KZ"/>
              </w:rPr>
              <w:t>А.</w:t>
            </w:r>
            <w:r w:rsidR="00375C12" w:rsidRPr="009575EB">
              <w:rPr>
                <w:rFonts w:ascii="Times New Roman" w:hAnsi="Times New Roman" w:cs="Times New Roman"/>
                <w:lang w:val="kk-KZ"/>
              </w:rPr>
              <w:t>:</w:t>
            </w:r>
            <w:r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EF5B22">
              <w:rPr>
                <w:rFonts w:ascii="Times New Roman" w:hAnsi="Times New Roman" w:cs="Times New Roman"/>
                <w:lang w:val="kk-KZ"/>
              </w:rPr>
              <w:t>На основании чего проводилось нормирование сточных вод?</w:t>
            </w:r>
          </w:p>
          <w:p w:rsidR="002972DC" w:rsidRPr="009575EB" w:rsidRDefault="002972DC" w:rsidP="002972DC">
            <w:pPr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  <w:tc>
          <w:tcPr>
            <w:tcW w:w="3937" w:type="dxa"/>
          </w:tcPr>
          <w:p w:rsidR="002972DC" w:rsidRPr="009575EB" w:rsidRDefault="001C262F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Нормирование проводилось на основании инструментальных замеров.</w:t>
            </w:r>
          </w:p>
        </w:tc>
        <w:tc>
          <w:tcPr>
            <w:tcW w:w="1590" w:type="dxa"/>
          </w:tcPr>
          <w:p w:rsidR="00352AA8" w:rsidRPr="009575EB" w:rsidRDefault="000A7742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-</w:t>
            </w:r>
          </w:p>
        </w:tc>
      </w:tr>
      <w:tr w:rsidR="000A7742" w:rsidRPr="009575EB" w:rsidTr="00466B58">
        <w:tc>
          <w:tcPr>
            <w:tcW w:w="639" w:type="dxa"/>
          </w:tcPr>
          <w:p w:rsidR="000A7742" w:rsidRPr="009575EB" w:rsidRDefault="000A7742" w:rsidP="00AA754A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3</w:t>
            </w:r>
          </w:p>
        </w:tc>
        <w:tc>
          <w:tcPr>
            <w:tcW w:w="3179" w:type="dxa"/>
          </w:tcPr>
          <w:p w:rsidR="000A7742" w:rsidRDefault="000A7742" w:rsidP="00EF5B22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Вопрос 3: </w:t>
            </w:r>
            <w:r w:rsidR="00047634">
              <w:rPr>
                <w:rFonts w:ascii="Times New Roman" w:hAnsi="Times New Roman" w:cs="Times New Roman"/>
                <w:lang w:val="kk-KZ"/>
              </w:rPr>
              <w:t>Ким Е.</w:t>
            </w:r>
            <w:r>
              <w:rPr>
                <w:rFonts w:ascii="Times New Roman" w:hAnsi="Times New Roman" w:cs="Times New Roman"/>
                <w:lang w:val="kk-KZ"/>
              </w:rPr>
              <w:t xml:space="preserve">А.: </w:t>
            </w:r>
            <w:r w:rsidR="00EF5B22">
              <w:rPr>
                <w:rFonts w:ascii="Times New Roman" w:hAnsi="Times New Roman" w:cs="Times New Roman"/>
                <w:lang w:val="kk-KZ"/>
              </w:rPr>
              <w:t xml:space="preserve">Какое количество </w:t>
            </w:r>
            <w:r w:rsidR="00047634">
              <w:rPr>
                <w:rFonts w:ascii="Times New Roman" w:hAnsi="Times New Roman" w:cs="Times New Roman"/>
                <w:lang w:val="kk-KZ"/>
              </w:rPr>
              <w:t xml:space="preserve"> хлореллы</w:t>
            </w:r>
            <w:r w:rsidR="00EF5B22">
              <w:rPr>
                <w:rFonts w:ascii="Times New Roman" w:hAnsi="Times New Roman" w:cs="Times New Roman"/>
                <w:lang w:val="kk-KZ"/>
              </w:rPr>
              <w:t xml:space="preserve"> в Омутках</w:t>
            </w:r>
          </w:p>
        </w:tc>
        <w:tc>
          <w:tcPr>
            <w:tcW w:w="3937" w:type="dxa"/>
          </w:tcPr>
          <w:p w:rsidR="000A7742" w:rsidRDefault="001C262F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В Омутках хларелла отсутствует, не значительное количетво наблюдается в Горьком</w:t>
            </w:r>
            <w:r w:rsidR="00047634">
              <w:rPr>
                <w:rFonts w:ascii="Times New Roman" w:hAnsi="Times New Roman" w:cs="Times New Roman"/>
                <w:lang w:val="kk-KZ"/>
              </w:rPr>
              <w:t>.</w:t>
            </w:r>
          </w:p>
        </w:tc>
        <w:tc>
          <w:tcPr>
            <w:tcW w:w="1590" w:type="dxa"/>
          </w:tcPr>
          <w:p w:rsidR="000A7742" w:rsidRDefault="000A7742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7B6D5F" w:rsidRPr="009575EB" w:rsidTr="00466B58">
        <w:tc>
          <w:tcPr>
            <w:tcW w:w="639" w:type="dxa"/>
          </w:tcPr>
          <w:p w:rsidR="007B6D5F" w:rsidRDefault="007B6D5F" w:rsidP="00AA754A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4</w:t>
            </w:r>
          </w:p>
        </w:tc>
        <w:tc>
          <w:tcPr>
            <w:tcW w:w="3179" w:type="dxa"/>
          </w:tcPr>
          <w:p w:rsidR="007B6D5F" w:rsidRDefault="007B6D5F" w:rsidP="001C262F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Вопрос 4: </w:t>
            </w:r>
            <w:r w:rsidR="00047634">
              <w:rPr>
                <w:rFonts w:ascii="Times New Roman" w:hAnsi="Times New Roman" w:cs="Times New Roman"/>
                <w:lang w:val="kk-KZ"/>
              </w:rPr>
              <w:t>Ким Е.</w:t>
            </w:r>
            <w:r>
              <w:rPr>
                <w:rFonts w:ascii="Times New Roman" w:hAnsi="Times New Roman" w:cs="Times New Roman"/>
                <w:lang w:val="kk-KZ"/>
              </w:rPr>
              <w:t>А.:</w:t>
            </w:r>
            <w:r w:rsidR="00047634">
              <w:rPr>
                <w:rFonts w:ascii="Times New Roman" w:hAnsi="Times New Roman" w:cs="Times New Roman"/>
                <w:lang w:val="kk-KZ"/>
              </w:rPr>
              <w:t xml:space="preserve"> </w:t>
            </w:r>
            <w:r w:rsidR="001C262F">
              <w:rPr>
                <w:rFonts w:ascii="Times New Roman" w:hAnsi="Times New Roman" w:cs="Times New Roman"/>
                <w:lang w:val="kk-KZ"/>
              </w:rPr>
              <w:t>Какие природоохранные мероприятия предусмотрены ППМ?</w:t>
            </w:r>
          </w:p>
        </w:tc>
        <w:tc>
          <w:tcPr>
            <w:tcW w:w="3937" w:type="dxa"/>
          </w:tcPr>
          <w:p w:rsidR="007B6D5F" w:rsidRDefault="001C262F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Внедрение системы АСМ, дальнейшее использование хлореллы в качестве доочистки воды.</w:t>
            </w:r>
          </w:p>
        </w:tc>
        <w:tc>
          <w:tcPr>
            <w:tcW w:w="1590" w:type="dxa"/>
          </w:tcPr>
          <w:p w:rsidR="007B6D5F" w:rsidRDefault="007B6D5F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2972DC" w:rsidRPr="009575EB" w:rsidTr="00466B58">
        <w:tc>
          <w:tcPr>
            <w:tcW w:w="639" w:type="dxa"/>
          </w:tcPr>
          <w:p w:rsidR="002972DC" w:rsidRDefault="00047634" w:rsidP="00AA754A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5</w:t>
            </w:r>
          </w:p>
        </w:tc>
        <w:tc>
          <w:tcPr>
            <w:tcW w:w="3179" w:type="dxa"/>
          </w:tcPr>
          <w:p w:rsidR="002972DC" w:rsidRDefault="00047634" w:rsidP="001C262F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Вопрос 5: Ким Е.А.: </w:t>
            </w:r>
            <w:r w:rsidR="001C262F">
              <w:rPr>
                <w:rFonts w:ascii="Times New Roman" w:hAnsi="Times New Roman" w:cs="Times New Roman"/>
                <w:lang w:val="kk-KZ"/>
              </w:rPr>
              <w:t>Когда планируется получение комплексного экологического разрешения?</w:t>
            </w:r>
          </w:p>
        </w:tc>
        <w:tc>
          <w:tcPr>
            <w:tcW w:w="3937" w:type="dxa"/>
          </w:tcPr>
          <w:p w:rsidR="002972DC" w:rsidRDefault="001C262F" w:rsidP="001C262F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Комплексное экологическое разрешение планируется получать в соответствии со сроками установленными экологическим законодательством</w:t>
            </w:r>
          </w:p>
        </w:tc>
        <w:tc>
          <w:tcPr>
            <w:tcW w:w="1590" w:type="dxa"/>
          </w:tcPr>
          <w:p w:rsidR="002972DC" w:rsidRDefault="002972DC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2972DC" w:rsidRPr="009575EB" w:rsidTr="00466B58">
        <w:tc>
          <w:tcPr>
            <w:tcW w:w="639" w:type="dxa"/>
          </w:tcPr>
          <w:p w:rsidR="002972DC" w:rsidRDefault="00C35A9E" w:rsidP="00AA754A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6</w:t>
            </w:r>
          </w:p>
        </w:tc>
        <w:tc>
          <w:tcPr>
            <w:tcW w:w="3179" w:type="dxa"/>
          </w:tcPr>
          <w:p w:rsidR="002972DC" w:rsidRDefault="00047634" w:rsidP="001C262F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Вопрос 6: Ким Е.А.: </w:t>
            </w:r>
            <w:r w:rsidR="00971844">
              <w:rPr>
                <w:rFonts w:ascii="Times New Roman" w:hAnsi="Times New Roman" w:cs="Times New Roman"/>
                <w:lang w:val="kk-KZ"/>
              </w:rPr>
              <w:t>В презентаци</w:t>
            </w:r>
            <w:r w:rsidR="00C56008">
              <w:rPr>
                <w:rFonts w:ascii="Times New Roman" w:hAnsi="Times New Roman" w:cs="Times New Roman"/>
                <w:lang w:val="kk-KZ"/>
              </w:rPr>
              <w:t>и говорится, что хлорелла – дези</w:t>
            </w:r>
            <w:r w:rsidR="00971844">
              <w:rPr>
                <w:rFonts w:ascii="Times New Roman" w:hAnsi="Times New Roman" w:cs="Times New Roman"/>
                <w:lang w:val="kk-KZ"/>
              </w:rPr>
              <w:t>нфицирует?</w:t>
            </w:r>
          </w:p>
        </w:tc>
        <w:tc>
          <w:tcPr>
            <w:tcW w:w="3937" w:type="dxa"/>
          </w:tcPr>
          <w:p w:rsidR="002972DC" w:rsidRDefault="00971844" w:rsidP="00971844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Да действительно доказано, что хлорелла обладает дезинфицирующими способностями, с повышением рН</w:t>
            </w:r>
          </w:p>
        </w:tc>
        <w:tc>
          <w:tcPr>
            <w:tcW w:w="1590" w:type="dxa"/>
          </w:tcPr>
          <w:p w:rsidR="002972DC" w:rsidRDefault="002972DC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2972DC" w:rsidRPr="009575EB" w:rsidTr="00466B58">
        <w:tc>
          <w:tcPr>
            <w:tcW w:w="639" w:type="dxa"/>
          </w:tcPr>
          <w:p w:rsidR="002972DC" w:rsidRDefault="00C35A9E" w:rsidP="00AA754A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7</w:t>
            </w:r>
          </w:p>
        </w:tc>
        <w:tc>
          <w:tcPr>
            <w:tcW w:w="3179" w:type="dxa"/>
          </w:tcPr>
          <w:p w:rsidR="002972DC" w:rsidRDefault="00971844" w:rsidP="001C262F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>Вопрос 7: Ким Е.А.: Откуда у предприятия золошлаки, если отсутствует котельная?</w:t>
            </w:r>
          </w:p>
        </w:tc>
        <w:tc>
          <w:tcPr>
            <w:tcW w:w="3937" w:type="dxa"/>
          </w:tcPr>
          <w:p w:rsidR="002972DC" w:rsidRDefault="00971844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Имеется передвижные </w:t>
            </w:r>
            <w:r w:rsidR="00106E41">
              <w:rPr>
                <w:rFonts w:ascii="Times New Roman" w:hAnsi="Times New Roman" w:cs="Times New Roman"/>
                <w:lang w:val="kk-KZ"/>
              </w:rPr>
              <w:t>вогончики, для сотрудников предприятия выезжающие на аврии трубопроводов в зимний период.</w:t>
            </w:r>
          </w:p>
        </w:tc>
        <w:tc>
          <w:tcPr>
            <w:tcW w:w="1590" w:type="dxa"/>
          </w:tcPr>
          <w:p w:rsidR="002972DC" w:rsidRDefault="002972DC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2972DC" w:rsidRPr="009575EB" w:rsidTr="00466B58">
        <w:tc>
          <w:tcPr>
            <w:tcW w:w="639" w:type="dxa"/>
          </w:tcPr>
          <w:p w:rsidR="002972DC" w:rsidRDefault="00C35A9E" w:rsidP="00AA754A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8</w:t>
            </w:r>
          </w:p>
        </w:tc>
        <w:tc>
          <w:tcPr>
            <w:tcW w:w="3179" w:type="dxa"/>
          </w:tcPr>
          <w:p w:rsidR="002972DC" w:rsidRDefault="00466B58" w:rsidP="00466B58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Вопрос 8: Ким Е.А.: </w:t>
            </w:r>
            <w:r w:rsidR="00106E41">
              <w:rPr>
                <w:rFonts w:ascii="Times New Roman" w:hAnsi="Times New Roman" w:cs="Times New Roman"/>
                <w:lang w:val="kk-KZ"/>
              </w:rPr>
              <w:t xml:space="preserve">При переключении сброса с Каменки на Омутки, будет ли производится дополнительное строительство сетей. </w:t>
            </w:r>
          </w:p>
        </w:tc>
        <w:tc>
          <w:tcPr>
            <w:tcW w:w="3937" w:type="dxa"/>
          </w:tcPr>
          <w:p w:rsidR="002972DC" w:rsidRDefault="00106E41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Нет дополнительное строительство не предусматривается, сброс производится за счет имеющейся насосной. </w:t>
            </w:r>
          </w:p>
        </w:tc>
        <w:tc>
          <w:tcPr>
            <w:tcW w:w="1590" w:type="dxa"/>
          </w:tcPr>
          <w:p w:rsidR="002972DC" w:rsidRDefault="002972DC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2972DC" w:rsidRPr="009575EB" w:rsidTr="00466B58">
        <w:tc>
          <w:tcPr>
            <w:tcW w:w="639" w:type="dxa"/>
          </w:tcPr>
          <w:p w:rsidR="002972DC" w:rsidRDefault="005D354C" w:rsidP="00AA754A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9</w:t>
            </w:r>
          </w:p>
        </w:tc>
        <w:tc>
          <w:tcPr>
            <w:tcW w:w="3179" w:type="dxa"/>
          </w:tcPr>
          <w:p w:rsidR="002972DC" w:rsidRDefault="00C35A9E" w:rsidP="00466B58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Вопрос 9: Тайгилов Б.Т.: </w:t>
            </w:r>
            <w:r w:rsidR="00466B58">
              <w:rPr>
                <w:rFonts w:ascii="Times New Roman" w:hAnsi="Times New Roman" w:cs="Times New Roman"/>
                <w:lang w:val="kk-KZ"/>
              </w:rPr>
              <w:t>Планируется ли у вас внедрение наилучших доступных технологий?</w:t>
            </w:r>
          </w:p>
        </w:tc>
        <w:tc>
          <w:tcPr>
            <w:tcW w:w="3937" w:type="dxa"/>
          </w:tcPr>
          <w:p w:rsidR="002972DC" w:rsidRDefault="00C35A9E" w:rsidP="00466B58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Набиев Е.И.: </w:t>
            </w:r>
            <w:r w:rsidR="00466B58">
              <w:rPr>
                <w:rFonts w:ascii="Times New Roman" w:hAnsi="Times New Roman" w:cs="Times New Roman"/>
                <w:lang w:val="kk-KZ"/>
              </w:rPr>
              <w:t>Да планируется.</w:t>
            </w:r>
          </w:p>
        </w:tc>
        <w:tc>
          <w:tcPr>
            <w:tcW w:w="1590" w:type="dxa"/>
          </w:tcPr>
          <w:p w:rsidR="002972DC" w:rsidRDefault="002972DC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</w:tr>
      <w:tr w:rsidR="002972DC" w:rsidRPr="009575EB" w:rsidTr="00466B58">
        <w:tc>
          <w:tcPr>
            <w:tcW w:w="639" w:type="dxa"/>
          </w:tcPr>
          <w:p w:rsidR="002972DC" w:rsidRDefault="00DB7E00" w:rsidP="00AA754A">
            <w:pPr>
              <w:jc w:val="center"/>
              <w:rPr>
                <w:rFonts w:ascii="Times New Roman" w:hAnsi="Times New Roman" w:cs="Times New Roman"/>
                <w:b/>
                <w:lang w:val="kk-KZ"/>
              </w:rPr>
            </w:pPr>
            <w:r>
              <w:rPr>
                <w:rFonts w:ascii="Times New Roman" w:hAnsi="Times New Roman" w:cs="Times New Roman"/>
                <w:b/>
                <w:lang w:val="kk-KZ"/>
              </w:rPr>
              <w:t>10</w:t>
            </w:r>
          </w:p>
        </w:tc>
        <w:tc>
          <w:tcPr>
            <w:tcW w:w="3179" w:type="dxa"/>
          </w:tcPr>
          <w:p w:rsidR="002972DC" w:rsidRDefault="00466B58" w:rsidP="005D354C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Есемсеитова А.: Как влияет температурный сезонный режим на хлореллу? </w:t>
            </w:r>
          </w:p>
        </w:tc>
        <w:tc>
          <w:tcPr>
            <w:tcW w:w="3937" w:type="dxa"/>
          </w:tcPr>
          <w:p w:rsidR="002972DC" w:rsidRDefault="00466B58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  <w:r>
              <w:rPr>
                <w:rFonts w:ascii="Times New Roman" w:hAnsi="Times New Roman" w:cs="Times New Roman"/>
                <w:lang w:val="kk-KZ"/>
              </w:rPr>
              <w:t xml:space="preserve">При соблюдении технологии и уровня воды хлорелла находится в спящем состоянии, а при наступлении теплого </w:t>
            </w:r>
            <w:r>
              <w:rPr>
                <w:rFonts w:ascii="Times New Roman" w:hAnsi="Times New Roman" w:cs="Times New Roman"/>
                <w:lang w:val="kk-KZ"/>
              </w:rPr>
              <w:lastRenderedPageBreak/>
              <w:t>периода хлорелла начинает размножатся.</w:t>
            </w:r>
          </w:p>
        </w:tc>
        <w:tc>
          <w:tcPr>
            <w:tcW w:w="1590" w:type="dxa"/>
          </w:tcPr>
          <w:p w:rsidR="002972DC" w:rsidRDefault="002972DC" w:rsidP="00AA754A">
            <w:pPr>
              <w:jc w:val="both"/>
              <w:rPr>
                <w:rFonts w:ascii="Times New Roman" w:hAnsi="Times New Roman" w:cs="Times New Roman"/>
                <w:lang w:val="kk-KZ"/>
              </w:rPr>
            </w:pPr>
          </w:p>
        </w:tc>
      </w:tr>
    </w:tbl>
    <w:p w:rsidR="00E55172" w:rsidRPr="009575EB" w:rsidRDefault="00E55172" w:rsidP="00354293">
      <w:pPr>
        <w:spacing w:after="0"/>
        <w:rPr>
          <w:rFonts w:ascii="Times New Roman" w:hAnsi="Times New Roman" w:cs="Times New Roman"/>
          <w:lang w:val="kk-KZ"/>
        </w:rPr>
      </w:pPr>
    </w:p>
    <w:p w:rsidR="00DB5D99" w:rsidRPr="009575EB" w:rsidRDefault="00DB5D99" w:rsidP="00DB5D99">
      <w:pPr>
        <w:pStyle w:val="3"/>
        <w:jc w:val="both"/>
        <w:rPr>
          <w:bCs/>
          <w:sz w:val="24"/>
          <w:szCs w:val="24"/>
          <w:lang w:val="ru-RU"/>
        </w:rPr>
        <w:sectPr w:rsidR="00DB5D99" w:rsidRPr="009575EB" w:rsidSect="00552245">
          <w:pgSz w:w="11906" w:h="16838"/>
          <w:pgMar w:top="1134" w:right="850" w:bottom="1134" w:left="1701" w:header="708" w:footer="708" w:gutter="0"/>
          <w:cols w:space="708"/>
          <w:docGrid w:linePitch="360"/>
        </w:sectPr>
      </w:pPr>
    </w:p>
    <w:p w:rsidR="00DB5D99" w:rsidRDefault="00DB5D99" w:rsidP="00DB5D99">
      <w:pPr>
        <w:pStyle w:val="3"/>
        <w:jc w:val="both"/>
        <w:rPr>
          <w:bCs/>
          <w:sz w:val="24"/>
          <w:szCs w:val="24"/>
          <w:lang w:val="ru-RU"/>
        </w:rPr>
      </w:pPr>
      <w:r w:rsidRPr="009575EB">
        <w:rPr>
          <w:bCs/>
          <w:sz w:val="24"/>
          <w:szCs w:val="24"/>
          <w:lang w:val="ru-RU"/>
        </w:rPr>
        <w:lastRenderedPageBreak/>
        <w:t>ДОКЛАД</w:t>
      </w:r>
    </w:p>
    <w:p w:rsidR="00DB7E00" w:rsidRDefault="00DB7E00" w:rsidP="00DB7E00">
      <w:pPr>
        <w:pStyle w:val="3"/>
        <w:jc w:val="both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>«Общественные слушания по проектам нормативов выбросов, сбросов, программы управления отходами, производственному экологическому контролю, плану природоохранных мероприятий»</w:t>
      </w:r>
    </w:p>
    <w:p w:rsidR="00DB7E00" w:rsidRPr="00DB7E00" w:rsidRDefault="00DB7E00" w:rsidP="00DB7E00">
      <w:pPr>
        <w:pStyle w:val="3"/>
        <w:rPr>
          <w:bCs/>
          <w:sz w:val="24"/>
          <w:szCs w:val="24"/>
        </w:rPr>
      </w:pPr>
      <w:r w:rsidRPr="00DB7E00">
        <w:rPr>
          <w:bCs/>
          <w:sz w:val="24"/>
          <w:szCs w:val="24"/>
        </w:rPr>
        <w:t>Проектные материалы разработаны в связи с истечением срока действия ранее выданного Разрешения на эмиссии.</w:t>
      </w:r>
    </w:p>
    <w:p w:rsidR="00DB7E00" w:rsidRPr="00DB7E00" w:rsidRDefault="00DB7E00" w:rsidP="00DB7E00">
      <w:pPr>
        <w:pStyle w:val="3"/>
        <w:rPr>
          <w:bCs/>
          <w:sz w:val="24"/>
          <w:szCs w:val="24"/>
        </w:rPr>
      </w:pPr>
      <w:r w:rsidRPr="00DB7E00">
        <w:rPr>
          <w:bCs/>
          <w:sz w:val="24"/>
          <w:szCs w:val="24"/>
        </w:rPr>
        <w:t xml:space="preserve">Срок установления нормативов согласно проектных материалов будет составлять </w:t>
      </w:r>
      <w:r w:rsidR="00C56008" w:rsidRPr="00C56008">
        <w:rPr>
          <w:bCs/>
          <w:sz w:val="24"/>
          <w:szCs w:val="24"/>
          <w:lang w:val="ru-RU"/>
        </w:rPr>
        <w:t>5</w:t>
      </w:r>
      <w:r w:rsidRPr="00DB7E00">
        <w:rPr>
          <w:bCs/>
          <w:sz w:val="24"/>
          <w:szCs w:val="24"/>
        </w:rPr>
        <w:t xml:space="preserve"> лет.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/>
          <w:bCs/>
          <w:sz w:val="24"/>
          <w:szCs w:val="24"/>
          <w:u w:val="single"/>
          <w:lang w:val="ru-RU"/>
        </w:rPr>
        <w:t xml:space="preserve">На период эксплуатации: </w:t>
      </w:r>
      <w:r w:rsidRPr="00DB7E00">
        <w:rPr>
          <w:bCs/>
          <w:sz w:val="24"/>
          <w:szCs w:val="24"/>
          <w:lang w:val="ru-RU"/>
        </w:rPr>
        <w:t xml:space="preserve">На предприятии насчитывается 38 источников выбросов загрязняющих веществ в атмосферу, 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proofErr w:type="gramStart"/>
      <w:r w:rsidRPr="00DB7E00">
        <w:rPr>
          <w:bCs/>
          <w:sz w:val="24"/>
          <w:szCs w:val="24"/>
          <w:lang w:val="ru-RU"/>
        </w:rPr>
        <w:t>в</w:t>
      </w:r>
      <w:proofErr w:type="gramEnd"/>
      <w:r w:rsidRPr="00DB7E00">
        <w:rPr>
          <w:bCs/>
          <w:sz w:val="24"/>
          <w:szCs w:val="24"/>
          <w:lang w:val="ru-RU"/>
        </w:rPr>
        <w:t xml:space="preserve"> том числе 26 организованных, 12 - неорганизованных. 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>- Ремонтно-механическая мастерская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>- Автопарк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>- Ремонтный бокс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>- Площадка для временного хранения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 xml:space="preserve">- </w:t>
      </w:r>
      <w:proofErr w:type="spellStart"/>
      <w:r w:rsidRPr="00DB7E00">
        <w:rPr>
          <w:bCs/>
          <w:sz w:val="24"/>
          <w:szCs w:val="24"/>
          <w:lang w:val="ru-RU"/>
        </w:rPr>
        <w:t>Промплощадка</w:t>
      </w:r>
      <w:proofErr w:type="spellEnd"/>
      <w:r w:rsidRPr="00DB7E00">
        <w:rPr>
          <w:bCs/>
          <w:sz w:val="24"/>
          <w:szCs w:val="24"/>
          <w:lang w:val="ru-RU"/>
        </w:rPr>
        <w:t xml:space="preserve"> №2 (КОС)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 xml:space="preserve">- </w:t>
      </w:r>
      <w:proofErr w:type="spellStart"/>
      <w:r w:rsidRPr="00DB7E00">
        <w:rPr>
          <w:bCs/>
          <w:sz w:val="24"/>
          <w:szCs w:val="24"/>
          <w:lang w:val="ru-RU"/>
        </w:rPr>
        <w:t>Электроцех</w:t>
      </w:r>
      <w:proofErr w:type="spellEnd"/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>- Склад коагулянтов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 xml:space="preserve">В процессе деятельности предприятия в атмосферу на существующее положение и на перспективу выбрасывается 17 загрязняющих вещества (вместе с автотранспортом). 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 xml:space="preserve">Суммарный выброс вредных веществ в период эксплуатации составит </w:t>
      </w:r>
      <w:r w:rsidR="00EB4A02">
        <w:rPr>
          <w:bCs/>
          <w:sz w:val="24"/>
          <w:szCs w:val="24"/>
          <w:lang w:val="ru-RU"/>
        </w:rPr>
        <w:t>16,5</w:t>
      </w:r>
      <w:r w:rsidRPr="00DB7E00">
        <w:rPr>
          <w:bCs/>
          <w:sz w:val="24"/>
          <w:szCs w:val="24"/>
          <w:lang w:val="ru-RU"/>
        </w:rPr>
        <w:t xml:space="preserve"> тонн в год.</w:t>
      </w:r>
    </w:p>
    <w:p w:rsidR="00DB7E00" w:rsidRPr="00DB7E00" w:rsidRDefault="00DB7E00" w:rsidP="00DB7E00">
      <w:pPr>
        <w:pStyle w:val="3"/>
        <w:rPr>
          <w:bCs/>
          <w:sz w:val="24"/>
          <w:szCs w:val="24"/>
        </w:rPr>
      </w:pPr>
      <w:r w:rsidRPr="00DB7E00">
        <w:rPr>
          <w:b/>
          <w:bCs/>
          <w:sz w:val="24"/>
          <w:szCs w:val="24"/>
          <w:u w:val="single"/>
        </w:rPr>
        <w:t xml:space="preserve">На период эксплуатации: </w:t>
      </w:r>
      <w:r w:rsidRPr="00DB7E00">
        <w:rPr>
          <w:bCs/>
          <w:sz w:val="24"/>
          <w:szCs w:val="24"/>
        </w:rPr>
        <w:t>На предприятии образуется 1</w:t>
      </w:r>
      <w:r w:rsidR="00C56008" w:rsidRPr="00EB4A02">
        <w:rPr>
          <w:bCs/>
          <w:sz w:val="24"/>
          <w:szCs w:val="24"/>
          <w:lang w:val="ru-RU"/>
        </w:rPr>
        <w:t>9</w:t>
      </w:r>
      <w:r w:rsidRPr="00DB7E00">
        <w:rPr>
          <w:bCs/>
          <w:sz w:val="24"/>
          <w:szCs w:val="24"/>
        </w:rPr>
        <w:t xml:space="preserve"> видов отходов производства и потребления. </w:t>
      </w:r>
    </w:p>
    <w:p w:rsidR="00DB7E00" w:rsidRPr="00DB7E00" w:rsidRDefault="00DB7E00" w:rsidP="00DB7E00">
      <w:pPr>
        <w:pStyle w:val="3"/>
        <w:rPr>
          <w:bCs/>
          <w:sz w:val="24"/>
          <w:szCs w:val="24"/>
        </w:rPr>
      </w:pPr>
      <w:r w:rsidRPr="00DB7E00">
        <w:rPr>
          <w:bCs/>
          <w:sz w:val="24"/>
          <w:szCs w:val="24"/>
        </w:rPr>
        <w:t xml:space="preserve">в том числе </w:t>
      </w:r>
      <w:r w:rsidR="00EB4A02">
        <w:rPr>
          <w:bCs/>
          <w:sz w:val="24"/>
          <w:szCs w:val="24"/>
          <w:lang w:val="ru-RU"/>
        </w:rPr>
        <w:t>12</w:t>
      </w:r>
      <w:r w:rsidRPr="00DB7E00">
        <w:rPr>
          <w:bCs/>
          <w:sz w:val="24"/>
          <w:szCs w:val="24"/>
        </w:rPr>
        <w:t xml:space="preserve"> - не опасных, </w:t>
      </w:r>
      <w:r w:rsidR="00EB4A02">
        <w:rPr>
          <w:bCs/>
          <w:sz w:val="24"/>
          <w:szCs w:val="24"/>
          <w:lang w:val="ru-RU"/>
        </w:rPr>
        <w:t>7</w:t>
      </w:r>
      <w:r w:rsidRPr="00DB7E00">
        <w:rPr>
          <w:bCs/>
          <w:sz w:val="24"/>
          <w:szCs w:val="24"/>
        </w:rPr>
        <w:t xml:space="preserve"> - опасных. </w:t>
      </w:r>
    </w:p>
    <w:p w:rsidR="00DB7E00" w:rsidRPr="00DB7E00" w:rsidRDefault="00DB7E00" w:rsidP="00DB7E00">
      <w:pPr>
        <w:pStyle w:val="3"/>
        <w:rPr>
          <w:bCs/>
          <w:sz w:val="24"/>
          <w:szCs w:val="24"/>
        </w:rPr>
      </w:pPr>
      <w:r w:rsidRPr="00DB7E00">
        <w:rPr>
          <w:bCs/>
          <w:sz w:val="24"/>
          <w:szCs w:val="24"/>
        </w:rPr>
        <w:t xml:space="preserve">А именно: Отработанные масла, Отработанные аккумуляторы, Металлолом, Отработанные шины, Отработанные масляные фильтры, Отходы </w:t>
      </w:r>
      <w:proofErr w:type="spellStart"/>
      <w:r w:rsidRPr="00DB7E00">
        <w:rPr>
          <w:bCs/>
          <w:sz w:val="24"/>
          <w:szCs w:val="24"/>
        </w:rPr>
        <w:t>ассенизаторного</w:t>
      </w:r>
      <w:proofErr w:type="spellEnd"/>
      <w:r w:rsidRPr="00DB7E00">
        <w:rPr>
          <w:bCs/>
          <w:sz w:val="24"/>
          <w:szCs w:val="24"/>
        </w:rPr>
        <w:t xml:space="preserve"> шланга, </w:t>
      </w:r>
      <w:proofErr w:type="spellStart"/>
      <w:r w:rsidRPr="00DB7E00">
        <w:rPr>
          <w:bCs/>
          <w:sz w:val="24"/>
          <w:szCs w:val="24"/>
        </w:rPr>
        <w:t>Золошлаки</w:t>
      </w:r>
      <w:proofErr w:type="spellEnd"/>
      <w:r w:rsidRPr="00DB7E00">
        <w:rPr>
          <w:bCs/>
          <w:sz w:val="24"/>
          <w:szCs w:val="24"/>
        </w:rPr>
        <w:t xml:space="preserve">, Твердые бытовые (коммунальные) отходы, Огарыши сварочных электродов, Промасленная ветошь, </w:t>
      </w:r>
      <w:proofErr w:type="spellStart"/>
      <w:r w:rsidRPr="00DB7E00">
        <w:rPr>
          <w:bCs/>
          <w:sz w:val="24"/>
          <w:szCs w:val="24"/>
        </w:rPr>
        <w:t>Замазученный</w:t>
      </w:r>
      <w:proofErr w:type="spellEnd"/>
      <w:r w:rsidRPr="00DB7E00">
        <w:rPr>
          <w:bCs/>
          <w:sz w:val="24"/>
          <w:szCs w:val="24"/>
        </w:rPr>
        <w:t xml:space="preserve"> грунт, песок, Опилки, загрязнённые нефтепродуктами, Отработанные ртутьсодержащие лампы, </w:t>
      </w:r>
      <w:proofErr w:type="spellStart"/>
      <w:r w:rsidRPr="00DB7E00">
        <w:rPr>
          <w:bCs/>
          <w:sz w:val="24"/>
          <w:szCs w:val="24"/>
        </w:rPr>
        <w:t>Смёт</w:t>
      </w:r>
      <w:proofErr w:type="spellEnd"/>
      <w:r w:rsidRPr="00DB7E00">
        <w:rPr>
          <w:bCs/>
          <w:sz w:val="24"/>
          <w:szCs w:val="24"/>
        </w:rPr>
        <w:t xml:space="preserve"> с территории, Осадок иловый от КОС, Металлические ёмкости из-под жидкого хлора, Металлическая стружка, Медицинские отходы</w:t>
      </w:r>
      <w:r w:rsidR="00273496">
        <w:rPr>
          <w:bCs/>
          <w:sz w:val="24"/>
          <w:szCs w:val="24"/>
          <w:lang w:val="ru-RU"/>
        </w:rPr>
        <w:t xml:space="preserve">. </w:t>
      </w:r>
      <w:r w:rsidRPr="00DB7E00">
        <w:rPr>
          <w:bCs/>
          <w:sz w:val="24"/>
          <w:szCs w:val="24"/>
        </w:rPr>
        <w:t>Суммарный объем образования в период эксплуатации составит порядка 170 тонн в год.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 xml:space="preserve">Общий объем образования сточных вод составляет на существующее положение – </w:t>
      </w:r>
      <w:r w:rsidR="00EB4A02" w:rsidRPr="00EB4A02">
        <w:rPr>
          <w:bCs/>
          <w:sz w:val="24"/>
          <w:szCs w:val="24"/>
          <w:lang w:val="ru-RU"/>
        </w:rPr>
        <w:t xml:space="preserve">26 164,7 </w:t>
      </w:r>
      <w:r w:rsidRPr="00DB7E00">
        <w:rPr>
          <w:bCs/>
          <w:sz w:val="24"/>
          <w:szCs w:val="24"/>
          <w:lang w:val="ru-RU"/>
        </w:rPr>
        <w:t>т/год</w:t>
      </w:r>
    </w:p>
    <w:p w:rsidR="00DB7E00" w:rsidRPr="00DB7E00" w:rsidRDefault="00DB7E00" w:rsidP="00DB7E00">
      <w:pPr>
        <w:pStyle w:val="3"/>
        <w:jc w:val="both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ab/>
        <w:t>Настоящим проектом устанавливается норматив на 2023-20</w:t>
      </w:r>
      <w:r w:rsidR="00EB4A02">
        <w:rPr>
          <w:bCs/>
          <w:sz w:val="24"/>
          <w:szCs w:val="24"/>
          <w:lang w:val="ru-RU"/>
        </w:rPr>
        <w:t>27</w:t>
      </w:r>
      <w:r w:rsidRPr="00DB7E00">
        <w:rPr>
          <w:bCs/>
          <w:sz w:val="24"/>
          <w:szCs w:val="24"/>
          <w:lang w:val="ru-RU"/>
        </w:rPr>
        <w:t xml:space="preserve"> гг. для общегородских смешанных вод по </w:t>
      </w:r>
      <w:r>
        <w:rPr>
          <w:bCs/>
          <w:sz w:val="24"/>
          <w:szCs w:val="24"/>
          <w:lang w:val="ru-RU"/>
        </w:rPr>
        <w:t>29</w:t>
      </w:r>
      <w:r w:rsidRPr="00DB7E00">
        <w:rPr>
          <w:bCs/>
          <w:sz w:val="24"/>
          <w:szCs w:val="24"/>
          <w:lang w:val="ru-RU"/>
        </w:rPr>
        <w:t xml:space="preserve"> показателям: взвешенные вещества, медь, </w:t>
      </w:r>
      <w:proofErr w:type="spellStart"/>
      <w:proofErr w:type="gramStart"/>
      <w:r w:rsidRPr="00DB7E00">
        <w:rPr>
          <w:bCs/>
          <w:sz w:val="24"/>
          <w:szCs w:val="24"/>
          <w:lang w:val="ru-RU"/>
        </w:rPr>
        <w:t>БПКполн</w:t>
      </w:r>
      <w:proofErr w:type="spellEnd"/>
      <w:r w:rsidRPr="00DB7E00">
        <w:rPr>
          <w:bCs/>
          <w:sz w:val="24"/>
          <w:szCs w:val="24"/>
          <w:lang w:val="ru-RU"/>
        </w:rPr>
        <w:t>.,</w:t>
      </w:r>
      <w:proofErr w:type="gramEnd"/>
      <w:r w:rsidRPr="00DB7E00">
        <w:rPr>
          <w:bCs/>
          <w:sz w:val="24"/>
          <w:szCs w:val="24"/>
          <w:lang w:val="ru-RU"/>
        </w:rPr>
        <w:t xml:space="preserve"> нитраты, нитриты, хлориды, сульфаты, аммоний солевой, </w:t>
      </w:r>
      <w:proofErr w:type="spellStart"/>
      <w:r w:rsidRPr="00DB7E00">
        <w:rPr>
          <w:bCs/>
          <w:sz w:val="24"/>
          <w:szCs w:val="24"/>
          <w:lang w:val="ru-RU"/>
        </w:rPr>
        <w:t>натрий+калий</w:t>
      </w:r>
      <w:proofErr w:type="spellEnd"/>
      <w:r w:rsidRPr="00DB7E00">
        <w:rPr>
          <w:bCs/>
          <w:sz w:val="24"/>
          <w:szCs w:val="24"/>
          <w:lang w:val="ru-RU"/>
        </w:rPr>
        <w:t>, кальций, магний, железо общее, нефтепродукты, СПАВ, хром+6, хром+3, цинк, никель, гидрокарбонаты,  карбонаты,  ХПК, фосфаты, жесткость общая, остаточный хлор, алюминий, Общая щёлочность,  мышьяк,  марганец, фториды.</w:t>
      </w:r>
    </w:p>
    <w:p w:rsidR="00DB7E00" w:rsidRPr="00DB7E00" w:rsidRDefault="00DB7E00" w:rsidP="00DB7E00">
      <w:pPr>
        <w:pStyle w:val="3"/>
        <w:jc w:val="both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ab/>
        <w:t xml:space="preserve">Расход сточных вод, сбросных вод по выпуску 1 на 2023 год составит </w:t>
      </w:r>
      <w:r w:rsidR="00273496" w:rsidRPr="00273496">
        <w:rPr>
          <w:bCs/>
          <w:sz w:val="24"/>
          <w:szCs w:val="24"/>
          <w:lang w:val="ru-RU"/>
        </w:rPr>
        <w:t xml:space="preserve">3602,2 </w:t>
      </w:r>
      <w:r w:rsidRPr="00DB7E00">
        <w:rPr>
          <w:bCs/>
          <w:sz w:val="24"/>
          <w:szCs w:val="24"/>
          <w:lang w:val="ru-RU"/>
        </w:rPr>
        <w:t xml:space="preserve">м3/час, </w:t>
      </w:r>
      <w:r w:rsidR="00273496" w:rsidRPr="00273496">
        <w:rPr>
          <w:bCs/>
          <w:sz w:val="24"/>
          <w:szCs w:val="24"/>
          <w:lang w:val="ru-RU"/>
        </w:rPr>
        <w:t xml:space="preserve">12 671,1 </w:t>
      </w:r>
      <w:r w:rsidRPr="00DB7E00">
        <w:rPr>
          <w:bCs/>
          <w:sz w:val="24"/>
          <w:szCs w:val="24"/>
          <w:lang w:val="ru-RU"/>
        </w:rPr>
        <w:t>млн. м3/год.</w:t>
      </w:r>
    </w:p>
    <w:p w:rsidR="00DB7E00" w:rsidRPr="00DB7E00" w:rsidRDefault="00DB7E00" w:rsidP="00DB7E00">
      <w:pPr>
        <w:pStyle w:val="3"/>
        <w:rPr>
          <w:bCs/>
          <w:sz w:val="24"/>
          <w:szCs w:val="24"/>
        </w:rPr>
      </w:pPr>
      <w:r w:rsidRPr="00DB7E00">
        <w:rPr>
          <w:bCs/>
          <w:sz w:val="24"/>
          <w:szCs w:val="24"/>
        </w:rPr>
        <w:t>Производственный мониторинг гидрохимических показателей сбросных вод и водных объектов их приемников, проводится инструментальным методом в соответствии с планом-графиком.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>Поскольку этап завершения реконструкции КОС в ближайшее время не предусматривается, предприятием было принято решение по применению альтернативной технологии очистки воды.</w:t>
      </w:r>
    </w:p>
    <w:p w:rsidR="00DB7E00" w:rsidRPr="00DB7E00" w:rsidRDefault="00DB7E00" w:rsidP="00DB7E00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ab/>
      </w:r>
    </w:p>
    <w:p w:rsidR="00DB7E00" w:rsidRPr="00DB7E00" w:rsidRDefault="00DB7E00" w:rsidP="00273496">
      <w:pPr>
        <w:pStyle w:val="3"/>
        <w:rPr>
          <w:bCs/>
          <w:sz w:val="24"/>
          <w:szCs w:val="24"/>
          <w:lang w:val="ru-RU"/>
        </w:rPr>
      </w:pPr>
      <w:r w:rsidRPr="00DB7E00">
        <w:rPr>
          <w:bCs/>
          <w:sz w:val="24"/>
          <w:szCs w:val="24"/>
          <w:lang w:val="ru-RU"/>
        </w:rPr>
        <w:tab/>
        <w:t>К применению принято использование микроводорослей хлорелла, т.е. водорослевые пруды, что может обеспечить интенсификацию процесса очистки воды от загрязняющих веществ, а также ее необходимую дезинфекцию.</w:t>
      </w:r>
      <w:bookmarkStart w:id="0" w:name="_GoBack"/>
      <w:bookmarkEnd w:id="0"/>
    </w:p>
    <w:sectPr w:rsidR="00DB7E00" w:rsidRPr="00DB7E00" w:rsidSect="00273496">
      <w:pgSz w:w="11906" w:h="16838"/>
      <w:pgMar w:top="1134" w:right="850" w:bottom="851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Courier New">
    <w:panose1 w:val="02070309020205020404"/>
    <w:charset w:val="CC"/>
    <w:family w:val="modern"/>
    <w:pitch w:val="fixed"/>
    <w:sig w:usb0="E0002EFF" w:usb1="C0007843" w:usb2="00000009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07905A80"/>
    <w:multiLevelType w:val="hybridMultilevel"/>
    <w:tmpl w:val="5380A9F6"/>
    <w:lvl w:ilvl="0" w:tplc="04190001">
      <w:start w:val="1"/>
      <w:numFmt w:val="bullet"/>
      <w:lvlText w:val=""/>
      <w:lvlJc w:val="left"/>
      <w:pPr>
        <w:ind w:left="1321" w:hanging="360"/>
      </w:pPr>
      <w:rPr>
        <w:rFonts w:ascii="Symbol" w:hAnsi="Symbol" w:hint="default"/>
      </w:rPr>
    </w:lvl>
    <w:lvl w:ilvl="1" w:tplc="04190003" w:tentative="1">
      <w:start w:val="1"/>
      <w:numFmt w:val="bullet"/>
      <w:lvlText w:val="o"/>
      <w:lvlJc w:val="left"/>
      <w:pPr>
        <w:ind w:left="2041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61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81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201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921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41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61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81" w:hanging="360"/>
      </w:pPr>
      <w:rPr>
        <w:rFonts w:ascii="Wingdings" w:hAnsi="Wingdings" w:hint="default"/>
      </w:rPr>
    </w:lvl>
  </w:abstractNum>
  <w:num w:numId="1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437766"/>
    <w:rsid w:val="000022D6"/>
    <w:rsid w:val="0003026B"/>
    <w:rsid w:val="00047634"/>
    <w:rsid w:val="00093BD2"/>
    <w:rsid w:val="000A0C2D"/>
    <w:rsid w:val="000A7742"/>
    <w:rsid w:val="000C7E9A"/>
    <w:rsid w:val="000E3935"/>
    <w:rsid w:val="00106E41"/>
    <w:rsid w:val="00112DCE"/>
    <w:rsid w:val="00115F17"/>
    <w:rsid w:val="0013730B"/>
    <w:rsid w:val="001505ED"/>
    <w:rsid w:val="00166EE3"/>
    <w:rsid w:val="00177F5A"/>
    <w:rsid w:val="00193D3C"/>
    <w:rsid w:val="001C262F"/>
    <w:rsid w:val="001D1EAC"/>
    <w:rsid w:val="001D65D2"/>
    <w:rsid w:val="002147E0"/>
    <w:rsid w:val="00273496"/>
    <w:rsid w:val="00277B55"/>
    <w:rsid w:val="00280D04"/>
    <w:rsid w:val="002972DC"/>
    <w:rsid w:val="00351EF7"/>
    <w:rsid w:val="00352AA8"/>
    <w:rsid w:val="00354293"/>
    <w:rsid w:val="0037049C"/>
    <w:rsid w:val="00375C12"/>
    <w:rsid w:val="003B246E"/>
    <w:rsid w:val="003F0C6E"/>
    <w:rsid w:val="00405C4B"/>
    <w:rsid w:val="00437766"/>
    <w:rsid w:val="00462AF5"/>
    <w:rsid w:val="00465020"/>
    <w:rsid w:val="00466B58"/>
    <w:rsid w:val="004A0FF8"/>
    <w:rsid w:val="004B749D"/>
    <w:rsid w:val="004D2F0E"/>
    <w:rsid w:val="004E0A1B"/>
    <w:rsid w:val="0052360D"/>
    <w:rsid w:val="00552245"/>
    <w:rsid w:val="005856B1"/>
    <w:rsid w:val="005C4A5E"/>
    <w:rsid w:val="005D354C"/>
    <w:rsid w:val="005D7965"/>
    <w:rsid w:val="00607733"/>
    <w:rsid w:val="00623B1A"/>
    <w:rsid w:val="00656568"/>
    <w:rsid w:val="00663A5F"/>
    <w:rsid w:val="0067070A"/>
    <w:rsid w:val="006C545C"/>
    <w:rsid w:val="006E6AC2"/>
    <w:rsid w:val="0071593A"/>
    <w:rsid w:val="00734FD1"/>
    <w:rsid w:val="00776CE3"/>
    <w:rsid w:val="007A6E55"/>
    <w:rsid w:val="007B17F8"/>
    <w:rsid w:val="007B6D5F"/>
    <w:rsid w:val="007E2561"/>
    <w:rsid w:val="0080404E"/>
    <w:rsid w:val="00827575"/>
    <w:rsid w:val="00833D04"/>
    <w:rsid w:val="00846484"/>
    <w:rsid w:val="00885400"/>
    <w:rsid w:val="008866AC"/>
    <w:rsid w:val="008A02AF"/>
    <w:rsid w:val="008B38D2"/>
    <w:rsid w:val="009575EB"/>
    <w:rsid w:val="00964416"/>
    <w:rsid w:val="00970B6E"/>
    <w:rsid w:val="00971844"/>
    <w:rsid w:val="00985D57"/>
    <w:rsid w:val="00994868"/>
    <w:rsid w:val="009A24A8"/>
    <w:rsid w:val="009B2F28"/>
    <w:rsid w:val="009C7838"/>
    <w:rsid w:val="009E674D"/>
    <w:rsid w:val="00A12666"/>
    <w:rsid w:val="00A72C61"/>
    <w:rsid w:val="00A94C0C"/>
    <w:rsid w:val="00AA339E"/>
    <w:rsid w:val="00AE2690"/>
    <w:rsid w:val="00B30658"/>
    <w:rsid w:val="00B96373"/>
    <w:rsid w:val="00C35A9E"/>
    <w:rsid w:val="00C56008"/>
    <w:rsid w:val="00C71894"/>
    <w:rsid w:val="00C759A6"/>
    <w:rsid w:val="00CA24B9"/>
    <w:rsid w:val="00D00C9D"/>
    <w:rsid w:val="00D27428"/>
    <w:rsid w:val="00D35BBE"/>
    <w:rsid w:val="00D9352C"/>
    <w:rsid w:val="00DB2CED"/>
    <w:rsid w:val="00DB5D99"/>
    <w:rsid w:val="00DB603E"/>
    <w:rsid w:val="00DB7E00"/>
    <w:rsid w:val="00E55172"/>
    <w:rsid w:val="00E70553"/>
    <w:rsid w:val="00E85B3A"/>
    <w:rsid w:val="00EB3FAF"/>
    <w:rsid w:val="00EB4A02"/>
    <w:rsid w:val="00EC3241"/>
    <w:rsid w:val="00EE1E26"/>
    <w:rsid w:val="00EE2D09"/>
    <w:rsid w:val="00EF5B22"/>
    <w:rsid w:val="00F2003C"/>
    <w:rsid w:val="00F3399A"/>
    <w:rsid w:val="00F4591A"/>
    <w:rsid w:val="00F50976"/>
    <w:rsid w:val="00F63A7C"/>
    <w:rsid w:val="00F95489"/>
    <w:rsid w:val="00F95B70"/>
    <w:rsid w:val="00FC483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docId w15:val="{AAB36AE2-27DB-4B51-84EC-C13705892E81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EastAsia" w:hAnsiTheme="minorHAnsi" w:cstheme="minorBidi"/>
        <w:sz w:val="22"/>
        <w:szCs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iPriority="0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iPriority="0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paragraph" w:styleId="4">
    <w:name w:val="heading 4"/>
    <w:basedOn w:val="a"/>
    <w:link w:val="40"/>
    <w:uiPriority w:val="9"/>
    <w:qFormat/>
    <w:rsid w:val="00437766"/>
    <w:pPr>
      <w:spacing w:before="100" w:beforeAutospacing="1" w:after="100" w:afterAutospacing="1" w:line="240" w:lineRule="auto"/>
      <w:outlineLvl w:val="3"/>
    </w:pPr>
    <w:rPr>
      <w:rFonts w:ascii="Times New Roman" w:eastAsia="Times New Roman" w:hAnsi="Times New Roman" w:cs="Times New Roman"/>
      <w:b/>
      <w:bCs/>
      <w:sz w:val="24"/>
      <w:szCs w:val="24"/>
    </w:rPr>
  </w:style>
  <w:style w:type="character" w:default="1" w:styleId="a0">
    <w:name w:val="Default Paragraph Font"/>
    <w:uiPriority w:val="1"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40">
    <w:name w:val="Заголовок 4 Знак"/>
    <w:basedOn w:val="a0"/>
    <w:link w:val="4"/>
    <w:uiPriority w:val="9"/>
    <w:rsid w:val="00437766"/>
    <w:rPr>
      <w:rFonts w:ascii="Times New Roman" w:eastAsia="Times New Roman" w:hAnsi="Times New Roman" w:cs="Times New Roman"/>
      <w:b/>
      <w:bCs/>
      <w:sz w:val="24"/>
      <w:szCs w:val="24"/>
      <w:lang w:eastAsia="ru-RU"/>
    </w:rPr>
  </w:style>
  <w:style w:type="paragraph" w:styleId="a3">
    <w:name w:val="Normal (Web)"/>
    <w:basedOn w:val="a"/>
    <w:unhideWhenUsed/>
    <w:rsid w:val="00437766"/>
    <w:pPr>
      <w:spacing w:before="100" w:beforeAutospacing="1" w:after="100" w:afterAutospacing="1" w:line="240" w:lineRule="auto"/>
    </w:pPr>
    <w:rPr>
      <w:rFonts w:ascii="Times New Roman" w:eastAsia="Times New Roman" w:hAnsi="Times New Roman" w:cs="Times New Roman"/>
      <w:sz w:val="24"/>
      <w:szCs w:val="24"/>
    </w:rPr>
  </w:style>
  <w:style w:type="paragraph" w:styleId="a4">
    <w:name w:val="No Spacing"/>
    <w:uiPriority w:val="1"/>
    <w:qFormat/>
    <w:rsid w:val="009B2F28"/>
    <w:pPr>
      <w:spacing w:after="0" w:line="240" w:lineRule="auto"/>
    </w:pPr>
  </w:style>
  <w:style w:type="table" w:styleId="a5">
    <w:name w:val="Table Grid"/>
    <w:basedOn w:val="a1"/>
    <w:uiPriority w:val="59"/>
    <w:rsid w:val="009B2F28"/>
    <w:pPr>
      <w:spacing w:after="0" w:line="240" w:lineRule="auto"/>
    </w:pPr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6">
    <w:name w:val="Balloon Text"/>
    <w:basedOn w:val="a"/>
    <w:link w:val="a7"/>
    <w:uiPriority w:val="99"/>
    <w:semiHidden/>
    <w:unhideWhenUsed/>
    <w:rsid w:val="00354293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7">
    <w:name w:val="Текст выноски Знак"/>
    <w:basedOn w:val="a0"/>
    <w:link w:val="a6"/>
    <w:uiPriority w:val="99"/>
    <w:semiHidden/>
    <w:rsid w:val="00354293"/>
    <w:rPr>
      <w:rFonts w:ascii="Tahoma" w:hAnsi="Tahoma" w:cs="Tahoma"/>
      <w:sz w:val="16"/>
      <w:szCs w:val="16"/>
    </w:rPr>
  </w:style>
  <w:style w:type="paragraph" w:styleId="3">
    <w:name w:val="Body Text Indent 3"/>
    <w:basedOn w:val="a"/>
    <w:link w:val="30"/>
    <w:rsid w:val="00DB5D99"/>
    <w:pPr>
      <w:spacing w:after="0" w:line="240" w:lineRule="auto"/>
      <w:ind w:firstLine="567"/>
    </w:pPr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character" w:customStyle="1" w:styleId="30">
    <w:name w:val="Основной текст с отступом 3 Знак"/>
    <w:basedOn w:val="a0"/>
    <w:link w:val="3"/>
    <w:rsid w:val="00DB5D99"/>
    <w:rPr>
      <w:rFonts w:ascii="Times New Roman" w:eastAsia="Times New Roman" w:hAnsi="Times New Roman" w:cs="Times New Roman"/>
      <w:sz w:val="28"/>
      <w:szCs w:val="20"/>
      <w:lang w:val="x-none" w:eastAsia="x-none"/>
    </w:rPr>
  </w:style>
  <w:style w:type="paragraph" w:customStyle="1" w:styleId="1">
    <w:name w:val="Обычный1"/>
    <w:rsid w:val="00DB5D99"/>
    <w:pPr>
      <w:spacing w:after="0" w:line="240" w:lineRule="auto"/>
    </w:pPr>
    <w:rPr>
      <w:rFonts w:ascii="Times New Roman" w:eastAsia="Times New Roman" w:hAnsi="Times New Roman" w:cs="Times New Roman"/>
      <w:snapToGrid w:val="0"/>
      <w:sz w:val="20"/>
      <w:szCs w:val="20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ivs>
    <w:div w:id="1920360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5159728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24846449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1602539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0308391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8273538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35491837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3599356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8301420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5034240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5442905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18968897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  <w:div w:id="67511209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  <w:div w:id="176248973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  <w:div w:id="114840042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  <w:div w:id="176214019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  <w:div w:id="865288891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  <w:div w:id="62030545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  <w:div w:id="56734683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  <w:div w:id="1242716906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  <w:div w:id="167483823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single" w:sz="6" w:space="0" w:color="auto"/>
            <w:right w:val="none" w:sz="0" w:space="0" w:color="auto"/>
          </w:divBdr>
        </w:div>
      </w:divsChild>
    </w:div>
    <w:div w:id="6199228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621289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4713941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694664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188050976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6210541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405578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76457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9466543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55550710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4296473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24317406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4857817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06078933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03542791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14519694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5512757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5012316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875783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461798371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8914293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379523008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5566519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96488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59307817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6747825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0669862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92977255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69172704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66377984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727610338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72182560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9072954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68624588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07434970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822304277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0233173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  <w:div w:id="136297609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535896635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47891026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2090498459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5628657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61679046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993025713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</w:div>
      </w:divsChild>
    </w:div>
    <w:div w:id="164307270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758826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png"/><Relationship Id="rId13" Type="http://schemas.openxmlformats.org/officeDocument/2006/relationships/image" Target="media/image8.jpeg"/><Relationship Id="rId18" Type="http://schemas.openxmlformats.org/officeDocument/2006/relationships/theme" Target="theme/theme1.xml"/><Relationship Id="rId3" Type="http://schemas.openxmlformats.org/officeDocument/2006/relationships/styles" Target="styles.xml"/><Relationship Id="rId7" Type="http://schemas.openxmlformats.org/officeDocument/2006/relationships/image" Target="media/image2.png"/><Relationship Id="rId12" Type="http://schemas.openxmlformats.org/officeDocument/2006/relationships/image" Target="media/image7.png"/><Relationship Id="rId17" Type="http://schemas.openxmlformats.org/officeDocument/2006/relationships/fontTable" Target="fontTable.xml"/><Relationship Id="rId2" Type="http://schemas.openxmlformats.org/officeDocument/2006/relationships/numbering" Target="numbering.xml"/><Relationship Id="rId16" Type="http://schemas.openxmlformats.org/officeDocument/2006/relationships/image" Target="media/image11.jpeg"/><Relationship Id="rId1" Type="http://schemas.openxmlformats.org/officeDocument/2006/relationships/customXml" Target="../customXml/item1.xml"/><Relationship Id="rId6" Type="http://schemas.openxmlformats.org/officeDocument/2006/relationships/image" Target="media/image1.png"/><Relationship Id="rId11" Type="http://schemas.openxmlformats.org/officeDocument/2006/relationships/image" Target="media/image6.png"/><Relationship Id="rId5" Type="http://schemas.openxmlformats.org/officeDocument/2006/relationships/webSettings" Target="webSettings.xml"/><Relationship Id="rId15" Type="http://schemas.openxmlformats.org/officeDocument/2006/relationships/image" Target="media/image10.png"/><Relationship Id="rId10" Type="http://schemas.openxmlformats.org/officeDocument/2006/relationships/image" Target="media/image5.png"/><Relationship Id="rId4" Type="http://schemas.openxmlformats.org/officeDocument/2006/relationships/settings" Target="settings.xml"/><Relationship Id="rId9" Type="http://schemas.openxmlformats.org/officeDocument/2006/relationships/image" Target="media/image4.png"/><Relationship Id="rId14" Type="http://schemas.openxmlformats.org/officeDocument/2006/relationships/image" Target="media/image9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7EB6079E-3A52-4B62-BE2A-B028B0C390A5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1427</TotalTime>
  <Pages>16</Pages>
  <Words>1971</Words>
  <Characters>11238</Characters>
  <Application>Microsoft Office Word</Application>
  <DocSecurity>0</DocSecurity>
  <Lines>93</Lines>
  <Paragraphs>26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SPecialiST RePack</Company>
  <LinksUpToDate>false</LinksUpToDate>
  <CharactersWithSpaces>13183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Пользователь</dc:creator>
  <cp:lastModifiedBy>Учетная запись Майкрософт</cp:lastModifiedBy>
  <cp:revision>6</cp:revision>
  <cp:lastPrinted>2021-11-15T10:50:00Z</cp:lastPrinted>
  <dcterms:created xsi:type="dcterms:W3CDTF">2023-03-01T11:52:00Z</dcterms:created>
  <dcterms:modified xsi:type="dcterms:W3CDTF">2023-08-16T06:34:00Z</dcterms:modified>
</cp:coreProperties>
</file>