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7797"/>
        <w:gridCol w:w="850"/>
        <w:gridCol w:w="1418"/>
      </w:tblGrid>
      <w:tr w:rsidR="009B0CB8" w:rsidTr="00357E87">
        <w:trPr>
          <w:trHeight w:val="964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9B0CB8" w:rsidRDefault="00A212E1" w:rsidP="00701A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</w:rPr>
              <w:drawing>
                <wp:inline distT="0" distB="0" distL="0" distR="0">
                  <wp:extent cx="2435860" cy="716915"/>
                  <wp:effectExtent l="19050" t="0" r="254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7E87">
              <w:rPr>
                <w:rFonts w:ascii="Calibri" w:hAnsi="Calibri"/>
                <w:color w:val="000000"/>
              </w:rPr>
              <w:t xml:space="preserve">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0CB8" w:rsidRDefault="00A3329C" w:rsidP="0083195E">
            <w:pPr>
              <w:jc w:val="right"/>
              <w:rPr>
                <w:rFonts w:ascii="Calibri" w:hAnsi="Calibri"/>
                <w:color w:val="FF0000"/>
                <w:sz w:val="16"/>
                <w:highlight w:val="yellow"/>
                <w:lang w:val="kk-KZ"/>
              </w:rPr>
            </w:pPr>
            <w:r>
              <w:rPr>
                <w:rFonts w:ascii="Calibri" w:hAnsi="Calibri"/>
                <w:noProof/>
                <w:color w:val="FF0000"/>
              </w:rPr>
              <w:drawing>
                <wp:inline distT="0" distB="0" distL="0" distR="0">
                  <wp:extent cx="716915" cy="629285"/>
                  <wp:effectExtent l="19050" t="0" r="6985" b="0"/>
                  <wp:docPr id="2" name="Рисунок 11" descr="C:\Users\L.Belkayrova\Desktop\Публикации\Корпстиль2017\ШАБЛОНЫ\Пиктограммы\Статистика труда и занят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L.Belkayrova\Desktop\Публикации\Корпстиль2017\ШАБЛОНЫ\Пиктограммы\Статистика труда и занято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CB8" w:rsidTr="00357E87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B0CB8" w:rsidRDefault="009B0CB8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CB8" w:rsidRDefault="009B0CB8">
            <w:pPr>
              <w:jc w:val="center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9B0CB8" w:rsidRPr="00774AFE" w:rsidTr="00357E87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9B0CB8" w:rsidRDefault="009B0CB8" w:rsidP="00F731E6">
            <w:pPr>
              <w:pStyle w:val="af6"/>
              <w:spacing w:line="360" w:lineRule="auto"/>
              <w:rPr>
                <w:rFonts w:ascii="Calibri" w:hAnsi="Calibri"/>
                <w:b/>
                <w:color w:val="000000"/>
                <w:sz w:val="40"/>
              </w:rPr>
            </w:pPr>
            <w:r>
              <w:rPr>
                <w:rFonts w:ascii="Calibri" w:hAnsi="Calibri"/>
                <w:b/>
                <w:color w:val="000000"/>
                <w:sz w:val="40"/>
              </w:rPr>
              <w:t>Баспасөз-хабарламасы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9B0CB8" w:rsidRDefault="009B0CB8" w:rsidP="00774AFE">
            <w:pPr>
              <w:pStyle w:val="ac"/>
              <w:tabs>
                <w:tab w:val="left" w:pos="600"/>
                <w:tab w:val="left" w:pos="1026"/>
              </w:tabs>
              <w:spacing w:line="360" w:lineRule="auto"/>
              <w:ind w:left="600"/>
              <w:rPr>
                <w:rFonts w:ascii="Calibri" w:hAnsi="Calibri"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</w:rPr>
              <w:t>№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 xml:space="preserve"> </w:t>
            </w:r>
            <w:r w:rsidR="003F40D3">
              <w:rPr>
                <w:rFonts w:ascii="Calibri" w:hAnsi="Calibri"/>
                <w:color w:val="000000"/>
                <w:sz w:val="16"/>
              </w:rPr>
              <w:t>10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-</w:t>
            </w:r>
            <w:r>
              <w:rPr>
                <w:rFonts w:ascii="Calibri" w:hAnsi="Calibri"/>
                <w:color w:val="000000"/>
                <w:sz w:val="16"/>
                <w:lang w:val="en-US"/>
              </w:rPr>
              <w:t>01-</w:t>
            </w:r>
            <w:r w:rsidR="00A212E1">
              <w:rPr>
                <w:rFonts w:ascii="Calibri" w:hAnsi="Calibri"/>
                <w:color w:val="000000"/>
                <w:sz w:val="16"/>
              </w:rPr>
              <w:t>09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/</w:t>
            </w:r>
            <w:r w:rsidR="000F43D5">
              <w:rPr>
                <w:rFonts w:ascii="Calibri" w:hAnsi="Calibri"/>
                <w:color w:val="000000"/>
                <w:sz w:val="16"/>
                <w:lang w:val="kk-KZ"/>
              </w:rPr>
              <w:t>383-ВН</w:t>
            </w:r>
          </w:p>
          <w:p w:rsidR="000142A6" w:rsidRPr="000142A6" w:rsidRDefault="00877AA0" w:rsidP="002E3EBF">
            <w:pPr>
              <w:pStyle w:val="ac"/>
              <w:spacing w:line="360" w:lineRule="auto"/>
              <w:ind w:left="600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14</w:t>
            </w:r>
            <w:r w:rsidR="00774AFE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  <w:r w:rsidR="00D52274">
              <w:rPr>
                <w:rFonts w:ascii="Calibri" w:hAnsi="Calibri"/>
                <w:color w:val="000000"/>
                <w:sz w:val="16"/>
                <w:lang w:val="kk-KZ"/>
              </w:rPr>
              <w:t>0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8</w:t>
            </w:r>
            <w:r w:rsidR="00774AFE">
              <w:rPr>
                <w:rFonts w:ascii="Calibri" w:hAnsi="Calibri"/>
                <w:color w:val="000000"/>
                <w:sz w:val="16"/>
                <w:lang w:val="kk-KZ"/>
              </w:rPr>
              <w:t>.</w:t>
            </w:r>
            <w:r w:rsidR="009B0CB8" w:rsidRPr="00774AFE">
              <w:rPr>
                <w:rFonts w:ascii="Calibri" w:hAnsi="Calibri"/>
                <w:color w:val="000000"/>
                <w:sz w:val="16"/>
                <w:lang w:val="en-US"/>
              </w:rPr>
              <w:t>20</w:t>
            </w:r>
            <w:r w:rsidR="00774AFE">
              <w:rPr>
                <w:rFonts w:ascii="Calibri" w:hAnsi="Calibri"/>
                <w:color w:val="000000"/>
                <w:sz w:val="16"/>
                <w:lang w:val="kk-KZ"/>
              </w:rPr>
              <w:t>2</w:t>
            </w:r>
            <w:r w:rsidR="00A212E1">
              <w:rPr>
                <w:rFonts w:ascii="Calibri" w:hAnsi="Calibri"/>
                <w:color w:val="000000"/>
                <w:sz w:val="16"/>
                <w:lang w:val="kk-KZ"/>
              </w:rPr>
              <w:t>3</w:t>
            </w:r>
            <w:r w:rsidR="009B0CB8"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  <w:proofErr w:type="spellStart"/>
            <w:r w:rsidR="009B0CB8">
              <w:rPr>
                <w:rFonts w:ascii="Calibri" w:hAnsi="Calibri"/>
                <w:color w:val="000000"/>
                <w:sz w:val="16"/>
              </w:rPr>
              <w:t>жыл</w:t>
            </w:r>
            <w:proofErr w:type="spellEnd"/>
          </w:p>
        </w:tc>
      </w:tr>
    </w:tbl>
    <w:p w:rsidR="009B0CB8" w:rsidRPr="00D241DF" w:rsidRDefault="009B0CB8" w:rsidP="003E4137">
      <w:pPr>
        <w:pStyle w:val="zagolovok"/>
        <w:tabs>
          <w:tab w:val="left" w:pos="284"/>
        </w:tabs>
        <w:spacing w:after="600"/>
        <w:ind w:firstLine="0"/>
        <w:jc w:val="left"/>
        <w:outlineLvl w:val="0"/>
        <w:rPr>
          <w:rFonts w:ascii="Calibri" w:hAnsi="Calibri"/>
          <w:sz w:val="24"/>
          <w:lang w:val="kk-KZ"/>
        </w:rPr>
      </w:pPr>
      <w:r w:rsidRPr="006D09AD">
        <w:rPr>
          <w:rFonts w:ascii="Calibri" w:hAnsi="Calibri"/>
          <w:sz w:val="24"/>
        </w:rPr>
        <w:t>Жамбыл</w:t>
      </w:r>
      <w:r w:rsidRPr="00DB49E6">
        <w:rPr>
          <w:rFonts w:ascii="Calibri" w:hAnsi="Calibri"/>
          <w:sz w:val="24"/>
        </w:rPr>
        <w:t xml:space="preserve"> </w:t>
      </w:r>
      <w:proofErr w:type="spellStart"/>
      <w:r w:rsidRPr="006D09AD">
        <w:rPr>
          <w:rFonts w:ascii="Calibri" w:hAnsi="Calibri"/>
          <w:sz w:val="24"/>
        </w:rPr>
        <w:t>облысын</w:t>
      </w:r>
      <w:proofErr w:type="spellEnd"/>
      <w:r w:rsidR="00D241DF">
        <w:rPr>
          <w:rFonts w:ascii="Calibri" w:hAnsi="Calibri"/>
          <w:sz w:val="24"/>
          <w:lang w:val="kk-KZ"/>
        </w:rPr>
        <w:t xml:space="preserve">ың </w:t>
      </w:r>
      <w:r w:rsidRPr="006D09AD">
        <w:rPr>
          <w:rFonts w:ascii="Calibri" w:hAnsi="Calibri"/>
          <w:sz w:val="24"/>
        </w:rPr>
        <w:t>еңбек</w:t>
      </w:r>
      <w:r w:rsidRPr="00DB49E6">
        <w:rPr>
          <w:rFonts w:ascii="Calibri" w:hAnsi="Calibri"/>
          <w:sz w:val="24"/>
        </w:rPr>
        <w:t xml:space="preserve"> </w:t>
      </w:r>
      <w:r w:rsidRPr="006D09AD">
        <w:rPr>
          <w:rFonts w:ascii="Calibri" w:hAnsi="Calibri"/>
          <w:sz w:val="24"/>
        </w:rPr>
        <w:t>нарығы</w:t>
      </w:r>
      <w:r w:rsidR="00D241DF">
        <w:rPr>
          <w:rFonts w:ascii="Calibri" w:hAnsi="Calibri"/>
          <w:sz w:val="24"/>
          <w:lang w:val="kk-KZ"/>
        </w:rPr>
        <w:t>ндағы жағдай</w:t>
      </w:r>
      <w:proofErr w:type="gramStart"/>
      <w:r w:rsidR="00A11D05" w:rsidRPr="00A11D05">
        <w:rPr>
          <w:rFonts w:ascii="Calibri" w:hAnsi="Calibri"/>
          <w:sz w:val="24"/>
          <w:vertAlign w:val="superscript"/>
          <w:lang w:val="kk-KZ"/>
        </w:rPr>
        <w:t>1</w:t>
      </w:r>
      <w:proofErr w:type="gramEnd"/>
      <w:r w:rsidR="00A11D05" w:rsidRPr="00A11D05">
        <w:rPr>
          <w:rFonts w:ascii="Calibri" w:hAnsi="Calibri"/>
          <w:sz w:val="24"/>
          <w:vertAlign w:val="superscript"/>
          <w:lang w:val="kk-KZ"/>
        </w:rPr>
        <w:t>)</w:t>
      </w:r>
    </w:p>
    <w:p w:rsidR="00093B8F" w:rsidRPr="00B67941" w:rsidRDefault="00B341F5" w:rsidP="00684D36">
      <w:pPr>
        <w:ind w:right="-285"/>
        <w:jc w:val="both"/>
        <w:rPr>
          <w:rFonts w:ascii="Calibri" w:hAnsi="Calibri"/>
          <w:sz w:val="16"/>
          <w:szCs w:val="16"/>
          <w:lang w:val="kk-KZ"/>
        </w:rPr>
      </w:pPr>
      <w:r w:rsidRPr="004876DD">
        <w:rPr>
          <w:rFonts w:ascii="Calibri" w:hAnsi="Calibri"/>
          <w:lang w:val="kk-KZ"/>
        </w:rPr>
        <w:t>20</w:t>
      </w:r>
      <w:r>
        <w:rPr>
          <w:rFonts w:ascii="Calibri" w:hAnsi="Calibri"/>
          <w:lang w:val="kk-KZ"/>
        </w:rPr>
        <w:t>2</w:t>
      </w:r>
      <w:r w:rsidR="002E3EBF">
        <w:rPr>
          <w:rFonts w:ascii="Calibri" w:hAnsi="Calibri"/>
          <w:lang w:val="kk-KZ"/>
        </w:rPr>
        <w:t>3</w:t>
      </w:r>
      <w:r>
        <w:rPr>
          <w:rFonts w:ascii="Calibri" w:hAnsi="Calibri"/>
          <w:lang w:val="kk-KZ"/>
        </w:rPr>
        <w:t xml:space="preserve"> жылғы </w:t>
      </w:r>
      <w:r w:rsidR="00877AA0">
        <w:rPr>
          <w:rFonts w:ascii="Calibri" w:hAnsi="Calibri"/>
          <w:lang w:val="kk-KZ"/>
        </w:rPr>
        <w:t>2</w:t>
      </w:r>
      <w:r w:rsidRPr="004876DD">
        <w:rPr>
          <w:rFonts w:ascii="Calibri" w:hAnsi="Calibri"/>
          <w:lang w:val="kk-KZ"/>
        </w:rPr>
        <w:t xml:space="preserve"> </w:t>
      </w:r>
      <w:r w:rsidRPr="00157C99">
        <w:rPr>
          <w:rFonts w:ascii="Calibri" w:hAnsi="Calibri"/>
          <w:lang w:val="kk-KZ"/>
        </w:rPr>
        <w:t xml:space="preserve">тоқсанда </w:t>
      </w:r>
      <w:r>
        <w:rPr>
          <w:rFonts w:ascii="Calibri" w:hAnsi="Calibri"/>
          <w:lang w:val="kk-KZ"/>
        </w:rPr>
        <w:t xml:space="preserve">халықты жұмыспен қамту іріктемелі зерттеуінің </w:t>
      </w:r>
      <w:r w:rsidRPr="00157C99">
        <w:rPr>
          <w:rFonts w:ascii="Calibri" w:hAnsi="Calibri"/>
          <w:lang w:val="kk-KZ"/>
        </w:rPr>
        <w:t>қорытындысы бойынша 15</w:t>
      </w:r>
      <w:r w:rsidRPr="004876DD">
        <w:rPr>
          <w:rFonts w:ascii="Calibri" w:hAnsi="Calibri"/>
          <w:lang w:val="kk-KZ"/>
        </w:rPr>
        <w:t xml:space="preserve"> және одан жоғары жастағы жұмыс күшінің </w:t>
      </w:r>
      <w:r w:rsidRPr="00F618ED">
        <w:rPr>
          <w:rFonts w:ascii="Calibri" w:hAnsi="Calibri"/>
          <w:lang w:val="kk-KZ"/>
        </w:rPr>
        <w:t xml:space="preserve">саны </w:t>
      </w:r>
      <w:r w:rsidR="007D64BD">
        <w:rPr>
          <w:rFonts w:ascii="Calibri" w:hAnsi="Calibri"/>
          <w:lang w:val="kk-KZ"/>
        </w:rPr>
        <w:t>571,9</w:t>
      </w:r>
      <w:r>
        <w:rPr>
          <w:rFonts w:ascii="Calibri" w:hAnsi="Calibri"/>
          <w:lang w:val="kk-KZ"/>
        </w:rPr>
        <w:t xml:space="preserve"> мың</w:t>
      </w:r>
      <w:r w:rsidRPr="005505F4">
        <w:rPr>
          <w:rFonts w:ascii="Calibri" w:hAnsi="Calibri"/>
          <w:lang w:val="kk-KZ"/>
        </w:rPr>
        <w:t xml:space="preserve"> адамды құрады. </w:t>
      </w:r>
      <w:r>
        <w:rPr>
          <w:rFonts w:ascii="Calibri" w:hAnsi="Calibri"/>
          <w:lang w:val="kk-KZ"/>
        </w:rPr>
        <w:t xml:space="preserve">Облыс </w:t>
      </w:r>
      <w:r w:rsidRPr="005505F4">
        <w:rPr>
          <w:rFonts w:ascii="Calibri" w:hAnsi="Calibri"/>
          <w:lang w:val="kk-KZ"/>
        </w:rPr>
        <w:t xml:space="preserve">экономикасында </w:t>
      </w:r>
      <w:r w:rsidR="00A212E1">
        <w:rPr>
          <w:rFonts w:ascii="Calibri" w:hAnsi="Calibri"/>
          <w:lang w:val="kk-KZ"/>
        </w:rPr>
        <w:t>54</w:t>
      </w:r>
      <w:r w:rsidR="00877AA0">
        <w:rPr>
          <w:rFonts w:ascii="Calibri" w:hAnsi="Calibri"/>
          <w:lang w:val="kk-KZ"/>
        </w:rPr>
        <w:t>4,5</w:t>
      </w:r>
      <w:r>
        <w:rPr>
          <w:rFonts w:ascii="Calibri" w:hAnsi="Calibri"/>
          <w:lang w:val="kk-KZ"/>
        </w:rPr>
        <w:t xml:space="preserve"> мың</w:t>
      </w:r>
      <w:r w:rsidRPr="005505F4">
        <w:rPr>
          <w:rFonts w:ascii="Calibri" w:hAnsi="Calibri"/>
          <w:lang w:val="kk-KZ"/>
        </w:rPr>
        <w:t xml:space="preserve"> адам жұмыспен қамтылды. 15 және одан жоғары жастағы халыққа шаққанда жұмыспен қамту деңгейі </w:t>
      </w:r>
      <w:r>
        <w:rPr>
          <w:rFonts w:ascii="Calibri" w:hAnsi="Calibri"/>
          <w:lang w:val="kk-KZ"/>
        </w:rPr>
        <w:t>66,</w:t>
      </w:r>
      <w:r w:rsidR="00877AA0">
        <w:rPr>
          <w:rFonts w:ascii="Calibri" w:hAnsi="Calibri"/>
          <w:lang w:val="kk-KZ"/>
        </w:rPr>
        <w:t>6</w:t>
      </w:r>
      <w:r w:rsidRPr="005505F4">
        <w:rPr>
          <w:rFonts w:ascii="Calibri" w:hAnsi="Calibri"/>
          <w:lang w:val="kk-KZ"/>
        </w:rPr>
        <w:t xml:space="preserve">% </w:t>
      </w:r>
      <w:r>
        <w:rPr>
          <w:rFonts w:ascii="Calibri" w:hAnsi="Calibri"/>
          <w:lang w:val="kk-KZ"/>
        </w:rPr>
        <w:t>құрады</w:t>
      </w:r>
      <w:r w:rsidRPr="005505F4">
        <w:rPr>
          <w:rFonts w:ascii="Calibri" w:hAnsi="Calibri"/>
          <w:lang w:val="kk-KZ"/>
        </w:rPr>
        <w:t>.</w:t>
      </w:r>
    </w:p>
    <w:p w:rsidR="00B341F5" w:rsidRDefault="00B341F5" w:rsidP="00684D36">
      <w:pPr>
        <w:pStyle w:val="a3"/>
        <w:ind w:right="-285"/>
        <w:rPr>
          <w:rFonts w:ascii="Calibri" w:hAnsi="Calibri"/>
          <w:lang w:val="kk-KZ"/>
        </w:rPr>
      </w:pPr>
      <w:r w:rsidRPr="00C93633">
        <w:rPr>
          <w:rFonts w:ascii="Calibri" w:hAnsi="Calibri"/>
          <w:lang w:val="kk-KZ"/>
        </w:rPr>
        <w:t xml:space="preserve">Жұмыспен қамтылғандардың жалпы санынан </w:t>
      </w:r>
      <w:r w:rsidR="00877AA0">
        <w:rPr>
          <w:rFonts w:ascii="Calibri" w:hAnsi="Calibri"/>
          <w:lang w:val="kk-KZ"/>
        </w:rPr>
        <w:t>362</w:t>
      </w:r>
      <w:r w:rsidR="00A212E1">
        <w:rPr>
          <w:rFonts w:ascii="Calibri" w:hAnsi="Calibri"/>
          <w:lang w:val="kk-KZ"/>
        </w:rPr>
        <w:t>,</w:t>
      </w:r>
      <w:r w:rsidR="00877AA0">
        <w:rPr>
          <w:rFonts w:ascii="Calibri" w:hAnsi="Calibri"/>
          <w:lang w:val="kk-KZ"/>
        </w:rPr>
        <w:t>6</w:t>
      </w:r>
      <w:r>
        <w:rPr>
          <w:rFonts w:ascii="Calibri" w:hAnsi="Calibri"/>
          <w:lang w:val="kk-KZ"/>
        </w:rPr>
        <w:t xml:space="preserve"> мың адам немесе 66,</w:t>
      </w:r>
      <w:r w:rsidR="002E3EBF">
        <w:rPr>
          <w:rFonts w:ascii="Calibri" w:hAnsi="Calibri"/>
          <w:lang w:val="kk-KZ"/>
        </w:rPr>
        <w:t>6</w:t>
      </w:r>
      <w:r w:rsidRPr="00C93633">
        <w:rPr>
          <w:rFonts w:ascii="Calibri" w:hAnsi="Calibri"/>
          <w:lang w:val="kk-KZ"/>
        </w:rPr>
        <w:t xml:space="preserve">% жалдану бойынша жұмыс істеді, </w:t>
      </w:r>
      <w:r w:rsidR="00A212E1">
        <w:rPr>
          <w:rFonts w:ascii="Calibri" w:hAnsi="Calibri"/>
          <w:lang w:val="kk-KZ"/>
        </w:rPr>
        <w:t>13</w:t>
      </w:r>
      <w:r w:rsidR="00877AA0">
        <w:rPr>
          <w:rFonts w:ascii="Calibri" w:hAnsi="Calibri"/>
          <w:lang w:val="kk-KZ"/>
        </w:rPr>
        <w:t xml:space="preserve">3,4 </w:t>
      </w:r>
      <w:r>
        <w:rPr>
          <w:rFonts w:ascii="Calibri" w:hAnsi="Calibri"/>
          <w:lang w:val="kk-KZ"/>
        </w:rPr>
        <w:t xml:space="preserve">мың адам – </w:t>
      </w:r>
      <w:r w:rsidRPr="00C93633">
        <w:rPr>
          <w:rFonts w:ascii="Calibri" w:hAnsi="Calibri"/>
          <w:lang w:val="kk-KZ"/>
        </w:rPr>
        <w:t xml:space="preserve">дара кәсіпкерлер, </w:t>
      </w:r>
      <w:r>
        <w:rPr>
          <w:rFonts w:ascii="Calibri" w:hAnsi="Calibri"/>
          <w:lang w:val="kk-KZ"/>
        </w:rPr>
        <w:t>4</w:t>
      </w:r>
      <w:r w:rsidR="00877AA0">
        <w:rPr>
          <w:rFonts w:ascii="Calibri" w:hAnsi="Calibri"/>
          <w:lang w:val="kk-KZ"/>
        </w:rPr>
        <w:t>8,0</w:t>
      </w:r>
      <w:r>
        <w:rPr>
          <w:rFonts w:ascii="Calibri" w:hAnsi="Calibri"/>
          <w:lang w:val="kk-KZ"/>
        </w:rPr>
        <w:t xml:space="preserve"> </w:t>
      </w:r>
      <w:r w:rsidRPr="00C93633">
        <w:rPr>
          <w:rFonts w:ascii="Calibri" w:hAnsi="Calibri"/>
          <w:lang w:val="kk-KZ"/>
        </w:rPr>
        <w:t xml:space="preserve">мың адамды – </w:t>
      </w:r>
      <w:r w:rsidRPr="00C93633">
        <w:rPr>
          <w:rFonts w:asciiTheme="minorHAnsi" w:hAnsiTheme="minorHAnsi" w:cstheme="minorHAnsi"/>
          <w:snapToGrid w:val="0"/>
          <w:szCs w:val="16"/>
          <w:lang w:val="kk-KZ"/>
        </w:rPr>
        <w:t>тәуелсіз жұмыскерлер</w:t>
      </w:r>
      <w:r w:rsidRPr="00C93633">
        <w:rPr>
          <w:rFonts w:ascii="Calibri" w:hAnsi="Calibri"/>
          <w:lang w:val="kk-KZ"/>
        </w:rPr>
        <w:t xml:space="preserve"> </w:t>
      </w:r>
      <w:r>
        <w:rPr>
          <w:rFonts w:ascii="Calibri" w:hAnsi="Calibri"/>
          <w:lang w:val="kk-KZ"/>
        </w:rPr>
        <w:t xml:space="preserve">құрады. </w:t>
      </w:r>
    </w:p>
    <w:p w:rsidR="00B341F5" w:rsidRPr="00C93633" w:rsidRDefault="00B341F5" w:rsidP="00684D36">
      <w:pPr>
        <w:pStyle w:val="a3"/>
        <w:ind w:right="-285"/>
        <w:rPr>
          <w:rFonts w:ascii="Calibri" w:hAnsi="Calibri" w:cs="Arial"/>
          <w:lang w:val="kk-KZ"/>
        </w:rPr>
      </w:pPr>
      <w:r w:rsidRPr="00C93633">
        <w:rPr>
          <w:rFonts w:ascii="Calibri" w:hAnsi="Calibri"/>
          <w:lang w:val="kk-KZ"/>
        </w:rPr>
        <w:t xml:space="preserve">Жұмыспен қамтылғандар санынан </w:t>
      </w:r>
      <w:r w:rsidR="007D64BD">
        <w:rPr>
          <w:rFonts w:ascii="Calibri" w:hAnsi="Calibri"/>
          <w:lang w:val="kk-KZ"/>
        </w:rPr>
        <w:t>8,6</w:t>
      </w:r>
      <w:r w:rsidRPr="00C93633">
        <w:rPr>
          <w:rFonts w:ascii="Calibri" w:hAnsi="Calibri" w:cs="Arial"/>
          <w:lang w:val="kk-KZ"/>
        </w:rPr>
        <w:t>% (</w:t>
      </w:r>
      <w:r w:rsidR="00877AA0">
        <w:rPr>
          <w:rFonts w:ascii="Calibri" w:hAnsi="Calibri" w:cs="Arial"/>
          <w:lang w:val="kk-KZ"/>
        </w:rPr>
        <w:t>47</w:t>
      </w:r>
      <w:r w:rsidRPr="00C93633">
        <w:rPr>
          <w:rFonts w:ascii="Calibri" w:hAnsi="Calibri" w:cs="Arial"/>
          <w:lang w:val="kk-KZ"/>
        </w:rPr>
        <w:t xml:space="preserve"> мың адам) </w:t>
      </w:r>
      <w:r w:rsidRPr="00C93633">
        <w:rPr>
          <w:rFonts w:ascii="Calibri" w:hAnsi="Calibri"/>
          <w:lang w:val="kk-KZ"/>
        </w:rPr>
        <w:t xml:space="preserve">жеке тұлғаларда жалдану бойынша жұмыс істеді, </w:t>
      </w:r>
      <w:r w:rsidR="007D64BD">
        <w:rPr>
          <w:rFonts w:ascii="Calibri" w:hAnsi="Calibri"/>
          <w:lang w:val="kk-KZ"/>
        </w:rPr>
        <w:t>7,3</w:t>
      </w:r>
      <w:r w:rsidRPr="00C93633">
        <w:rPr>
          <w:rFonts w:ascii="Calibri" w:hAnsi="Calibri"/>
          <w:lang w:val="kk-KZ"/>
        </w:rPr>
        <w:t>% (</w:t>
      </w:r>
      <w:r w:rsidR="00A212E1">
        <w:rPr>
          <w:rFonts w:ascii="Calibri" w:hAnsi="Calibri"/>
          <w:lang w:val="kk-KZ"/>
        </w:rPr>
        <w:t>3</w:t>
      </w:r>
      <w:r w:rsidR="00877AA0">
        <w:rPr>
          <w:rFonts w:ascii="Calibri" w:hAnsi="Calibri"/>
          <w:lang w:val="kk-KZ"/>
        </w:rPr>
        <w:t>9,7</w:t>
      </w:r>
      <w:r w:rsidRPr="00C93633">
        <w:rPr>
          <w:rFonts w:ascii="Calibri" w:hAnsi="Calibri"/>
          <w:lang w:val="kk-KZ"/>
        </w:rPr>
        <w:t xml:space="preserve"> </w:t>
      </w:r>
      <w:r>
        <w:rPr>
          <w:rFonts w:ascii="Calibri" w:hAnsi="Calibri"/>
          <w:lang w:val="kk-KZ"/>
        </w:rPr>
        <w:t>мың адам</w:t>
      </w:r>
      <w:r w:rsidRPr="00C93633">
        <w:rPr>
          <w:rFonts w:ascii="Calibri" w:hAnsi="Calibri"/>
          <w:lang w:val="kk-KZ"/>
        </w:rPr>
        <w:t xml:space="preserve">) </w:t>
      </w:r>
      <w:r w:rsidRPr="00C93633">
        <w:rPr>
          <w:rFonts w:ascii="Calibri" w:hAnsi="Calibri" w:cs="Arial"/>
          <w:lang w:val="kk-KZ"/>
        </w:rPr>
        <w:t xml:space="preserve">жеке қосалқы шаруашылықта </w:t>
      </w:r>
      <w:r w:rsidR="00A212E1">
        <w:rPr>
          <w:rFonts w:ascii="Calibri" w:hAnsi="Calibri" w:cs="Arial"/>
          <w:lang w:val="kk-KZ"/>
        </w:rPr>
        <w:t xml:space="preserve">жұмыспен </w:t>
      </w:r>
      <w:r w:rsidRPr="00C93633">
        <w:rPr>
          <w:rFonts w:ascii="Calibri" w:hAnsi="Calibri" w:cs="Arial"/>
          <w:lang w:val="kk-KZ"/>
        </w:rPr>
        <w:t>айналысты.</w:t>
      </w:r>
    </w:p>
    <w:p w:rsidR="00877AA0" w:rsidRDefault="00B341F5" w:rsidP="00684D36">
      <w:pPr>
        <w:pStyle w:val="a3"/>
        <w:ind w:right="-285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>202</w:t>
      </w:r>
      <w:r w:rsidR="002E3EBF">
        <w:rPr>
          <w:rFonts w:ascii="Calibri" w:hAnsi="Calibri" w:cs="Arial"/>
          <w:lang w:val="kk-KZ"/>
        </w:rPr>
        <w:t>3</w:t>
      </w:r>
      <w:r>
        <w:rPr>
          <w:rFonts w:ascii="Calibri" w:hAnsi="Calibri" w:cs="Arial"/>
          <w:lang w:val="kk-KZ"/>
        </w:rPr>
        <w:t xml:space="preserve"> </w:t>
      </w:r>
      <w:r w:rsidRPr="00C93633">
        <w:rPr>
          <w:rFonts w:ascii="Calibri" w:hAnsi="Calibri" w:cs="Arial"/>
          <w:lang w:val="kk-KZ"/>
        </w:rPr>
        <w:t xml:space="preserve">жылғы </w:t>
      </w:r>
      <w:r w:rsidR="00877AA0">
        <w:rPr>
          <w:rFonts w:ascii="Calibri" w:hAnsi="Calibri"/>
          <w:lang w:val="kk-KZ"/>
        </w:rPr>
        <w:t>2</w:t>
      </w:r>
      <w:r w:rsidRPr="00C93633">
        <w:rPr>
          <w:rFonts w:ascii="Calibri" w:hAnsi="Calibri" w:cs="Arial"/>
          <w:lang w:val="kk-KZ"/>
        </w:rPr>
        <w:t xml:space="preserve"> тоқсанда уақытша жұмыстарда – </w:t>
      </w:r>
      <w:r w:rsidR="00877AA0">
        <w:rPr>
          <w:rFonts w:ascii="Calibri" w:hAnsi="Calibri" w:cs="Arial"/>
          <w:lang w:val="kk-KZ"/>
        </w:rPr>
        <w:t>46,4</w:t>
      </w:r>
      <w:r w:rsidRPr="00C93633">
        <w:rPr>
          <w:rFonts w:ascii="Calibri" w:hAnsi="Calibri" w:cs="Arial"/>
          <w:lang w:val="kk-KZ"/>
        </w:rPr>
        <w:t xml:space="preserve"> мың адам, </w:t>
      </w:r>
      <w:r w:rsidR="002E3EBF" w:rsidRPr="00C93633">
        <w:rPr>
          <w:rFonts w:ascii="Calibri" w:hAnsi="Calibri" w:cs="Arial"/>
          <w:lang w:val="kk-KZ"/>
        </w:rPr>
        <w:t xml:space="preserve">кесімді </w:t>
      </w:r>
      <w:r w:rsidRPr="00C93633">
        <w:rPr>
          <w:rFonts w:ascii="Calibri" w:hAnsi="Calibri" w:cs="Arial"/>
          <w:lang w:val="kk-KZ"/>
        </w:rPr>
        <w:t xml:space="preserve">жұмыстарда – </w:t>
      </w:r>
      <w:r w:rsidR="00877AA0">
        <w:rPr>
          <w:rFonts w:ascii="Calibri" w:hAnsi="Calibri" w:cs="Arial"/>
          <w:lang w:val="kk-KZ"/>
        </w:rPr>
        <w:t>3</w:t>
      </w:r>
      <w:r w:rsidR="002E3EBF">
        <w:rPr>
          <w:rFonts w:ascii="Calibri" w:hAnsi="Calibri" w:cs="Arial"/>
          <w:lang w:val="kk-KZ"/>
        </w:rPr>
        <w:t>,9</w:t>
      </w:r>
      <w:r w:rsidR="00A212E1">
        <w:rPr>
          <w:rFonts w:ascii="Calibri" w:hAnsi="Calibri" w:cs="Arial"/>
          <w:lang w:val="kk-KZ"/>
        </w:rPr>
        <w:t xml:space="preserve"> мың</w:t>
      </w:r>
      <w:r>
        <w:rPr>
          <w:rFonts w:ascii="Calibri" w:hAnsi="Calibri" w:cs="Arial"/>
          <w:lang w:val="kk-KZ"/>
        </w:rPr>
        <w:t xml:space="preserve"> </w:t>
      </w:r>
      <w:r w:rsidRPr="00C93633">
        <w:rPr>
          <w:rFonts w:ascii="Calibri" w:hAnsi="Calibri" w:cs="Arial"/>
          <w:lang w:val="kk-KZ"/>
        </w:rPr>
        <w:t xml:space="preserve">адам жұмыспен қамтылды. </w:t>
      </w:r>
    </w:p>
    <w:p w:rsidR="00B341F5" w:rsidRPr="00BB7D44" w:rsidRDefault="00B341F5" w:rsidP="00684D36">
      <w:pPr>
        <w:pStyle w:val="a3"/>
        <w:ind w:right="-285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Ж</w:t>
      </w:r>
      <w:r w:rsidRPr="00F618ED">
        <w:rPr>
          <w:rFonts w:ascii="Calibri" w:hAnsi="Calibri"/>
          <w:lang w:val="kk-KZ"/>
        </w:rPr>
        <w:t xml:space="preserve">ұмыспен </w:t>
      </w:r>
      <w:r w:rsidRPr="00BB7D44">
        <w:rPr>
          <w:rFonts w:ascii="Calibri" w:hAnsi="Calibri"/>
          <w:lang w:val="kk-KZ"/>
        </w:rPr>
        <w:t>қамтылғандардың көп</w:t>
      </w:r>
      <w:r>
        <w:rPr>
          <w:rFonts w:ascii="Calibri" w:hAnsi="Calibri"/>
          <w:lang w:val="kk-KZ"/>
        </w:rPr>
        <w:t xml:space="preserve"> бөлігі өз қызметін </w:t>
      </w:r>
      <w:r w:rsidRPr="00BB7D44">
        <w:rPr>
          <w:rFonts w:ascii="Calibri" w:hAnsi="Calibri"/>
          <w:lang w:val="kk-KZ"/>
        </w:rPr>
        <w:t>ауыл шаруашылығы (</w:t>
      </w:r>
      <w:r w:rsidR="00877AA0">
        <w:rPr>
          <w:rFonts w:ascii="Calibri" w:hAnsi="Calibri"/>
          <w:lang w:val="kk-KZ"/>
        </w:rPr>
        <w:t>25,4</w:t>
      </w:r>
      <w:r w:rsidRPr="00BB7D44">
        <w:rPr>
          <w:rFonts w:ascii="Calibri" w:hAnsi="Calibri"/>
          <w:lang w:val="kk-KZ"/>
        </w:rPr>
        <w:t>%)</w:t>
      </w:r>
      <w:r>
        <w:rPr>
          <w:rFonts w:ascii="Calibri" w:hAnsi="Calibri"/>
          <w:lang w:val="kk-KZ"/>
        </w:rPr>
        <w:t xml:space="preserve">, </w:t>
      </w:r>
      <w:r w:rsidR="007D64BD" w:rsidRPr="00BB7D44">
        <w:rPr>
          <w:rFonts w:ascii="Calibri" w:hAnsi="Calibri"/>
          <w:lang w:val="kk-KZ"/>
        </w:rPr>
        <w:t>білім беру (</w:t>
      </w:r>
      <w:r w:rsidR="007D64BD">
        <w:rPr>
          <w:rFonts w:ascii="Calibri" w:hAnsi="Calibri"/>
          <w:lang w:val="kk-KZ"/>
        </w:rPr>
        <w:t>15,3</w:t>
      </w:r>
      <w:r w:rsidR="007D64BD" w:rsidRPr="00BB7D44">
        <w:rPr>
          <w:rFonts w:ascii="Calibri" w:hAnsi="Calibri"/>
          <w:lang w:val="kk-KZ"/>
        </w:rPr>
        <w:t>%)</w:t>
      </w:r>
      <w:r w:rsidR="007D64BD">
        <w:rPr>
          <w:rFonts w:ascii="Calibri" w:hAnsi="Calibri"/>
          <w:lang w:val="kk-KZ"/>
        </w:rPr>
        <w:t xml:space="preserve">, </w:t>
      </w:r>
      <w:r>
        <w:rPr>
          <w:rFonts w:ascii="Calibri" w:hAnsi="Calibri"/>
          <w:lang w:val="kk-KZ"/>
        </w:rPr>
        <w:t xml:space="preserve">сауда </w:t>
      </w:r>
      <w:r w:rsidRPr="00BB7D44">
        <w:rPr>
          <w:rFonts w:ascii="Calibri" w:hAnsi="Calibri"/>
          <w:lang w:val="kk-KZ"/>
        </w:rPr>
        <w:t>(</w:t>
      </w:r>
      <w:r>
        <w:rPr>
          <w:rFonts w:ascii="Calibri" w:hAnsi="Calibri"/>
          <w:lang w:val="kk-KZ"/>
        </w:rPr>
        <w:t>1</w:t>
      </w:r>
      <w:r w:rsidR="00877AA0">
        <w:rPr>
          <w:rFonts w:ascii="Calibri" w:hAnsi="Calibri"/>
          <w:lang w:val="kk-KZ"/>
        </w:rPr>
        <w:t>4,6</w:t>
      </w:r>
      <w:r w:rsidRPr="00BB7D44">
        <w:rPr>
          <w:rFonts w:ascii="Calibri" w:hAnsi="Calibri"/>
          <w:lang w:val="kk-KZ"/>
        </w:rPr>
        <w:t>%) сияқты экономикалық қызметтер түрлерінде жүзеге асырды.</w:t>
      </w:r>
    </w:p>
    <w:p w:rsidR="00B341F5" w:rsidRDefault="00B341F5" w:rsidP="00684D36">
      <w:pPr>
        <w:pStyle w:val="a3"/>
        <w:ind w:right="-285"/>
        <w:rPr>
          <w:rFonts w:ascii="Calibri" w:hAnsi="Calibri" w:cs="Arial"/>
          <w:lang w:val="kk-KZ"/>
        </w:rPr>
      </w:pPr>
      <w:r>
        <w:rPr>
          <w:rFonts w:ascii="Calibri" w:hAnsi="Calibri"/>
          <w:lang w:val="kk-KZ"/>
        </w:rPr>
        <w:t>202</w:t>
      </w:r>
      <w:r w:rsidR="002E3EBF">
        <w:rPr>
          <w:rFonts w:ascii="Calibri" w:hAnsi="Calibri"/>
          <w:lang w:val="kk-KZ"/>
        </w:rPr>
        <w:t>3</w:t>
      </w:r>
      <w:r w:rsidRPr="00BB7D44">
        <w:rPr>
          <w:rFonts w:ascii="Calibri" w:hAnsi="Calibri"/>
          <w:lang w:val="kk-KZ"/>
        </w:rPr>
        <w:t xml:space="preserve"> жылғы </w:t>
      </w:r>
      <w:r w:rsidR="00877AA0">
        <w:rPr>
          <w:rFonts w:ascii="Calibri" w:hAnsi="Calibri"/>
          <w:lang w:val="kk-KZ"/>
        </w:rPr>
        <w:t>2</w:t>
      </w:r>
      <w:r w:rsidRPr="00BB7D44">
        <w:rPr>
          <w:rFonts w:ascii="Calibri" w:hAnsi="Calibri"/>
          <w:lang w:val="kk-KZ"/>
        </w:rPr>
        <w:t xml:space="preserve"> тоқсанда жұмыссыздар саны (табысты жұмысы болмаған, оны үздіксіз</w:t>
      </w:r>
      <w:r w:rsidRPr="00F618ED">
        <w:rPr>
          <w:rFonts w:ascii="Calibri" w:hAnsi="Calibri"/>
          <w:lang w:val="kk-KZ"/>
        </w:rPr>
        <w:t xml:space="preserve"> іздеген және оған кірісуге дайын болған 15 және одан жоғары жастағы адамдар</w:t>
      </w:r>
      <w:r w:rsidRPr="005505F4">
        <w:rPr>
          <w:rFonts w:ascii="Calibri" w:hAnsi="Calibri"/>
          <w:lang w:val="kk-KZ"/>
        </w:rPr>
        <w:t xml:space="preserve">) </w:t>
      </w:r>
      <w:r w:rsidR="00877AA0">
        <w:rPr>
          <w:rFonts w:ascii="Calibri" w:hAnsi="Calibri"/>
          <w:lang w:val="kk-KZ"/>
        </w:rPr>
        <w:t>27,4</w:t>
      </w:r>
      <w:r w:rsidRPr="005505F4">
        <w:rPr>
          <w:rFonts w:ascii="Calibri" w:hAnsi="Calibri" w:cs="Arial"/>
          <w:snapToGrid w:val="0"/>
          <w:szCs w:val="16"/>
          <w:lang w:val="kk-KZ"/>
        </w:rPr>
        <w:t xml:space="preserve"> </w:t>
      </w:r>
      <w:r w:rsidRPr="005505F4">
        <w:rPr>
          <w:rFonts w:ascii="Calibri" w:hAnsi="Calibri"/>
          <w:lang w:val="kk-KZ"/>
        </w:rPr>
        <w:t xml:space="preserve">мың адамды құрады. Жұмыссыздық деңгейі </w:t>
      </w:r>
      <w:r w:rsidR="00877AA0">
        <w:rPr>
          <w:rFonts w:ascii="Calibri" w:hAnsi="Calibri"/>
          <w:lang w:val="kk-KZ"/>
        </w:rPr>
        <w:t>4,8</w:t>
      </w:r>
      <w:r w:rsidRPr="005505F4">
        <w:rPr>
          <w:rFonts w:ascii="Calibri" w:hAnsi="Calibri"/>
          <w:lang w:val="kk-KZ"/>
        </w:rPr>
        <w:t>% құрады</w:t>
      </w:r>
      <w:r w:rsidRPr="005505F4">
        <w:rPr>
          <w:rFonts w:ascii="Calibri" w:hAnsi="Calibri" w:cs="Arial"/>
          <w:lang w:val="kk-KZ"/>
        </w:rPr>
        <w:t>.</w:t>
      </w:r>
      <w:r>
        <w:rPr>
          <w:rFonts w:ascii="Calibri" w:hAnsi="Calibri" w:cs="Arial"/>
          <w:lang w:val="kk-KZ"/>
        </w:rPr>
        <w:t xml:space="preserve"> </w:t>
      </w:r>
    </w:p>
    <w:p w:rsidR="00B341F5" w:rsidRPr="005D5E79" w:rsidRDefault="00B341F5" w:rsidP="00B341F5">
      <w:pPr>
        <w:pStyle w:val="a3"/>
        <w:ind w:right="-427"/>
        <w:rPr>
          <w:rFonts w:ascii="Calibri" w:hAnsi="Calibri" w:cs="Arial"/>
          <w:lang w:val="kk-KZ"/>
        </w:rPr>
      </w:pPr>
    </w:p>
    <w:p w:rsidR="00B341F5" w:rsidRPr="00585FF5" w:rsidRDefault="00B341F5" w:rsidP="00B341F5">
      <w:pPr>
        <w:pStyle w:val="a7"/>
        <w:spacing w:before="0" w:after="0"/>
        <w:rPr>
          <w:rFonts w:ascii="Calibri" w:hAnsi="Calibri"/>
          <w:b w:val="0"/>
          <w:lang w:val="kk-KZ"/>
        </w:rPr>
      </w:pPr>
      <w:r w:rsidRPr="00585FF5">
        <w:rPr>
          <w:rFonts w:ascii="Calibri" w:hAnsi="Calibri"/>
          <w:lang w:val="kk-KZ"/>
        </w:rPr>
        <w:t>202</w:t>
      </w:r>
      <w:r w:rsidR="002C006C">
        <w:rPr>
          <w:rFonts w:ascii="Calibri" w:hAnsi="Calibri"/>
          <w:lang w:val="kk-KZ"/>
        </w:rPr>
        <w:t>3</w:t>
      </w:r>
      <w:r w:rsidR="00246140">
        <w:rPr>
          <w:rFonts w:ascii="Calibri" w:hAnsi="Calibri"/>
          <w:lang w:val="kk-KZ"/>
        </w:rPr>
        <w:t xml:space="preserve"> жылғы </w:t>
      </w:r>
      <w:r w:rsidR="00246140">
        <w:rPr>
          <w:rFonts w:ascii="Calibri" w:hAnsi="Calibri"/>
          <w:lang w:val="en-US"/>
        </w:rPr>
        <w:t xml:space="preserve">II </w:t>
      </w:r>
      <w:r w:rsidRPr="00585FF5">
        <w:rPr>
          <w:rFonts w:ascii="Calibri" w:hAnsi="Calibri"/>
          <w:lang w:val="kk-KZ"/>
        </w:rPr>
        <w:t>тоқсандағы еңбек нарығының негізгі индикаторлары</w:t>
      </w:r>
    </w:p>
    <w:p w:rsidR="00B341F5" w:rsidRPr="00B341F5" w:rsidRDefault="00B341F5" w:rsidP="00B341F5">
      <w:pPr>
        <w:pStyle w:val="a3"/>
        <w:rPr>
          <w:rFonts w:ascii="Calibri" w:hAnsi="Calibri"/>
          <w:sz w:val="16"/>
          <w:szCs w:val="16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134"/>
        <w:gridCol w:w="992"/>
        <w:gridCol w:w="993"/>
      </w:tblGrid>
      <w:tr w:rsidR="00B341F5" w:rsidRPr="00BA47A0" w:rsidTr="00684D36">
        <w:trPr>
          <w:cantSplit/>
          <w:trHeight w:val="97"/>
        </w:trPr>
        <w:tc>
          <w:tcPr>
            <w:tcW w:w="6946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B341F5" w:rsidRPr="00BA47A0" w:rsidRDefault="00B341F5" w:rsidP="00246140">
            <w:pPr>
              <w:pStyle w:val="a5"/>
              <w:rPr>
                <w:rFonts w:asciiTheme="minorHAnsi" w:hAnsiTheme="minorHAnsi" w:cstheme="minorHAnsi"/>
                <w:snapToGrid w:val="0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B341F5" w:rsidRPr="0002118A" w:rsidRDefault="00B341F5" w:rsidP="00246140">
            <w:pPr>
              <w:pStyle w:val="a6"/>
              <w:jc w:val="center"/>
              <w:rPr>
                <w:rFonts w:asciiTheme="minorHAnsi" w:hAnsiTheme="minorHAnsi" w:cstheme="minorHAnsi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szCs w:val="16"/>
                <w:lang w:val="kk-KZ"/>
              </w:rPr>
              <w:t>Барлығы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341F5" w:rsidRPr="00A430F3" w:rsidRDefault="00B341F5" w:rsidP="00246140">
            <w:pPr>
              <w:pStyle w:val="a5"/>
              <w:rPr>
                <w:rFonts w:ascii="Calibri" w:hAnsi="Calibri" w:cs="Arial"/>
                <w:szCs w:val="16"/>
                <w:lang w:val="kk-KZ"/>
              </w:rPr>
            </w:pPr>
            <w:r>
              <w:rPr>
                <w:rFonts w:ascii="Calibri" w:hAnsi="Calibri" w:cs="Arial"/>
                <w:szCs w:val="16"/>
                <w:lang w:val="kk-KZ"/>
              </w:rPr>
              <w:t>О</w:t>
            </w:r>
            <w:r w:rsidRPr="00A430F3">
              <w:rPr>
                <w:rFonts w:ascii="Calibri" w:hAnsi="Calibri" w:cs="Arial"/>
                <w:szCs w:val="16"/>
                <w:lang w:val="kk-KZ"/>
              </w:rPr>
              <w:t>ның  ішінде</w:t>
            </w:r>
          </w:p>
        </w:tc>
      </w:tr>
      <w:tr w:rsidR="00B341F5" w:rsidRPr="00BA47A0" w:rsidTr="00684D36">
        <w:trPr>
          <w:cantSplit/>
          <w:trHeight w:val="220"/>
        </w:trPr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41F5" w:rsidRPr="00BA47A0" w:rsidRDefault="00B341F5" w:rsidP="00246140">
            <w:pPr>
              <w:pStyle w:val="a6"/>
              <w:jc w:val="center"/>
              <w:rPr>
                <w:rFonts w:asciiTheme="minorHAnsi" w:hAnsiTheme="minorHAnsi" w:cstheme="minorHAnsi"/>
                <w:b/>
                <w:snapToGrid w:val="0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1F5" w:rsidRPr="00BA47A0" w:rsidRDefault="00B341F5" w:rsidP="00246140">
            <w:pPr>
              <w:pStyle w:val="a5"/>
              <w:rPr>
                <w:rFonts w:asciiTheme="minorHAnsi" w:hAnsiTheme="minorHAnsi" w:cstheme="minorHAnsi"/>
                <w:snapToGrid w:val="0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1F5" w:rsidRPr="00A430F3" w:rsidRDefault="00B341F5" w:rsidP="00246140">
            <w:pPr>
              <w:pStyle w:val="a5"/>
              <w:rPr>
                <w:rFonts w:ascii="Calibri" w:hAnsi="Calibri" w:cs="Arial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szCs w:val="16"/>
                <w:lang w:val="kk-KZ"/>
              </w:rPr>
              <w:t>ерлер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1F5" w:rsidRPr="00A430F3" w:rsidRDefault="00B341F5" w:rsidP="00246140">
            <w:pPr>
              <w:pStyle w:val="a5"/>
              <w:rPr>
                <w:rFonts w:ascii="Calibri" w:hAnsi="Calibri" w:cs="Arial"/>
                <w:szCs w:val="16"/>
                <w:lang w:val="kk-KZ"/>
              </w:rPr>
            </w:pPr>
            <w:r>
              <w:rPr>
                <w:rFonts w:ascii="Calibri" w:hAnsi="Calibri" w:cs="Arial"/>
                <w:szCs w:val="16"/>
                <w:lang w:val="kk-KZ"/>
              </w:rPr>
              <w:t>әйелдер</w:t>
            </w:r>
          </w:p>
        </w:tc>
      </w:tr>
      <w:tr w:rsidR="008431C0" w:rsidRPr="00BA47A0" w:rsidTr="00684D36">
        <w:trPr>
          <w:cantSplit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Жұмыс күші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, мың адам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31C0" w:rsidRPr="00530D7D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571,</w:t>
            </w:r>
            <w:r w:rsidR="007D64BD">
              <w:rPr>
                <w:rFonts w:ascii="Calibri" w:hAnsi="Calibri" w:cs="Arial CYR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31C0" w:rsidRPr="00F43A1C" w:rsidRDefault="0024614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306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31C0" w:rsidRDefault="007D64BD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265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</w:tr>
      <w:tr w:rsidR="008431C0" w:rsidRPr="0002118A" w:rsidTr="00684D36">
        <w:trPr>
          <w:cantSplit/>
          <w:trHeight w:val="6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 w:rsidRPr="00145975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15 және одан жоғары жастағы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х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алық саны</w:t>
            </w: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ндағы жұмыс күші үлесі,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пайызбен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77,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63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2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Жұмыспен қамтылған халық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</w:rPr>
              <w:t xml:space="preserve">, 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мың адам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544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293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251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 w:rsidR="00246140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Жұмыспен қамту деңгейі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</w:rPr>
              <w:t xml:space="preserve">, 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пайызбен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Pr="00983A42" w:rsidRDefault="008431C0" w:rsidP="0024614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Pr="00983A42" w:rsidRDefault="008431C0" w:rsidP="0024614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Pr="00983A42" w:rsidRDefault="008431C0" w:rsidP="0024614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 xml:space="preserve">      15 және одан жоғары жастағы халыққа шаққанда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73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60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 xml:space="preserve">      жұмыс күшінің санына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95,</w:t>
            </w:r>
            <w:r w:rsidR="007D64BD">
              <w:rPr>
                <w:rFonts w:ascii="Calibri" w:hAnsi="Calibri" w:cs="Arial CYR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95,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7D64BD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94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9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Zagolovok1"/>
              <w:spacing w:before="0" w:after="0"/>
              <w:ind w:left="0" w:right="0"/>
              <w:jc w:val="both"/>
              <w:rPr>
                <w:rFonts w:ascii="Calibri" w:hAnsi="Calibri" w:cs="Arial"/>
                <w:b w:val="0"/>
                <w:noProof w:val="0"/>
                <w:snapToGrid w:val="0"/>
                <w:sz w:val="16"/>
                <w:szCs w:val="16"/>
                <w:lang w:val="kk-KZ"/>
              </w:rPr>
            </w:pPr>
            <w:r w:rsidRPr="00A430F3">
              <w:rPr>
                <w:rFonts w:ascii="Calibri" w:hAnsi="Calibri" w:cs="Arial"/>
                <w:b w:val="0"/>
                <w:noProof w:val="0"/>
                <w:snapToGrid w:val="0"/>
                <w:sz w:val="16"/>
                <w:szCs w:val="16"/>
                <w:lang w:val="kk-KZ"/>
              </w:rPr>
              <w:t>Жұмыссыз халық</w:t>
            </w:r>
            <w:r w:rsidRPr="00A430F3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 xml:space="preserve">, </w:t>
            </w:r>
            <w:r w:rsidRPr="00A430F3">
              <w:rPr>
                <w:rFonts w:ascii="Calibri" w:hAnsi="Calibri" w:cs="Arial"/>
                <w:b w:val="0"/>
                <w:noProof w:val="0"/>
                <w:snapToGrid w:val="0"/>
                <w:sz w:val="16"/>
                <w:szCs w:val="16"/>
                <w:lang w:val="kk-KZ"/>
              </w:rPr>
              <w:t>мың адам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27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13,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13</w:t>
            </w:r>
            <w:r w:rsidR="008431C0">
              <w:rPr>
                <w:rFonts w:ascii="Calibri" w:hAnsi="Calibri" w:cs="Arial CYR"/>
                <w:sz w:val="16"/>
                <w:szCs w:val="16"/>
              </w:rPr>
              <w:t>,</w:t>
            </w:r>
            <w:r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Zagolovok1"/>
              <w:spacing w:before="0" w:after="0"/>
              <w:ind w:left="0" w:right="0"/>
              <w:jc w:val="left"/>
              <w:rPr>
                <w:rFonts w:ascii="Calibri" w:hAnsi="Calibri" w:cs="Arial"/>
                <w:b w:val="0"/>
                <w:snapToGrid w:val="0"/>
                <w:sz w:val="16"/>
                <w:szCs w:val="16"/>
              </w:rPr>
            </w:pPr>
            <w:r w:rsidRPr="00A430F3">
              <w:rPr>
                <w:rFonts w:ascii="Calibri" w:hAnsi="Calibri" w:cs="Arial"/>
                <w:b w:val="0"/>
                <w:noProof w:val="0"/>
                <w:snapToGrid w:val="0"/>
                <w:sz w:val="16"/>
                <w:szCs w:val="16"/>
                <w:lang w:val="kk-KZ"/>
              </w:rPr>
              <w:t>Жұмыссыздық деңгейі</w:t>
            </w:r>
            <w:r w:rsidRPr="00A430F3">
              <w:rPr>
                <w:rFonts w:ascii="Calibri" w:hAnsi="Calibri" w:cs="Arial"/>
                <w:b w:val="0"/>
                <w:snapToGrid w:val="0"/>
                <w:sz w:val="16"/>
                <w:szCs w:val="16"/>
              </w:rPr>
              <w:t xml:space="preserve">, </w:t>
            </w:r>
            <w:r w:rsidRPr="00A430F3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пайызбен</w:t>
            </w:r>
            <w:r w:rsidRPr="00A430F3">
              <w:rPr>
                <w:rFonts w:ascii="Calibri" w:hAnsi="Calibri" w:cs="Arial"/>
                <w:b w:val="0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4,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4,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5,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1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9C685D" w:rsidRDefault="008431C0" w:rsidP="002C006C">
            <w:pPr>
              <w:pStyle w:val="Zagolovok1"/>
              <w:spacing w:before="0" w:after="0"/>
              <w:ind w:left="0" w:right="0"/>
              <w:jc w:val="left"/>
              <w:rPr>
                <w:rFonts w:ascii="Calibri" w:hAnsi="Calibri" w:cs="Arial"/>
                <w:snapToGrid w:val="0"/>
                <w:szCs w:val="16"/>
                <w:lang w:val="kk-KZ"/>
              </w:rPr>
            </w:pPr>
            <w:r w:rsidRPr="00100694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Жастар жұмыссыздығының деңгейі</w:t>
            </w:r>
            <w:r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 xml:space="preserve"> </w:t>
            </w:r>
            <w:r w:rsidR="002C006C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(15-34</w:t>
            </w:r>
            <w:r w:rsidRPr="00100694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 xml:space="preserve"> </w:t>
            </w:r>
            <w:r w:rsidRPr="00224E57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жастағы)</w:t>
            </w:r>
            <w:r w:rsidRPr="00224E57">
              <w:rPr>
                <w:rFonts w:ascii="Calibri" w:hAnsi="Calibri" w:cs="Arial"/>
                <w:b w:val="0"/>
                <w:snapToGrid w:val="0"/>
                <w:sz w:val="16"/>
                <w:szCs w:val="16"/>
                <w:vertAlign w:val="superscript"/>
                <w:lang w:val="kk-KZ"/>
              </w:rPr>
              <w:t>2</w:t>
            </w:r>
            <w:r w:rsidRPr="00224E57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⁾</w:t>
            </w:r>
            <w:r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 xml:space="preserve">, </w:t>
            </w:r>
            <w:r w:rsidRPr="00100694">
              <w:rPr>
                <w:rFonts w:ascii="Calibri" w:hAnsi="Calibri" w:cs="Arial"/>
                <w:b w:val="0"/>
                <w:snapToGrid w:val="0"/>
                <w:sz w:val="16"/>
                <w:szCs w:val="16"/>
                <w:lang w:val="kk-KZ"/>
              </w:rPr>
              <w:t>пайызбен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3,6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Pr="0002118A" w:rsidRDefault="008431C0" w:rsidP="00246140">
            <w:pPr>
              <w:pStyle w:val="a6"/>
              <w:rPr>
                <w:rFonts w:asciiTheme="minorHAnsi" w:hAnsiTheme="minorHAnsi" w:cstheme="minorHAnsi"/>
                <w:snapToGrid w:val="0"/>
                <w:szCs w:val="16"/>
              </w:rPr>
            </w:pPr>
            <w:r w:rsidRPr="00A430F3">
              <w:rPr>
                <w:rFonts w:ascii="Calibri" w:hAnsi="Calibri" w:cs="Arial"/>
                <w:szCs w:val="16"/>
              </w:rPr>
              <w:t>Ұзақ мерзімді</w:t>
            </w:r>
            <w:r w:rsidRPr="00A430F3">
              <w:rPr>
                <w:rFonts w:ascii="Calibri" w:hAnsi="Calibri" w:cs="Arial"/>
                <w:szCs w:val="16"/>
                <w:lang w:val="kk-KZ"/>
              </w:rPr>
              <w:t xml:space="preserve"> </w:t>
            </w:r>
            <w:r w:rsidRPr="00A430F3">
              <w:rPr>
                <w:rFonts w:ascii="Calibri" w:hAnsi="Calibri" w:cs="Arial"/>
                <w:szCs w:val="16"/>
              </w:rPr>
              <w:t xml:space="preserve">жұмыссыздық деңгейі, </w:t>
            </w:r>
            <w:r w:rsidRPr="00A430F3">
              <w:rPr>
                <w:rFonts w:ascii="Calibri" w:hAnsi="Calibri" w:cs="Arial"/>
                <w:snapToGrid w:val="0"/>
                <w:szCs w:val="16"/>
                <w:lang w:val="kk-KZ"/>
              </w:rPr>
              <w:t>пайызбен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4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Жұмыс күш</w:t>
            </w: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 xml:space="preserve">і құрамына кірмейтін адамдар 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</w:rPr>
              <w:t xml:space="preserve">, 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мың адам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246,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77AA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15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4,3</w:t>
            </w:r>
          </w:p>
        </w:tc>
      </w:tr>
      <w:tr w:rsidR="008431C0" w:rsidRPr="0002118A" w:rsidTr="00684D36">
        <w:trPr>
          <w:cantSplit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1C0" w:rsidRPr="00A430F3" w:rsidRDefault="008431C0" w:rsidP="00246140">
            <w:pPr>
              <w:pStyle w:val="af1"/>
              <w:spacing w:after="0"/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</w:pPr>
            <w:r w:rsidRPr="00145975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15 және одан жоғары жастағы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х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алық санындағы жұмыс күші кұрамына кірмейтін адам</w:t>
            </w:r>
            <w:r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дардың үлесі</w:t>
            </w:r>
            <w:r w:rsidRPr="00A430F3">
              <w:rPr>
                <w:rFonts w:ascii="Calibri" w:hAnsi="Calibri" w:cs="Arial"/>
                <w:snapToGrid w:val="0"/>
                <w:sz w:val="16"/>
                <w:szCs w:val="16"/>
                <w:lang w:val="kk-KZ"/>
              </w:rPr>
              <w:t>, пайызбен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2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1C0" w:rsidRDefault="008431C0" w:rsidP="00246140">
            <w:pPr>
              <w:jc w:val="right"/>
              <w:rPr>
                <w:rFonts w:ascii="Calibri" w:hAnsi="Calibri" w:cs="Arial CYR"/>
                <w:sz w:val="16"/>
                <w:szCs w:val="16"/>
              </w:rPr>
            </w:pPr>
            <w:r>
              <w:rPr>
                <w:rFonts w:ascii="Calibri" w:hAnsi="Calibri" w:cs="Arial CYR"/>
                <w:sz w:val="16"/>
                <w:szCs w:val="16"/>
              </w:rPr>
              <w:t>3</w:t>
            </w:r>
            <w:r w:rsidR="00877AA0">
              <w:rPr>
                <w:rFonts w:ascii="Calibri" w:hAnsi="Calibri" w:cs="Arial CYR"/>
                <w:sz w:val="16"/>
                <w:szCs w:val="16"/>
              </w:rPr>
              <w:t>6,8</w:t>
            </w:r>
          </w:p>
        </w:tc>
      </w:tr>
    </w:tbl>
    <w:p w:rsidR="00B341F5" w:rsidRPr="009A38E2" w:rsidRDefault="00B341F5" w:rsidP="00B341F5">
      <w:pPr>
        <w:spacing w:before="60"/>
        <w:ind w:left="284"/>
        <w:jc w:val="both"/>
        <w:rPr>
          <w:rFonts w:ascii="Calibri" w:hAnsi="Calibri" w:cs="Arial"/>
          <w:i/>
          <w:iCs/>
          <w:sz w:val="16"/>
          <w:szCs w:val="16"/>
          <w:lang w:val="kk-KZ"/>
        </w:rPr>
      </w:pPr>
      <w:r w:rsidRPr="009A38E2">
        <w:rPr>
          <w:rFonts w:ascii="Calibri" w:hAnsi="Calibri" w:cs="Arial"/>
          <w:i/>
          <w:snapToGrid w:val="0"/>
          <w:sz w:val="16"/>
          <w:szCs w:val="16"/>
          <w:vertAlign w:val="superscript"/>
          <w:lang w:val="kk-KZ"/>
        </w:rPr>
        <w:t>1</w:t>
      </w:r>
      <w:r w:rsidRPr="009A38E2">
        <w:rPr>
          <w:rFonts w:ascii="Calibri" w:hAnsi="Calibri" w:cs="Arial"/>
          <w:i/>
          <w:snapToGrid w:val="0"/>
          <w:sz w:val="16"/>
          <w:szCs w:val="16"/>
          <w:lang w:val="kk-KZ"/>
        </w:rPr>
        <w:t>⁾</w:t>
      </w:r>
      <w:r w:rsidR="00B873E9">
        <w:rPr>
          <w:rFonts w:ascii="Calibri" w:hAnsi="Calibri" w:cs="Arial"/>
          <w:i/>
          <w:iCs/>
          <w:sz w:val="16"/>
          <w:szCs w:val="16"/>
          <w:lang w:val="kk-KZ"/>
        </w:rPr>
        <w:t xml:space="preserve"> </w:t>
      </w:r>
      <w:r w:rsidRPr="009A38E2">
        <w:rPr>
          <w:rFonts w:ascii="Calibri" w:hAnsi="Calibri" w:cs="Arial"/>
          <w:i/>
          <w:iCs/>
          <w:sz w:val="16"/>
          <w:szCs w:val="16"/>
          <w:lang w:val="kk-KZ"/>
        </w:rPr>
        <w:t>Халықты</w:t>
      </w:r>
      <w:r w:rsidR="00B873E9">
        <w:rPr>
          <w:rFonts w:ascii="Calibri" w:hAnsi="Calibri" w:cs="Arial"/>
          <w:i/>
          <w:iCs/>
          <w:sz w:val="16"/>
          <w:szCs w:val="16"/>
          <w:lang w:val="kk-KZ"/>
        </w:rPr>
        <w:t>ң</w:t>
      </w:r>
      <w:r w:rsidRPr="009A38E2">
        <w:rPr>
          <w:rFonts w:ascii="Calibri" w:hAnsi="Calibri" w:cs="Arial"/>
          <w:i/>
          <w:iCs/>
          <w:sz w:val="16"/>
          <w:szCs w:val="16"/>
          <w:lang w:val="kk-KZ"/>
        </w:rPr>
        <w:t xml:space="preserve"> жұмыспен қамт</w:t>
      </w:r>
      <w:r w:rsidR="00B873E9">
        <w:rPr>
          <w:rFonts w:ascii="Calibri" w:hAnsi="Calibri" w:cs="Arial"/>
          <w:i/>
          <w:iCs/>
          <w:sz w:val="16"/>
          <w:szCs w:val="16"/>
          <w:lang w:val="kk-KZ"/>
        </w:rPr>
        <w:t>ылуына іріктемелі жүргізілетін зерттеу деректері</w:t>
      </w:r>
      <w:r w:rsidRPr="009A38E2">
        <w:rPr>
          <w:rFonts w:ascii="Calibri" w:hAnsi="Calibri" w:cs="Arial"/>
          <w:i/>
          <w:iCs/>
          <w:sz w:val="16"/>
          <w:szCs w:val="16"/>
          <w:lang w:val="kk-KZ"/>
        </w:rPr>
        <w:t>.</w:t>
      </w:r>
    </w:p>
    <w:p w:rsidR="00B341F5" w:rsidRPr="009A38E2" w:rsidRDefault="00B341F5" w:rsidP="00B341F5">
      <w:pPr>
        <w:pStyle w:val="a3"/>
        <w:ind w:left="284" w:firstLine="0"/>
        <w:rPr>
          <w:rFonts w:ascii="Calibri" w:hAnsi="Calibri" w:cs="Arial"/>
          <w:i/>
          <w:iCs/>
          <w:sz w:val="16"/>
          <w:szCs w:val="16"/>
          <w:lang w:val="kk-KZ"/>
        </w:rPr>
      </w:pPr>
      <w:r w:rsidRPr="009A38E2">
        <w:rPr>
          <w:rFonts w:ascii="Calibri" w:hAnsi="Calibri" w:cs="Arial"/>
          <w:i/>
          <w:snapToGrid w:val="0"/>
          <w:sz w:val="16"/>
          <w:szCs w:val="16"/>
          <w:vertAlign w:val="superscript"/>
          <w:lang w:val="kk-KZ"/>
        </w:rPr>
        <w:t>2</w:t>
      </w:r>
      <w:r w:rsidRPr="009A38E2">
        <w:rPr>
          <w:rFonts w:ascii="Calibri" w:hAnsi="Calibri" w:cs="Arial"/>
          <w:i/>
          <w:snapToGrid w:val="0"/>
          <w:sz w:val="16"/>
          <w:szCs w:val="16"/>
          <w:lang w:val="kk-KZ"/>
        </w:rPr>
        <w:t>⁾</w:t>
      </w:r>
      <w:r w:rsidRPr="009A38E2">
        <w:rPr>
          <w:rFonts w:ascii="Calibri" w:hAnsi="Calibri" w:cs="Arial"/>
          <w:i/>
          <w:iCs/>
          <w:sz w:val="16"/>
          <w:szCs w:val="16"/>
          <w:lang w:val="kk-KZ"/>
        </w:rPr>
        <w:t xml:space="preserve"> «Мемлекеттiк жастар саясаты туралы» Қазақстан Республикасының Заңына сәйкес.</w:t>
      </w:r>
      <w:r w:rsidR="00B873E9">
        <w:rPr>
          <w:rFonts w:ascii="Calibri" w:hAnsi="Calibri" w:cs="Arial"/>
          <w:i/>
          <w:iCs/>
          <w:sz w:val="16"/>
          <w:szCs w:val="16"/>
          <w:lang w:val="kk-KZ"/>
        </w:rPr>
        <w:t xml:space="preserve"> 2023 жылғы 1 қаңтардан бастап жастардың жасы 35 жасқа дейін ұлғайтылды.</w:t>
      </w:r>
    </w:p>
    <w:p w:rsidR="00B341F5" w:rsidRDefault="00B341F5" w:rsidP="00774AFE">
      <w:pPr>
        <w:pStyle w:val="af3"/>
        <w:spacing w:after="0"/>
        <w:ind w:left="0" w:firstLine="709"/>
        <w:jc w:val="both"/>
        <w:rPr>
          <w:rFonts w:ascii="Calibri" w:hAnsi="Calibri"/>
          <w:lang w:val="kk-KZ"/>
        </w:rPr>
      </w:pPr>
    </w:p>
    <w:p w:rsidR="00B341F5" w:rsidRDefault="00B341F5">
      <w:pPr>
        <w:rPr>
          <w:rFonts w:ascii="Calibri" w:hAnsi="Calibri"/>
          <w:b/>
          <w:lang w:val="kk-KZ"/>
        </w:rPr>
      </w:pPr>
    </w:p>
    <w:p w:rsidR="00B341F5" w:rsidRDefault="00B341F5">
      <w:pPr>
        <w:rPr>
          <w:rFonts w:ascii="Calibri" w:hAnsi="Calibri"/>
          <w:b/>
          <w:lang w:val="kk-KZ"/>
        </w:rPr>
      </w:pPr>
    </w:p>
    <w:p w:rsidR="00B341F5" w:rsidRPr="008431C0" w:rsidRDefault="00B341F5">
      <w:pPr>
        <w:rPr>
          <w:rFonts w:ascii="Calibri" w:hAnsi="Calibri"/>
          <w:b/>
          <w:lang w:val="kk-KZ"/>
        </w:rPr>
      </w:pPr>
    </w:p>
    <w:p w:rsidR="00684D36" w:rsidRDefault="009B0CB8" w:rsidP="00684D36">
      <w:pPr>
        <w:jc w:val="both"/>
        <w:rPr>
          <w:rFonts w:ascii="Calibri" w:hAnsi="Calibri"/>
          <w:lang w:val="kk-KZ"/>
        </w:rPr>
      </w:pPr>
      <w:r>
        <w:rPr>
          <w:rFonts w:ascii="Calibri" w:hAnsi="Calibri"/>
          <w:b/>
          <w:lang w:val="kk-KZ"/>
        </w:rPr>
        <w:t>Жұмыссыз халық (ХЕҰ стандартына сәйкес)</w:t>
      </w:r>
      <w:r>
        <w:rPr>
          <w:rFonts w:ascii="Calibri" w:hAnsi="Calibri"/>
          <w:lang w:val="kk-KZ"/>
        </w:rPr>
        <w:t xml:space="preserve"> – жұмыссыз болған (табыс көзі болмаған), оны іздеумен белсенді айналысқан, белгілі бір уақыт ішінде жұмысқа кірісуге дайын адамдар.</w:t>
      </w:r>
    </w:p>
    <w:p w:rsidR="009B0CB8" w:rsidRDefault="009B0CB8" w:rsidP="00684D36">
      <w:pPr>
        <w:jc w:val="both"/>
        <w:rPr>
          <w:rFonts w:ascii="Calibri" w:hAnsi="Calibri"/>
          <w:lang w:val="kk-KZ"/>
        </w:rPr>
      </w:pPr>
      <w:r>
        <w:rPr>
          <w:rFonts w:ascii="Calibri" w:hAnsi="Calibri"/>
          <w:b/>
          <w:lang w:val="kk-KZ"/>
        </w:rPr>
        <w:t>Жұмыссыздық деңгейі</w:t>
      </w:r>
      <w:r>
        <w:rPr>
          <w:rFonts w:ascii="Calibri" w:hAnsi="Calibri"/>
          <w:lang w:val="kk-KZ"/>
        </w:rPr>
        <w:t xml:space="preserve"> – жұмыс күші санындағы жұмыссыздар санының пайызбен есептелген үлесі. </w:t>
      </w:r>
    </w:p>
    <w:p w:rsidR="00B341F5" w:rsidRDefault="00B341F5">
      <w:pPr>
        <w:rPr>
          <w:rFonts w:ascii="Calibri" w:hAnsi="Calibri"/>
          <w:lang w:val="kk-KZ"/>
        </w:rPr>
      </w:pPr>
    </w:p>
    <w:p w:rsidR="003C0DDF" w:rsidRPr="00DB49E6" w:rsidRDefault="003C0DDF">
      <w:pPr>
        <w:pStyle w:val="a3"/>
        <w:rPr>
          <w:rFonts w:ascii="Calibri" w:hAnsi="Calibri"/>
          <w:noProof w:val="0"/>
          <w:sz w:val="12"/>
          <w:lang w:val="kk-KZ"/>
        </w:rPr>
      </w:pPr>
    </w:p>
    <w:p w:rsidR="00A927CB" w:rsidRDefault="003C0DDF" w:rsidP="009D5957">
      <w:pPr>
        <w:spacing w:line="276" w:lineRule="auto"/>
        <w:rPr>
          <w:rFonts w:ascii="Calibri" w:hAnsi="Calibri"/>
          <w:sz w:val="12"/>
          <w:lang w:val="kk-KZ"/>
        </w:rPr>
      </w:pPr>
      <w:r w:rsidRPr="00D6017A">
        <w:rPr>
          <w:rFonts w:ascii="Calibri" w:hAnsi="Calibri" w:cs="Calibri"/>
          <w:i/>
          <w:sz w:val="16"/>
          <w:szCs w:val="16"/>
          <w:lang w:val="kk-KZ"/>
        </w:rPr>
        <w:t>www.stat.gov.kz/</w:t>
      </w:r>
      <w:r w:rsidRPr="001775DF">
        <w:rPr>
          <w:rFonts w:ascii="Calibri" w:hAnsi="Calibri" w:cs="Calibri"/>
          <w:i/>
          <w:sz w:val="16"/>
          <w:szCs w:val="16"/>
          <w:lang w:val="kk-KZ"/>
        </w:rPr>
        <w:t xml:space="preserve">Өңірлер &gt; </w:t>
      </w:r>
      <w:r w:rsidRPr="00D6017A">
        <w:rPr>
          <w:rFonts w:ascii="Calibri" w:hAnsi="Calibri" w:cs="Calibri"/>
          <w:i/>
          <w:sz w:val="16"/>
          <w:szCs w:val="16"/>
          <w:lang w:val="kk-KZ"/>
        </w:rPr>
        <w:t xml:space="preserve">Жамбыл облысы </w:t>
      </w:r>
      <w:r w:rsidRPr="001775DF">
        <w:rPr>
          <w:rFonts w:ascii="Calibri" w:hAnsi="Calibri" w:cs="Calibri"/>
          <w:i/>
          <w:sz w:val="16"/>
          <w:szCs w:val="16"/>
          <w:lang w:val="kk-KZ"/>
        </w:rPr>
        <w:t xml:space="preserve">&gt; </w:t>
      </w:r>
      <w:r w:rsidRPr="001775DF">
        <w:rPr>
          <w:rFonts w:ascii="Calibri" w:hAnsi="Calibri" w:cs="Calibri"/>
          <w:i/>
          <w:color w:val="000000"/>
          <w:sz w:val="16"/>
          <w:szCs w:val="16"/>
          <w:lang w:val="kk-KZ"/>
        </w:rPr>
        <w:t>Ресми статистик</w:t>
      </w:r>
      <w:r w:rsidRPr="00D6017A">
        <w:rPr>
          <w:rFonts w:ascii="Calibri" w:hAnsi="Calibri" w:cs="Calibri"/>
          <w:i/>
          <w:color w:val="000000"/>
          <w:sz w:val="16"/>
          <w:szCs w:val="16"/>
          <w:lang w:val="kk-KZ"/>
        </w:rPr>
        <w:t>а</w:t>
      </w:r>
      <w:r w:rsidR="001B7D54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 </w:t>
      </w:r>
      <w:r w:rsidRPr="001775DF">
        <w:rPr>
          <w:rFonts w:ascii="Calibri" w:hAnsi="Calibri" w:cs="Calibri"/>
          <w:i/>
          <w:color w:val="000000"/>
          <w:sz w:val="16"/>
          <w:szCs w:val="16"/>
          <w:lang w:val="kk-KZ"/>
        </w:rPr>
        <w:t xml:space="preserve">&gt; </w:t>
      </w:r>
      <w:r>
        <w:rPr>
          <w:rFonts w:ascii="Calibri" w:hAnsi="Calibri" w:cs="Calibri"/>
          <w:i/>
          <w:sz w:val="16"/>
          <w:szCs w:val="16"/>
          <w:lang w:val="kk-KZ"/>
        </w:rPr>
        <w:t>Еңбек және жұмыспен қамту статистикасы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127"/>
        <w:gridCol w:w="2551"/>
        <w:gridCol w:w="2411"/>
        <w:gridCol w:w="2410"/>
      </w:tblGrid>
      <w:tr w:rsidR="009B0CB8" w:rsidTr="00A927CB">
        <w:trPr>
          <w:trHeight w:val="160"/>
        </w:trPr>
        <w:tc>
          <w:tcPr>
            <w:tcW w:w="2127" w:type="dxa"/>
          </w:tcPr>
          <w:p w:rsidR="009B0CB8" w:rsidRDefault="009B0CB8">
            <w:pPr>
              <w:pStyle w:val="af7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Орындаған:</w:t>
            </w:r>
          </w:p>
          <w:p w:rsidR="009B0CB8" w:rsidRDefault="00877AA0">
            <w:pPr>
              <w:pStyle w:val="af7"/>
              <w:rPr>
                <w:rFonts w:ascii="Calibri" w:eastAsia="SimSun" w:hAnsi="Calibri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  <w:lang w:val="kk-KZ"/>
              </w:rPr>
              <w:t>Карабаева К.Е.</w:t>
            </w:r>
          </w:p>
          <w:p w:rsidR="009B0CB8" w:rsidRPr="003E598E" w:rsidRDefault="009B0CB8">
            <w:pPr>
              <w:pStyle w:val="af7"/>
              <w:rPr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>7262 43-44-78</w:t>
            </w:r>
          </w:p>
          <w:p w:rsidR="009B0CB8" w:rsidRDefault="009B0CB8">
            <w:pPr>
              <w:pStyle w:val="af7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9B0CB8" w:rsidRDefault="00877AA0">
            <w:pPr>
              <w:pStyle w:val="af7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kk-KZ"/>
              </w:rPr>
              <w:t>Басқарма бас маманы</w:t>
            </w:r>
            <w:r w:rsidR="009B0CB8">
              <w:rPr>
                <w:rFonts w:ascii="Calibri" w:hAnsi="Calibri"/>
                <w:b/>
                <w:color w:val="000000"/>
                <w:sz w:val="16"/>
              </w:rPr>
              <w:t>:</w:t>
            </w:r>
          </w:p>
          <w:p w:rsidR="00027877" w:rsidRDefault="00877AA0" w:rsidP="00027877">
            <w:pPr>
              <w:pStyle w:val="af7"/>
              <w:rPr>
                <w:rFonts w:ascii="Calibri" w:eastAsia="SimSun" w:hAnsi="Calibri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  <w:lang w:val="kk-KZ"/>
              </w:rPr>
              <w:t>Сейсенбекова Ж.</w:t>
            </w:r>
          </w:p>
          <w:p w:rsidR="009B0CB8" w:rsidRDefault="009B0CB8">
            <w:pPr>
              <w:pStyle w:val="ac"/>
              <w:rPr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Тел. +7 </w:t>
            </w:r>
            <w:r>
              <w:rPr>
                <w:rFonts w:ascii="Calibri" w:eastAsia="SimSun" w:hAnsi="Calibri"/>
                <w:sz w:val="16"/>
              </w:rPr>
              <w:t>7262 43-44-78</w:t>
            </w:r>
          </w:p>
        </w:tc>
        <w:tc>
          <w:tcPr>
            <w:tcW w:w="2411" w:type="dxa"/>
          </w:tcPr>
          <w:p w:rsidR="009B0CB8" w:rsidRDefault="009B0CB8">
            <w:pPr>
              <w:pStyle w:val="af7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Баспасөз қызметі:</w:t>
            </w:r>
          </w:p>
          <w:p w:rsidR="009B0CB8" w:rsidRDefault="009B0CB8">
            <w:pPr>
              <w:pStyle w:val="af7"/>
              <w:rPr>
                <w:rFonts w:ascii="Calibri" w:eastAsia="SimSun" w:hAnsi="Calibri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  <w:lang w:val="kk-KZ"/>
              </w:rPr>
              <w:t>Абдраимова А.</w:t>
            </w:r>
          </w:p>
          <w:p w:rsidR="009B0CB8" w:rsidRDefault="009B0CB8">
            <w:pPr>
              <w:pStyle w:val="af7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Тел. +7 </w:t>
            </w:r>
            <w:r>
              <w:rPr>
                <w:rFonts w:ascii="Calibri" w:eastAsia="SimSun" w:hAnsi="Calibri"/>
                <w:sz w:val="16"/>
              </w:rPr>
              <w:t>7262 45-</w:t>
            </w:r>
            <w:r>
              <w:rPr>
                <w:rFonts w:ascii="Calibri" w:eastAsia="SimSun" w:hAnsi="Calibri"/>
                <w:sz w:val="16"/>
                <w:lang w:val="kk-KZ"/>
              </w:rPr>
              <w:t>64</w:t>
            </w:r>
            <w:r>
              <w:rPr>
                <w:rFonts w:ascii="Calibri" w:eastAsia="SimSun" w:hAnsi="Calibri"/>
                <w:sz w:val="16"/>
              </w:rPr>
              <w:t>-2</w:t>
            </w:r>
            <w:r>
              <w:rPr>
                <w:rFonts w:ascii="Calibri" w:eastAsia="SimSun" w:hAnsi="Calibri"/>
                <w:sz w:val="16"/>
                <w:lang w:val="kk-KZ"/>
              </w:rPr>
              <w:t>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 </w:t>
            </w:r>
          </w:p>
          <w:p w:rsidR="009B0CB8" w:rsidRDefault="009B0CB8" w:rsidP="00441DBD">
            <w:pPr>
              <w:pStyle w:val="af7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lang w:val="en-US"/>
              </w:rPr>
              <w:t>a.abdraimova</w:t>
            </w:r>
            <w:r>
              <w:rPr>
                <w:rFonts w:ascii="Calibri" w:hAnsi="Calibri"/>
                <w:sz w:val="16"/>
                <w:lang w:val="en-US"/>
              </w:rPr>
              <w:t>@</w:t>
            </w:r>
            <w:r w:rsidR="00441DBD">
              <w:rPr>
                <w:rFonts w:ascii="Calibri" w:hAnsi="Calibri"/>
                <w:sz w:val="16"/>
                <w:lang w:val="en-US"/>
              </w:rPr>
              <w:t>aspire</w:t>
            </w:r>
            <w:proofErr w:type="spellEnd"/>
            <w:r w:rsidR="00441DBD">
              <w:rPr>
                <w:rFonts w:ascii="Calibri" w:hAnsi="Calibri"/>
                <w:sz w:val="16"/>
                <w:lang w:val="en-US"/>
              </w:rPr>
              <w:t>.</w:t>
            </w:r>
            <w:r>
              <w:rPr>
                <w:rFonts w:ascii="Calibri" w:hAnsi="Calibri"/>
                <w:sz w:val="16"/>
                <w:lang w:val="en-US"/>
              </w:rPr>
              <w:t xml:space="preserve"> gov.kz</w:t>
            </w:r>
          </w:p>
        </w:tc>
        <w:tc>
          <w:tcPr>
            <w:tcW w:w="2410" w:type="dxa"/>
          </w:tcPr>
          <w:p w:rsidR="009B0CB8" w:rsidRDefault="009B0CB8">
            <w:pPr>
              <w:pStyle w:val="af7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Адрес:</w:t>
            </w:r>
          </w:p>
          <w:p w:rsidR="009B0CB8" w:rsidRPr="007D1128" w:rsidRDefault="009B0CB8">
            <w:pPr>
              <w:pStyle w:val="af7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eastAsia="SimSun" w:hAnsi="Calibri"/>
                <w:sz w:val="16"/>
              </w:rPr>
              <w:t>080012, </w:t>
            </w:r>
            <w:proofErr w:type="spellStart"/>
            <w:r>
              <w:rPr>
                <w:rFonts w:ascii="Calibri" w:eastAsia="SimSun" w:hAnsi="Calibri"/>
                <w:sz w:val="16"/>
              </w:rPr>
              <w:t>Тараз</w:t>
            </w:r>
            <w:proofErr w:type="spellEnd"/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D1128">
              <w:rPr>
                <w:rFonts w:ascii="Calibri" w:hAnsi="Calibri"/>
                <w:color w:val="000000"/>
                <w:sz w:val="16"/>
                <w:lang w:val="kk-KZ"/>
              </w:rPr>
              <w:t>қаласы</w:t>
            </w:r>
          </w:p>
          <w:p w:rsidR="009B0CB8" w:rsidRDefault="009B0CB8" w:rsidP="007D1128">
            <w:pPr>
              <w:pStyle w:val="af7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eastAsia="SimSun" w:hAnsi="Calibri"/>
                <w:sz w:val="16"/>
              </w:rPr>
              <w:t>Сулейменов</w:t>
            </w:r>
            <w:r w:rsidR="007D1128">
              <w:rPr>
                <w:rFonts w:ascii="Calibri" w:eastAsia="SimSun" w:hAnsi="Calibri"/>
                <w:sz w:val="16"/>
                <w:lang w:val="kk-KZ"/>
              </w:rPr>
              <w:t xml:space="preserve"> көшесі</w:t>
            </w:r>
            <w:r w:rsidR="006952CF">
              <w:rPr>
                <w:rFonts w:ascii="Calibri" w:eastAsia="SimSun" w:hAnsi="Calibri"/>
                <w:sz w:val="16"/>
                <w:lang w:val="kk-KZ"/>
              </w:rPr>
              <w:t>,</w:t>
            </w:r>
            <w:r w:rsidR="007D1128">
              <w:rPr>
                <w:rFonts w:ascii="Calibri" w:eastAsia="SimSun" w:hAnsi="Calibri"/>
                <w:sz w:val="16"/>
                <w:lang w:val="kk-KZ"/>
              </w:rPr>
              <w:t xml:space="preserve"> </w:t>
            </w:r>
            <w:r>
              <w:rPr>
                <w:rFonts w:ascii="Calibri" w:eastAsia="SimSun" w:hAnsi="Calibri"/>
                <w:sz w:val="16"/>
              </w:rPr>
              <w:t>18</w:t>
            </w:r>
          </w:p>
        </w:tc>
      </w:tr>
    </w:tbl>
    <w:p w:rsidR="009B0CB8" w:rsidRPr="00701AB3" w:rsidRDefault="009B0CB8" w:rsidP="00354E46">
      <w:pPr>
        <w:pStyle w:val="ad"/>
        <w:ind w:right="360"/>
        <w:jc w:val="right"/>
        <w:rPr>
          <w:rFonts w:ascii="Calibri" w:hAnsi="Calibri"/>
          <w:i/>
          <w:sz w:val="15"/>
          <w:szCs w:val="15"/>
          <w:lang w:val="kk-KZ"/>
        </w:rPr>
      </w:pPr>
      <w:r w:rsidRPr="00701AB3">
        <w:rPr>
          <w:rFonts w:ascii="Calibri" w:hAnsi="Calibri"/>
          <w:i/>
          <w:color w:val="000000"/>
          <w:sz w:val="15"/>
          <w:szCs w:val="15"/>
          <w:lang w:val="kk-KZ"/>
        </w:rPr>
        <w:t xml:space="preserve">© </w:t>
      </w:r>
      <w:r w:rsidRPr="00701AB3">
        <w:rPr>
          <w:rFonts w:ascii="Calibri" w:hAnsi="Calibri"/>
          <w:i/>
          <w:sz w:val="15"/>
          <w:szCs w:val="15"/>
          <w:lang w:val="kk-KZ"/>
        </w:rPr>
        <w:t xml:space="preserve">ҚР </w:t>
      </w:r>
      <w:r w:rsidR="00701AB3" w:rsidRPr="00701AB3">
        <w:rPr>
          <w:rFonts w:ascii="Calibri" w:hAnsi="Calibri"/>
          <w:i/>
          <w:sz w:val="15"/>
          <w:szCs w:val="15"/>
          <w:lang w:val="kk-KZ"/>
        </w:rPr>
        <w:t>Стратегиялық жоспарлау және реформалар агенттігі Ұлттық статистика бюросының Жамбыл облысы бойынша департаменті</w:t>
      </w:r>
    </w:p>
    <w:sectPr w:rsidR="009B0CB8" w:rsidRPr="00701AB3" w:rsidSect="00DD2B29">
      <w:footerReference w:type="even" r:id="rId9"/>
      <w:footerReference w:type="default" r:id="rId10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140" w:rsidRDefault="00246140">
      <w:r>
        <w:separator/>
      </w:r>
    </w:p>
  </w:endnote>
  <w:endnote w:type="continuationSeparator" w:id="1">
    <w:p w:rsidR="00246140" w:rsidRDefault="0024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40" w:rsidRDefault="00FD393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461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46140">
      <w:rPr>
        <w:rStyle w:val="ae"/>
        <w:noProof/>
      </w:rPr>
      <w:t>3</w:t>
    </w:r>
    <w:r>
      <w:rPr>
        <w:rStyle w:val="ae"/>
      </w:rPr>
      <w:fldChar w:fldCharType="end"/>
    </w:r>
  </w:p>
  <w:p w:rsidR="00246140" w:rsidRDefault="0024614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40" w:rsidRDefault="00246140">
    <w:pPr>
      <w:pStyle w:val="ad"/>
      <w:framePr w:wrap="around" w:vAnchor="text" w:hAnchor="margin" w:xAlign="right" w:y="1"/>
      <w:rPr>
        <w:rStyle w:val="ae"/>
        <w:sz w:val="20"/>
      </w:rPr>
    </w:pPr>
  </w:p>
  <w:p w:rsidR="00246140" w:rsidRDefault="00246140">
    <w:pPr>
      <w:pStyle w:val="a3"/>
      <w:rPr>
        <w:rFonts w:ascii="Calibri" w:hAnsi="Calibri"/>
        <w:sz w:val="12"/>
      </w:rPr>
    </w:pPr>
  </w:p>
  <w:p w:rsidR="00246140" w:rsidRDefault="00246140">
    <w:pPr>
      <w:pStyle w:val="a3"/>
      <w:rPr>
        <w:rFonts w:ascii="Calibri" w:hAnsi="Calibri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140" w:rsidRDefault="00246140">
      <w:r>
        <w:separator/>
      </w:r>
    </w:p>
  </w:footnote>
  <w:footnote w:type="continuationSeparator" w:id="1">
    <w:p w:rsidR="00246140" w:rsidRDefault="00246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328"/>
    <w:multiLevelType w:val="hybridMultilevel"/>
    <w:tmpl w:val="E7D442BC"/>
    <w:lvl w:ilvl="0" w:tplc="AF8E52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E4428AA" w:tentative="1">
      <w:start w:val="1"/>
      <w:numFmt w:val="lowerLetter"/>
      <w:lvlText w:val="%2."/>
      <w:lvlJc w:val="left"/>
      <w:pPr>
        <w:ind w:left="1440" w:hanging="360"/>
      </w:pPr>
    </w:lvl>
    <w:lvl w:ilvl="2" w:tplc="777E8AE4" w:tentative="1">
      <w:start w:val="1"/>
      <w:numFmt w:val="lowerRoman"/>
      <w:lvlText w:val="%3."/>
      <w:lvlJc w:val="right"/>
      <w:pPr>
        <w:ind w:left="2160" w:hanging="180"/>
      </w:pPr>
    </w:lvl>
    <w:lvl w:ilvl="3" w:tplc="EC16C340" w:tentative="1">
      <w:start w:val="1"/>
      <w:numFmt w:val="decimal"/>
      <w:lvlText w:val="%4."/>
      <w:lvlJc w:val="left"/>
      <w:pPr>
        <w:ind w:left="2880" w:hanging="360"/>
      </w:pPr>
    </w:lvl>
    <w:lvl w:ilvl="4" w:tplc="2856C06C" w:tentative="1">
      <w:start w:val="1"/>
      <w:numFmt w:val="lowerLetter"/>
      <w:lvlText w:val="%5."/>
      <w:lvlJc w:val="left"/>
      <w:pPr>
        <w:ind w:left="3600" w:hanging="360"/>
      </w:pPr>
    </w:lvl>
    <w:lvl w:ilvl="5" w:tplc="947AA0A6" w:tentative="1">
      <w:start w:val="1"/>
      <w:numFmt w:val="lowerRoman"/>
      <w:lvlText w:val="%6."/>
      <w:lvlJc w:val="right"/>
      <w:pPr>
        <w:ind w:left="4320" w:hanging="180"/>
      </w:pPr>
    </w:lvl>
    <w:lvl w:ilvl="6" w:tplc="6EB224DE" w:tentative="1">
      <w:start w:val="1"/>
      <w:numFmt w:val="decimal"/>
      <w:lvlText w:val="%7."/>
      <w:lvlJc w:val="left"/>
      <w:pPr>
        <w:ind w:left="5040" w:hanging="360"/>
      </w:pPr>
    </w:lvl>
    <w:lvl w:ilvl="7" w:tplc="E37CAE6A" w:tentative="1">
      <w:start w:val="1"/>
      <w:numFmt w:val="lowerLetter"/>
      <w:lvlText w:val="%8."/>
      <w:lvlJc w:val="left"/>
      <w:pPr>
        <w:ind w:left="5760" w:hanging="360"/>
      </w:pPr>
    </w:lvl>
    <w:lvl w:ilvl="8" w:tplc="8A9CF5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56673"/>
  </w:hdrShapeDefaults>
  <w:footnotePr>
    <w:footnote w:id="0"/>
    <w:footnote w:id="1"/>
  </w:footnotePr>
  <w:endnotePr>
    <w:endnote w:id="0"/>
    <w:endnote w:id="1"/>
  </w:endnotePr>
  <w:compat/>
  <w:rsids>
    <w:rsidRoot w:val="000B314E"/>
    <w:rsid w:val="000142A6"/>
    <w:rsid w:val="00027877"/>
    <w:rsid w:val="0005743A"/>
    <w:rsid w:val="00057673"/>
    <w:rsid w:val="00093B8F"/>
    <w:rsid w:val="000B314E"/>
    <w:rsid w:val="000B3AA5"/>
    <w:rsid w:val="000F43D5"/>
    <w:rsid w:val="001019C5"/>
    <w:rsid w:val="00101B82"/>
    <w:rsid w:val="00101D91"/>
    <w:rsid w:val="0012136B"/>
    <w:rsid w:val="00121566"/>
    <w:rsid w:val="001372C4"/>
    <w:rsid w:val="00140553"/>
    <w:rsid w:val="00150155"/>
    <w:rsid w:val="00182884"/>
    <w:rsid w:val="00192E11"/>
    <w:rsid w:val="001931F3"/>
    <w:rsid w:val="001B3394"/>
    <w:rsid w:val="001B7D54"/>
    <w:rsid w:val="001C7EED"/>
    <w:rsid w:val="001D190C"/>
    <w:rsid w:val="00207D2F"/>
    <w:rsid w:val="00246140"/>
    <w:rsid w:val="0027479D"/>
    <w:rsid w:val="00285D58"/>
    <w:rsid w:val="002C006C"/>
    <w:rsid w:val="002D2B7C"/>
    <w:rsid w:val="002D362A"/>
    <w:rsid w:val="002E2A85"/>
    <w:rsid w:val="002E3EBF"/>
    <w:rsid w:val="00304B43"/>
    <w:rsid w:val="003178C1"/>
    <w:rsid w:val="0034581E"/>
    <w:rsid w:val="00352B30"/>
    <w:rsid w:val="003539DF"/>
    <w:rsid w:val="00354E46"/>
    <w:rsid w:val="00357E87"/>
    <w:rsid w:val="0036068D"/>
    <w:rsid w:val="00377A22"/>
    <w:rsid w:val="003C0DDF"/>
    <w:rsid w:val="003E4137"/>
    <w:rsid w:val="003E598E"/>
    <w:rsid w:val="003E6030"/>
    <w:rsid w:val="003F40D3"/>
    <w:rsid w:val="003F6D47"/>
    <w:rsid w:val="00406DDF"/>
    <w:rsid w:val="00436CCE"/>
    <w:rsid w:val="00441DBD"/>
    <w:rsid w:val="004527E0"/>
    <w:rsid w:val="004622A4"/>
    <w:rsid w:val="00465257"/>
    <w:rsid w:val="004C2829"/>
    <w:rsid w:val="004D3F3B"/>
    <w:rsid w:val="005377C5"/>
    <w:rsid w:val="00542466"/>
    <w:rsid w:val="0054274A"/>
    <w:rsid w:val="005552E8"/>
    <w:rsid w:val="00575244"/>
    <w:rsid w:val="00577A3A"/>
    <w:rsid w:val="00582A93"/>
    <w:rsid w:val="005D512E"/>
    <w:rsid w:val="00602581"/>
    <w:rsid w:val="0061079F"/>
    <w:rsid w:val="006130D0"/>
    <w:rsid w:val="006260DE"/>
    <w:rsid w:val="0064799B"/>
    <w:rsid w:val="006825C5"/>
    <w:rsid w:val="00684D36"/>
    <w:rsid w:val="00691950"/>
    <w:rsid w:val="0069467C"/>
    <w:rsid w:val="006952CF"/>
    <w:rsid w:val="006A5904"/>
    <w:rsid w:val="006B10D6"/>
    <w:rsid w:val="006C46C4"/>
    <w:rsid w:val="006C4DA1"/>
    <w:rsid w:val="006D09AD"/>
    <w:rsid w:val="006D2757"/>
    <w:rsid w:val="006D763D"/>
    <w:rsid w:val="006E7211"/>
    <w:rsid w:val="00701AB3"/>
    <w:rsid w:val="00712CA8"/>
    <w:rsid w:val="00715FFB"/>
    <w:rsid w:val="00774AFE"/>
    <w:rsid w:val="00784CA3"/>
    <w:rsid w:val="007D005F"/>
    <w:rsid w:val="007D1003"/>
    <w:rsid w:val="007D1128"/>
    <w:rsid w:val="007D64BD"/>
    <w:rsid w:val="00811917"/>
    <w:rsid w:val="008245E4"/>
    <w:rsid w:val="0082787C"/>
    <w:rsid w:val="0083195E"/>
    <w:rsid w:val="008431C0"/>
    <w:rsid w:val="0085133F"/>
    <w:rsid w:val="00854193"/>
    <w:rsid w:val="008737D4"/>
    <w:rsid w:val="00877AA0"/>
    <w:rsid w:val="00890EEE"/>
    <w:rsid w:val="008927DE"/>
    <w:rsid w:val="0089656F"/>
    <w:rsid w:val="008A0540"/>
    <w:rsid w:val="008A465F"/>
    <w:rsid w:val="008B4712"/>
    <w:rsid w:val="008B77DE"/>
    <w:rsid w:val="008E0D54"/>
    <w:rsid w:val="00907A45"/>
    <w:rsid w:val="00907ADE"/>
    <w:rsid w:val="00910867"/>
    <w:rsid w:val="00935BA2"/>
    <w:rsid w:val="00954C20"/>
    <w:rsid w:val="00963B05"/>
    <w:rsid w:val="00977481"/>
    <w:rsid w:val="00980CC6"/>
    <w:rsid w:val="0098542A"/>
    <w:rsid w:val="009A0526"/>
    <w:rsid w:val="009A5147"/>
    <w:rsid w:val="009B0CB8"/>
    <w:rsid w:val="009B7597"/>
    <w:rsid w:val="009D0E35"/>
    <w:rsid w:val="009D5957"/>
    <w:rsid w:val="009E29B0"/>
    <w:rsid w:val="009F2E4E"/>
    <w:rsid w:val="00A00948"/>
    <w:rsid w:val="00A04043"/>
    <w:rsid w:val="00A0458F"/>
    <w:rsid w:val="00A065D0"/>
    <w:rsid w:val="00A11D05"/>
    <w:rsid w:val="00A212E1"/>
    <w:rsid w:val="00A3329C"/>
    <w:rsid w:val="00A927CB"/>
    <w:rsid w:val="00AB3EE0"/>
    <w:rsid w:val="00AB7D57"/>
    <w:rsid w:val="00AD2D54"/>
    <w:rsid w:val="00AD6CEB"/>
    <w:rsid w:val="00AE058D"/>
    <w:rsid w:val="00AF062F"/>
    <w:rsid w:val="00B236A6"/>
    <w:rsid w:val="00B341F5"/>
    <w:rsid w:val="00B4652E"/>
    <w:rsid w:val="00B604AA"/>
    <w:rsid w:val="00B66734"/>
    <w:rsid w:val="00B67941"/>
    <w:rsid w:val="00B852B9"/>
    <w:rsid w:val="00B873E9"/>
    <w:rsid w:val="00B903A8"/>
    <w:rsid w:val="00B91B4E"/>
    <w:rsid w:val="00B96963"/>
    <w:rsid w:val="00BD29C8"/>
    <w:rsid w:val="00BD55B5"/>
    <w:rsid w:val="00BE2D8A"/>
    <w:rsid w:val="00BF3EF3"/>
    <w:rsid w:val="00C26D68"/>
    <w:rsid w:val="00C32952"/>
    <w:rsid w:val="00C53D48"/>
    <w:rsid w:val="00C67EF0"/>
    <w:rsid w:val="00C701B6"/>
    <w:rsid w:val="00C75D0A"/>
    <w:rsid w:val="00C856F5"/>
    <w:rsid w:val="00C86B07"/>
    <w:rsid w:val="00C878C5"/>
    <w:rsid w:val="00CA3DCE"/>
    <w:rsid w:val="00CA3DF8"/>
    <w:rsid w:val="00CF162A"/>
    <w:rsid w:val="00D241DF"/>
    <w:rsid w:val="00D52274"/>
    <w:rsid w:val="00D847F8"/>
    <w:rsid w:val="00DA45D9"/>
    <w:rsid w:val="00DB49E6"/>
    <w:rsid w:val="00DC2209"/>
    <w:rsid w:val="00DD2B29"/>
    <w:rsid w:val="00E67E23"/>
    <w:rsid w:val="00E950C4"/>
    <w:rsid w:val="00EB729C"/>
    <w:rsid w:val="00EC4919"/>
    <w:rsid w:val="00EE0E60"/>
    <w:rsid w:val="00EE145E"/>
    <w:rsid w:val="00EF0199"/>
    <w:rsid w:val="00F05DAB"/>
    <w:rsid w:val="00F3074E"/>
    <w:rsid w:val="00F31884"/>
    <w:rsid w:val="00F31A0C"/>
    <w:rsid w:val="00F33E63"/>
    <w:rsid w:val="00F35865"/>
    <w:rsid w:val="00F47D41"/>
    <w:rsid w:val="00F62B24"/>
    <w:rsid w:val="00F731E6"/>
    <w:rsid w:val="00FC1CA0"/>
    <w:rsid w:val="00FC57DA"/>
    <w:rsid w:val="00FD3933"/>
    <w:rsid w:val="00FE3AC0"/>
    <w:rsid w:val="00FE3CAD"/>
    <w:rsid w:val="00FE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9"/>
  </w:style>
  <w:style w:type="paragraph" w:styleId="7">
    <w:name w:val="heading 7"/>
    <w:basedOn w:val="a"/>
    <w:next w:val="a"/>
    <w:qFormat/>
    <w:rsid w:val="00DD2B2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uiPriority w:val="99"/>
    <w:rsid w:val="00DD2B29"/>
    <w:pPr>
      <w:ind w:firstLine="709"/>
      <w:jc w:val="both"/>
    </w:pPr>
    <w:rPr>
      <w:rFonts w:ascii="Arial" w:hAnsi="Arial"/>
      <w:noProof/>
    </w:rPr>
  </w:style>
  <w:style w:type="paragraph" w:customStyle="1" w:styleId="First">
    <w:name w:val="FirstОснТекст"/>
    <w:basedOn w:val="a3"/>
    <w:next w:val="a3"/>
    <w:rsid w:val="00DD2B29"/>
    <w:pPr>
      <w:spacing w:before="160"/>
      <w:ind w:firstLine="0"/>
    </w:pPr>
  </w:style>
  <w:style w:type="paragraph" w:customStyle="1" w:styleId="a4">
    <w:name w:val="Единица измерения"/>
    <w:basedOn w:val="a3"/>
    <w:next w:val="a5"/>
    <w:rsid w:val="00DD2B29"/>
    <w:pPr>
      <w:spacing w:before="60" w:after="80"/>
      <w:ind w:firstLine="0"/>
      <w:jc w:val="right"/>
    </w:pPr>
    <w:rPr>
      <w:sz w:val="16"/>
    </w:rPr>
  </w:style>
  <w:style w:type="paragraph" w:customStyle="1" w:styleId="a5">
    <w:name w:val="ШапкаТаблицы"/>
    <w:basedOn w:val="a3"/>
    <w:next w:val="a6"/>
    <w:rsid w:val="00DD2B29"/>
    <w:pPr>
      <w:ind w:firstLine="0"/>
      <w:jc w:val="center"/>
    </w:pPr>
    <w:rPr>
      <w:sz w:val="16"/>
    </w:rPr>
  </w:style>
  <w:style w:type="paragraph" w:customStyle="1" w:styleId="a7">
    <w:name w:val="Наименование"/>
    <w:basedOn w:val="a3"/>
    <w:next w:val="a3"/>
    <w:rsid w:val="00DD2B29"/>
    <w:pPr>
      <w:spacing w:before="200" w:after="200"/>
      <w:ind w:firstLine="567"/>
      <w:jc w:val="center"/>
    </w:pPr>
    <w:rPr>
      <w:b/>
    </w:rPr>
  </w:style>
  <w:style w:type="paragraph" w:customStyle="1" w:styleId="a8">
    <w:name w:val="График"/>
    <w:basedOn w:val="a3"/>
    <w:next w:val="a3"/>
    <w:rsid w:val="00DD2B29"/>
    <w:pPr>
      <w:spacing w:before="60"/>
      <w:ind w:firstLine="0"/>
      <w:jc w:val="left"/>
    </w:pPr>
  </w:style>
  <w:style w:type="paragraph" w:customStyle="1" w:styleId="a6">
    <w:name w:val="Боковик"/>
    <w:basedOn w:val="a3"/>
    <w:link w:val="a9"/>
    <w:rsid w:val="00DD2B29"/>
    <w:pPr>
      <w:ind w:firstLine="0"/>
      <w:jc w:val="left"/>
    </w:pPr>
    <w:rPr>
      <w:sz w:val="16"/>
    </w:rPr>
  </w:style>
  <w:style w:type="paragraph" w:customStyle="1" w:styleId="aa">
    <w:name w:val="Столбец"/>
    <w:basedOn w:val="a3"/>
    <w:rsid w:val="00DD2B29"/>
    <w:pPr>
      <w:ind w:firstLine="0"/>
      <w:jc w:val="right"/>
    </w:pPr>
    <w:rPr>
      <w:sz w:val="16"/>
    </w:rPr>
  </w:style>
  <w:style w:type="character" w:styleId="ab">
    <w:name w:val="Hyperlink"/>
    <w:basedOn w:val="a0"/>
    <w:semiHidden/>
    <w:rsid w:val="00DD2B29"/>
    <w:rPr>
      <w:b/>
      <w:color w:val="0000FF"/>
      <w:sz w:val="17"/>
      <w:u w:val="single"/>
    </w:rPr>
  </w:style>
  <w:style w:type="paragraph" w:styleId="ac">
    <w:name w:val="header"/>
    <w:basedOn w:val="a"/>
    <w:semiHidden/>
    <w:rsid w:val="00DD2B2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footer"/>
    <w:basedOn w:val="a"/>
    <w:semiHidden/>
    <w:rsid w:val="00DD2B2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page number"/>
    <w:basedOn w:val="a0"/>
    <w:semiHidden/>
    <w:rsid w:val="00DD2B29"/>
  </w:style>
  <w:style w:type="paragraph" w:customStyle="1" w:styleId="2">
    <w:name w:val="Знак2"/>
    <w:basedOn w:val="a"/>
    <w:rsid w:val="00DD2B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ОснТекст Знак"/>
    <w:basedOn w:val="a0"/>
    <w:uiPriority w:val="99"/>
    <w:rsid w:val="00DD2B29"/>
    <w:rPr>
      <w:rFonts w:ascii="Arial" w:hAnsi="Arial"/>
      <w:noProof/>
      <w:lang w:val="ru-RU" w:eastAsia="ru-RU" w:bidi="ar-SA"/>
    </w:rPr>
  </w:style>
  <w:style w:type="character" w:customStyle="1" w:styleId="First0">
    <w:name w:val="FirstОснТекст Знак"/>
    <w:basedOn w:val="af"/>
    <w:rsid w:val="00DD2B29"/>
  </w:style>
  <w:style w:type="character" w:customStyle="1" w:styleId="af0">
    <w:name w:val="Наименование Знак"/>
    <w:basedOn w:val="af"/>
    <w:rsid w:val="00DD2B29"/>
    <w:rPr>
      <w:b/>
    </w:rPr>
  </w:style>
  <w:style w:type="paragraph" w:styleId="af1">
    <w:name w:val="Body Text"/>
    <w:basedOn w:val="a"/>
    <w:link w:val="af2"/>
    <w:rsid w:val="00DD2B29"/>
    <w:pPr>
      <w:spacing w:after="120"/>
    </w:pPr>
  </w:style>
  <w:style w:type="paragraph" w:customStyle="1" w:styleId="Zagolovok1">
    <w:name w:val="Zagolovok1"/>
    <w:rsid w:val="00DD2B29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paragraph" w:styleId="af3">
    <w:name w:val="Body Text Indent"/>
    <w:basedOn w:val="a"/>
    <w:semiHidden/>
    <w:rsid w:val="00DD2B29"/>
    <w:pPr>
      <w:spacing w:after="120"/>
      <w:ind w:left="283"/>
    </w:pPr>
  </w:style>
  <w:style w:type="paragraph" w:styleId="af4">
    <w:name w:val="Balloon Text"/>
    <w:basedOn w:val="a"/>
    <w:semiHidden/>
    <w:rsid w:val="00DD2B29"/>
    <w:rPr>
      <w:rFonts w:ascii="Tahoma" w:hAnsi="Tahoma" w:cs="Verdana"/>
      <w:sz w:val="16"/>
      <w:szCs w:val="16"/>
    </w:rPr>
  </w:style>
  <w:style w:type="character" w:customStyle="1" w:styleId="af5">
    <w:name w:val="Верхний колонтитул Знак"/>
    <w:basedOn w:val="a0"/>
    <w:rsid w:val="00DD2B29"/>
    <w:rPr>
      <w:sz w:val="24"/>
      <w:szCs w:val="24"/>
    </w:rPr>
  </w:style>
  <w:style w:type="paragraph" w:styleId="af6">
    <w:name w:val="No Spacing"/>
    <w:qFormat/>
    <w:rsid w:val="00DD2B29"/>
    <w:pPr>
      <w:tabs>
        <w:tab w:val="center" w:pos="4536"/>
      </w:tabs>
    </w:pPr>
  </w:style>
  <w:style w:type="paragraph" w:customStyle="1" w:styleId="af7">
    <w:name w:val="ТестНижРеквз"/>
    <w:basedOn w:val="a"/>
    <w:rsid w:val="00DD2B29"/>
    <w:pPr>
      <w:tabs>
        <w:tab w:val="left" w:pos="828"/>
      </w:tabs>
    </w:pPr>
    <w:rPr>
      <w:sz w:val="17"/>
      <w:szCs w:val="17"/>
    </w:rPr>
  </w:style>
  <w:style w:type="character" w:styleId="af8">
    <w:name w:val="Strong"/>
    <w:basedOn w:val="a0"/>
    <w:qFormat/>
    <w:rsid w:val="00DD2B29"/>
    <w:rPr>
      <w:b/>
    </w:rPr>
  </w:style>
  <w:style w:type="paragraph" w:customStyle="1" w:styleId="OsnText">
    <w:name w:val="Osn_Text"/>
    <w:rsid w:val="00DD2B29"/>
    <w:pPr>
      <w:spacing w:before="120" w:line="360" w:lineRule="auto"/>
      <w:ind w:firstLine="709"/>
      <w:jc w:val="both"/>
    </w:pPr>
  </w:style>
  <w:style w:type="paragraph" w:customStyle="1" w:styleId="zagolovok">
    <w:name w:val="zagolovok"/>
    <w:basedOn w:val="a"/>
    <w:rsid w:val="00DD2B29"/>
    <w:pPr>
      <w:keepLines/>
      <w:spacing w:before="600" w:after="360"/>
      <w:ind w:firstLine="794"/>
      <w:jc w:val="center"/>
    </w:pPr>
    <w:rPr>
      <w:rFonts w:ascii="Arial" w:hAnsi="Arial"/>
      <w:b/>
      <w:sz w:val="28"/>
    </w:rPr>
  </w:style>
  <w:style w:type="paragraph" w:customStyle="1" w:styleId="Podpis">
    <w:name w:val="Podpis"/>
    <w:basedOn w:val="a"/>
    <w:rsid w:val="00811917"/>
    <w:pPr>
      <w:tabs>
        <w:tab w:val="right" w:pos="8902"/>
      </w:tabs>
      <w:spacing w:before="660"/>
      <w:ind w:left="284"/>
    </w:pPr>
    <w:rPr>
      <w:rFonts w:ascii="Arial" w:hAnsi="Arial"/>
      <w:b/>
      <w:sz w:val="23"/>
    </w:rPr>
  </w:style>
  <w:style w:type="paragraph" w:customStyle="1" w:styleId="ShTab">
    <w:name w:val="ShTab"/>
    <w:basedOn w:val="a"/>
    <w:rsid w:val="00811917"/>
    <w:pPr>
      <w:jc w:val="center"/>
    </w:pPr>
    <w:rPr>
      <w:rFonts w:ascii="Arial" w:hAnsi="Arial"/>
    </w:rPr>
  </w:style>
  <w:style w:type="character" w:customStyle="1" w:styleId="af2">
    <w:name w:val="Основной текст Знак"/>
    <w:basedOn w:val="a0"/>
    <w:link w:val="af1"/>
    <w:rsid w:val="00B341F5"/>
  </w:style>
  <w:style w:type="character" w:customStyle="1" w:styleId="a9">
    <w:name w:val="Боковик Знак"/>
    <w:basedOn w:val="a0"/>
    <w:link w:val="a6"/>
    <w:rsid w:val="00B341F5"/>
    <w:rPr>
      <w:rFonts w:ascii="Arial" w:hAnsi="Arial"/>
      <w:noProof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akatarbaeva</dc:creator>
  <cp:lastModifiedBy>Меруерт Байдильдаева</cp:lastModifiedBy>
  <cp:revision>89</cp:revision>
  <cp:lastPrinted>2023-08-14T04:09:00Z</cp:lastPrinted>
  <dcterms:created xsi:type="dcterms:W3CDTF">2017-08-17T05:01:00Z</dcterms:created>
  <dcterms:modified xsi:type="dcterms:W3CDTF">2023-08-14T08:47:00Z</dcterms:modified>
</cp:coreProperties>
</file>