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E2387" w14:textId="77777777" w:rsidR="003E149E" w:rsidRPr="004D1F0F" w:rsidRDefault="003E149E" w:rsidP="00C84C99">
      <w:pPr>
        <w:widowControl w:val="0"/>
        <w:autoSpaceDE w:val="0"/>
        <w:autoSpaceDN w:val="0"/>
        <w:spacing w:after="0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 w:bidi="ru-RU"/>
        </w:rPr>
      </w:pPr>
      <w:r w:rsidRPr="004D1F0F">
        <w:rPr>
          <w:rFonts w:ascii="Arial" w:eastAsia="Times New Roman" w:hAnsi="Arial" w:cs="Arial"/>
          <w:b/>
          <w:sz w:val="28"/>
          <w:szCs w:val="28"/>
          <w:lang w:eastAsia="ru-RU" w:bidi="ru-RU"/>
        </w:rPr>
        <w:t>ЗАКЛЮЧЕНИЕ КОМИССИИ</w:t>
      </w:r>
    </w:p>
    <w:p w14:paraId="3B15C969" w14:textId="77777777" w:rsidR="003E149E" w:rsidRPr="004D1F0F" w:rsidRDefault="003E149E" w:rsidP="00C84C99">
      <w:pPr>
        <w:widowControl w:val="0"/>
        <w:tabs>
          <w:tab w:val="left" w:pos="993"/>
        </w:tabs>
        <w:autoSpaceDE w:val="0"/>
        <w:autoSpaceDN w:val="0"/>
        <w:spacing w:after="0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 w:bidi="ru-RU"/>
        </w:rPr>
      </w:pPr>
      <w:r w:rsidRPr="004D1F0F">
        <w:rPr>
          <w:rFonts w:ascii="Arial" w:eastAsia="Times New Roman" w:hAnsi="Arial" w:cs="Arial"/>
          <w:b/>
          <w:sz w:val="28"/>
          <w:szCs w:val="28"/>
          <w:lang w:eastAsia="ru-RU" w:bidi="ru-RU"/>
        </w:rPr>
        <w:t xml:space="preserve">о результатах операционной оценки деятельности госорганов </w:t>
      </w:r>
    </w:p>
    <w:p w14:paraId="4DDC930A" w14:textId="7302985D" w:rsidR="003E149E" w:rsidRPr="004D1F0F" w:rsidRDefault="003E149E" w:rsidP="00C84C99">
      <w:pPr>
        <w:widowControl w:val="0"/>
        <w:tabs>
          <w:tab w:val="left" w:pos="993"/>
        </w:tabs>
        <w:autoSpaceDE w:val="0"/>
        <w:autoSpaceDN w:val="0"/>
        <w:spacing w:after="0"/>
        <w:contextualSpacing/>
        <w:jc w:val="center"/>
        <w:rPr>
          <w:rFonts w:ascii="Arial" w:eastAsia="Times New Roman" w:hAnsi="Arial" w:cs="Arial"/>
          <w:b/>
          <w:sz w:val="28"/>
          <w:szCs w:val="26"/>
          <w:lang w:eastAsia="ru-RU" w:bidi="ru-RU"/>
        </w:rPr>
      </w:pPr>
      <w:r w:rsidRPr="004D1F0F">
        <w:rPr>
          <w:rFonts w:ascii="Arial" w:eastAsia="Times New Roman" w:hAnsi="Arial" w:cs="Arial"/>
          <w:b/>
          <w:sz w:val="28"/>
          <w:szCs w:val="28"/>
          <w:lang w:eastAsia="ru-RU" w:bidi="ru-RU"/>
        </w:rPr>
        <w:t xml:space="preserve">по блоку </w:t>
      </w:r>
      <w:r w:rsidRPr="004D1F0F">
        <w:rPr>
          <w:rFonts w:ascii="Arial" w:eastAsia="Times New Roman" w:hAnsi="Arial" w:cs="Arial"/>
          <w:b/>
          <w:sz w:val="28"/>
          <w:szCs w:val="26"/>
          <w:lang w:eastAsia="ru-RU" w:bidi="ru-RU"/>
        </w:rPr>
        <w:t>«Достижение целей» за 202</w:t>
      </w:r>
      <w:r w:rsidR="00172680" w:rsidRPr="004D1F0F">
        <w:rPr>
          <w:rFonts w:ascii="Arial" w:eastAsia="Times New Roman" w:hAnsi="Arial" w:cs="Arial"/>
          <w:b/>
          <w:sz w:val="28"/>
          <w:szCs w:val="26"/>
          <w:lang w:eastAsia="ru-RU" w:bidi="ru-RU"/>
        </w:rPr>
        <w:t>2</w:t>
      </w:r>
      <w:r w:rsidRPr="004D1F0F">
        <w:rPr>
          <w:rFonts w:ascii="Arial" w:eastAsia="Times New Roman" w:hAnsi="Arial" w:cs="Arial"/>
          <w:b/>
          <w:sz w:val="28"/>
          <w:szCs w:val="26"/>
          <w:lang w:eastAsia="ru-RU" w:bidi="ru-RU"/>
        </w:rPr>
        <w:t xml:space="preserve"> год</w:t>
      </w:r>
    </w:p>
    <w:p w14:paraId="2201D4EE" w14:textId="77777777" w:rsidR="003E149E" w:rsidRPr="004D1F0F" w:rsidRDefault="003E149E" w:rsidP="00C84C9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Arial" w:eastAsia="Times New Roman" w:hAnsi="Arial" w:cs="Arial"/>
          <w:sz w:val="16"/>
          <w:szCs w:val="16"/>
          <w:lang w:eastAsia="ru-RU" w:bidi="ru-RU"/>
        </w:rPr>
      </w:pPr>
    </w:p>
    <w:p w14:paraId="3B527053" w14:textId="77777777" w:rsidR="003E149E" w:rsidRPr="004D1F0F" w:rsidRDefault="003E149E" w:rsidP="00C84C9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 w:bidi="ru-RU"/>
        </w:rPr>
      </w:pPr>
      <w:r w:rsidRPr="004D1F0F">
        <w:rPr>
          <w:rFonts w:ascii="Arial" w:eastAsia="Times New Roman" w:hAnsi="Arial" w:cs="Arial"/>
          <w:sz w:val="28"/>
          <w:szCs w:val="28"/>
          <w:lang w:eastAsia="ru-RU" w:bidi="ru-RU"/>
        </w:rPr>
        <w:t>Оценка по данному блоку проводится по двум компонентам:</w:t>
      </w:r>
    </w:p>
    <w:p w14:paraId="64ABED07" w14:textId="77777777" w:rsidR="003E149E" w:rsidRPr="004D1F0F" w:rsidRDefault="003E149E" w:rsidP="00C84C9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Arial" w:eastAsia="Times New Roman" w:hAnsi="Arial" w:cs="Arial"/>
          <w:sz w:val="16"/>
          <w:szCs w:val="16"/>
          <w:lang w:eastAsia="ru-RU" w:bidi="ru-RU"/>
        </w:rPr>
      </w:pPr>
    </w:p>
    <w:tbl>
      <w:tblPr>
        <w:tblpPr w:leftFromText="180" w:rightFromText="180" w:vertAnchor="text" w:horzAnchor="margin" w:tblpX="108" w:tblpY="49"/>
        <w:tblW w:w="932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3E149E" w:rsidRPr="004D1F0F" w14:paraId="629F5A7B" w14:textId="77777777" w:rsidTr="00317542"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B10D52" w14:textId="77777777" w:rsidR="003E149E" w:rsidRPr="004D1F0F" w:rsidRDefault="003E149E" w:rsidP="00C84C99">
            <w:pPr>
              <w:widowControl w:val="0"/>
              <w:autoSpaceDE w:val="0"/>
              <w:autoSpaceDN w:val="0"/>
              <w:spacing w:after="0"/>
              <w:ind w:firstLine="567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 w:rsidRPr="004D1F0F"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  <w:t>Направления оценки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58CC38" w14:textId="77777777" w:rsidR="003E149E" w:rsidRPr="004D1F0F" w:rsidRDefault="003E149E" w:rsidP="00C84C99">
            <w:pPr>
              <w:widowControl w:val="0"/>
              <w:autoSpaceDE w:val="0"/>
              <w:autoSpaceDN w:val="0"/>
              <w:spacing w:after="0"/>
              <w:ind w:firstLine="175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 w:rsidRPr="004D1F0F"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  <w:t>Уполномоченный госорган</w:t>
            </w:r>
          </w:p>
        </w:tc>
      </w:tr>
      <w:tr w:rsidR="003E149E" w:rsidRPr="004D1F0F" w14:paraId="57ACF754" w14:textId="77777777" w:rsidTr="00317542"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5F0E3B" w14:textId="1063F40D" w:rsidR="003E149E" w:rsidRPr="004D1F0F" w:rsidRDefault="000B4A66" w:rsidP="008E5E1F">
            <w:pPr>
              <w:widowControl w:val="0"/>
              <w:tabs>
                <w:tab w:val="left" w:pos="732"/>
              </w:tabs>
              <w:autoSpaceDE w:val="0"/>
              <w:autoSpaceDN w:val="0"/>
              <w:spacing w:after="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 w:rsidRPr="004D1F0F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Оценка</w:t>
            </w:r>
            <w:r w:rsidR="003E149E" w:rsidRPr="004D1F0F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 </w:t>
            </w:r>
            <w:r w:rsidR="00F0454A" w:rsidRPr="004D1F0F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планов развития</w:t>
            </w:r>
            <w:r w:rsidR="003E149E" w:rsidRPr="004D1F0F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 </w:t>
            </w:r>
            <w:r w:rsidR="00EE2DDF" w:rsidRPr="004D1F0F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центральных </w:t>
            </w:r>
            <w:r w:rsidR="003E149E" w:rsidRPr="004D1F0F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госорганов </w:t>
            </w:r>
            <w:r w:rsidR="003E149E" w:rsidRPr="004D1F0F">
              <w:rPr>
                <w:rFonts w:ascii="Arial" w:eastAsia="Times New Roman" w:hAnsi="Arial" w:cs="Arial"/>
                <w:i/>
                <w:szCs w:val="24"/>
                <w:lang w:eastAsia="ru-RU" w:bidi="ru-RU"/>
              </w:rPr>
              <w:t>(ЦГО)</w:t>
            </w:r>
            <w:r w:rsidR="003E149E" w:rsidRPr="004D1F0F">
              <w:rPr>
                <w:rFonts w:ascii="Arial" w:eastAsia="Times New Roman" w:hAnsi="Arial" w:cs="Arial"/>
                <w:szCs w:val="24"/>
                <w:lang w:eastAsia="ru-RU" w:bidi="ru-RU"/>
              </w:rPr>
              <w:t xml:space="preserve"> </w:t>
            </w:r>
            <w:r w:rsidR="003E149E" w:rsidRPr="004D1F0F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и </w:t>
            </w:r>
            <w:r w:rsidR="00172680" w:rsidRPr="004D1F0F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планов развития</w:t>
            </w:r>
            <w:r w:rsidR="00F0454A" w:rsidRPr="004D1F0F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 </w:t>
            </w:r>
            <w:r w:rsidR="003E149E" w:rsidRPr="004D1F0F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местных исполнительных органов </w:t>
            </w:r>
            <w:r w:rsidR="003E149E" w:rsidRPr="004D1F0F">
              <w:rPr>
                <w:rFonts w:ascii="Arial" w:eastAsia="Times New Roman" w:hAnsi="Arial" w:cs="Arial"/>
                <w:i/>
                <w:szCs w:val="24"/>
                <w:lang w:eastAsia="ru-RU" w:bidi="ru-RU"/>
              </w:rPr>
              <w:t>(МИО)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B1B656" w14:textId="23B4CE9E" w:rsidR="003E149E" w:rsidRPr="004D1F0F" w:rsidRDefault="008E5E1F" w:rsidP="008E5E1F">
            <w:pPr>
              <w:widowControl w:val="0"/>
              <w:tabs>
                <w:tab w:val="left" w:pos="689"/>
                <w:tab w:val="center" w:pos="2160"/>
              </w:tabs>
              <w:autoSpaceDE w:val="0"/>
              <w:autoSpaceDN w:val="0"/>
              <w:spacing w:after="0"/>
              <w:ind w:left="45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4D1F0F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Высшая аудиторская палата</w:t>
            </w:r>
          </w:p>
        </w:tc>
      </w:tr>
      <w:tr w:rsidR="003E149E" w:rsidRPr="004D1F0F" w14:paraId="01670775" w14:textId="77777777" w:rsidTr="005D0E52"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99358C" w14:textId="77777777" w:rsidR="003E149E" w:rsidRPr="004D1F0F" w:rsidRDefault="003E149E" w:rsidP="008E5E1F">
            <w:pPr>
              <w:widowControl w:val="0"/>
              <w:tabs>
                <w:tab w:val="left" w:pos="732"/>
              </w:tabs>
              <w:autoSpaceDE w:val="0"/>
              <w:autoSpaceDN w:val="0"/>
              <w:spacing w:after="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 w:rsidRPr="004D1F0F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Оценка по </w:t>
            </w:r>
            <w:r w:rsidRPr="004D1F0F">
              <w:rPr>
                <w:rFonts w:ascii="Arial" w:eastAsia="Times New Roman" w:hAnsi="Arial" w:cs="Arial"/>
                <w:iCs/>
                <w:sz w:val="24"/>
                <w:szCs w:val="24"/>
                <w:lang w:eastAsia="ru-RU" w:bidi="ru-RU"/>
              </w:rPr>
              <w:t>эффективной реализации бюджетных программ и</w:t>
            </w:r>
            <w:r w:rsidRPr="004D1F0F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 </w:t>
            </w:r>
            <w:r w:rsidRPr="004D1F0F">
              <w:rPr>
                <w:rFonts w:ascii="Arial" w:eastAsia="Times New Roman" w:hAnsi="Arial" w:cs="Arial"/>
                <w:iCs/>
                <w:sz w:val="24"/>
                <w:szCs w:val="24"/>
                <w:lang w:eastAsia="ru-RU" w:bidi="ru-RU"/>
              </w:rPr>
              <w:t>финансовой дисциплине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A80225" w14:textId="15D913BB" w:rsidR="003E149E" w:rsidRPr="004D1F0F" w:rsidRDefault="003E149E" w:rsidP="008E5E1F">
            <w:pPr>
              <w:widowControl w:val="0"/>
              <w:autoSpaceDE w:val="0"/>
              <w:autoSpaceDN w:val="0"/>
              <w:spacing w:after="0"/>
              <w:ind w:left="459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 w:rsidRPr="004D1F0F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Министерство финансов</w:t>
            </w:r>
          </w:p>
        </w:tc>
      </w:tr>
    </w:tbl>
    <w:p w14:paraId="0D99122A" w14:textId="77777777" w:rsidR="00A21B34" w:rsidRPr="004D1F0F" w:rsidRDefault="00A21B34" w:rsidP="00C84C99">
      <w:pPr>
        <w:spacing w:after="0"/>
        <w:ind w:firstLine="709"/>
        <w:contextualSpacing/>
        <w:jc w:val="both"/>
        <w:rPr>
          <w:rFonts w:ascii="Arial" w:hAnsi="Arial" w:cs="Arial"/>
          <w:b/>
          <w:i/>
          <w:sz w:val="16"/>
          <w:szCs w:val="16"/>
          <w:u w:val="single"/>
          <w:lang w:eastAsia="ru-RU" w:bidi="ru-RU"/>
        </w:rPr>
      </w:pPr>
    </w:p>
    <w:p w14:paraId="2B5A2B23" w14:textId="0E66CD1F" w:rsidR="00BA2EF8" w:rsidRPr="004D1F0F" w:rsidRDefault="00BA2EF8" w:rsidP="00BA2EF8">
      <w:pPr>
        <w:spacing w:after="0"/>
        <w:ind w:firstLine="709"/>
        <w:contextualSpacing/>
        <w:jc w:val="both"/>
        <w:rPr>
          <w:rFonts w:ascii="Arial" w:hAnsi="Arial" w:cs="Arial"/>
          <w:bCs/>
          <w:iCs/>
          <w:sz w:val="28"/>
          <w:szCs w:val="26"/>
          <w:lang w:eastAsia="ru-RU" w:bidi="ru-RU"/>
        </w:rPr>
      </w:pPr>
      <w:r w:rsidRPr="004D1F0F">
        <w:rPr>
          <w:rFonts w:ascii="Arial" w:hAnsi="Arial" w:cs="Arial"/>
          <w:iCs/>
          <w:sz w:val="28"/>
          <w:szCs w:val="26"/>
          <w:lang w:eastAsia="ru-RU" w:bidi="ru-RU"/>
        </w:rPr>
        <w:t xml:space="preserve">В рамках </w:t>
      </w:r>
      <w:r w:rsidRPr="004D1F0F">
        <w:rPr>
          <w:rFonts w:ascii="Arial" w:hAnsi="Arial" w:cs="Arial"/>
          <w:b/>
          <w:iCs/>
          <w:sz w:val="28"/>
          <w:szCs w:val="26"/>
          <w:lang w:eastAsia="ru-RU" w:bidi="ru-RU"/>
        </w:rPr>
        <w:t>обновленной Системы государственного планирования</w:t>
      </w:r>
      <w:r w:rsidRPr="004D1F0F">
        <w:rPr>
          <w:rFonts w:ascii="Arial" w:hAnsi="Arial" w:cs="Arial"/>
          <w:iCs/>
          <w:sz w:val="28"/>
          <w:szCs w:val="26"/>
          <w:lang w:eastAsia="ru-RU" w:bidi="ru-RU"/>
        </w:rPr>
        <w:t xml:space="preserve"> на местном</w:t>
      </w:r>
      <w:r w:rsidRPr="004D1F0F">
        <w:rPr>
          <w:rFonts w:ascii="Arial" w:hAnsi="Arial" w:cs="Arial"/>
          <w:bCs/>
          <w:iCs/>
          <w:sz w:val="28"/>
          <w:szCs w:val="26"/>
          <w:lang w:eastAsia="ru-RU" w:bidi="ru-RU"/>
        </w:rPr>
        <w:t xml:space="preserve"> уровне второй год подряд реализуются планы развития областей, городов республиканского значения, столицы, в которых по аналоги</w:t>
      </w:r>
      <w:r w:rsidR="0016116D" w:rsidRPr="004D1F0F">
        <w:rPr>
          <w:rFonts w:ascii="Arial" w:hAnsi="Arial" w:cs="Arial"/>
          <w:bCs/>
          <w:iCs/>
          <w:sz w:val="28"/>
          <w:szCs w:val="26"/>
          <w:lang w:eastAsia="ru-RU" w:bidi="ru-RU"/>
        </w:rPr>
        <w:t>и</w:t>
      </w:r>
      <w:r w:rsidRPr="004D1F0F">
        <w:rPr>
          <w:rFonts w:ascii="Arial" w:hAnsi="Arial" w:cs="Arial"/>
          <w:bCs/>
          <w:iCs/>
          <w:sz w:val="28"/>
          <w:szCs w:val="26"/>
          <w:lang w:eastAsia="ru-RU" w:bidi="ru-RU"/>
        </w:rPr>
        <w:t xml:space="preserve"> с </w:t>
      </w:r>
      <w:r w:rsidR="008E5E1F" w:rsidRPr="004D1F0F">
        <w:rPr>
          <w:rFonts w:ascii="Arial" w:hAnsi="Arial" w:cs="Arial"/>
          <w:bCs/>
          <w:iCs/>
          <w:sz w:val="28"/>
          <w:szCs w:val="26"/>
          <w:lang w:eastAsia="ru-RU" w:bidi="ru-RU"/>
        </w:rPr>
        <w:t xml:space="preserve">планами развития </w:t>
      </w:r>
      <w:r w:rsidRPr="004D1F0F">
        <w:rPr>
          <w:rFonts w:ascii="Arial" w:hAnsi="Arial" w:cs="Arial"/>
          <w:bCs/>
          <w:iCs/>
          <w:sz w:val="28"/>
          <w:szCs w:val="26"/>
          <w:lang w:eastAsia="ru-RU" w:bidi="ru-RU"/>
        </w:rPr>
        <w:t xml:space="preserve">ЦГО предусматривается </w:t>
      </w:r>
      <w:r w:rsidRPr="004D1F0F">
        <w:rPr>
          <w:rFonts w:ascii="Arial" w:hAnsi="Arial" w:cs="Arial"/>
          <w:iCs/>
          <w:sz w:val="28"/>
          <w:szCs w:val="26"/>
          <w:lang w:eastAsia="ru-RU" w:bidi="ru-RU"/>
        </w:rPr>
        <w:t xml:space="preserve">разделение целевых индикаторов на </w:t>
      </w:r>
      <w:r w:rsidRPr="004D1F0F">
        <w:rPr>
          <w:rFonts w:ascii="Arial" w:hAnsi="Arial" w:cs="Arial"/>
          <w:b/>
          <w:iCs/>
          <w:sz w:val="28"/>
          <w:szCs w:val="26"/>
          <w:lang w:eastAsia="ru-RU" w:bidi="ru-RU"/>
        </w:rPr>
        <w:t xml:space="preserve">макроиндикаторы </w:t>
      </w:r>
      <w:r w:rsidRPr="004D1F0F">
        <w:rPr>
          <w:rFonts w:ascii="Arial" w:hAnsi="Arial" w:cs="Arial"/>
          <w:iCs/>
          <w:sz w:val="28"/>
          <w:szCs w:val="26"/>
          <w:lang w:eastAsia="ru-RU" w:bidi="ru-RU"/>
        </w:rPr>
        <w:t xml:space="preserve">и </w:t>
      </w:r>
      <w:r w:rsidRPr="004D1F0F">
        <w:rPr>
          <w:rFonts w:ascii="Arial" w:hAnsi="Arial" w:cs="Arial"/>
          <w:b/>
          <w:iCs/>
          <w:sz w:val="28"/>
          <w:szCs w:val="26"/>
          <w:lang w:eastAsia="ru-RU" w:bidi="ru-RU"/>
        </w:rPr>
        <w:t>индикаторы, взаимоувязанные с бюджетными программами</w:t>
      </w:r>
      <w:r w:rsidRPr="004D1F0F">
        <w:rPr>
          <w:rFonts w:ascii="Arial" w:hAnsi="Arial" w:cs="Arial"/>
          <w:bCs/>
          <w:iCs/>
          <w:sz w:val="28"/>
          <w:szCs w:val="26"/>
          <w:lang w:eastAsia="ru-RU" w:bidi="ru-RU"/>
        </w:rPr>
        <w:t xml:space="preserve">. </w:t>
      </w:r>
    </w:p>
    <w:p w14:paraId="57F327D9" w14:textId="582D0592" w:rsidR="0090509A" w:rsidRPr="004D1F0F" w:rsidRDefault="00BA2EF8" w:rsidP="00C84C99">
      <w:pPr>
        <w:spacing w:after="0"/>
        <w:ind w:firstLine="709"/>
        <w:contextualSpacing/>
        <w:jc w:val="both"/>
        <w:rPr>
          <w:rFonts w:ascii="Arial" w:hAnsi="Arial" w:cs="Arial"/>
          <w:bCs/>
          <w:iCs/>
          <w:sz w:val="28"/>
          <w:szCs w:val="26"/>
          <w:lang w:eastAsia="ru-RU" w:bidi="ru-RU"/>
        </w:rPr>
      </w:pPr>
      <w:r w:rsidRPr="004D1F0F">
        <w:rPr>
          <w:rFonts w:ascii="Arial" w:hAnsi="Arial" w:cs="Arial"/>
          <w:bCs/>
          <w:iCs/>
          <w:sz w:val="28"/>
          <w:szCs w:val="26"/>
          <w:lang w:eastAsia="ru-RU" w:bidi="ru-RU"/>
        </w:rPr>
        <w:t>Кроме того, с 2023 года началась реализация планов развития министерств и агентств</w:t>
      </w:r>
      <w:r w:rsidR="00D458CB" w:rsidRPr="004D1F0F">
        <w:rPr>
          <w:rFonts w:ascii="Arial" w:hAnsi="Arial" w:cs="Arial"/>
          <w:bCs/>
          <w:iCs/>
          <w:sz w:val="28"/>
          <w:szCs w:val="26"/>
          <w:lang w:eastAsia="ru-RU" w:bidi="ru-RU"/>
        </w:rPr>
        <w:t xml:space="preserve"> на 2023-2027 годы</w:t>
      </w:r>
      <w:r w:rsidR="00612E60" w:rsidRPr="004D1F0F">
        <w:rPr>
          <w:rFonts w:ascii="Arial" w:hAnsi="Arial" w:cs="Arial"/>
          <w:bCs/>
          <w:iCs/>
          <w:sz w:val="28"/>
          <w:szCs w:val="26"/>
          <w:lang w:eastAsia="ru-RU" w:bidi="ru-RU"/>
        </w:rPr>
        <w:t xml:space="preserve">, которые продолжают инициативу по улучшению благосостояния и качества жизни граждан за счет </w:t>
      </w:r>
      <w:r w:rsidR="00D458CB" w:rsidRPr="004D1F0F">
        <w:rPr>
          <w:rFonts w:ascii="Arial" w:hAnsi="Arial" w:cs="Arial"/>
          <w:bCs/>
          <w:iCs/>
          <w:sz w:val="28"/>
          <w:szCs w:val="26"/>
          <w:lang w:eastAsia="ru-RU" w:bidi="ru-RU"/>
        </w:rPr>
        <w:t xml:space="preserve">дальнейшего </w:t>
      </w:r>
      <w:r w:rsidR="00612E60" w:rsidRPr="004D1F0F">
        <w:rPr>
          <w:rFonts w:ascii="Arial" w:hAnsi="Arial" w:cs="Arial"/>
          <w:bCs/>
          <w:iCs/>
          <w:sz w:val="28"/>
          <w:szCs w:val="26"/>
          <w:lang w:eastAsia="ru-RU" w:bidi="ru-RU"/>
        </w:rPr>
        <w:t>внедрения качественных показателей, направленных на результат.</w:t>
      </w:r>
    </w:p>
    <w:p w14:paraId="066BCE32" w14:textId="24015097" w:rsidR="00BA2EF8" w:rsidRPr="004D1F0F" w:rsidRDefault="00AB3AFB" w:rsidP="00C84C99">
      <w:pPr>
        <w:spacing w:after="0"/>
        <w:ind w:firstLine="709"/>
        <w:contextualSpacing/>
        <w:jc w:val="both"/>
        <w:rPr>
          <w:rFonts w:ascii="Arial" w:hAnsi="Arial" w:cs="Arial"/>
          <w:bCs/>
          <w:iCs/>
          <w:sz w:val="28"/>
          <w:szCs w:val="26"/>
          <w:lang w:eastAsia="ru-RU" w:bidi="ru-RU"/>
        </w:rPr>
      </w:pPr>
      <w:r w:rsidRPr="004D1F0F">
        <w:rPr>
          <w:rFonts w:ascii="Arial" w:hAnsi="Arial" w:cs="Arial"/>
          <w:bCs/>
          <w:iCs/>
          <w:sz w:val="28"/>
          <w:szCs w:val="26"/>
          <w:lang w:eastAsia="ru-RU" w:bidi="ru-RU"/>
        </w:rPr>
        <w:t xml:space="preserve">В рамках </w:t>
      </w:r>
      <w:r w:rsidR="004443FC" w:rsidRPr="004D1F0F">
        <w:rPr>
          <w:rFonts w:ascii="Arial" w:hAnsi="Arial" w:cs="Arial"/>
          <w:bCs/>
          <w:iCs/>
          <w:sz w:val="28"/>
          <w:szCs w:val="26"/>
          <w:lang w:eastAsia="ru-RU" w:bidi="ru-RU"/>
        </w:rPr>
        <w:t>поручений</w:t>
      </w:r>
      <w:r w:rsidRPr="004D1F0F">
        <w:rPr>
          <w:rFonts w:ascii="Arial" w:hAnsi="Arial" w:cs="Arial"/>
          <w:bCs/>
          <w:iCs/>
          <w:sz w:val="28"/>
          <w:szCs w:val="26"/>
          <w:lang w:eastAsia="ru-RU" w:bidi="ru-RU"/>
        </w:rPr>
        <w:t xml:space="preserve"> Главы государства, данных на расширенном совещании Правительства от 19 апреля 2023 года, </w:t>
      </w:r>
      <w:r w:rsidRPr="004D1F0F">
        <w:rPr>
          <w:rFonts w:ascii="Arial" w:hAnsi="Arial" w:cs="Arial"/>
          <w:b/>
          <w:bCs/>
          <w:iCs/>
          <w:sz w:val="28"/>
          <w:szCs w:val="26"/>
          <w:lang w:eastAsia="ru-RU" w:bidi="ru-RU"/>
        </w:rPr>
        <w:t>началась</w:t>
      </w:r>
      <w:r w:rsidRPr="004D1F0F">
        <w:rPr>
          <w:rFonts w:ascii="Arial" w:hAnsi="Arial" w:cs="Arial"/>
          <w:bCs/>
          <w:iCs/>
          <w:sz w:val="28"/>
          <w:szCs w:val="26"/>
          <w:lang w:eastAsia="ru-RU" w:bidi="ru-RU"/>
        </w:rPr>
        <w:t xml:space="preserve"> </w:t>
      </w:r>
      <w:r w:rsidR="004443FC" w:rsidRPr="004D1F0F">
        <w:rPr>
          <w:rFonts w:ascii="Arial" w:hAnsi="Arial" w:cs="Arial"/>
          <w:b/>
          <w:bCs/>
          <w:iCs/>
          <w:sz w:val="28"/>
          <w:szCs w:val="26"/>
          <w:lang w:eastAsia="ru-RU" w:bidi="ru-RU"/>
        </w:rPr>
        <w:t>разработка Национального</w:t>
      </w:r>
      <w:r w:rsidRPr="004D1F0F">
        <w:rPr>
          <w:rFonts w:ascii="Arial" w:hAnsi="Arial" w:cs="Arial"/>
          <w:b/>
          <w:bCs/>
          <w:iCs/>
          <w:sz w:val="28"/>
          <w:szCs w:val="26"/>
          <w:lang w:eastAsia="ru-RU" w:bidi="ru-RU"/>
        </w:rPr>
        <w:t xml:space="preserve"> плана развития Республики Казахстан до 2029 года,</w:t>
      </w:r>
      <w:r w:rsidRPr="004D1F0F">
        <w:rPr>
          <w:rFonts w:ascii="Arial" w:hAnsi="Arial" w:cs="Arial"/>
          <w:bCs/>
          <w:iCs/>
          <w:sz w:val="28"/>
          <w:szCs w:val="26"/>
          <w:lang w:eastAsia="ru-RU" w:bidi="ru-RU"/>
        </w:rPr>
        <w:t xml:space="preserve"> предусматривающего весь комплекс вопросов государственного развития, в том числе положения предвыборной программы Президента Республики Казахстан, основные элементы предвыборной программы партии «</w:t>
      </w:r>
      <w:r w:rsidRPr="004D1F0F">
        <w:rPr>
          <w:rFonts w:ascii="Arial" w:hAnsi="Arial" w:cs="Arial"/>
          <w:bCs/>
          <w:iCs/>
          <w:sz w:val="28"/>
          <w:szCs w:val="26"/>
          <w:lang w:val="en-US" w:eastAsia="ru-RU" w:bidi="ru-RU"/>
        </w:rPr>
        <w:t>AMANAT</w:t>
      </w:r>
      <w:r w:rsidRPr="004D1F0F">
        <w:rPr>
          <w:rFonts w:ascii="Arial" w:hAnsi="Arial" w:cs="Arial"/>
          <w:bCs/>
          <w:iCs/>
          <w:sz w:val="28"/>
          <w:szCs w:val="26"/>
          <w:lang w:eastAsia="ru-RU" w:bidi="ru-RU"/>
        </w:rPr>
        <w:t>», а также рациональные предложения других партий.</w:t>
      </w:r>
    </w:p>
    <w:p w14:paraId="0C4912A7" w14:textId="51D655EE" w:rsidR="00692194" w:rsidRPr="004D1F0F" w:rsidRDefault="00692194" w:rsidP="00C84C99">
      <w:pPr>
        <w:spacing w:after="0"/>
        <w:ind w:firstLine="709"/>
        <w:contextualSpacing/>
        <w:jc w:val="both"/>
        <w:rPr>
          <w:rFonts w:ascii="Arial" w:hAnsi="Arial" w:cs="Arial"/>
          <w:b/>
          <w:i/>
          <w:sz w:val="28"/>
          <w:szCs w:val="26"/>
          <w:u w:val="single"/>
          <w:lang w:eastAsia="ru-RU" w:bidi="ru-RU"/>
        </w:rPr>
      </w:pPr>
      <w:r w:rsidRPr="004D1F0F">
        <w:rPr>
          <w:rFonts w:ascii="Arial" w:hAnsi="Arial" w:cs="Arial"/>
          <w:b/>
          <w:i/>
          <w:sz w:val="28"/>
          <w:szCs w:val="26"/>
          <w:u w:val="single"/>
          <w:lang w:eastAsia="ru-RU" w:bidi="ru-RU"/>
        </w:rPr>
        <w:t>Общие результаты оценки по ЦГО</w:t>
      </w:r>
    </w:p>
    <w:p w14:paraId="4BBEDB63" w14:textId="7DA28327" w:rsidR="007C1229" w:rsidRPr="004D1F0F" w:rsidRDefault="00692194" w:rsidP="00C84C99">
      <w:pPr>
        <w:ind w:firstLine="709"/>
        <w:contextualSpacing/>
        <w:jc w:val="both"/>
        <w:rPr>
          <w:rFonts w:ascii="Arial" w:hAnsi="Arial" w:cs="Arial"/>
          <w:i/>
          <w:sz w:val="28"/>
          <w:szCs w:val="26"/>
        </w:rPr>
      </w:pPr>
      <w:r w:rsidRPr="004D1F0F">
        <w:rPr>
          <w:rFonts w:ascii="Arial" w:hAnsi="Arial" w:cs="Arial"/>
          <w:sz w:val="28"/>
          <w:szCs w:val="26"/>
        </w:rPr>
        <w:t>В целом, средняя оценка ЦГО по блоку</w:t>
      </w:r>
      <w:r w:rsidR="00ED3671" w:rsidRPr="004D1F0F">
        <w:rPr>
          <w:rFonts w:ascii="Arial" w:hAnsi="Arial" w:cs="Arial"/>
          <w:sz w:val="28"/>
          <w:szCs w:val="26"/>
        </w:rPr>
        <w:t xml:space="preserve"> </w:t>
      </w:r>
      <w:r w:rsidR="00C91829" w:rsidRPr="00887E9F">
        <w:rPr>
          <w:rFonts w:ascii="Arial" w:hAnsi="Arial" w:cs="Arial"/>
          <w:b/>
          <w:sz w:val="28"/>
          <w:szCs w:val="26"/>
        </w:rPr>
        <w:t>повысилась</w:t>
      </w:r>
      <w:r w:rsidR="0016116D" w:rsidRPr="004D1F0F">
        <w:rPr>
          <w:rFonts w:ascii="Arial" w:hAnsi="Arial" w:cs="Arial"/>
          <w:sz w:val="28"/>
          <w:szCs w:val="26"/>
        </w:rPr>
        <w:t xml:space="preserve"> </w:t>
      </w:r>
      <w:r w:rsidRPr="004D1F0F">
        <w:rPr>
          <w:rFonts w:ascii="Arial" w:hAnsi="Arial" w:cs="Arial"/>
          <w:sz w:val="28"/>
          <w:szCs w:val="26"/>
        </w:rPr>
        <w:t>с 9</w:t>
      </w:r>
      <w:r w:rsidR="00A0174E" w:rsidRPr="004D1F0F">
        <w:rPr>
          <w:rFonts w:ascii="Arial" w:hAnsi="Arial" w:cs="Arial"/>
          <w:sz w:val="28"/>
          <w:szCs w:val="26"/>
        </w:rPr>
        <w:t>2</w:t>
      </w:r>
      <w:r w:rsidRPr="004D1F0F">
        <w:rPr>
          <w:rFonts w:ascii="Arial" w:hAnsi="Arial" w:cs="Arial"/>
          <w:sz w:val="28"/>
          <w:szCs w:val="26"/>
        </w:rPr>
        <w:t>,</w:t>
      </w:r>
      <w:r w:rsidR="00A0174E" w:rsidRPr="004D1F0F">
        <w:rPr>
          <w:rFonts w:ascii="Arial" w:hAnsi="Arial" w:cs="Arial"/>
          <w:sz w:val="28"/>
          <w:szCs w:val="26"/>
        </w:rPr>
        <w:t>9</w:t>
      </w:r>
      <w:r w:rsidR="00FA5834" w:rsidRPr="004D1F0F">
        <w:rPr>
          <w:rFonts w:ascii="Arial" w:hAnsi="Arial" w:cs="Arial"/>
          <w:b/>
          <w:sz w:val="28"/>
          <w:szCs w:val="26"/>
        </w:rPr>
        <w:t xml:space="preserve"> </w:t>
      </w:r>
      <w:r w:rsidRPr="004D1F0F">
        <w:rPr>
          <w:rFonts w:ascii="Arial" w:hAnsi="Arial" w:cs="Arial"/>
          <w:sz w:val="28"/>
          <w:szCs w:val="26"/>
        </w:rPr>
        <w:t>балла в 20</w:t>
      </w:r>
      <w:r w:rsidR="00ED3671" w:rsidRPr="004D1F0F">
        <w:rPr>
          <w:rFonts w:ascii="Arial" w:hAnsi="Arial" w:cs="Arial"/>
          <w:sz w:val="28"/>
          <w:szCs w:val="26"/>
        </w:rPr>
        <w:t>2</w:t>
      </w:r>
      <w:r w:rsidR="00A0174E" w:rsidRPr="004D1F0F">
        <w:rPr>
          <w:rFonts w:ascii="Arial" w:hAnsi="Arial" w:cs="Arial"/>
          <w:sz w:val="28"/>
          <w:szCs w:val="26"/>
        </w:rPr>
        <w:t>1</w:t>
      </w:r>
      <w:r w:rsidR="00FA5834" w:rsidRPr="004D1F0F">
        <w:rPr>
          <w:rFonts w:ascii="Arial" w:hAnsi="Arial" w:cs="Arial"/>
          <w:sz w:val="28"/>
          <w:szCs w:val="26"/>
        </w:rPr>
        <w:t xml:space="preserve"> </w:t>
      </w:r>
      <w:r w:rsidRPr="004D1F0F">
        <w:rPr>
          <w:rFonts w:ascii="Arial" w:hAnsi="Arial" w:cs="Arial"/>
          <w:sz w:val="28"/>
          <w:szCs w:val="26"/>
        </w:rPr>
        <w:t xml:space="preserve">году до </w:t>
      </w:r>
      <w:r w:rsidRPr="004D1F0F">
        <w:rPr>
          <w:rFonts w:ascii="Arial" w:hAnsi="Arial" w:cs="Arial"/>
          <w:b/>
          <w:sz w:val="28"/>
          <w:szCs w:val="26"/>
        </w:rPr>
        <w:t>9</w:t>
      </w:r>
      <w:r w:rsidR="00A0174E" w:rsidRPr="004D1F0F">
        <w:rPr>
          <w:rFonts w:ascii="Arial" w:hAnsi="Arial" w:cs="Arial"/>
          <w:b/>
          <w:sz w:val="28"/>
          <w:szCs w:val="26"/>
        </w:rPr>
        <w:t>3</w:t>
      </w:r>
      <w:r w:rsidRPr="004D1F0F">
        <w:rPr>
          <w:rFonts w:ascii="Arial" w:hAnsi="Arial" w:cs="Arial"/>
          <w:b/>
          <w:sz w:val="28"/>
          <w:szCs w:val="26"/>
        </w:rPr>
        <w:t>,</w:t>
      </w:r>
      <w:r w:rsidR="00EB7260" w:rsidRPr="004D1F0F">
        <w:rPr>
          <w:rFonts w:ascii="Arial" w:hAnsi="Arial" w:cs="Arial"/>
          <w:b/>
          <w:sz w:val="28"/>
          <w:szCs w:val="26"/>
        </w:rPr>
        <w:t>9</w:t>
      </w:r>
      <w:r w:rsidRPr="004D1F0F">
        <w:rPr>
          <w:rFonts w:ascii="Arial" w:hAnsi="Arial" w:cs="Arial"/>
          <w:sz w:val="28"/>
          <w:szCs w:val="26"/>
        </w:rPr>
        <w:t xml:space="preserve"> </w:t>
      </w:r>
      <w:r w:rsidRPr="004D1F0F">
        <w:rPr>
          <w:rFonts w:ascii="Arial" w:hAnsi="Arial" w:cs="Arial"/>
          <w:b/>
          <w:sz w:val="28"/>
          <w:szCs w:val="26"/>
        </w:rPr>
        <w:t>балла</w:t>
      </w:r>
      <w:r w:rsidRPr="004D1F0F">
        <w:rPr>
          <w:rFonts w:ascii="Arial" w:hAnsi="Arial" w:cs="Arial"/>
          <w:sz w:val="28"/>
          <w:szCs w:val="26"/>
        </w:rPr>
        <w:t xml:space="preserve"> в 202</w:t>
      </w:r>
      <w:r w:rsidR="00A0174E" w:rsidRPr="004D1F0F">
        <w:rPr>
          <w:rFonts w:ascii="Arial" w:hAnsi="Arial" w:cs="Arial"/>
          <w:sz w:val="28"/>
          <w:szCs w:val="26"/>
        </w:rPr>
        <w:t>2</w:t>
      </w:r>
      <w:r w:rsidRPr="004D1F0F">
        <w:rPr>
          <w:rFonts w:ascii="Arial" w:hAnsi="Arial" w:cs="Arial"/>
          <w:sz w:val="28"/>
          <w:szCs w:val="26"/>
        </w:rPr>
        <w:t xml:space="preserve"> году</w:t>
      </w:r>
      <w:r w:rsidRPr="004D1F0F">
        <w:rPr>
          <w:rFonts w:ascii="Arial" w:hAnsi="Arial" w:cs="Arial"/>
          <w:i/>
          <w:sz w:val="28"/>
          <w:szCs w:val="26"/>
        </w:rPr>
        <w:t>.</w:t>
      </w:r>
    </w:p>
    <w:p w14:paraId="25A81333" w14:textId="1CD0BF33" w:rsidR="007C1229" w:rsidRPr="004D1F0F" w:rsidRDefault="007C1229" w:rsidP="00C84C9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D1F0F">
        <w:rPr>
          <w:rFonts w:ascii="Arial" w:hAnsi="Arial" w:cs="Arial"/>
          <w:sz w:val="28"/>
          <w:szCs w:val="28"/>
        </w:rPr>
        <w:t>В 202</w:t>
      </w:r>
      <w:r w:rsidR="00A0174E" w:rsidRPr="004D1F0F">
        <w:rPr>
          <w:rFonts w:ascii="Arial" w:hAnsi="Arial" w:cs="Arial"/>
          <w:sz w:val="28"/>
          <w:szCs w:val="28"/>
        </w:rPr>
        <w:t>2</w:t>
      </w:r>
      <w:r w:rsidRPr="004D1F0F">
        <w:rPr>
          <w:rFonts w:ascii="Arial" w:hAnsi="Arial" w:cs="Arial"/>
          <w:sz w:val="28"/>
          <w:szCs w:val="28"/>
        </w:rPr>
        <w:t xml:space="preserve"> году в планах развития ЦГО было предусмотрено </w:t>
      </w:r>
      <w:r w:rsidRPr="004D1F0F">
        <w:rPr>
          <w:rFonts w:ascii="Arial" w:hAnsi="Arial" w:cs="Arial"/>
          <w:b/>
          <w:sz w:val="28"/>
          <w:szCs w:val="28"/>
        </w:rPr>
        <w:t>7</w:t>
      </w:r>
      <w:r w:rsidR="00A0174E" w:rsidRPr="004D1F0F">
        <w:rPr>
          <w:rFonts w:ascii="Arial" w:hAnsi="Arial" w:cs="Arial"/>
          <w:b/>
          <w:sz w:val="28"/>
          <w:szCs w:val="28"/>
        </w:rPr>
        <w:t>6</w:t>
      </w:r>
      <w:r w:rsidRPr="004D1F0F">
        <w:rPr>
          <w:rFonts w:ascii="Arial" w:hAnsi="Arial" w:cs="Arial"/>
          <w:b/>
          <w:sz w:val="28"/>
          <w:szCs w:val="28"/>
        </w:rPr>
        <w:t xml:space="preserve"> целей</w:t>
      </w:r>
      <w:r w:rsidRPr="004D1F0F">
        <w:rPr>
          <w:rFonts w:ascii="Arial" w:hAnsi="Arial" w:cs="Arial"/>
          <w:sz w:val="28"/>
          <w:szCs w:val="28"/>
        </w:rPr>
        <w:t xml:space="preserve"> </w:t>
      </w:r>
      <w:r w:rsidRPr="004D1F0F">
        <w:rPr>
          <w:rFonts w:ascii="Arial" w:hAnsi="Arial" w:cs="Arial"/>
          <w:i/>
          <w:sz w:val="24"/>
          <w:szCs w:val="28"/>
        </w:rPr>
        <w:t>(в 202</w:t>
      </w:r>
      <w:r w:rsidR="00A0174E" w:rsidRPr="004D1F0F">
        <w:rPr>
          <w:rFonts w:ascii="Arial" w:hAnsi="Arial" w:cs="Arial"/>
          <w:i/>
          <w:sz w:val="24"/>
          <w:szCs w:val="28"/>
        </w:rPr>
        <w:t>1</w:t>
      </w:r>
      <w:r w:rsidRPr="004D1F0F">
        <w:rPr>
          <w:rFonts w:ascii="Arial" w:hAnsi="Arial" w:cs="Arial"/>
          <w:i/>
          <w:sz w:val="24"/>
          <w:szCs w:val="28"/>
        </w:rPr>
        <w:t xml:space="preserve"> году – </w:t>
      </w:r>
      <w:r w:rsidR="00A0174E" w:rsidRPr="004D1F0F">
        <w:rPr>
          <w:rFonts w:ascii="Arial" w:hAnsi="Arial" w:cs="Arial"/>
          <w:i/>
          <w:sz w:val="24"/>
          <w:szCs w:val="28"/>
        </w:rPr>
        <w:t xml:space="preserve">75 </w:t>
      </w:r>
      <w:r w:rsidRPr="004D1F0F">
        <w:rPr>
          <w:rFonts w:ascii="Arial" w:hAnsi="Arial" w:cs="Arial"/>
          <w:i/>
          <w:sz w:val="24"/>
          <w:szCs w:val="28"/>
        </w:rPr>
        <w:t>цел</w:t>
      </w:r>
      <w:r w:rsidR="00A0174E" w:rsidRPr="004D1F0F">
        <w:rPr>
          <w:rFonts w:ascii="Arial" w:hAnsi="Arial" w:cs="Arial"/>
          <w:i/>
          <w:sz w:val="24"/>
          <w:szCs w:val="28"/>
        </w:rPr>
        <w:t>ей</w:t>
      </w:r>
      <w:r w:rsidRPr="004D1F0F">
        <w:rPr>
          <w:rFonts w:ascii="Arial" w:hAnsi="Arial" w:cs="Arial"/>
          <w:i/>
          <w:sz w:val="24"/>
          <w:szCs w:val="28"/>
        </w:rPr>
        <w:t>)</w:t>
      </w:r>
      <w:r w:rsidRPr="004D1F0F">
        <w:rPr>
          <w:rFonts w:ascii="Arial" w:hAnsi="Arial" w:cs="Arial"/>
          <w:sz w:val="28"/>
          <w:szCs w:val="28"/>
        </w:rPr>
        <w:t xml:space="preserve">, из которых </w:t>
      </w:r>
      <w:r w:rsidRPr="004D1F0F">
        <w:rPr>
          <w:rFonts w:ascii="Arial" w:hAnsi="Arial" w:cs="Arial"/>
          <w:b/>
          <w:sz w:val="28"/>
          <w:szCs w:val="28"/>
        </w:rPr>
        <w:t>полностью достигнуты 5</w:t>
      </w:r>
      <w:r w:rsidR="00A0174E" w:rsidRPr="004D1F0F">
        <w:rPr>
          <w:rFonts w:ascii="Arial" w:hAnsi="Arial" w:cs="Arial"/>
          <w:b/>
          <w:sz w:val="28"/>
          <w:szCs w:val="28"/>
        </w:rPr>
        <w:t>9</w:t>
      </w:r>
      <w:r w:rsidRPr="004D1F0F">
        <w:rPr>
          <w:rFonts w:ascii="Arial" w:hAnsi="Arial" w:cs="Arial"/>
          <w:b/>
          <w:sz w:val="28"/>
          <w:szCs w:val="28"/>
        </w:rPr>
        <w:t xml:space="preserve"> </w:t>
      </w:r>
      <w:r w:rsidRPr="004D1F0F">
        <w:rPr>
          <w:rFonts w:ascii="Arial" w:hAnsi="Arial" w:cs="Arial"/>
          <w:i/>
          <w:sz w:val="24"/>
          <w:szCs w:val="28"/>
        </w:rPr>
        <w:t>(7</w:t>
      </w:r>
      <w:r w:rsidR="00A0174E" w:rsidRPr="004D1F0F">
        <w:rPr>
          <w:rFonts w:ascii="Arial" w:hAnsi="Arial" w:cs="Arial"/>
          <w:i/>
          <w:sz w:val="24"/>
          <w:szCs w:val="28"/>
        </w:rPr>
        <w:t>7</w:t>
      </w:r>
      <w:r w:rsidRPr="004D1F0F">
        <w:rPr>
          <w:rFonts w:ascii="Arial" w:hAnsi="Arial" w:cs="Arial"/>
          <w:i/>
          <w:sz w:val="24"/>
          <w:szCs w:val="28"/>
        </w:rPr>
        <w:t>,</w:t>
      </w:r>
      <w:r w:rsidR="00A0174E" w:rsidRPr="004D1F0F">
        <w:rPr>
          <w:rFonts w:ascii="Arial" w:hAnsi="Arial" w:cs="Arial"/>
          <w:i/>
          <w:sz w:val="24"/>
          <w:szCs w:val="28"/>
        </w:rPr>
        <w:t>6</w:t>
      </w:r>
      <w:r w:rsidRPr="004D1F0F">
        <w:rPr>
          <w:rFonts w:ascii="Arial" w:hAnsi="Arial" w:cs="Arial"/>
          <w:i/>
          <w:sz w:val="24"/>
          <w:szCs w:val="28"/>
        </w:rPr>
        <w:t xml:space="preserve">% против </w:t>
      </w:r>
      <w:r w:rsidR="00A0174E" w:rsidRPr="004D1F0F">
        <w:rPr>
          <w:rFonts w:ascii="Arial" w:hAnsi="Arial" w:cs="Arial"/>
          <w:i/>
          <w:sz w:val="24"/>
          <w:szCs w:val="28"/>
        </w:rPr>
        <w:t>74,7</w:t>
      </w:r>
      <w:r w:rsidRPr="004D1F0F">
        <w:rPr>
          <w:rFonts w:ascii="Arial" w:hAnsi="Arial" w:cs="Arial"/>
          <w:i/>
          <w:sz w:val="24"/>
          <w:szCs w:val="28"/>
        </w:rPr>
        <w:t>% в 202</w:t>
      </w:r>
      <w:r w:rsidR="00A0174E" w:rsidRPr="004D1F0F">
        <w:rPr>
          <w:rFonts w:ascii="Arial" w:hAnsi="Arial" w:cs="Arial"/>
          <w:i/>
          <w:sz w:val="24"/>
          <w:szCs w:val="28"/>
        </w:rPr>
        <w:t>1</w:t>
      </w:r>
      <w:r w:rsidRPr="004D1F0F">
        <w:rPr>
          <w:rFonts w:ascii="Arial" w:hAnsi="Arial" w:cs="Arial"/>
          <w:i/>
          <w:sz w:val="24"/>
          <w:szCs w:val="28"/>
        </w:rPr>
        <w:t xml:space="preserve"> году)</w:t>
      </w:r>
      <w:r w:rsidRPr="004D1F0F">
        <w:rPr>
          <w:rFonts w:ascii="Arial" w:hAnsi="Arial" w:cs="Arial"/>
          <w:sz w:val="28"/>
          <w:szCs w:val="28"/>
        </w:rPr>
        <w:t xml:space="preserve">. </w:t>
      </w:r>
    </w:p>
    <w:p w14:paraId="3BF55376" w14:textId="25CD2089" w:rsidR="007C1229" w:rsidRPr="001D6EF4" w:rsidRDefault="007C1229" w:rsidP="00C84C99">
      <w:pPr>
        <w:ind w:firstLine="709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4D1F0F">
        <w:rPr>
          <w:rFonts w:ascii="Arial" w:hAnsi="Arial" w:cs="Arial"/>
          <w:sz w:val="28"/>
          <w:szCs w:val="28"/>
        </w:rPr>
        <w:t xml:space="preserve">Для достижения данных целей были определены </w:t>
      </w:r>
      <w:r w:rsidR="00A0174E" w:rsidRPr="004D1F0F">
        <w:rPr>
          <w:rFonts w:ascii="Arial" w:hAnsi="Arial" w:cs="Arial"/>
          <w:b/>
          <w:sz w:val="28"/>
          <w:szCs w:val="28"/>
        </w:rPr>
        <w:t>302</w:t>
      </w:r>
      <w:r w:rsidRPr="004D1F0F">
        <w:rPr>
          <w:rFonts w:ascii="Arial" w:hAnsi="Arial" w:cs="Arial"/>
          <w:b/>
          <w:sz w:val="28"/>
          <w:szCs w:val="28"/>
        </w:rPr>
        <w:t xml:space="preserve"> целевых индикатор</w:t>
      </w:r>
      <w:r w:rsidR="00BB6BD5" w:rsidRPr="004D1F0F">
        <w:rPr>
          <w:rFonts w:ascii="Arial" w:hAnsi="Arial" w:cs="Arial"/>
          <w:b/>
          <w:sz w:val="28"/>
          <w:szCs w:val="28"/>
        </w:rPr>
        <w:t>а</w:t>
      </w:r>
      <w:r w:rsidRPr="004D1F0F">
        <w:rPr>
          <w:rFonts w:ascii="Arial" w:hAnsi="Arial" w:cs="Arial"/>
          <w:sz w:val="28"/>
          <w:szCs w:val="28"/>
        </w:rPr>
        <w:t xml:space="preserve">, </w:t>
      </w:r>
      <w:r w:rsidRPr="004D1F0F">
        <w:rPr>
          <w:rFonts w:ascii="Arial" w:hAnsi="Arial" w:cs="Arial"/>
          <w:b/>
          <w:sz w:val="28"/>
          <w:szCs w:val="28"/>
        </w:rPr>
        <w:t>взаимоувязанных с </w:t>
      </w:r>
      <w:r w:rsidR="00EE3F40" w:rsidRPr="004D1F0F">
        <w:rPr>
          <w:rFonts w:ascii="Arial" w:hAnsi="Arial" w:cs="Arial"/>
          <w:b/>
          <w:sz w:val="28"/>
          <w:szCs w:val="28"/>
        </w:rPr>
        <w:t>бюджетными программами</w:t>
      </w:r>
      <w:r w:rsidRPr="004D1F0F">
        <w:rPr>
          <w:rFonts w:ascii="Arial" w:hAnsi="Arial" w:cs="Arial"/>
          <w:sz w:val="28"/>
          <w:szCs w:val="28"/>
        </w:rPr>
        <w:t xml:space="preserve">, из которых полностью достигнуты </w:t>
      </w:r>
      <w:r w:rsidR="00A0174E" w:rsidRPr="004D1F0F">
        <w:rPr>
          <w:rFonts w:ascii="Arial" w:hAnsi="Arial" w:cs="Arial"/>
          <w:sz w:val="28"/>
          <w:szCs w:val="28"/>
        </w:rPr>
        <w:t>242</w:t>
      </w:r>
      <w:r w:rsidRPr="004D1F0F">
        <w:rPr>
          <w:rFonts w:ascii="Arial" w:hAnsi="Arial" w:cs="Arial"/>
          <w:sz w:val="28"/>
          <w:szCs w:val="28"/>
        </w:rPr>
        <w:t xml:space="preserve"> </w:t>
      </w:r>
      <w:r w:rsidRPr="004D1F0F">
        <w:rPr>
          <w:rFonts w:ascii="Arial" w:hAnsi="Arial" w:cs="Arial"/>
          <w:i/>
          <w:sz w:val="24"/>
          <w:szCs w:val="28"/>
        </w:rPr>
        <w:t>(</w:t>
      </w:r>
      <w:r w:rsidR="00A0174E" w:rsidRPr="004D1F0F">
        <w:rPr>
          <w:rFonts w:ascii="Arial" w:hAnsi="Arial" w:cs="Arial"/>
          <w:i/>
          <w:sz w:val="24"/>
          <w:szCs w:val="28"/>
        </w:rPr>
        <w:t xml:space="preserve">80,1% в 2021 году – </w:t>
      </w:r>
      <w:r w:rsidRPr="004D1F0F">
        <w:rPr>
          <w:rFonts w:ascii="Arial" w:hAnsi="Arial" w:cs="Arial"/>
          <w:i/>
          <w:sz w:val="24"/>
          <w:szCs w:val="28"/>
        </w:rPr>
        <w:t>79,6%)</w:t>
      </w:r>
      <w:r w:rsidRPr="004D1F0F">
        <w:rPr>
          <w:rFonts w:ascii="Arial" w:hAnsi="Arial" w:cs="Arial"/>
          <w:i/>
          <w:sz w:val="28"/>
          <w:szCs w:val="28"/>
        </w:rPr>
        <w:t>,</w:t>
      </w:r>
      <w:r w:rsidRPr="004D1F0F">
        <w:rPr>
          <w:rFonts w:ascii="Arial" w:hAnsi="Arial" w:cs="Arial"/>
          <w:sz w:val="28"/>
          <w:szCs w:val="28"/>
        </w:rPr>
        <w:t xml:space="preserve"> частично – </w:t>
      </w:r>
      <w:r w:rsidRPr="004D1F0F">
        <w:rPr>
          <w:rFonts w:ascii="Arial" w:hAnsi="Arial" w:cs="Arial"/>
          <w:sz w:val="28"/>
          <w:szCs w:val="28"/>
        </w:rPr>
        <w:lastRenderedPageBreak/>
        <w:t>2</w:t>
      </w:r>
      <w:r w:rsidR="00A0174E" w:rsidRPr="004D1F0F">
        <w:rPr>
          <w:rFonts w:ascii="Arial" w:hAnsi="Arial" w:cs="Arial"/>
          <w:sz w:val="28"/>
          <w:szCs w:val="28"/>
        </w:rPr>
        <w:t>5</w:t>
      </w:r>
      <w:r w:rsidRPr="004D1F0F">
        <w:rPr>
          <w:rFonts w:ascii="Arial" w:hAnsi="Arial" w:cs="Arial"/>
          <w:sz w:val="28"/>
          <w:szCs w:val="28"/>
        </w:rPr>
        <w:t xml:space="preserve"> </w:t>
      </w:r>
      <w:r w:rsidRPr="004D1F0F">
        <w:rPr>
          <w:rFonts w:ascii="Arial" w:hAnsi="Arial" w:cs="Arial"/>
          <w:i/>
          <w:sz w:val="24"/>
          <w:szCs w:val="28"/>
        </w:rPr>
        <w:t>(</w:t>
      </w:r>
      <w:r w:rsidR="00A0174E" w:rsidRPr="004D1F0F">
        <w:rPr>
          <w:rFonts w:ascii="Arial" w:hAnsi="Arial" w:cs="Arial"/>
          <w:i/>
          <w:sz w:val="24"/>
          <w:szCs w:val="28"/>
        </w:rPr>
        <w:t xml:space="preserve">8,3%, в 2021 году – </w:t>
      </w:r>
      <w:r w:rsidRPr="004D1F0F">
        <w:rPr>
          <w:rFonts w:ascii="Arial" w:hAnsi="Arial" w:cs="Arial"/>
          <w:i/>
          <w:sz w:val="24"/>
          <w:szCs w:val="28"/>
        </w:rPr>
        <w:t>8%)</w:t>
      </w:r>
      <w:r w:rsidRPr="004D1F0F">
        <w:rPr>
          <w:rFonts w:ascii="Arial" w:hAnsi="Arial" w:cs="Arial"/>
          <w:i/>
          <w:sz w:val="28"/>
          <w:szCs w:val="28"/>
        </w:rPr>
        <w:t>,</w:t>
      </w:r>
      <w:r w:rsidRPr="004D1F0F">
        <w:rPr>
          <w:rFonts w:ascii="Arial" w:hAnsi="Arial" w:cs="Arial"/>
          <w:sz w:val="28"/>
          <w:szCs w:val="28"/>
        </w:rPr>
        <w:t xml:space="preserve"> не достигнуты – </w:t>
      </w:r>
      <w:r w:rsidR="00A0174E" w:rsidRPr="004D1F0F">
        <w:rPr>
          <w:rFonts w:ascii="Arial" w:hAnsi="Arial" w:cs="Arial"/>
          <w:sz w:val="28"/>
          <w:szCs w:val="28"/>
        </w:rPr>
        <w:t>5</w:t>
      </w:r>
      <w:r w:rsidRPr="004D1F0F">
        <w:rPr>
          <w:rFonts w:ascii="Arial" w:hAnsi="Arial" w:cs="Arial"/>
          <w:sz w:val="28"/>
          <w:szCs w:val="28"/>
        </w:rPr>
        <w:t xml:space="preserve"> </w:t>
      </w:r>
      <w:r w:rsidRPr="004D1F0F">
        <w:rPr>
          <w:rFonts w:ascii="Arial" w:hAnsi="Arial" w:cs="Arial"/>
          <w:i/>
          <w:sz w:val="24"/>
          <w:szCs w:val="28"/>
        </w:rPr>
        <w:t>(</w:t>
      </w:r>
      <w:r w:rsidR="00A0174E" w:rsidRPr="004D1F0F">
        <w:rPr>
          <w:rFonts w:ascii="Arial" w:hAnsi="Arial" w:cs="Arial"/>
          <w:i/>
          <w:sz w:val="24"/>
          <w:szCs w:val="28"/>
        </w:rPr>
        <w:t xml:space="preserve">1,7%, в 2021 году – </w:t>
      </w:r>
      <w:r w:rsidRPr="004D1F0F">
        <w:rPr>
          <w:rFonts w:ascii="Arial" w:hAnsi="Arial" w:cs="Arial"/>
          <w:i/>
          <w:sz w:val="24"/>
          <w:szCs w:val="28"/>
        </w:rPr>
        <w:t>1,5%)</w:t>
      </w:r>
      <w:r w:rsidRPr="004D1F0F">
        <w:rPr>
          <w:rFonts w:ascii="Arial" w:hAnsi="Arial" w:cs="Arial"/>
          <w:i/>
          <w:sz w:val="28"/>
          <w:szCs w:val="28"/>
        </w:rPr>
        <w:t>,</w:t>
      </w:r>
      <w:r w:rsidRPr="004D1F0F">
        <w:rPr>
          <w:rFonts w:ascii="Arial" w:hAnsi="Arial" w:cs="Arial"/>
          <w:sz w:val="28"/>
          <w:szCs w:val="28"/>
        </w:rPr>
        <w:t xml:space="preserve"> не </w:t>
      </w:r>
      <w:r w:rsidRPr="001D6EF4">
        <w:rPr>
          <w:rFonts w:ascii="Arial" w:hAnsi="Arial" w:cs="Arial"/>
          <w:sz w:val="28"/>
          <w:szCs w:val="28"/>
        </w:rPr>
        <w:t xml:space="preserve">взяты в расчет – 30 </w:t>
      </w:r>
      <w:r w:rsidRPr="001D6EF4">
        <w:rPr>
          <w:rFonts w:ascii="Arial" w:hAnsi="Arial" w:cs="Arial"/>
          <w:i/>
          <w:sz w:val="24"/>
          <w:szCs w:val="28"/>
        </w:rPr>
        <w:t>(</w:t>
      </w:r>
      <w:r w:rsidR="00A0174E" w:rsidRPr="001D6EF4">
        <w:rPr>
          <w:rFonts w:ascii="Arial" w:hAnsi="Arial" w:cs="Arial"/>
          <w:i/>
          <w:sz w:val="24"/>
          <w:szCs w:val="28"/>
        </w:rPr>
        <w:t xml:space="preserve">9,9%, в 2021 году – </w:t>
      </w:r>
      <w:r w:rsidRPr="001D6EF4">
        <w:rPr>
          <w:rFonts w:ascii="Arial" w:hAnsi="Arial" w:cs="Arial"/>
          <w:i/>
          <w:sz w:val="24"/>
          <w:szCs w:val="28"/>
        </w:rPr>
        <w:t>10,9%)</w:t>
      </w:r>
      <w:r w:rsidRPr="001D6EF4">
        <w:rPr>
          <w:rFonts w:ascii="Arial" w:hAnsi="Arial" w:cs="Arial"/>
          <w:i/>
          <w:sz w:val="28"/>
          <w:szCs w:val="28"/>
        </w:rPr>
        <w:t>.</w:t>
      </w:r>
    </w:p>
    <w:p w14:paraId="4D8F97BB" w14:textId="6A96AB1F" w:rsidR="007C1229" w:rsidRPr="001D6EF4" w:rsidRDefault="007C1229" w:rsidP="00C84C9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D6EF4">
        <w:rPr>
          <w:rFonts w:ascii="Arial" w:hAnsi="Arial" w:cs="Arial"/>
          <w:sz w:val="28"/>
          <w:szCs w:val="28"/>
        </w:rPr>
        <w:t xml:space="preserve">Кроме того, планами развития ЦГО предусмотрено исполнение </w:t>
      </w:r>
      <w:r w:rsidR="00A0174E" w:rsidRPr="001D6EF4">
        <w:rPr>
          <w:rFonts w:ascii="Arial" w:hAnsi="Arial" w:cs="Arial"/>
          <w:b/>
          <w:sz w:val="28"/>
          <w:szCs w:val="28"/>
        </w:rPr>
        <w:t>128</w:t>
      </w:r>
      <w:r w:rsidRPr="001D6EF4">
        <w:rPr>
          <w:rFonts w:ascii="Arial" w:hAnsi="Arial" w:cs="Arial"/>
          <w:b/>
          <w:sz w:val="28"/>
          <w:szCs w:val="28"/>
        </w:rPr>
        <w:t> макроиндикаторов</w:t>
      </w:r>
      <w:r w:rsidRPr="001D6EF4">
        <w:rPr>
          <w:rFonts w:ascii="Arial" w:hAnsi="Arial" w:cs="Arial"/>
          <w:sz w:val="28"/>
          <w:szCs w:val="28"/>
        </w:rPr>
        <w:t xml:space="preserve">, из которых в полной мере достигнуты </w:t>
      </w:r>
      <w:r w:rsidR="00A0174E" w:rsidRPr="001D6EF4">
        <w:rPr>
          <w:rFonts w:ascii="Arial" w:hAnsi="Arial" w:cs="Arial"/>
          <w:sz w:val="28"/>
          <w:szCs w:val="28"/>
        </w:rPr>
        <w:t>60</w:t>
      </w:r>
      <w:r w:rsidRPr="001D6EF4">
        <w:rPr>
          <w:rFonts w:ascii="Arial" w:hAnsi="Arial" w:cs="Arial"/>
          <w:sz w:val="28"/>
          <w:szCs w:val="28"/>
        </w:rPr>
        <w:t xml:space="preserve"> </w:t>
      </w:r>
      <w:r w:rsidRPr="001D6EF4">
        <w:rPr>
          <w:rFonts w:ascii="Arial" w:hAnsi="Arial" w:cs="Arial"/>
          <w:i/>
          <w:sz w:val="24"/>
          <w:szCs w:val="28"/>
        </w:rPr>
        <w:t>(</w:t>
      </w:r>
      <w:r w:rsidR="00A0174E" w:rsidRPr="001D6EF4">
        <w:rPr>
          <w:rFonts w:ascii="Arial" w:hAnsi="Arial" w:cs="Arial"/>
          <w:i/>
          <w:sz w:val="24"/>
          <w:szCs w:val="28"/>
        </w:rPr>
        <w:t xml:space="preserve">46,9%, в 2021 году – </w:t>
      </w:r>
      <w:r w:rsidRPr="001D6EF4">
        <w:rPr>
          <w:rFonts w:ascii="Arial" w:hAnsi="Arial" w:cs="Arial"/>
          <w:i/>
          <w:sz w:val="24"/>
          <w:szCs w:val="28"/>
        </w:rPr>
        <w:t>43,9%)</w:t>
      </w:r>
      <w:r w:rsidRPr="001D6EF4">
        <w:rPr>
          <w:rFonts w:ascii="Arial" w:hAnsi="Arial" w:cs="Arial"/>
          <w:sz w:val="28"/>
          <w:szCs w:val="28"/>
        </w:rPr>
        <w:t>, частично достигнуты – 1</w:t>
      </w:r>
      <w:r w:rsidR="00A0174E" w:rsidRPr="001D6EF4">
        <w:rPr>
          <w:rFonts w:ascii="Arial" w:hAnsi="Arial" w:cs="Arial"/>
          <w:sz w:val="28"/>
          <w:szCs w:val="28"/>
        </w:rPr>
        <w:t>0</w:t>
      </w:r>
      <w:r w:rsidRPr="001D6EF4">
        <w:rPr>
          <w:rFonts w:ascii="Arial" w:hAnsi="Arial" w:cs="Arial"/>
          <w:sz w:val="28"/>
          <w:szCs w:val="28"/>
        </w:rPr>
        <w:t xml:space="preserve"> </w:t>
      </w:r>
      <w:r w:rsidRPr="001D6EF4">
        <w:rPr>
          <w:rFonts w:ascii="Arial" w:hAnsi="Arial" w:cs="Arial"/>
          <w:i/>
          <w:sz w:val="24"/>
          <w:szCs w:val="28"/>
        </w:rPr>
        <w:t>(</w:t>
      </w:r>
      <w:r w:rsidR="00A0174E" w:rsidRPr="001D6EF4">
        <w:rPr>
          <w:rFonts w:ascii="Arial" w:hAnsi="Arial" w:cs="Arial"/>
          <w:i/>
          <w:sz w:val="24"/>
          <w:szCs w:val="28"/>
        </w:rPr>
        <w:t xml:space="preserve">7,8%, в 2021 году – </w:t>
      </w:r>
      <w:r w:rsidRPr="001D6EF4">
        <w:rPr>
          <w:rFonts w:ascii="Arial" w:hAnsi="Arial" w:cs="Arial"/>
          <w:i/>
          <w:sz w:val="24"/>
          <w:szCs w:val="28"/>
        </w:rPr>
        <w:t>13,3%)</w:t>
      </w:r>
      <w:r w:rsidRPr="001D6EF4">
        <w:rPr>
          <w:rFonts w:ascii="Arial" w:hAnsi="Arial" w:cs="Arial"/>
          <w:sz w:val="28"/>
          <w:szCs w:val="28"/>
        </w:rPr>
        <w:t xml:space="preserve">, не взяты в расчет – </w:t>
      </w:r>
      <w:r w:rsidR="00A0174E" w:rsidRPr="001D6EF4">
        <w:rPr>
          <w:rFonts w:ascii="Arial" w:hAnsi="Arial" w:cs="Arial"/>
          <w:sz w:val="28"/>
          <w:szCs w:val="28"/>
        </w:rPr>
        <w:t>58</w:t>
      </w:r>
      <w:r w:rsidRPr="001D6EF4">
        <w:rPr>
          <w:rFonts w:ascii="Arial" w:hAnsi="Arial" w:cs="Arial"/>
          <w:sz w:val="28"/>
          <w:szCs w:val="28"/>
        </w:rPr>
        <w:t xml:space="preserve"> </w:t>
      </w:r>
      <w:r w:rsidR="00A0174E" w:rsidRPr="001D6EF4">
        <w:rPr>
          <w:rFonts w:ascii="Arial" w:hAnsi="Arial" w:cs="Arial"/>
          <w:i/>
          <w:sz w:val="24"/>
          <w:szCs w:val="24"/>
        </w:rPr>
        <w:t>(</w:t>
      </w:r>
      <w:r w:rsidR="00A0174E" w:rsidRPr="001D6EF4">
        <w:rPr>
          <w:rFonts w:ascii="Arial" w:hAnsi="Arial" w:cs="Arial"/>
          <w:i/>
          <w:sz w:val="24"/>
          <w:szCs w:val="28"/>
        </w:rPr>
        <w:t xml:space="preserve">45,3%, в 2021 году – </w:t>
      </w:r>
      <w:r w:rsidRPr="001D6EF4">
        <w:rPr>
          <w:rFonts w:ascii="Arial" w:hAnsi="Arial" w:cs="Arial"/>
          <w:i/>
          <w:sz w:val="24"/>
          <w:szCs w:val="28"/>
        </w:rPr>
        <w:t>42,8%)</w:t>
      </w:r>
      <w:r w:rsidRPr="001D6EF4">
        <w:rPr>
          <w:rFonts w:ascii="Arial" w:hAnsi="Arial" w:cs="Arial"/>
          <w:sz w:val="28"/>
          <w:szCs w:val="28"/>
        </w:rPr>
        <w:t>.</w:t>
      </w:r>
    </w:p>
    <w:p w14:paraId="406D5D2B" w14:textId="55B926DE" w:rsidR="00FF572D" w:rsidRPr="001D6EF4" w:rsidRDefault="00FF572D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D6EF4">
        <w:rPr>
          <w:rFonts w:ascii="Arial" w:hAnsi="Arial" w:cs="Arial"/>
          <w:b/>
          <w:i/>
          <w:sz w:val="24"/>
          <w:szCs w:val="24"/>
          <w:u w:val="single"/>
        </w:rPr>
        <w:t>Справочно</w:t>
      </w:r>
      <w:r w:rsidRPr="001D6EF4">
        <w:rPr>
          <w:rFonts w:ascii="Arial" w:hAnsi="Arial" w:cs="Arial"/>
          <w:i/>
          <w:sz w:val="24"/>
          <w:szCs w:val="24"/>
        </w:rPr>
        <w:t xml:space="preserve">: не взяты в расчет </w:t>
      </w:r>
      <w:r w:rsidR="005F2B1D" w:rsidRPr="001D6EF4">
        <w:rPr>
          <w:rFonts w:ascii="Arial" w:hAnsi="Arial" w:cs="Arial"/>
          <w:i/>
          <w:sz w:val="24"/>
          <w:szCs w:val="24"/>
        </w:rPr>
        <w:t>58 целевых индикаторов</w:t>
      </w:r>
      <w:r w:rsidRPr="001D6EF4">
        <w:rPr>
          <w:rFonts w:ascii="Arial" w:hAnsi="Arial" w:cs="Arial"/>
          <w:i/>
          <w:sz w:val="24"/>
          <w:szCs w:val="24"/>
        </w:rPr>
        <w:t xml:space="preserve"> в связи с отсутствием</w:t>
      </w:r>
      <w:r w:rsidRPr="001D6EF4">
        <w:rPr>
          <w:rFonts w:ascii="Arial" w:hAnsi="Arial" w:cs="Arial"/>
          <w:i/>
          <w:iCs/>
          <w:sz w:val="24"/>
          <w:szCs w:val="24"/>
        </w:rPr>
        <w:t xml:space="preserve"> оперативных и итоговых данных БНС на момент проведения операционной оценки.</w:t>
      </w:r>
      <w:r w:rsidR="00ED0D3B" w:rsidRPr="001D6EF4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8BCADD0" w14:textId="2D829545" w:rsidR="007C1229" w:rsidRPr="001D6EF4" w:rsidRDefault="007C1229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D6EF4">
        <w:rPr>
          <w:rFonts w:ascii="Arial" w:hAnsi="Arial" w:cs="Arial"/>
          <w:sz w:val="28"/>
          <w:szCs w:val="28"/>
        </w:rPr>
        <w:t xml:space="preserve">Таким образом, </w:t>
      </w:r>
      <w:r w:rsidRPr="001D6EF4">
        <w:rPr>
          <w:rFonts w:ascii="Arial" w:hAnsi="Arial" w:cs="Arial"/>
          <w:b/>
          <w:sz w:val="28"/>
          <w:szCs w:val="28"/>
        </w:rPr>
        <w:t xml:space="preserve">общее количество </w:t>
      </w:r>
      <w:r w:rsidRPr="001D6EF4">
        <w:rPr>
          <w:rFonts w:ascii="Arial" w:hAnsi="Arial" w:cs="Arial"/>
          <w:sz w:val="28"/>
          <w:szCs w:val="28"/>
        </w:rPr>
        <w:t>целевых индикаторов составило</w:t>
      </w:r>
      <w:r w:rsidRPr="001D6EF4">
        <w:rPr>
          <w:rFonts w:ascii="Arial" w:hAnsi="Arial" w:cs="Arial"/>
          <w:b/>
          <w:sz w:val="28"/>
          <w:szCs w:val="28"/>
        </w:rPr>
        <w:t xml:space="preserve"> </w:t>
      </w:r>
      <w:r w:rsidR="00A0174E" w:rsidRPr="001D6EF4">
        <w:rPr>
          <w:rFonts w:ascii="Arial" w:hAnsi="Arial" w:cs="Arial"/>
          <w:b/>
          <w:sz w:val="28"/>
          <w:szCs w:val="28"/>
        </w:rPr>
        <w:t>430</w:t>
      </w:r>
      <w:r w:rsidRPr="001D6EF4">
        <w:rPr>
          <w:rFonts w:ascii="Arial" w:hAnsi="Arial" w:cs="Arial"/>
          <w:sz w:val="28"/>
          <w:szCs w:val="28"/>
        </w:rPr>
        <w:t xml:space="preserve">. Из них полностью достигнуты </w:t>
      </w:r>
      <w:r w:rsidR="00A0174E" w:rsidRPr="001D6EF4">
        <w:rPr>
          <w:rFonts w:ascii="Arial" w:hAnsi="Arial" w:cs="Arial"/>
          <w:b/>
          <w:sz w:val="28"/>
          <w:szCs w:val="28"/>
        </w:rPr>
        <w:t>302</w:t>
      </w:r>
      <w:r w:rsidRPr="001D6EF4">
        <w:rPr>
          <w:rFonts w:ascii="Arial" w:hAnsi="Arial" w:cs="Arial"/>
          <w:b/>
          <w:sz w:val="28"/>
          <w:szCs w:val="28"/>
        </w:rPr>
        <w:t xml:space="preserve"> </w:t>
      </w:r>
      <w:r w:rsidRPr="001D6EF4">
        <w:rPr>
          <w:rFonts w:ascii="Arial" w:hAnsi="Arial" w:cs="Arial"/>
          <w:i/>
          <w:sz w:val="24"/>
          <w:szCs w:val="28"/>
        </w:rPr>
        <w:t>(</w:t>
      </w:r>
      <w:r w:rsidR="00A0174E" w:rsidRPr="001D6EF4">
        <w:rPr>
          <w:rFonts w:ascii="Arial" w:hAnsi="Arial" w:cs="Arial"/>
          <w:i/>
          <w:sz w:val="24"/>
          <w:szCs w:val="28"/>
        </w:rPr>
        <w:t xml:space="preserve">или </w:t>
      </w:r>
      <w:r w:rsidRPr="001D6EF4">
        <w:rPr>
          <w:rFonts w:ascii="Arial" w:hAnsi="Arial" w:cs="Arial"/>
          <w:bCs/>
          <w:i/>
          <w:sz w:val="24"/>
          <w:szCs w:val="28"/>
        </w:rPr>
        <w:t>70,2%,</w:t>
      </w:r>
      <w:r w:rsidRPr="001D6EF4">
        <w:rPr>
          <w:rFonts w:ascii="Arial" w:hAnsi="Arial" w:cs="Arial"/>
          <w:i/>
          <w:sz w:val="24"/>
          <w:szCs w:val="28"/>
        </w:rPr>
        <w:t xml:space="preserve"> в 202</w:t>
      </w:r>
      <w:r w:rsidR="00A0174E" w:rsidRPr="001D6EF4">
        <w:rPr>
          <w:rFonts w:ascii="Arial" w:hAnsi="Arial" w:cs="Arial"/>
          <w:i/>
          <w:sz w:val="24"/>
          <w:szCs w:val="28"/>
        </w:rPr>
        <w:t>1</w:t>
      </w:r>
      <w:r w:rsidRPr="001D6EF4">
        <w:rPr>
          <w:rFonts w:ascii="Arial" w:hAnsi="Arial" w:cs="Arial"/>
          <w:i/>
          <w:sz w:val="24"/>
          <w:szCs w:val="28"/>
        </w:rPr>
        <w:t xml:space="preserve"> году </w:t>
      </w:r>
      <w:r w:rsidR="00A0174E" w:rsidRPr="001D6EF4">
        <w:rPr>
          <w:rFonts w:ascii="Arial" w:hAnsi="Arial" w:cs="Arial"/>
          <w:i/>
          <w:sz w:val="24"/>
          <w:szCs w:val="28"/>
        </w:rPr>
        <w:t>также</w:t>
      </w:r>
      <w:r w:rsidRPr="001D6EF4">
        <w:rPr>
          <w:rFonts w:ascii="Arial" w:hAnsi="Arial" w:cs="Arial"/>
          <w:i/>
          <w:sz w:val="24"/>
          <w:szCs w:val="28"/>
        </w:rPr>
        <w:t xml:space="preserve"> 7</w:t>
      </w:r>
      <w:r w:rsidR="00A0174E" w:rsidRPr="001D6EF4">
        <w:rPr>
          <w:rFonts w:ascii="Arial" w:hAnsi="Arial" w:cs="Arial"/>
          <w:i/>
          <w:sz w:val="24"/>
          <w:szCs w:val="28"/>
        </w:rPr>
        <w:t>0,2</w:t>
      </w:r>
      <w:r w:rsidRPr="001D6EF4">
        <w:rPr>
          <w:rFonts w:ascii="Arial" w:hAnsi="Arial" w:cs="Arial"/>
          <w:i/>
          <w:sz w:val="24"/>
          <w:szCs w:val="28"/>
        </w:rPr>
        <w:t>%)</w:t>
      </w:r>
      <w:r w:rsidRPr="001D6EF4">
        <w:rPr>
          <w:rFonts w:ascii="Arial" w:hAnsi="Arial" w:cs="Arial"/>
          <w:i/>
          <w:sz w:val="28"/>
          <w:szCs w:val="28"/>
        </w:rPr>
        <w:t>,</w:t>
      </w:r>
      <w:r w:rsidRPr="001D6EF4">
        <w:rPr>
          <w:rFonts w:ascii="Arial" w:hAnsi="Arial" w:cs="Arial"/>
          <w:sz w:val="28"/>
          <w:szCs w:val="28"/>
        </w:rPr>
        <w:t xml:space="preserve"> частично – </w:t>
      </w:r>
      <w:r w:rsidRPr="001D6EF4">
        <w:rPr>
          <w:rFonts w:ascii="Arial" w:hAnsi="Arial" w:cs="Arial"/>
          <w:b/>
          <w:sz w:val="28"/>
          <w:szCs w:val="28"/>
        </w:rPr>
        <w:t>35</w:t>
      </w:r>
      <w:r w:rsidRPr="001D6EF4">
        <w:rPr>
          <w:rFonts w:ascii="Arial" w:hAnsi="Arial" w:cs="Arial"/>
          <w:sz w:val="28"/>
          <w:szCs w:val="28"/>
        </w:rPr>
        <w:t xml:space="preserve"> </w:t>
      </w:r>
      <w:r w:rsidRPr="001D6EF4">
        <w:rPr>
          <w:rFonts w:ascii="Arial" w:hAnsi="Arial" w:cs="Arial"/>
          <w:i/>
          <w:sz w:val="24"/>
          <w:szCs w:val="28"/>
        </w:rPr>
        <w:t>(</w:t>
      </w:r>
      <w:r w:rsidR="00A0174E" w:rsidRPr="001D6EF4">
        <w:rPr>
          <w:rFonts w:ascii="Arial" w:hAnsi="Arial" w:cs="Arial"/>
          <w:i/>
          <w:sz w:val="24"/>
          <w:szCs w:val="28"/>
        </w:rPr>
        <w:t>8,1</w:t>
      </w:r>
      <w:r w:rsidRPr="001D6EF4">
        <w:rPr>
          <w:rFonts w:ascii="Arial" w:hAnsi="Arial" w:cs="Arial"/>
          <w:i/>
          <w:sz w:val="24"/>
          <w:szCs w:val="28"/>
        </w:rPr>
        <w:t>%, в 202</w:t>
      </w:r>
      <w:r w:rsidR="00A0174E" w:rsidRPr="001D6EF4">
        <w:rPr>
          <w:rFonts w:ascii="Arial" w:hAnsi="Arial" w:cs="Arial"/>
          <w:i/>
          <w:sz w:val="24"/>
          <w:szCs w:val="28"/>
        </w:rPr>
        <w:t>1</w:t>
      </w:r>
      <w:r w:rsidRPr="001D6EF4">
        <w:rPr>
          <w:rFonts w:ascii="Arial" w:hAnsi="Arial" w:cs="Arial"/>
          <w:i/>
          <w:sz w:val="24"/>
          <w:szCs w:val="28"/>
        </w:rPr>
        <w:t xml:space="preserve"> году – </w:t>
      </w:r>
      <w:r w:rsidR="00A0174E" w:rsidRPr="001D6EF4">
        <w:rPr>
          <w:rFonts w:ascii="Arial" w:hAnsi="Arial" w:cs="Arial"/>
          <w:i/>
          <w:sz w:val="24"/>
          <w:szCs w:val="28"/>
        </w:rPr>
        <w:t>9,4</w:t>
      </w:r>
      <w:r w:rsidRPr="001D6EF4">
        <w:rPr>
          <w:rFonts w:ascii="Arial" w:hAnsi="Arial" w:cs="Arial"/>
          <w:i/>
          <w:sz w:val="24"/>
          <w:szCs w:val="28"/>
        </w:rPr>
        <w:t>%)</w:t>
      </w:r>
      <w:r w:rsidRPr="001D6EF4">
        <w:rPr>
          <w:rFonts w:ascii="Arial" w:hAnsi="Arial" w:cs="Arial"/>
          <w:i/>
          <w:sz w:val="28"/>
          <w:szCs w:val="28"/>
        </w:rPr>
        <w:t>,</w:t>
      </w:r>
      <w:r w:rsidRPr="001D6EF4">
        <w:rPr>
          <w:rFonts w:ascii="Arial" w:hAnsi="Arial" w:cs="Arial"/>
          <w:sz w:val="28"/>
          <w:szCs w:val="28"/>
        </w:rPr>
        <w:t xml:space="preserve"> не достигнуты – </w:t>
      </w:r>
      <w:r w:rsidR="00E9034F" w:rsidRPr="001D6EF4">
        <w:rPr>
          <w:rFonts w:ascii="Arial" w:hAnsi="Arial" w:cs="Arial"/>
          <w:b/>
          <w:sz w:val="28"/>
          <w:szCs w:val="28"/>
        </w:rPr>
        <w:t>5</w:t>
      </w:r>
      <w:r w:rsidRPr="001D6EF4">
        <w:rPr>
          <w:rFonts w:ascii="Arial" w:hAnsi="Arial" w:cs="Arial"/>
          <w:sz w:val="28"/>
          <w:szCs w:val="28"/>
        </w:rPr>
        <w:t xml:space="preserve"> </w:t>
      </w:r>
      <w:r w:rsidRPr="001D6EF4">
        <w:rPr>
          <w:rFonts w:ascii="Arial" w:hAnsi="Arial" w:cs="Arial"/>
          <w:i/>
          <w:sz w:val="24"/>
          <w:szCs w:val="28"/>
        </w:rPr>
        <w:t>(1,</w:t>
      </w:r>
      <w:r w:rsidR="00E9034F" w:rsidRPr="001D6EF4">
        <w:rPr>
          <w:rFonts w:ascii="Arial" w:hAnsi="Arial" w:cs="Arial"/>
          <w:i/>
          <w:sz w:val="24"/>
          <w:szCs w:val="28"/>
        </w:rPr>
        <w:t>2</w:t>
      </w:r>
      <w:r w:rsidRPr="001D6EF4">
        <w:rPr>
          <w:rFonts w:ascii="Arial" w:hAnsi="Arial" w:cs="Arial"/>
          <w:i/>
          <w:sz w:val="24"/>
          <w:szCs w:val="28"/>
        </w:rPr>
        <w:t>%, в 202</w:t>
      </w:r>
      <w:r w:rsidR="00E9034F" w:rsidRPr="001D6EF4">
        <w:rPr>
          <w:rFonts w:ascii="Arial" w:hAnsi="Arial" w:cs="Arial"/>
          <w:i/>
          <w:sz w:val="24"/>
          <w:szCs w:val="28"/>
        </w:rPr>
        <w:t>1</w:t>
      </w:r>
      <w:r w:rsidRPr="001D6EF4">
        <w:rPr>
          <w:rFonts w:ascii="Arial" w:hAnsi="Arial" w:cs="Arial"/>
          <w:i/>
          <w:sz w:val="24"/>
          <w:szCs w:val="28"/>
        </w:rPr>
        <w:t xml:space="preserve"> году – </w:t>
      </w:r>
      <w:r w:rsidR="00E9034F" w:rsidRPr="001D6EF4">
        <w:rPr>
          <w:rFonts w:ascii="Arial" w:hAnsi="Arial" w:cs="Arial"/>
          <w:i/>
          <w:sz w:val="24"/>
          <w:szCs w:val="28"/>
        </w:rPr>
        <w:t>1</w:t>
      </w:r>
      <w:r w:rsidRPr="001D6EF4">
        <w:rPr>
          <w:rFonts w:ascii="Arial" w:hAnsi="Arial" w:cs="Arial"/>
          <w:i/>
          <w:sz w:val="24"/>
          <w:szCs w:val="28"/>
        </w:rPr>
        <w:t>,</w:t>
      </w:r>
      <w:r w:rsidR="00E9034F" w:rsidRPr="001D6EF4">
        <w:rPr>
          <w:rFonts w:ascii="Arial" w:hAnsi="Arial" w:cs="Arial"/>
          <w:i/>
          <w:sz w:val="24"/>
          <w:szCs w:val="28"/>
        </w:rPr>
        <w:t>1</w:t>
      </w:r>
      <w:r w:rsidRPr="001D6EF4">
        <w:rPr>
          <w:rFonts w:ascii="Arial" w:hAnsi="Arial" w:cs="Arial"/>
          <w:i/>
          <w:sz w:val="24"/>
          <w:szCs w:val="28"/>
        </w:rPr>
        <w:t>%)</w:t>
      </w:r>
      <w:r w:rsidRPr="001D6EF4">
        <w:rPr>
          <w:rFonts w:ascii="Arial" w:hAnsi="Arial" w:cs="Arial"/>
          <w:i/>
          <w:sz w:val="28"/>
          <w:szCs w:val="28"/>
        </w:rPr>
        <w:t>,</w:t>
      </w:r>
      <w:r w:rsidRPr="001D6EF4">
        <w:rPr>
          <w:rFonts w:ascii="Arial" w:hAnsi="Arial" w:cs="Arial"/>
          <w:sz w:val="28"/>
          <w:szCs w:val="28"/>
        </w:rPr>
        <w:t xml:space="preserve"> не взяты в расчет – </w:t>
      </w:r>
      <w:r w:rsidR="00E9034F" w:rsidRPr="001D6EF4">
        <w:rPr>
          <w:rFonts w:ascii="Arial" w:hAnsi="Arial" w:cs="Arial"/>
          <w:b/>
          <w:sz w:val="28"/>
          <w:szCs w:val="28"/>
        </w:rPr>
        <w:t>88</w:t>
      </w:r>
      <w:r w:rsidRPr="001D6EF4">
        <w:rPr>
          <w:rFonts w:ascii="Arial" w:hAnsi="Arial" w:cs="Arial"/>
          <w:sz w:val="28"/>
          <w:szCs w:val="28"/>
        </w:rPr>
        <w:t xml:space="preserve"> </w:t>
      </w:r>
      <w:r w:rsidRPr="001D6EF4">
        <w:rPr>
          <w:rFonts w:ascii="Arial" w:hAnsi="Arial" w:cs="Arial"/>
          <w:i/>
          <w:sz w:val="24"/>
          <w:szCs w:val="28"/>
        </w:rPr>
        <w:t>(</w:t>
      </w:r>
      <w:r w:rsidR="00E9034F" w:rsidRPr="001D6EF4">
        <w:rPr>
          <w:rFonts w:ascii="Arial" w:hAnsi="Arial" w:cs="Arial"/>
          <w:i/>
          <w:sz w:val="24"/>
          <w:szCs w:val="28"/>
        </w:rPr>
        <w:t>20,5</w:t>
      </w:r>
      <w:r w:rsidRPr="001D6EF4">
        <w:rPr>
          <w:rFonts w:ascii="Arial" w:hAnsi="Arial" w:cs="Arial"/>
          <w:i/>
          <w:sz w:val="24"/>
          <w:szCs w:val="28"/>
        </w:rPr>
        <w:t>%, в 202</w:t>
      </w:r>
      <w:r w:rsidR="00E9034F" w:rsidRPr="001D6EF4">
        <w:rPr>
          <w:rFonts w:ascii="Arial" w:hAnsi="Arial" w:cs="Arial"/>
          <w:i/>
          <w:sz w:val="24"/>
          <w:szCs w:val="28"/>
        </w:rPr>
        <w:t>1</w:t>
      </w:r>
      <w:r w:rsidRPr="001D6EF4">
        <w:rPr>
          <w:rFonts w:ascii="Arial" w:hAnsi="Arial" w:cs="Arial"/>
          <w:i/>
          <w:sz w:val="24"/>
          <w:szCs w:val="28"/>
        </w:rPr>
        <w:t xml:space="preserve"> году – 1</w:t>
      </w:r>
      <w:r w:rsidR="00E9034F" w:rsidRPr="001D6EF4">
        <w:rPr>
          <w:rFonts w:ascii="Arial" w:hAnsi="Arial" w:cs="Arial"/>
          <w:i/>
          <w:sz w:val="24"/>
          <w:szCs w:val="28"/>
        </w:rPr>
        <w:t>9,3</w:t>
      </w:r>
      <w:r w:rsidRPr="001D6EF4">
        <w:rPr>
          <w:rFonts w:ascii="Arial" w:hAnsi="Arial" w:cs="Arial"/>
          <w:i/>
          <w:sz w:val="24"/>
          <w:szCs w:val="28"/>
        </w:rPr>
        <w:t>%)</w:t>
      </w:r>
      <w:r w:rsidRPr="001D6EF4">
        <w:rPr>
          <w:rFonts w:ascii="Arial" w:hAnsi="Arial" w:cs="Arial"/>
          <w:i/>
          <w:sz w:val="28"/>
          <w:szCs w:val="28"/>
        </w:rPr>
        <w:t>.</w:t>
      </w:r>
    </w:p>
    <w:p w14:paraId="78EE0D64" w14:textId="53619088" w:rsidR="00CB2A0C" w:rsidRPr="001D6EF4" w:rsidRDefault="007C1229" w:rsidP="00C84C99">
      <w:pPr>
        <w:spacing w:after="0"/>
        <w:ind w:firstLine="709"/>
        <w:contextualSpacing/>
        <w:jc w:val="both"/>
        <w:rPr>
          <w:rFonts w:ascii="Arial" w:hAnsi="Arial" w:cs="Arial"/>
          <w:iCs/>
          <w:sz w:val="28"/>
          <w:szCs w:val="28"/>
        </w:rPr>
      </w:pPr>
      <w:r w:rsidRPr="001D6EF4">
        <w:rPr>
          <w:rFonts w:ascii="Arial" w:hAnsi="Arial" w:cs="Arial"/>
          <w:iCs/>
          <w:sz w:val="28"/>
          <w:szCs w:val="28"/>
        </w:rPr>
        <w:t xml:space="preserve">Для достижения </w:t>
      </w:r>
      <w:r w:rsidRPr="001D6EF4">
        <w:rPr>
          <w:rFonts w:ascii="Arial" w:hAnsi="Arial" w:cs="Arial"/>
          <w:b/>
          <w:iCs/>
          <w:sz w:val="28"/>
          <w:szCs w:val="28"/>
        </w:rPr>
        <w:t>5</w:t>
      </w:r>
      <w:r w:rsidR="00A76375" w:rsidRPr="001D6EF4">
        <w:rPr>
          <w:rFonts w:ascii="Arial" w:hAnsi="Arial" w:cs="Arial"/>
          <w:b/>
          <w:iCs/>
          <w:sz w:val="28"/>
          <w:szCs w:val="28"/>
        </w:rPr>
        <w:t>9</w:t>
      </w:r>
      <w:r w:rsidRPr="001D6EF4">
        <w:rPr>
          <w:rFonts w:ascii="Arial" w:hAnsi="Arial" w:cs="Arial"/>
          <w:iCs/>
          <w:sz w:val="28"/>
          <w:szCs w:val="28"/>
        </w:rPr>
        <w:t xml:space="preserve"> целей </w:t>
      </w:r>
      <w:r w:rsidRPr="001D6EF4">
        <w:rPr>
          <w:rFonts w:ascii="Arial" w:hAnsi="Arial" w:cs="Arial"/>
          <w:i/>
          <w:iCs/>
          <w:sz w:val="24"/>
          <w:szCs w:val="24"/>
        </w:rPr>
        <w:t>(без учета НБ, АРРФР, АЗРК, у которых не предусмотрена реализация бюджетных программ)</w:t>
      </w:r>
      <w:r w:rsidRPr="001D6EF4">
        <w:rPr>
          <w:rFonts w:ascii="Arial" w:hAnsi="Arial" w:cs="Arial"/>
          <w:iCs/>
          <w:sz w:val="28"/>
          <w:szCs w:val="28"/>
        </w:rPr>
        <w:t xml:space="preserve"> были предусмотрены </w:t>
      </w:r>
      <w:r w:rsidR="00A76375" w:rsidRPr="001D6EF4">
        <w:rPr>
          <w:rFonts w:ascii="Arial" w:hAnsi="Arial" w:cs="Arial"/>
          <w:b/>
          <w:iCs/>
          <w:sz w:val="28"/>
          <w:szCs w:val="28"/>
        </w:rPr>
        <w:t>186</w:t>
      </w:r>
      <w:r w:rsidRPr="001D6EF4">
        <w:rPr>
          <w:rFonts w:ascii="Arial" w:hAnsi="Arial" w:cs="Arial"/>
          <w:b/>
          <w:iCs/>
          <w:sz w:val="28"/>
          <w:szCs w:val="28"/>
        </w:rPr>
        <w:t> бюджетны</w:t>
      </w:r>
      <w:r w:rsidR="00A76375" w:rsidRPr="001D6EF4">
        <w:rPr>
          <w:rFonts w:ascii="Arial" w:hAnsi="Arial" w:cs="Arial"/>
          <w:b/>
          <w:iCs/>
          <w:sz w:val="28"/>
          <w:szCs w:val="28"/>
        </w:rPr>
        <w:t>х</w:t>
      </w:r>
      <w:r w:rsidRPr="001D6EF4">
        <w:rPr>
          <w:rFonts w:ascii="Arial" w:hAnsi="Arial" w:cs="Arial"/>
          <w:b/>
          <w:iCs/>
          <w:sz w:val="28"/>
          <w:szCs w:val="28"/>
        </w:rPr>
        <w:t xml:space="preserve"> программ</w:t>
      </w:r>
      <w:r w:rsidRPr="001D6EF4">
        <w:rPr>
          <w:rFonts w:ascii="Arial" w:hAnsi="Arial" w:cs="Arial"/>
          <w:iCs/>
          <w:sz w:val="28"/>
          <w:szCs w:val="28"/>
        </w:rPr>
        <w:t xml:space="preserve"> с суммой расходов </w:t>
      </w:r>
      <w:r w:rsidR="00A76375" w:rsidRPr="001D6EF4">
        <w:rPr>
          <w:rFonts w:ascii="Arial" w:hAnsi="Arial" w:cs="Arial"/>
          <w:b/>
          <w:iCs/>
          <w:sz w:val="28"/>
          <w:szCs w:val="28"/>
        </w:rPr>
        <w:t>13</w:t>
      </w:r>
      <w:r w:rsidRPr="001D6EF4">
        <w:rPr>
          <w:rFonts w:ascii="Arial" w:hAnsi="Arial" w:cs="Arial"/>
          <w:b/>
          <w:iCs/>
          <w:sz w:val="28"/>
          <w:szCs w:val="28"/>
        </w:rPr>
        <w:t> трлн тенге</w:t>
      </w:r>
      <w:r w:rsidRPr="001D6EF4">
        <w:rPr>
          <w:rFonts w:ascii="Arial" w:hAnsi="Arial" w:cs="Arial"/>
          <w:iCs/>
          <w:sz w:val="28"/>
          <w:szCs w:val="28"/>
        </w:rPr>
        <w:t xml:space="preserve">, которые освоены на </w:t>
      </w:r>
      <w:r w:rsidR="00866A8D" w:rsidRPr="001D6EF4">
        <w:rPr>
          <w:rFonts w:ascii="Arial" w:hAnsi="Arial" w:cs="Arial"/>
          <w:b/>
          <w:iCs/>
          <w:sz w:val="28"/>
          <w:szCs w:val="28"/>
          <w:lang w:val="kk-KZ"/>
        </w:rPr>
        <w:t>99</w:t>
      </w:r>
      <w:r w:rsidR="00A76375" w:rsidRPr="001D6EF4">
        <w:rPr>
          <w:rFonts w:ascii="Arial" w:hAnsi="Arial" w:cs="Arial"/>
          <w:b/>
          <w:iCs/>
          <w:sz w:val="28"/>
          <w:szCs w:val="28"/>
          <w:lang w:val="kk-KZ"/>
        </w:rPr>
        <w:t>,5</w:t>
      </w:r>
      <w:r w:rsidRPr="001D6EF4">
        <w:rPr>
          <w:rFonts w:ascii="Arial" w:hAnsi="Arial" w:cs="Arial"/>
          <w:b/>
          <w:iCs/>
          <w:sz w:val="28"/>
          <w:szCs w:val="28"/>
        </w:rPr>
        <w:t>%</w:t>
      </w:r>
      <w:r w:rsidRPr="001D6EF4">
        <w:rPr>
          <w:rFonts w:ascii="Arial" w:hAnsi="Arial" w:cs="Arial"/>
          <w:iCs/>
          <w:sz w:val="28"/>
          <w:szCs w:val="28"/>
        </w:rPr>
        <w:t xml:space="preserve">. </w:t>
      </w:r>
    </w:p>
    <w:p w14:paraId="6AA6D385" w14:textId="2FB6B6A2" w:rsidR="00CB2A0C" w:rsidRPr="001D6EF4" w:rsidRDefault="00CB2A0C" w:rsidP="00C84C99">
      <w:pPr>
        <w:spacing w:after="0"/>
        <w:ind w:firstLine="709"/>
        <w:contextualSpacing/>
        <w:jc w:val="both"/>
        <w:rPr>
          <w:rFonts w:ascii="Arial" w:hAnsi="Arial" w:cs="Arial"/>
          <w:sz w:val="16"/>
          <w:szCs w:val="28"/>
        </w:rPr>
      </w:pPr>
      <w:r w:rsidRPr="001D6EF4">
        <w:rPr>
          <w:rFonts w:ascii="Arial" w:eastAsia="SimSun" w:hAnsi="Arial" w:cs="Arial"/>
          <w:iCs/>
          <w:sz w:val="28"/>
          <w:szCs w:val="28"/>
          <w:lang w:eastAsia="ru-RU"/>
        </w:rPr>
        <w:t>По сра</w:t>
      </w:r>
      <w:r w:rsidR="00887E9F" w:rsidRPr="001D6EF4">
        <w:rPr>
          <w:rFonts w:ascii="Arial" w:eastAsia="SimSun" w:hAnsi="Arial" w:cs="Arial"/>
          <w:iCs/>
          <w:sz w:val="28"/>
          <w:szCs w:val="28"/>
          <w:lang w:eastAsia="ru-RU"/>
        </w:rPr>
        <w:t xml:space="preserve">внению с результатами оценки за </w:t>
      </w:r>
      <w:r w:rsidRPr="001D6EF4">
        <w:rPr>
          <w:rFonts w:ascii="Arial" w:eastAsia="SimSun" w:hAnsi="Arial" w:cs="Arial"/>
          <w:iCs/>
          <w:sz w:val="28"/>
          <w:szCs w:val="28"/>
          <w:lang w:eastAsia="ru-RU"/>
        </w:rPr>
        <w:t>202</w:t>
      </w:r>
      <w:r w:rsidR="00A76375" w:rsidRPr="001D6EF4">
        <w:rPr>
          <w:rFonts w:ascii="Arial" w:eastAsia="SimSun" w:hAnsi="Arial" w:cs="Arial"/>
          <w:iCs/>
          <w:sz w:val="28"/>
          <w:szCs w:val="28"/>
          <w:lang w:eastAsia="ru-RU"/>
        </w:rPr>
        <w:t>1</w:t>
      </w:r>
      <w:r w:rsidRPr="001D6EF4">
        <w:rPr>
          <w:rFonts w:ascii="Arial" w:eastAsia="SimSun" w:hAnsi="Arial" w:cs="Arial"/>
          <w:iCs/>
          <w:sz w:val="28"/>
          <w:szCs w:val="28"/>
          <w:lang w:eastAsia="ru-RU"/>
        </w:rPr>
        <w:t xml:space="preserve"> год отмечается </w:t>
      </w:r>
      <w:r w:rsidR="00FF572D" w:rsidRPr="001D6EF4">
        <w:rPr>
          <w:rFonts w:ascii="Arial" w:eastAsia="SimSun" w:hAnsi="Arial" w:cs="Arial"/>
          <w:b/>
          <w:iCs/>
          <w:color w:val="000000"/>
          <w:sz w:val="28"/>
          <w:szCs w:val="28"/>
          <w:lang w:eastAsia="ru-RU"/>
        </w:rPr>
        <w:t>незначительное снижение</w:t>
      </w:r>
      <w:r w:rsidRPr="001D6EF4">
        <w:rPr>
          <w:rFonts w:ascii="Arial" w:eastAsia="SimSun" w:hAnsi="Arial" w:cs="Arial"/>
          <w:iCs/>
          <w:color w:val="000000"/>
          <w:sz w:val="28"/>
          <w:szCs w:val="28"/>
          <w:lang w:eastAsia="ru-RU"/>
        </w:rPr>
        <w:t xml:space="preserve"> </w:t>
      </w:r>
      <w:r w:rsidRPr="001D6EF4">
        <w:rPr>
          <w:rFonts w:ascii="Arial" w:eastAsia="SimSun" w:hAnsi="Arial" w:cs="Arial"/>
          <w:b/>
          <w:iCs/>
          <w:sz w:val="28"/>
          <w:szCs w:val="28"/>
          <w:lang w:eastAsia="ru-RU"/>
        </w:rPr>
        <w:t>эффективности исполнения</w:t>
      </w:r>
      <w:r w:rsidR="00CC7C41" w:rsidRPr="001D6EF4">
        <w:rPr>
          <w:rFonts w:ascii="Arial" w:eastAsia="SimSun" w:hAnsi="Arial" w:cs="Arial"/>
          <w:b/>
          <w:iCs/>
          <w:sz w:val="28"/>
          <w:szCs w:val="28"/>
          <w:lang w:eastAsia="ru-RU"/>
        </w:rPr>
        <w:t xml:space="preserve"> </w:t>
      </w:r>
      <w:r w:rsidR="001D6EF4" w:rsidRPr="001D6EF4">
        <w:rPr>
          <w:rFonts w:ascii="Arial" w:eastAsia="SimSun" w:hAnsi="Arial" w:cs="Arial"/>
          <w:b/>
          <w:iCs/>
          <w:sz w:val="28"/>
          <w:szCs w:val="28"/>
          <w:lang w:eastAsia="ru-RU"/>
        </w:rPr>
        <w:t>бюджетных программ</w:t>
      </w:r>
      <w:r w:rsidR="001D6EF4" w:rsidRPr="001D6EF4">
        <w:rPr>
          <w:rFonts w:ascii="Arial" w:eastAsia="SimSun" w:hAnsi="Arial" w:cs="Arial"/>
          <w:i/>
          <w:iCs/>
          <w:sz w:val="24"/>
          <w:szCs w:val="24"/>
          <w:lang w:eastAsia="ru-RU"/>
        </w:rPr>
        <w:t xml:space="preserve"> </w:t>
      </w:r>
      <w:r w:rsidR="00CC7C41" w:rsidRPr="001D6EF4">
        <w:rPr>
          <w:rFonts w:ascii="Arial" w:eastAsia="SimSun" w:hAnsi="Arial" w:cs="Arial"/>
          <w:i/>
          <w:iCs/>
          <w:sz w:val="24"/>
          <w:szCs w:val="24"/>
          <w:lang w:eastAsia="ru-RU"/>
        </w:rPr>
        <w:t>(соотн</w:t>
      </w:r>
      <w:r w:rsidR="0067523A" w:rsidRPr="001D6EF4">
        <w:rPr>
          <w:rFonts w:ascii="Arial" w:eastAsia="SimSun" w:hAnsi="Arial" w:cs="Arial"/>
          <w:i/>
          <w:iCs/>
          <w:sz w:val="24"/>
          <w:szCs w:val="24"/>
          <w:lang w:eastAsia="ru-RU"/>
        </w:rPr>
        <w:t>ошение достижения показателей бюджетных программ</w:t>
      </w:r>
      <w:r w:rsidR="00CC7C41" w:rsidRPr="001D6EF4">
        <w:rPr>
          <w:rFonts w:ascii="Arial" w:eastAsia="SimSun" w:hAnsi="Arial" w:cs="Arial"/>
          <w:i/>
          <w:iCs/>
          <w:sz w:val="24"/>
          <w:szCs w:val="24"/>
          <w:lang w:eastAsia="ru-RU"/>
        </w:rPr>
        <w:t xml:space="preserve"> к освоению средств)</w:t>
      </w:r>
      <w:r w:rsidRPr="001D6EF4">
        <w:rPr>
          <w:rFonts w:ascii="Arial" w:eastAsia="SimSun" w:hAnsi="Arial" w:cs="Arial"/>
          <w:b/>
          <w:iCs/>
          <w:sz w:val="28"/>
          <w:szCs w:val="28"/>
          <w:lang w:eastAsia="ru-RU"/>
        </w:rPr>
        <w:t xml:space="preserve"> </w:t>
      </w:r>
      <w:r w:rsidRPr="001D6EF4">
        <w:rPr>
          <w:rFonts w:ascii="Arial" w:eastAsia="SimSun" w:hAnsi="Arial" w:cs="Arial"/>
          <w:iCs/>
          <w:sz w:val="28"/>
          <w:szCs w:val="24"/>
          <w:lang w:eastAsia="ru-RU"/>
        </w:rPr>
        <w:t>с </w:t>
      </w:r>
      <w:r w:rsidRPr="001D6EF4">
        <w:rPr>
          <w:rFonts w:ascii="Arial" w:eastAsia="SimSun" w:hAnsi="Arial" w:cs="Arial"/>
          <w:iCs/>
          <w:color w:val="000000"/>
          <w:sz w:val="28"/>
          <w:szCs w:val="24"/>
          <w:lang w:eastAsia="ru-RU"/>
        </w:rPr>
        <w:t>9</w:t>
      </w:r>
      <w:r w:rsidR="00A76375" w:rsidRPr="001D6EF4">
        <w:rPr>
          <w:rFonts w:ascii="Arial" w:eastAsia="SimSun" w:hAnsi="Arial" w:cs="Arial"/>
          <w:iCs/>
          <w:color w:val="000000"/>
          <w:sz w:val="28"/>
          <w:szCs w:val="24"/>
          <w:lang w:eastAsia="ru-RU"/>
        </w:rPr>
        <w:t>8</w:t>
      </w:r>
      <w:r w:rsidRPr="001D6EF4">
        <w:rPr>
          <w:rFonts w:ascii="Arial" w:eastAsia="SimSun" w:hAnsi="Arial" w:cs="Arial"/>
          <w:iCs/>
          <w:color w:val="000000"/>
          <w:sz w:val="28"/>
          <w:szCs w:val="24"/>
          <w:lang w:eastAsia="ru-RU"/>
        </w:rPr>
        <w:t>,</w:t>
      </w:r>
      <w:r w:rsidR="00A76375" w:rsidRPr="001D6EF4">
        <w:rPr>
          <w:rFonts w:ascii="Arial" w:eastAsia="SimSun" w:hAnsi="Arial" w:cs="Arial"/>
          <w:iCs/>
          <w:color w:val="000000"/>
          <w:sz w:val="28"/>
          <w:szCs w:val="24"/>
          <w:lang w:eastAsia="ru-RU"/>
        </w:rPr>
        <w:t>9</w:t>
      </w:r>
      <w:r w:rsidRPr="001D6EF4">
        <w:rPr>
          <w:rFonts w:ascii="Arial" w:eastAsia="SimSun" w:hAnsi="Arial" w:cs="Arial"/>
          <w:iCs/>
          <w:sz w:val="28"/>
          <w:szCs w:val="24"/>
          <w:lang w:eastAsia="ru-RU"/>
        </w:rPr>
        <w:t xml:space="preserve">% </w:t>
      </w:r>
      <w:r w:rsidRPr="001D6EF4">
        <w:rPr>
          <w:rFonts w:ascii="Arial" w:eastAsia="SimSun" w:hAnsi="Arial" w:cs="Arial"/>
          <w:b/>
          <w:iCs/>
          <w:sz w:val="28"/>
          <w:szCs w:val="24"/>
          <w:lang w:eastAsia="ru-RU"/>
        </w:rPr>
        <w:t xml:space="preserve">до </w:t>
      </w:r>
      <w:r w:rsidRPr="001D6EF4">
        <w:rPr>
          <w:rFonts w:ascii="Arial" w:eastAsia="SimSun" w:hAnsi="Arial" w:cs="Arial"/>
          <w:b/>
          <w:iCs/>
          <w:color w:val="000000"/>
          <w:sz w:val="28"/>
          <w:szCs w:val="24"/>
          <w:lang w:eastAsia="ru-RU"/>
        </w:rPr>
        <w:t>9</w:t>
      </w:r>
      <w:r w:rsidR="00A76375" w:rsidRPr="001D6EF4">
        <w:rPr>
          <w:rFonts w:ascii="Arial" w:eastAsia="SimSun" w:hAnsi="Arial" w:cs="Arial"/>
          <w:b/>
          <w:iCs/>
          <w:color w:val="000000"/>
          <w:sz w:val="28"/>
          <w:szCs w:val="24"/>
          <w:lang w:eastAsia="ru-RU"/>
        </w:rPr>
        <w:t>7</w:t>
      </w:r>
      <w:r w:rsidRPr="001D6EF4">
        <w:rPr>
          <w:rFonts w:ascii="Arial" w:eastAsia="SimSun" w:hAnsi="Arial" w:cs="Arial"/>
          <w:b/>
          <w:iCs/>
          <w:color w:val="000000"/>
          <w:sz w:val="28"/>
          <w:szCs w:val="24"/>
          <w:lang w:eastAsia="ru-RU"/>
        </w:rPr>
        <w:t>,</w:t>
      </w:r>
      <w:r w:rsidR="00A76375" w:rsidRPr="001D6EF4">
        <w:rPr>
          <w:rFonts w:ascii="Arial" w:eastAsia="SimSun" w:hAnsi="Arial" w:cs="Arial"/>
          <w:b/>
          <w:iCs/>
          <w:color w:val="000000"/>
          <w:sz w:val="28"/>
          <w:szCs w:val="24"/>
          <w:lang w:eastAsia="ru-RU"/>
        </w:rPr>
        <w:t>6</w:t>
      </w:r>
      <w:r w:rsidRPr="001D6EF4">
        <w:rPr>
          <w:rFonts w:ascii="Arial" w:eastAsia="SimSun" w:hAnsi="Arial" w:cs="Arial"/>
          <w:b/>
          <w:iCs/>
          <w:color w:val="000000"/>
          <w:sz w:val="28"/>
          <w:szCs w:val="24"/>
          <w:lang w:eastAsia="ru-RU"/>
        </w:rPr>
        <w:t>%</w:t>
      </w:r>
      <w:r w:rsidRPr="001D6EF4">
        <w:rPr>
          <w:rFonts w:ascii="Arial" w:eastAsia="SimSun" w:hAnsi="Arial" w:cs="Arial"/>
          <w:iCs/>
          <w:sz w:val="28"/>
          <w:szCs w:val="28"/>
          <w:lang w:eastAsia="ru-RU"/>
        </w:rPr>
        <w:t>.</w:t>
      </w:r>
    </w:p>
    <w:p w14:paraId="42675E64" w14:textId="481DAE0B" w:rsidR="007C1229" w:rsidRPr="004D1F0F" w:rsidRDefault="007C1229" w:rsidP="00C84C99">
      <w:pPr>
        <w:spacing w:after="0"/>
        <w:ind w:firstLine="709"/>
        <w:contextualSpacing/>
        <w:jc w:val="both"/>
        <w:rPr>
          <w:rFonts w:ascii="Arial" w:hAnsi="Arial" w:cs="Arial"/>
          <w:iCs/>
          <w:sz w:val="28"/>
          <w:szCs w:val="28"/>
        </w:rPr>
      </w:pPr>
      <w:r w:rsidRPr="001D6EF4">
        <w:rPr>
          <w:rFonts w:ascii="Arial" w:hAnsi="Arial" w:cs="Arial"/>
          <w:sz w:val="28"/>
          <w:szCs w:val="28"/>
        </w:rPr>
        <w:t>Намеченные результаты</w:t>
      </w:r>
      <w:r w:rsidRPr="004D1F0F">
        <w:rPr>
          <w:rFonts w:ascii="Arial" w:hAnsi="Arial" w:cs="Arial"/>
          <w:sz w:val="28"/>
          <w:szCs w:val="28"/>
        </w:rPr>
        <w:t xml:space="preserve"> </w:t>
      </w:r>
      <w:r w:rsidRPr="004D1F0F">
        <w:rPr>
          <w:rFonts w:ascii="Arial" w:hAnsi="Arial" w:cs="Arial"/>
          <w:b/>
          <w:sz w:val="28"/>
          <w:szCs w:val="28"/>
        </w:rPr>
        <w:t>в полном объеме</w:t>
      </w:r>
      <w:r w:rsidRPr="004D1F0F">
        <w:rPr>
          <w:rFonts w:ascii="Arial" w:hAnsi="Arial" w:cs="Arial"/>
          <w:sz w:val="28"/>
          <w:szCs w:val="28"/>
        </w:rPr>
        <w:t xml:space="preserve"> выполнены по </w:t>
      </w:r>
      <w:r w:rsidR="00002E1D" w:rsidRPr="004D1F0F">
        <w:rPr>
          <w:rFonts w:ascii="Arial" w:hAnsi="Arial" w:cs="Arial"/>
          <w:sz w:val="28"/>
          <w:szCs w:val="28"/>
        </w:rPr>
        <w:br/>
      </w:r>
      <w:r w:rsidRPr="004D1F0F">
        <w:rPr>
          <w:rFonts w:ascii="Arial" w:hAnsi="Arial" w:cs="Arial"/>
          <w:b/>
          <w:sz w:val="28"/>
          <w:szCs w:val="28"/>
        </w:rPr>
        <w:t>13</w:t>
      </w:r>
      <w:r w:rsidR="00A8331C" w:rsidRPr="004D1F0F">
        <w:rPr>
          <w:rFonts w:ascii="Arial" w:hAnsi="Arial" w:cs="Arial"/>
          <w:b/>
          <w:sz w:val="28"/>
          <w:szCs w:val="28"/>
        </w:rPr>
        <w:t xml:space="preserve">1 </w:t>
      </w:r>
      <w:r w:rsidR="00A8331C" w:rsidRPr="004D1F0F">
        <w:rPr>
          <w:rFonts w:ascii="Arial" w:hAnsi="Arial" w:cs="Arial"/>
          <w:i/>
          <w:sz w:val="24"/>
          <w:szCs w:val="28"/>
        </w:rPr>
        <w:t>(70</w:t>
      </w:r>
      <w:r w:rsidRPr="004D1F0F">
        <w:rPr>
          <w:rFonts w:ascii="Arial" w:hAnsi="Arial" w:cs="Arial"/>
          <w:i/>
          <w:sz w:val="24"/>
          <w:szCs w:val="28"/>
        </w:rPr>
        <w:t>,</w:t>
      </w:r>
      <w:r w:rsidR="00A8331C" w:rsidRPr="004D1F0F">
        <w:rPr>
          <w:rFonts w:ascii="Arial" w:hAnsi="Arial" w:cs="Arial"/>
          <w:i/>
          <w:sz w:val="24"/>
          <w:szCs w:val="28"/>
        </w:rPr>
        <w:t>4</w:t>
      </w:r>
      <w:r w:rsidRPr="004D1F0F">
        <w:rPr>
          <w:rFonts w:ascii="Arial" w:hAnsi="Arial" w:cs="Arial"/>
          <w:i/>
          <w:sz w:val="24"/>
          <w:szCs w:val="28"/>
        </w:rPr>
        <w:t>%, в 202</w:t>
      </w:r>
      <w:r w:rsidR="00A8331C" w:rsidRPr="004D1F0F">
        <w:rPr>
          <w:rFonts w:ascii="Arial" w:hAnsi="Arial" w:cs="Arial"/>
          <w:i/>
          <w:sz w:val="24"/>
          <w:szCs w:val="28"/>
        </w:rPr>
        <w:t>1</w:t>
      </w:r>
      <w:r w:rsidRPr="004D1F0F">
        <w:rPr>
          <w:rFonts w:ascii="Arial" w:hAnsi="Arial" w:cs="Arial"/>
          <w:i/>
          <w:sz w:val="24"/>
          <w:szCs w:val="28"/>
        </w:rPr>
        <w:t xml:space="preserve"> году – 7</w:t>
      </w:r>
      <w:r w:rsidR="00A8331C" w:rsidRPr="004D1F0F">
        <w:rPr>
          <w:rFonts w:ascii="Arial" w:hAnsi="Arial" w:cs="Arial"/>
          <w:i/>
          <w:sz w:val="24"/>
          <w:szCs w:val="28"/>
        </w:rPr>
        <w:t>1</w:t>
      </w:r>
      <w:r w:rsidRPr="004D1F0F">
        <w:rPr>
          <w:rFonts w:ascii="Arial" w:hAnsi="Arial" w:cs="Arial"/>
          <w:i/>
          <w:sz w:val="24"/>
          <w:szCs w:val="28"/>
        </w:rPr>
        <w:t>,</w:t>
      </w:r>
      <w:r w:rsidR="00A8331C" w:rsidRPr="004D1F0F">
        <w:rPr>
          <w:rFonts w:ascii="Arial" w:hAnsi="Arial" w:cs="Arial"/>
          <w:i/>
          <w:sz w:val="24"/>
          <w:szCs w:val="28"/>
        </w:rPr>
        <w:t>1</w:t>
      </w:r>
      <w:r w:rsidRPr="004D1F0F">
        <w:rPr>
          <w:rFonts w:ascii="Arial" w:hAnsi="Arial" w:cs="Arial"/>
          <w:i/>
          <w:sz w:val="24"/>
          <w:szCs w:val="28"/>
        </w:rPr>
        <w:t>%)</w:t>
      </w:r>
      <w:r w:rsidR="00B73181" w:rsidRPr="004D1F0F">
        <w:rPr>
          <w:rFonts w:ascii="Arial" w:hAnsi="Arial" w:cs="Arial"/>
          <w:i/>
          <w:sz w:val="24"/>
          <w:szCs w:val="28"/>
        </w:rPr>
        <w:t xml:space="preserve"> </w:t>
      </w:r>
      <w:r w:rsidR="00B73181" w:rsidRPr="004D1F0F">
        <w:rPr>
          <w:rFonts w:ascii="Arial" w:hAnsi="Arial" w:cs="Arial"/>
          <w:sz w:val="28"/>
          <w:szCs w:val="28"/>
        </w:rPr>
        <w:t>бюджетной программе</w:t>
      </w:r>
      <w:r w:rsidRPr="004D1F0F">
        <w:rPr>
          <w:rFonts w:ascii="Arial" w:hAnsi="Arial" w:cs="Arial"/>
          <w:sz w:val="28"/>
          <w:szCs w:val="28"/>
        </w:rPr>
        <w:t xml:space="preserve">, </w:t>
      </w:r>
      <w:r w:rsidRPr="004D1F0F">
        <w:rPr>
          <w:rFonts w:ascii="Arial" w:hAnsi="Arial" w:cs="Arial"/>
          <w:b/>
          <w:sz w:val="28"/>
          <w:szCs w:val="28"/>
        </w:rPr>
        <w:t>частично</w:t>
      </w:r>
      <w:r w:rsidRPr="004D1F0F">
        <w:rPr>
          <w:rFonts w:ascii="Arial" w:hAnsi="Arial" w:cs="Arial"/>
          <w:sz w:val="28"/>
          <w:szCs w:val="28"/>
        </w:rPr>
        <w:t xml:space="preserve"> – по </w:t>
      </w:r>
      <w:r w:rsidR="002D43B1" w:rsidRPr="004D1F0F">
        <w:rPr>
          <w:rFonts w:ascii="Arial" w:hAnsi="Arial" w:cs="Arial"/>
          <w:b/>
          <w:sz w:val="28"/>
          <w:szCs w:val="28"/>
        </w:rPr>
        <w:t>52</w:t>
      </w:r>
      <w:r w:rsidRPr="004D1F0F">
        <w:rPr>
          <w:rFonts w:ascii="Arial" w:hAnsi="Arial" w:cs="Arial"/>
          <w:sz w:val="28"/>
          <w:szCs w:val="28"/>
        </w:rPr>
        <w:t xml:space="preserve"> </w:t>
      </w:r>
      <w:r w:rsidRPr="004D1F0F">
        <w:rPr>
          <w:rFonts w:ascii="Arial" w:hAnsi="Arial" w:cs="Arial"/>
          <w:i/>
          <w:sz w:val="24"/>
          <w:szCs w:val="28"/>
        </w:rPr>
        <w:t>(2</w:t>
      </w:r>
      <w:r w:rsidR="002D43B1" w:rsidRPr="004D1F0F">
        <w:rPr>
          <w:rFonts w:ascii="Arial" w:hAnsi="Arial" w:cs="Arial"/>
          <w:i/>
          <w:sz w:val="24"/>
          <w:szCs w:val="28"/>
        </w:rPr>
        <w:t>8</w:t>
      </w:r>
      <w:r w:rsidRPr="004D1F0F">
        <w:rPr>
          <w:rFonts w:ascii="Arial" w:hAnsi="Arial" w:cs="Arial"/>
          <w:i/>
          <w:sz w:val="24"/>
          <w:szCs w:val="28"/>
        </w:rPr>
        <w:t>%, в 202</w:t>
      </w:r>
      <w:r w:rsidR="00A8331C" w:rsidRPr="004D1F0F">
        <w:rPr>
          <w:rFonts w:ascii="Arial" w:hAnsi="Arial" w:cs="Arial"/>
          <w:i/>
          <w:sz w:val="24"/>
          <w:szCs w:val="28"/>
        </w:rPr>
        <w:t>1</w:t>
      </w:r>
      <w:r w:rsidRPr="004D1F0F">
        <w:rPr>
          <w:rFonts w:ascii="Arial" w:hAnsi="Arial" w:cs="Arial"/>
          <w:i/>
          <w:sz w:val="24"/>
          <w:szCs w:val="28"/>
        </w:rPr>
        <w:t xml:space="preserve"> году – 2</w:t>
      </w:r>
      <w:r w:rsidR="00A8331C" w:rsidRPr="004D1F0F">
        <w:rPr>
          <w:rFonts w:ascii="Arial" w:hAnsi="Arial" w:cs="Arial"/>
          <w:i/>
          <w:sz w:val="24"/>
          <w:szCs w:val="28"/>
        </w:rPr>
        <w:t>8</w:t>
      </w:r>
      <w:r w:rsidRPr="004D1F0F">
        <w:rPr>
          <w:rFonts w:ascii="Arial" w:hAnsi="Arial" w:cs="Arial"/>
          <w:i/>
          <w:sz w:val="24"/>
          <w:szCs w:val="28"/>
        </w:rPr>
        <w:t>,</w:t>
      </w:r>
      <w:r w:rsidR="00A8331C" w:rsidRPr="004D1F0F">
        <w:rPr>
          <w:rFonts w:ascii="Arial" w:hAnsi="Arial" w:cs="Arial"/>
          <w:i/>
          <w:sz w:val="24"/>
          <w:szCs w:val="28"/>
        </w:rPr>
        <w:t>4</w:t>
      </w:r>
      <w:r w:rsidRPr="004D1F0F">
        <w:rPr>
          <w:rFonts w:ascii="Arial" w:hAnsi="Arial" w:cs="Arial"/>
          <w:i/>
          <w:sz w:val="24"/>
          <w:szCs w:val="28"/>
        </w:rPr>
        <w:t>%)</w:t>
      </w:r>
      <w:r w:rsidRPr="004D1F0F">
        <w:rPr>
          <w:rFonts w:ascii="Arial" w:hAnsi="Arial" w:cs="Arial"/>
          <w:sz w:val="28"/>
          <w:szCs w:val="28"/>
        </w:rPr>
        <w:t>,</w:t>
      </w:r>
      <w:r w:rsidRPr="004D1F0F">
        <w:rPr>
          <w:rFonts w:ascii="Arial" w:hAnsi="Arial" w:cs="Arial"/>
          <w:iCs/>
          <w:sz w:val="28"/>
          <w:szCs w:val="28"/>
        </w:rPr>
        <w:t xml:space="preserve"> при этом</w:t>
      </w:r>
      <w:r w:rsidR="00887E9F">
        <w:rPr>
          <w:rFonts w:ascii="Arial" w:hAnsi="Arial" w:cs="Arial"/>
          <w:iCs/>
          <w:sz w:val="28"/>
          <w:szCs w:val="28"/>
        </w:rPr>
        <w:t>,</w:t>
      </w:r>
      <w:r w:rsidRPr="004D1F0F">
        <w:rPr>
          <w:rFonts w:ascii="Arial" w:hAnsi="Arial" w:cs="Arial"/>
          <w:iCs/>
          <w:sz w:val="28"/>
          <w:szCs w:val="28"/>
        </w:rPr>
        <w:t xml:space="preserve"> по </w:t>
      </w:r>
      <w:r w:rsidR="00887E9F" w:rsidRPr="00887E9F">
        <w:rPr>
          <w:rFonts w:ascii="Arial" w:hAnsi="Arial" w:cs="Arial"/>
          <w:b/>
          <w:iCs/>
          <w:sz w:val="28"/>
          <w:szCs w:val="28"/>
        </w:rPr>
        <w:t>3</w:t>
      </w:r>
      <w:r w:rsidRPr="00887E9F">
        <w:rPr>
          <w:rFonts w:ascii="Arial" w:hAnsi="Arial" w:cs="Arial"/>
          <w:b/>
          <w:iCs/>
          <w:sz w:val="28"/>
          <w:szCs w:val="28"/>
        </w:rPr>
        <w:t xml:space="preserve"> </w:t>
      </w:r>
      <w:r w:rsidRPr="004D1F0F">
        <w:rPr>
          <w:rFonts w:ascii="Arial" w:hAnsi="Arial" w:cs="Arial"/>
          <w:iCs/>
          <w:sz w:val="28"/>
          <w:szCs w:val="28"/>
        </w:rPr>
        <w:t>бюджетн</w:t>
      </w:r>
      <w:r w:rsidR="002F6345" w:rsidRPr="004D1F0F">
        <w:rPr>
          <w:rFonts w:ascii="Arial" w:hAnsi="Arial" w:cs="Arial"/>
          <w:iCs/>
          <w:sz w:val="28"/>
          <w:szCs w:val="28"/>
        </w:rPr>
        <w:t>ым</w:t>
      </w:r>
      <w:r w:rsidRPr="004D1F0F">
        <w:rPr>
          <w:rFonts w:ascii="Arial" w:hAnsi="Arial" w:cs="Arial"/>
          <w:iCs/>
          <w:sz w:val="28"/>
          <w:szCs w:val="28"/>
        </w:rPr>
        <w:t xml:space="preserve"> программ</w:t>
      </w:r>
      <w:r w:rsidR="002F6345" w:rsidRPr="004D1F0F">
        <w:rPr>
          <w:rFonts w:ascii="Arial" w:hAnsi="Arial" w:cs="Arial"/>
          <w:iCs/>
          <w:sz w:val="28"/>
          <w:szCs w:val="28"/>
        </w:rPr>
        <w:t xml:space="preserve">ам </w:t>
      </w:r>
      <w:r w:rsidRPr="004D1F0F">
        <w:rPr>
          <w:rFonts w:ascii="Arial" w:hAnsi="Arial" w:cs="Arial"/>
          <w:iCs/>
          <w:sz w:val="28"/>
          <w:szCs w:val="28"/>
        </w:rPr>
        <w:t>отмечается</w:t>
      </w:r>
      <w:r w:rsidRPr="004D1F0F">
        <w:rPr>
          <w:rFonts w:ascii="Arial" w:hAnsi="Arial" w:cs="Arial"/>
          <w:i/>
          <w:iCs/>
          <w:sz w:val="28"/>
          <w:szCs w:val="28"/>
        </w:rPr>
        <w:t xml:space="preserve"> </w:t>
      </w:r>
      <w:r w:rsidRPr="004D1F0F">
        <w:rPr>
          <w:rFonts w:ascii="Arial" w:hAnsi="Arial" w:cs="Arial"/>
          <w:b/>
          <w:iCs/>
          <w:sz w:val="28"/>
          <w:szCs w:val="28"/>
        </w:rPr>
        <w:t>недостижение</w:t>
      </w:r>
      <w:r w:rsidRPr="004D1F0F">
        <w:rPr>
          <w:rFonts w:ascii="Arial" w:hAnsi="Arial" w:cs="Arial"/>
          <w:iCs/>
          <w:sz w:val="28"/>
          <w:szCs w:val="28"/>
        </w:rPr>
        <w:t xml:space="preserve"> результат</w:t>
      </w:r>
      <w:r w:rsidR="002F6345" w:rsidRPr="004D1F0F">
        <w:rPr>
          <w:rFonts w:ascii="Arial" w:hAnsi="Arial" w:cs="Arial"/>
          <w:iCs/>
          <w:sz w:val="28"/>
          <w:szCs w:val="28"/>
        </w:rPr>
        <w:t>ов</w:t>
      </w:r>
      <w:r w:rsidRPr="004D1F0F">
        <w:rPr>
          <w:rFonts w:ascii="Arial" w:hAnsi="Arial" w:cs="Arial"/>
          <w:iCs/>
          <w:sz w:val="28"/>
          <w:szCs w:val="28"/>
        </w:rPr>
        <w:t xml:space="preserve"> </w:t>
      </w:r>
      <w:r w:rsidRPr="004D1F0F">
        <w:rPr>
          <w:rFonts w:ascii="Arial" w:hAnsi="Arial" w:cs="Arial"/>
          <w:i/>
          <w:sz w:val="24"/>
          <w:szCs w:val="28"/>
        </w:rPr>
        <w:t>(</w:t>
      </w:r>
      <w:r w:rsidR="00B73181" w:rsidRPr="004D1F0F">
        <w:rPr>
          <w:rFonts w:ascii="Arial" w:hAnsi="Arial" w:cs="Arial"/>
          <w:i/>
          <w:sz w:val="24"/>
          <w:szCs w:val="28"/>
        </w:rPr>
        <w:t>МИИР</w:t>
      </w:r>
      <w:r w:rsidR="002F6345" w:rsidRPr="004D1F0F">
        <w:rPr>
          <w:rFonts w:ascii="Arial" w:hAnsi="Arial" w:cs="Arial"/>
          <w:i/>
          <w:sz w:val="24"/>
          <w:szCs w:val="28"/>
        </w:rPr>
        <w:t>, МКС и МСХ</w:t>
      </w:r>
      <w:r w:rsidRPr="004D1F0F">
        <w:rPr>
          <w:rFonts w:ascii="Arial" w:hAnsi="Arial" w:cs="Arial"/>
          <w:i/>
          <w:sz w:val="24"/>
          <w:szCs w:val="28"/>
        </w:rPr>
        <w:t>)</w:t>
      </w:r>
      <w:r w:rsidRPr="004D1F0F">
        <w:rPr>
          <w:rFonts w:ascii="Arial" w:hAnsi="Arial" w:cs="Arial"/>
          <w:i/>
          <w:iCs/>
          <w:sz w:val="28"/>
          <w:szCs w:val="28"/>
        </w:rPr>
        <w:t>.</w:t>
      </w:r>
      <w:r w:rsidRPr="004D1F0F">
        <w:rPr>
          <w:rFonts w:ascii="Arial" w:hAnsi="Arial" w:cs="Arial"/>
          <w:iCs/>
          <w:sz w:val="28"/>
          <w:szCs w:val="28"/>
        </w:rPr>
        <w:t xml:space="preserve"> </w:t>
      </w:r>
    </w:p>
    <w:p w14:paraId="2C671BBE" w14:textId="45BD6A41" w:rsidR="00B73181" w:rsidRPr="004D1F0F" w:rsidRDefault="00B73181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D1F0F">
        <w:rPr>
          <w:rFonts w:ascii="Arial" w:hAnsi="Arial" w:cs="Arial"/>
          <w:sz w:val="28"/>
          <w:szCs w:val="28"/>
        </w:rPr>
        <w:t xml:space="preserve">В отчетном периоде </w:t>
      </w:r>
      <w:r w:rsidRPr="004D1F0F">
        <w:rPr>
          <w:rFonts w:ascii="Arial" w:hAnsi="Arial" w:cs="Arial"/>
          <w:b/>
          <w:sz w:val="28"/>
          <w:szCs w:val="28"/>
        </w:rPr>
        <w:t xml:space="preserve">уменьшились факты превышения </w:t>
      </w:r>
      <w:r w:rsidRPr="002F77C6">
        <w:rPr>
          <w:rFonts w:ascii="Arial" w:hAnsi="Arial" w:cs="Arial"/>
          <w:sz w:val="28"/>
          <w:szCs w:val="28"/>
        </w:rPr>
        <w:t>госорганами</w:t>
      </w:r>
      <w:r w:rsidRPr="004D1F0F">
        <w:rPr>
          <w:rFonts w:ascii="Arial" w:hAnsi="Arial" w:cs="Arial"/>
          <w:b/>
          <w:sz w:val="28"/>
          <w:szCs w:val="28"/>
        </w:rPr>
        <w:t xml:space="preserve"> плановых значений</w:t>
      </w:r>
      <w:r w:rsidRPr="004D1F0F">
        <w:rPr>
          <w:rFonts w:ascii="Arial" w:hAnsi="Arial" w:cs="Arial"/>
          <w:sz w:val="28"/>
          <w:szCs w:val="28"/>
        </w:rPr>
        <w:t xml:space="preserve"> показателей прямых результатов бюджетных программ </w:t>
      </w:r>
      <w:r w:rsidR="002F77C6">
        <w:rPr>
          <w:rFonts w:ascii="Arial" w:hAnsi="Arial" w:cs="Arial"/>
          <w:sz w:val="28"/>
          <w:szCs w:val="28"/>
        </w:rPr>
        <w:t>более чем на</w:t>
      </w:r>
      <w:r w:rsidRPr="004D1F0F">
        <w:rPr>
          <w:rFonts w:ascii="Arial" w:hAnsi="Arial" w:cs="Arial"/>
          <w:sz w:val="28"/>
          <w:szCs w:val="28"/>
        </w:rPr>
        <w:t xml:space="preserve"> 5% </w:t>
      </w:r>
      <w:r w:rsidRPr="004D1F0F">
        <w:rPr>
          <w:rFonts w:ascii="Arial" w:hAnsi="Arial" w:cs="Arial"/>
          <w:i/>
          <w:sz w:val="24"/>
          <w:szCs w:val="24"/>
        </w:rPr>
        <w:t>(23 прямых результата, в 2021 году – 41)</w:t>
      </w:r>
      <w:r w:rsidRPr="004D1F0F">
        <w:rPr>
          <w:rFonts w:ascii="Arial" w:hAnsi="Arial" w:cs="Arial"/>
          <w:sz w:val="28"/>
          <w:szCs w:val="28"/>
        </w:rPr>
        <w:t xml:space="preserve">. Тогда как по показателям </w:t>
      </w:r>
      <w:r w:rsidRPr="002F77C6">
        <w:rPr>
          <w:rFonts w:ascii="Arial" w:hAnsi="Arial" w:cs="Arial"/>
          <w:b/>
          <w:sz w:val="28"/>
          <w:szCs w:val="28"/>
        </w:rPr>
        <w:t>конечного результата</w:t>
      </w:r>
      <w:r w:rsidRPr="004D1F0F">
        <w:rPr>
          <w:rFonts w:ascii="Arial" w:hAnsi="Arial" w:cs="Arial"/>
          <w:sz w:val="28"/>
          <w:szCs w:val="28"/>
        </w:rPr>
        <w:t xml:space="preserve"> количество фактов превышения </w:t>
      </w:r>
      <w:r w:rsidRPr="002F77C6">
        <w:rPr>
          <w:rFonts w:ascii="Arial" w:hAnsi="Arial" w:cs="Arial"/>
          <w:b/>
          <w:sz w:val="28"/>
          <w:szCs w:val="28"/>
        </w:rPr>
        <w:t>осталось на уровне 2021 года</w:t>
      </w:r>
      <w:r w:rsidRPr="004D1F0F">
        <w:rPr>
          <w:rFonts w:ascii="Arial" w:hAnsi="Arial" w:cs="Arial"/>
          <w:sz w:val="28"/>
          <w:szCs w:val="28"/>
        </w:rPr>
        <w:t xml:space="preserve"> </w:t>
      </w:r>
      <w:r w:rsidR="002F77C6" w:rsidRPr="002F77C6">
        <w:rPr>
          <w:rFonts w:ascii="Arial" w:hAnsi="Arial" w:cs="Arial"/>
          <w:i/>
          <w:sz w:val="24"/>
          <w:szCs w:val="28"/>
        </w:rPr>
        <w:t>(</w:t>
      </w:r>
      <w:r w:rsidRPr="002F77C6">
        <w:rPr>
          <w:rFonts w:ascii="Arial" w:hAnsi="Arial" w:cs="Arial"/>
          <w:i/>
          <w:sz w:val="24"/>
          <w:szCs w:val="28"/>
        </w:rPr>
        <w:t>32</w:t>
      </w:r>
      <w:r w:rsidR="002F77C6" w:rsidRPr="002F77C6">
        <w:rPr>
          <w:rFonts w:ascii="Arial" w:hAnsi="Arial" w:cs="Arial"/>
          <w:i/>
          <w:sz w:val="24"/>
          <w:szCs w:val="28"/>
        </w:rPr>
        <w:t>)</w:t>
      </w:r>
      <w:r w:rsidRPr="002F77C6">
        <w:rPr>
          <w:rFonts w:ascii="Arial" w:hAnsi="Arial" w:cs="Arial"/>
          <w:i/>
          <w:sz w:val="24"/>
          <w:szCs w:val="28"/>
        </w:rPr>
        <w:t>.</w:t>
      </w:r>
    </w:p>
    <w:p w14:paraId="28B70F7F" w14:textId="28071FA6" w:rsidR="007C1229" w:rsidRPr="004D1F0F" w:rsidRDefault="00B73181" w:rsidP="00C84C99">
      <w:pPr>
        <w:spacing w:after="0"/>
        <w:ind w:firstLine="709"/>
        <w:contextualSpacing/>
        <w:jc w:val="both"/>
        <w:rPr>
          <w:rFonts w:ascii="Arial" w:hAnsi="Arial" w:cs="Arial"/>
          <w:bCs/>
          <w:i/>
          <w:iCs/>
          <w:sz w:val="28"/>
          <w:szCs w:val="28"/>
        </w:rPr>
      </w:pPr>
      <w:r w:rsidRPr="002F77C6">
        <w:rPr>
          <w:rFonts w:ascii="Arial" w:hAnsi="Arial" w:cs="Arial"/>
          <w:b/>
          <w:sz w:val="28"/>
          <w:szCs w:val="28"/>
        </w:rPr>
        <w:t>Второй год подряд</w:t>
      </w:r>
      <w:r w:rsidRPr="004D1F0F">
        <w:rPr>
          <w:rFonts w:ascii="Arial" w:hAnsi="Arial" w:cs="Arial"/>
          <w:sz w:val="28"/>
          <w:szCs w:val="28"/>
        </w:rPr>
        <w:t xml:space="preserve"> о</w:t>
      </w:r>
      <w:r w:rsidR="007C1229" w:rsidRPr="004D1F0F">
        <w:rPr>
          <w:rFonts w:ascii="Arial" w:hAnsi="Arial" w:cs="Arial"/>
          <w:sz w:val="28"/>
          <w:szCs w:val="28"/>
        </w:rPr>
        <w:t>тмеч</w:t>
      </w:r>
      <w:r w:rsidRPr="004D1F0F">
        <w:rPr>
          <w:rFonts w:ascii="Arial" w:hAnsi="Arial" w:cs="Arial"/>
          <w:sz w:val="28"/>
          <w:szCs w:val="28"/>
        </w:rPr>
        <w:t>ается</w:t>
      </w:r>
      <w:r w:rsidR="007C1229" w:rsidRPr="004D1F0F">
        <w:rPr>
          <w:rFonts w:ascii="Arial" w:hAnsi="Arial" w:cs="Arial"/>
          <w:sz w:val="28"/>
          <w:szCs w:val="28"/>
        </w:rPr>
        <w:t xml:space="preserve"> </w:t>
      </w:r>
      <w:r w:rsidRPr="004D1F0F">
        <w:rPr>
          <w:rFonts w:ascii="Arial" w:hAnsi="Arial" w:cs="Arial"/>
          <w:sz w:val="28"/>
          <w:szCs w:val="28"/>
        </w:rPr>
        <w:t>максимальное</w:t>
      </w:r>
      <w:r w:rsidR="007C1229" w:rsidRPr="004D1F0F">
        <w:rPr>
          <w:rFonts w:ascii="Arial" w:hAnsi="Arial" w:cs="Arial"/>
          <w:b/>
          <w:sz w:val="28"/>
          <w:szCs w:val="28"/>
        </w:rPr>
        <w:t xml:space="preserve"> значени</w:t>
      </w:r>
      <w:r w:rsidRPr="004D1F0F">
        <w:rPr>
          <w:rFonts w:ascii="Arial" w:hAnsi="Arial" w:cs="Arial"/>
          <w:b/>
          <w:sz w:val="28"/>
          <w:szCs w:val="28"/>
        </w:rPr>
        <w:t>е</w:t>
      </w:r>
      <w:r w:rsidR="007C1229" w:rsidRPr="004D1F0F">
        <w:rPr>
          <w:rFonts w:ascii="Arial" w:hAnsi="Arial" w:cs="Arial"/>
          <w:b/>
          <w:sz w:val="28"/>
          <w:szCs w:val="28"/>
        </w:rPr>
        <w:t xml:space="preserve"> взаимосвязи </w:t>
      </w:r>
      <w:r w:rsidR="004057AC" w:rsidRPr="004D1F0F">
        <w:rPr>
          <w:rFonts w:ascii="Arial" w:hAnsi="Arial" w:cs="Arial"/>
          <w:i/>
          <w:sz w:val="24"/>
          <w:szCs w:val="24"/>
        </w:rPr>
        <w:t xml:space="preserve">(100%) </w:t>
      </w:r>
      <w:r w:rsidR="007C1229" w:rsidRPr="004D1F0F">
        <w:rPr>
          <w:rFonts w:ascii="Arial" w:hAnsi="Arial" w:cs="Arial"/>
          <w:sz w:val="28"/>
          <w:szCs w:val="28"/>
        </w:rPr>
        <w:t>показателей бюджетных программ с целями и целевыми индикаторами</w:t>
      </w:r>
      <w:r w:rsidR="004057AC" w:rsidRPr="004D1F0F">
        <w:rPr>
          <w:rFonts w:ascii="Arial" w:hAnsi="Arial" w:cs="Arial"/>
          <w:sz w:val="28"/>
          <w:szCs w:val="28"/>
        </w:rPr>
        <w:t xml:space="preserve"> </w:t>
      </w:r>
      <w:r w:rsidR="002F77C6">
        <w:rPr>
          <w:rFonts w:ascii="Arial" w:hAnsi="Arial" w:cs="Arial"/>
          <w:sz w:val="28"/>
          <w:szCs w:val="28"/>
        </w:rPr>
        <w:t xml:space="preserve">практически </w:t>
      </w:r>
      <w:r w:rsidR="004057AC" w:rsidRPr="004D1F0F">
        <w:rPr>
          <w:rFonts w:ascii="Arial" w:hAnsi="Arial" w:cs="Arial"/>
          <w:sz w:val="28"/>
          <w:szCs w:val="28"/>
        </w:rPr>
        <w:t xml:space="preserve">по всем оцениваемым ЦГО </w:t>
      </w:r>
      <w:r w:rsidR="004057AC" w:rsidRPr="004D1F0F">
        <w:rPr>
          <w:rFonts w:ascii="Arial" w:hAnsi="Arial" w:cs="Arial"/>
          <w:i/>
          <w:sz w:val="24"/>
          <w:szCs w:val="28"/>
        </w:rPr>
        <w:t xml:space="preserve">(кроме МЦРИАП </w:t>
      </w:r>
      <w:r w:rsidR="002F77C6">
        <w:rPr>
          <w:rFonts w:ascii="Arial" w:hAnsi="Arial" w:cs="Arial"/>
          <w:i/>
          <w:sz w:val="24"/>
          <w:szCs w:val="28"/>
        </w:rPr>
        <w:t xml:space="preserve">- </w:t>
      </w:r>
      <w:r w:rsidR="004057AC" w:rsidRPr="004D1F0F">
        <w:rPr>
          <w:rFonts w:ascii="Arial" w:hAnsi="Arial" w:cs="Arial"/>
          <w:i/>
          <w:sz w:val="24"/>
          <w:szCs w:val="28"/>
        </w:rPr>
        <w:t>97%)</w:t>
      </w:r>
      <w:r w:rsidR="007C1229" w:rsidRPr="004D1F0F">
        <w:rPr>
          <w:rFonts w:ascii="Arial" w:hAnsi="Arial" w:cs="Arial"/>
          <w:bCs/>
          <w:i/>
          <w:iCs/>
          <w:sz w:val="28"/>
          <w:szCs w:val="28"/>
        </w:rPr>
        <w:t>.</w:t>
      </w:r>
      <w:r w:rsidR="007C1229" w:rsidRPr="004D1F0F">
        <w:rPr>
          <w:rFonts w:ascii="Arial" w:hAnsi="Arial" w:cs="Arial"/>
          <w:sz w:val="28"/>
          <w:szCs w:val="28"/>
        </w:rPr>
        <w:t xml:space="preserve"> </w:t>
      </w:r>
    </w:p>
    <w:p w14:paraId="697B27D5" w14:textId="763C0870" w:rsidR="00D765CC" w:rsidRPr="004D1F0F" w:rsidRDefault="008D0AF4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D1F0F">
        <w:rPr>
          <w:rFonts w:ascii="Arial" w:hAnsi="Arial" w:cs="Arial"/>
          <w:sz w:val="28"/>
          <w:szCs w:val="28"/>
        </w:rPr>
        <w:t xml:space="preserve">По результатам оценки </w:t>
      </w:r>
      <w:r w:rsidRPr="004D1F0F">
        <w:rPr>
          <w:rFonts w:ascii="Arial" w:hAnsi="Arial" w:cs="Arial"/>
          <w:b/>
          <w:sz w:val="28"/>
          <w:szCs w:val="28"/>
        </w:rPr>
        <w:t>наиболее эффективным</w:t>
      </w:r>
      <w:r w:rsidR="009A5FEC" w:rsidRPr="004D1F0F">
        <w:rPr>
          <w:rFonts w:ascii="Arial" w:hAnsi="Arial" w:cs="Arial"/>
          <w:b/>
          <w:sz w:val="28"/>
          <w:szCs w:val="28"/>
          <w:lang w:val="kk-KZ"/>
        </w:rPr>
        <w:t>и</w:t>
      </w:r>
      <w:r w:rsidRPr="004D1F0F">
        <w:rPr>
          <w:rFonts w:ascii="Arial" w:hAnsi="Arial" w:cs="Arial"/>
          <w:sz w:val="28"/>
          <w:szCs w:val="28"/>
        </w:rPr>
        <w:t xml:space="preserve"> среди центральных госорганов признан</w:t>
      </w:r>
      <w:r w:rsidR="00ED3671" w:rsidRPr="004D1F0F">
        <w:rPr>
          <w:rFonts w:ascii="Arial" w:hAnsi="Arial" w:cs="Arial"/>
          <w:sz w:val="28"/>
          <w:szCs w:val="28"/>
        </w:rPr>
        <w:t>ы</w:t>
      </w:r>
      <w:r w:rsidRPr="004D1F0F">
        <w:rPr>
          <w:rFonts w:ascii="Arial" w:hAnsi="Arial" w:cs="Arial"/>
          <w:sz w:val="28"/>
          <w:szCs w:val="28"/>
        </w:rPr>
        <w:t xml:space="preserve"> </w:t>
      </w:r>
      <w:r w:rsidR="00ED3671" w:rsidRPr="004D1F0F">
        <w:rPr>
          <w:rFonts w:ascii="Arial" w:hAnsi="Arial" w:cs="Arial"/>
          <w:b/>
          <w:sz w:val="28"/>
          <w:szCs w:val="28"/>
        </w:rPr>
        <w:t xml:space="preserve">МНЭ </w:t>
      </w:r>
      <w:r w:rsidR="00A31D0B" w:rsidRPr="004D1F0F">
        <w:rPr>
          <w:rFonts w:ascii="Arial" w:hAnsi="Arial" w:cs="Arial"/>
          <w:i/>
          <w:sz w:val="24"/>
          <w:szCs w:val="28"/>
        </w:rPr>
        <w:t>(</w:t>
      </w:r>
      <w:r w:rsidR="00103327" w:rsidRPr="004D1F0F">
        <w:rPr>
          <w:rFonts w:ascii="Arial" w:hAnsi="Arial" w:cs="Arial"/>
          <w:i/>
          <w:sz w:val="24"/>
          <w:szCs w:val="28"/>
        </w:rPr>
        <w:t>100 баллов</w:t>
      </w:r>
      <w:r w:rsidR="00A31D0B" w:rsidRPr="004D1F0F">
        <w:rPr>
          <w:rFonts w:ascii="Arial" w:hAnsi="Arial" w:cs="Arial"/>
          <w:i/>
          <w:sz w:val="24"/>
          <w:szCs w:val="28"/>
        </w:rPr>
        <w:t>)</w:t>
      </w:r>
      <w:r w:rsidR="00A31D0B" w:rsidRPr="004D1F0F">
        <w:rPr>
          <w:rFonts w:ascii="Arial" w:hAnsi="Arial" w:cs="Arial"/>
          <w:sz w:val="28"/>
          <w:szCs w:val="28"/>
        </w:rPr>
        <w:t>,</w:t>
      </w:r>
      <w:r w:rsidR="00103327" w:rsidRPr="004D1F0F">
        <w:rPr>
          <w:rFonts w:ascii="Arial" w:hAnsi="Arial" w:cs="Arial"/>
          <w:sz w:val="28"/>
          <w:szCs w:val="28"/>
        </w:rPr>
        <w:t xml:space="preserve"> </w:t>
      </w:r>
      <w:r w:rsidR="00103327" w:rsidRPr="004D1F0F">
        <w:rPr>
          <w:rFonts w:ascii="Arial" w:hAnsi="Arial" w:cs="Arial"/>
          <w:b/>
          <w:sz w:val="28"/>
          <w:szCs w:val="28"/>
        </w:rPr>
        <w:t>МИД</w:t>
      </w:r>
      <w:r w:rsidR="00103327" w:rsidRPr="004D1F0F">
        <w:rPr>
          <w:rFonts w:ascii="Arial" w:hAnsi="Arial" w:cs="Arial"/>
          <w:sz w:val="28"/>
          <w:szCs w:val="28"/>
        </w:rPr>
        <w:t xml:space="preserve"> </w:t>
      </w:r>
      <w:r w:rsidR="00103327" w:rsidRPr="004D1F0F">
        <w:rPr>
          <w:rFonts w:ascii="Arial" w:hAnsi="Arial" w:cs="Arial"/>
          <w:i/>
          <w:sz w:val="24"/>
          <w:szCs w:val="28"/>
        </w:rPr>
        <w:t>(99,2 балла)</w:t>
      </w:r>
      <w:r w:rsidR="00103327" w:rsidRPr="004D1F0F">
        <w:rPr>
          <w:rFonts w:ascii="Arial" w:hAnsi="Arial" w:cs="Arial"/>
          <w:sz w:val="28"/>
          <w:szCs w:val="28"/>
        </w:rPr>
        <w:t xml:space="preserve"> и </w:t>
      </w:r>
      <w:r w:rsidR="00103327" w:rsidRPr="004D1F0F">
        <w:rPr>
          <w:rFonts w:ascii="Arial" w:hAnsi="Arial" w:cs="Arial"/>
          <w:b/>
          <w:sz w:val="28"/>
          <w:szCs w:val="28"/>
        </w:rPr>
        <w:t>АДГС</w:t>
      </w:r>
      <w:r w:rsidR="00103327" w:rsidRPr="004D1F0F">
        <w:rPr>
          <w:rFonts w:ascii="Arial" w:hAnsi="Arial" w:cs="Arial"/>
          <w:sz w:val="28"/>
          <w:szCs w:val="28"/>
        </w:rPr>
        <w:t xml:space="preserve"> </w:t>
      </w:r>
      <w:r w:rsidR="00103327" w:rsidRPr="004D1F0F">
        <w:rPr>
          <w:rFonts w:ascii="Arial" w:hAnsi="Arial" w:cs="Arial"/>
          <w:i/>
          <w:sz w:val="24"/>
          <w:szCs w:val="28"/>
        </w:rPr>
        <w:t>(99 баллов)</w:t>
      </w:r>
      <w:r w:rsidR="00103327" w:rsidRPr="004D1F0F">
        <w:rPr>
          <w:rFonts w:ascii="Arial" w:hAnsi="Arial" w:cs="Arial"/>
          <w:sz w:val="28"/>
          <w:szCs w:val="28"/>
        </w:rPr>
        <w:t>,</w:t>
      </w:r>
      <w:r w:rsidR="00A31D0B" w:rsidRPr="004D1F0F">
        <w:rPr>
          <w:rFonts w:ascii="Arial" w:hAnsi="Arial" w:cs="Arial"/>
          <w:b/>
          <w:sz w:val="28"/>
          <w:szCs w:val="28"/>
        </w:rPr>
        <w:t xml:space="preserve"> </w:t>
      </w:r>
      <w:r w:rsidRPr="004D1F0F">
        <w:rPr>
          <w:rFonts w:ascii="Arial" w:hAnsi="Arial" w:cs="Arial"/>
          <w:sz w:val="28"/>
          <w:szCs w:val="28"/>
        </w:rPr>
        <w:t xml:space="preserve">что объясняется высоким уровнем достижения целей </w:t>
      </w:r>
      <w:r w:rsidRPr="004D1F0F">
        <w:rPr>
          <w:rFonts w:ascii="Arial" w:hAnsi="Arial" w:cs="Arial"/>
          <w:i/>
          <w:sz w:val="24"/>
          <w:szCs w:val="28"/>
        </w:rPr>
        <w:t>(</w:t>
      </w:r>
      <w:r w:rsidR="00A36950" w:rsidRPr="004D1F0F">
        <w:rPr>
          <w:rFonts w:ascii="Arial" w:hAnsi="Arial" w:cs="Arial"/>
          <w:i/>
          <w:sz w:val="24"/>
          <w:szCs w:val="28"/>
        </w:rPr>
        <w:t>100</w:t>
      </w:r>
      <w:r w:rsidRPr="004D1F0F">
        <w:rPr>
          <w:rFonts w:ascii="Arial" w:hAnsi="Arial" w:cs="Arial"/>
          <w:i/>
          <w:sz w:val="24"/>
          <w:szCs w:val="28"/>
        </w:rPr>
        <w:t>%</w:t>
      </w:r>
      <w:r w:rsidR="009118BD" w:rsidRPr="004D1F0F">
        <w:rPr>
          <w:rFonts w:ascii="Arial" w:hAnsi="Arial" w:cs="Arial"/>
          <w:i/>
          <w:sz w:val="24"/>
          <w:szCs w:val="28"/>
        </w:rPr>
        <w:t xml:space="preserve">, </w:t>
      </w:r>
      <w:r w:rsidR="00A36950" w:rsidRPr="004D1F0F">
        <w:rPr>
          <w:rFonts w:ascii="Arial" w:hAnsi="Arial" w:cs="Arial"/>
          <w:i/>
          <w:sz w:val="24"/>
          <w:szCs w:val="28"/>
        </w:rPr>
        <w:t>98%</w:t>
      </w:r>
      <w:r w:rsidR="009118BD" w:rsidRPr="004D1F0F">
        <w:rPr>
          <w:rFonts w:ascii="Arial" w:hAnsi="Arial" w:cs="Arial"/>
          <w:i/>
          <w:sz w:val="24"/>
          <w:szCs w:val="28"/>
        </w:rPr>
        <w:t xml:space="preserve"> и 99%</w:t>
      </w:r>
      <w:r w:rsidR="00A36950" w:rsidRPr="004D1F0F">
        <w:rPr>
          <w:rFonts w:ascii="Arial" w:hAnsi="Arial" w:cs="Arial"/>
          <w:i/>
          <w:sz w:val="24"/>
          <w:szCs w:val="28"/>
        </w:rPr>
        <w:t xml:space="preserve"> соответственно</w:t>
      </w:r>
      <w:r w:rsidRPr="004D1F0F">
        <w:rPr>
          <w:rFonts w:ascii="Arial" w:hAnsi="Arial" w:cs="Arial"/>
          <w:i/>
          <w:sz w:val="24"/>
          <w:szCs w:val="28"/>
        </w:rPr>
        <w:t>)</w:t>
      </w:r>
      <w:r w:rsidRPr="004D1F0F">
        <w:rPr>
          <w:rFonts w:ascii="Arial" w:hAnsi="Arial" w:cs="Arial"/>
          <w:i/>
          <w:sz w:val="28"/>
          <w:szCs w:val="28"/>
        </w:rPr>
        <w:t>,</w:t>
      </w:r>
      <w:r w:rsidRPr="004D1F0F">
        <w:rPr>
          <w:rFonts w:ascii="Arial" w:hAnsi="Arial" w:cs="Arial"/>
          <w:sz w:val="28"/>
          <w:szCs w:val="28"/>
        </w:rPr>
        <w:t xml:space="preserve"> максимальным уровнем </w:t>
      </w:r>
      <w:r w:rsidR="000F089E" w:rsidRPr="004D1F0F">
        <w:rPr>
          <w:rFonts w:ascii="Arial" w:hAnsi="Arial" w:cs="Arial"/>
          <w:sz w:val="28"/>
          <w:szCs w:val="28"/>
        </w:rPr>
        <w:t xml:space="preserve">эффективности </w:t>
      </w:r>
      <w:r w:rsidR="000F089E" w:rsidRPr="004D1F0F">
        <w:rPr>
          <w:rFonts w:ascii="Arial" w:hAnsi="Arial" w:cs="Arial"/>
          <w:sz w:val="28"/>
          <w:szCs w:val="28"/>
        </w:rPr>
        <w:lastRenderedPageBreak/>
        <w:t>использования бюджетных средств и взаимосвязи бюджета с целями плана</w:t>
      </w:r>
      <w:r w:rsidR="00F3144A" w:rsidRPr="004D1F0F">
        <w:rPr>
          <w:rFonts w:ascii="Arial" w:hAnsi="Arial" w:cs="Arial"/>
          <w:sz w:val="28"/>
          <w:szCs w:val="28"/>
        </w:rPr>
        <w:t xml:space="preserve"> развития</w:t>
      </w:r>
      <w:r w:rsidR="000F089E" w:rsidRPr="004D1F0F">
        <w:rPr>
          <w:rFonts w:ascii="Arial" w:hAnsi="Arial" w:cs="Arial"/>
          <w:sz w:val="28"/>
          <w:szCs w:val="28"/>
        </w:rPr>
        <w:t xml:space="preserve"> </w:t>
      </w:r>
      <w:r w:rsidR="000F089E" w:rsidRPr="004D1F0F">
        <w:rPr>
          <w:rFonts w:ascii="Arial" w:hAnsi="Arial" w:cs="Arial"/>
          <w:i/>
          <w:sz w:val="24"/>
          <w:szCs w:val="28"/>
        </w:rPr>
        <w:t>(</w:t>
      </w:r>
      <w:r w:rsidR="0049004B" w:rsidRPr="004D1F0F">
        <w:rPr>
          <w:rFonts w:ascii="Arial" w:hAnsi="Arial" w:cs="Arial"/>
          <w:i/>
          <w:sz w:val="24"/>
          <w:szCs w:val="28"/>
        </w:rPr>
        <w:t xml:space="preserve">по </w:t>
      </w:r>
      <w:r w:rsidR="000F089E" w:rsidRPr="004D1F0F">
        <w:rPr>
          <w:rFonts w:ascii="Arial" w:hAnsi="Arial" w:cs="Arial"/>
          <w:i/>
          <w:sz w:val="24"/>
          <w:szCs w:val="28"/>
        </w:rPr>
        <w:t>100%)</w:t>
      </w:r>
      <w:r w:rsidR="000F089E" w:rsidRPr="004D1F0F">
        <w:rPr>
          <w:rFonts w:ascii="Arial" w:hAnsi="Arial" w:cs="Arial"/>
          <w:sz w:val="28"/>
          <w:szCs w:val="28"/>
        </w:rPr>
        <w:t>.</w:t>
      </w:r>
      <w:r w:rsidR="00D765CC" w:rsidRPr="004D1F0F">
        <w:rPr>
          <w:rFonts w:ascii="Arial" w:hAnsi="Arial" w:cs="Arial"/>
          <w:sz w:val="28"/>
          <w:szCs w:val="28"/>
        </w:rPr>
        <w:t xml:space="preserve"> </w:t>
      </w:r>
      <w:r w:rsidR="002F77C6">
        <w:rPr>
          <w:rFonts w:ascii="Arial" w:hAnsi="Arial" w:cs="Arial"/>
          <w:sz w:val="28"/>
          <w:szCs w:val="28"/>
        </w:rPr>
        <w:t>Отдельно с</w:t>
      </w:r>
      <w:r w:rsidR="00822D58" w:rsidRPr="004D1F0F">
        <w:rPr>
          <w:rFonts w:ascii="Arial" w:hAnsi="Arial" w:cs="Arial"/>
          <w:sz w:val="28"/>
          <w:szCs w:val="28"/>
        </w:rPr>
        <w:t xml:space="preserve">тоит отметить, что у </w:t>
      </w:r>
      <w:r w:rsidR="00822D58" w:rsidRPr="002F77C6">
        <w:rPr>
          <w:rFonts w:ascii="Arial" w:hAnsi="Arial" w:cs="Arial"/>
          <w:b/>
          <w:sz w:val="28"/>
          <w:szCs w:val="28"/>
        </w:rPr>
        <w:t>АДГС</w:t>
      </w:r>
      <w:r w:rsidR="00822D58" w:rsidRPr="004D1F0F">
        <w:rPr>
          <w:rFonts w:ascii="Arial" w:hAnsi="Arial" w:cs="Arial"/>
          <w:sz w:val="28"/>
          <w:szCs w:val="28"/>
        </w:rPr>
        <w:t xml:space="preserve"> отмечается </w:t>
      </w:r>
      <w:r w:rsidR="00822D58" w:rsidRPr="002F77C6">
        <w:rPr>
          <w:rFonts w:ascii="Arial" w:hAnsi="Arial" w:cs="Arial"/>
          <w:b/>
          <w:sz w:val="28"/>
          <w:szCs w:val="28"/>
        </w:rPr>
        <w:t>наибольшая положительная динамика</w:t>
      </w:r>
      <w:r w:rsidR="00822D58" w:rsidRPr="004D1F0F">
        <w:rPr>
          <w:rFonts w:ascii="Arial" w:hAnsi="Arial" w:cs="Arial"/>
          <w:sz w:val="28"/>
          <w:szCs w:val="28"/>
        </w:rPr>
        <w:t xml:space="preserve"> среди всех оцениваемых госорганов </w:t>
      </w:r>
      <w:r w:rsidR="00822D58" w:rsidRPr="004D1F0F">
        <w:rPr>
          <w:rFonts w:ascii="Arial" w:hAnsi="Arial" w:cs="Arial"/>
          <w:i/>
          <w:sz w:val="24"/>
          <w:szCs w:val="24"/>
        </w:rPr>
        <w:t>(+6,6 балла)</w:t>
      </w:r>
      <w:r w:rsidR="00822D58" w:rsidRPr="004D1F0F">
        <w:rPr>
          <w:rFonts w:ascii="Arial" w:hAnsi="Arial" w:cs="Arial"/>
          <w:sz w:val="28"/>
          <w:szCs w:val="28"/>
        </w:rPr>
        <w:t>.</w:t>
      </w:r>
    </w:p>
    <w:p w14:paraId="2251D012" w14:textId="7D65F241" w:rsidR="00F32BAC" w:rsidRPr="004D1F0F" w:rsidRDefault="00F32BAC" w:rsidP="00C84C99">
      <w:pPr>
        <w:spacing w:after="0"/>
        <w:ind w:firstLine="709"/>
        <w:contextualSpacing/>
        <w:jc w:val="both"/>
        <w:rPr>
          <w:rFonts w:ascii="Arial" w:hAnsi="Arial" w:cs="Arial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3"/>
        <w:gridCol w:w="1276"/>
        <w:gridCol w:w="1701"/>
        <w:gridCol w:w="1446"/>
        <w:gridCol w:w="1673"/>
      </w:tblGrid>
      <w:tr w:rsidR="00692194" w:rsidRPr="004D1F0F" w14:paraId="41807EC8" w14:textId="77777777" w:rsidTr="001033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854A" w14:textId="77777777" w:rsidR="00692194" w:rsidRPr="004D1F0F" w:rsidRDefault="00692194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D1F0F">
              <w:rPr>
                <w:rFonts w:ascii="Arial" w:eastAsia="Times New Roman" w:hAnsi="Arial" w:cs="Arial"/>
                <w:b/>
                <w:bCs/>
                <w:lang w:eastAsia="ru-RU"/>
              </w:rPr>
              <w:t>ЦГО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4553" w14:textId="04D7127B" w:rsidR="00692194" w:rsidRPr="004D1F0F" w:rsidRDefault="00692194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D1F0F">
              <w:rPr>
                <w:rFonts w:ascii="Arial" w:eastAsia="Times New Roman" w:hAnsi="Arial" w:cs="Arial"/>
                <w:b/>
                <w:lang w:eastAsia="zh-CN"/>
              </w:rPr>
              <w:t>202</w:t>
            </w:r>
            <w:r w:rsidR="002071B1" w:rsidRPr="004D1F0F">
              <w:rPr>
                <w:rFonts w:ascii="Arial" w:eastAsia="Times New Roman" w:hAnsi="Arial" w:cs="Arial"/>
                <w:b/>
                <w:lang w:eastAsia="zh-CN"/>
              </w:rPr>
              <w:t>2</w:t>
            </w:r>
            <w:r w:rsidRPr="004D1F0F">
              <w:rPr>
                <w:rFonts w:ascii="Arial" w:eastAsia="Times New Roman" w:hAnsi="Arial" w:cs="Arial"/>
                <w:b/>
                <w:lang w:eastAsia="zh-C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21AC" w14:textId="196CDD5C" w:rsidR="00692194" w:rsidRPr="004D1F0F" w:rsidRDefault="00692194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D1F0F">
              <w:rPr>
                <w:rFonts w:ascii="Arial" w:hAnsi="Arial" w:cs="Arial"/>
                <w:b/>
              </w:rPr>
              <w:t>2</w:t>
            </w:r>
            <w:r w:rsidR="00873009" w:rsidRPr="004D1F0F">
              <w:rPr>
                <w:rFonts w:ascii="Arial" w:hAnsi="Arial" w:cs="Arial"/>
                <w:b/>
              </w:rPr>
              <w:t>02</w:t>
            </w:r>
            <w:r w:rsidR="002071B1" w:rsidRPr="004D1F0F">
              <w:rPr>
                <w:rFonts w:ascii="Arial" w:hAnsi="Arial" w:cs="Arial"/>
                <w:b/>
              </w:rPr>
              <w:t>1</w:t>
            </w:r>
            <w:r w:rsidRPr="004D1F0F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96E0" w14:textId="77777777" w:rsidR="00692194" w:rsidRPr="004D1F0F" w:rsidRDefault="00692194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D1F0F">
              <w:rPr>
                <w:rFonts w:ascii="Arial" w:hAnsi="Arial" w:cs="Arial"/>
                <w:b/>
              </w:rPr>
              <w:t>Динамика в баллах</w:t>
            </w:r>
          </w:p>
          <w:p w14:paraId="7A1D15F1" w14:textId="063D3590" w:rsidR="00692194" w:rsidRPr="004D1F0F" w:rsidRDefault="00692194" w:rsidP="00A861F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D1F0F">
              <w:rPr>
                <w:rFonts w:ascii="Arial" w:hAnsi="Arial" w:cs="Arial"/>
                <w:b/>
              </w:rPr>
              <w:t>20</w:t>
            </w:r>
            <w:r w:rsidR="001B4C6F" w:rsidRPr="004D1F0F">
              <w:rPr>
                <w:rFonts w:ascii="Arial" w:hAnsi="Arial" w:cs="Arial"/>
                <w:b/>
              </w:rPr>
              <w:t>2</w:t>
            </w:r>
            <w:r w:rsidR="00A861F1" w:rsidRPr="004D1F0F">
              <w:rPr>
                <w:rFonts w:ascii="Arial" w:hAnsi="Arial" w:cs="Arial"/>
                <w:b/>
              </w:rPr>
              <w:t>1</w:t>
            </w:r>
            <w:r w:rsidR="001B4C6F" w:rsidRPr="004D1F0F">
              <w:rPr>
                <w:rFonts w:ascii="Arial" w:hAnsi="Arial" w:cs="Arial"/>
                <w:b/>
              </w:rPr>
              <w:t>-202</w:t>
            </w:r>
            <w:r w:rsidR="00A861F1" w:rsidRPr="004D1F0F">
              <w:rPr>
                <w:rFonts w:ascii="Arial" w:hAnsi="Arial" w:cs="Arial"/>
                <w:b/>
              </w:rPr>
              <w:t>2</w:t>
            </w:r>
            <w:r w:rsidR="001B4C6F" w:rsidRPr="004D1F0F">
              <w:rPr>
                <w:rFonts w:ascii="Arial" w:hAnsi="Arial" w:cs="Arial"/>
                <w:b/>
              </w:rPr>
              <w:t xml:space="preserve"> </w:t>
            </w:r>
            <w:r w:rsidRPr="004D1F0F">
              <w:rPr>
                <w:rFonts w:ascii="Arial" w:hAnsi="Arial" w:cs="Arial"/>
                <w:b/>
              </w:rPr>
              <w:t>гг.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C772" w14:textId="6A1710F0" w:rsidR="00692194" w:rsidRPr="004D1F0F" w:rsidRDefault="00692194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D1F0F">
              <w:rPr>
                <w:rFonts w:ascii="Arial" w:hAnsi="Arial" w:cs="Arial"/>
                <w:b/>
              </w:rPr>
              <w:t>Позици</w:t>
            </w:r>
            <w:r w:rsidR="00674B94" w:rsidRPr="004D1F0F">
              <w:rPr>
                <w:rFonts w:ascii="Arial" w:hAnsi="Arial" w:cs="Arial"/>
                <w:b/>
              </w:rPr>
              <w:t>и</w:t>
            </w:r>
            <w:r w:rsidRPr="004D1F0F">
              <w:rPr>
                <w:rFonts w:ascii="Arial" w:hAnsi="Arial" w:cs="Arial"/>
                <w:b/>
              </w:rPr>
              <w:t xml:space="preserve"> в рейтинге</w:t>
            </w:r>
          </w:p>
          <w:p w14:paraId="4BF334DC" w14:textId="379C17DB" w:rsidR="00692194" w:rsidRPr="004D1F0F" w:rsidRDefault="00692194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b/>
              </w:rPr>
              <w:t>202</w:t>
            </w:r>
            <w:r w:rsidR="002071B1" w:rsidRPr="004D1F0F">
              <w:rPr>
                <w:rFonts w:ascii="Arial" w:hAnsi="Arial" w:cs="Arial"/>
                <w:b/>
              </w:rPr>
              <w:t>2</w:t>
            </w:r>
            <w:r w:rsidRPr="004D1F0F">
              <w:rPr>
                <w:rFonts w:ascii="Arial" w:hAnsi="Arial" w:cs="Arial"/>
                <w:b/>
              </w:rPr>
              <w:t>/20</w:t>
            </w:r>
            <w:r w:rsidR="003423B9" w:rsidRPr="004D1F0F">
              <w:rPr>
                <w:rFonts w:ascii="Arial" w:hAnsi="Arial" w:cs="Arial"/>
                <w:b/>
              </w:rPr>
              <w:t>2</w:t>
            </w:r>
            <w:r w:rsidR="002071B1" w:rsidRPr="004D1F0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A985" w14:textId="1E180A7C" w:rsidR="001B40AB" w:rsidRPr="004D1F0F" w:rsidRDefault="00692194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D1F0F">
              <w:rPr>
                <w:rFonts w:ascii="Arial" w:hAnsi="Arial" w:cs="Arial"/>
                <w:b/>
              </w:rPr>
              <w:t>Динамика позици</w:t>
            </w:r>
            <w:r w:rsidR="00360C35" w:rsidRPr="004D1F0F">
              <w:rPr>
                <w:rFonts w:ascii="Arial" w:hAnsi="Arial" w:cs="Arial"/>
                <w:b/>
              </w:rPr>
              <w:t>и</w:t>
            </w:r>
            <w:r w:rsidRPr="004D1F0F">
              <w:rPr>
                <w:rFonts w:ascii="Arial" w:hAnsi="Arial" w:cs="Arial"/>
                <w:b/>
              </w:rPr>
              <w:t xml:space="preserve"> </w:t>
            </w:r>
          </w:p>
          <w:p w14:paraId="4C3FAA99" w14:textId="2D0724CD" w:rsidR="00692194" w:rsidRPr="004D1F0F" w:rsidRDefault="00692194" w:rsidP="00A861F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D1F0F">
              <w:rPr>
                <w:rFonts w:ascii="Arial" w:hAnsi="Arial" w:cs="Arial"/>
                <w:b/>
              </w:rPr>
              <w:t>20</w:t>
            </w:r>
            <w:r w:rsidR="003423B9" w:rsidRPr="004D1F0F">
              <w:rPr>
                <w:rFonts w:ascii="Arial" w:hAnsi="Arial" w:cs="Arial"/>
                <w:b/>
              </w:rPr>
              <w:t>2</w:t>
            </w:r>
            <w:r w:rsidR="00A861F1" w:rsidRPr="004D1F0F">
              <w:rPr>
                <w:rFonts w:ascii="Arial" w:hAnsi="Arial" w:cs="Arial"/>
                <w:b/>
              </w:rPr>
              <w:t>1</w:t>
            </w:r>
            <w:r w:rsidRPr="004D1F0F">
              <w:rPr>
                <w:rFonts w:ascii="Arial" w:hAnsi="Arial" w:cs="Arial"/>
                <w:b/>
              </w:rPr>
              <w:t>-202</w:t>
            </w:r>
            <w:r w:rsidR="00A861F1" w:rsidRPr="004D1F0F">
              <w:rPr>
                <w:rFonts w:ascii="Arial" w:hAnsi="Arial" w:cs="Arial"/>
                <w:b/>
              </w:rPr>
              <w:t>2</w:t>
            </w:r>
            <w:r w:rsidRPr="004D1F0F">
              <w:rPr>
                <w:rFonts w:ascii="Arial" w:hAnsi="Arial" w:cs="Arial"/>
                <w:b/>
              </w:rPr>
              <w:t xml:space="preserve"> гг.</w:t>
            </w:r>
          </w:p>
        </w:tc>
      </w:tr>
      <w:tr w:rsidR="00586187" w:rsidRPr="004D1F0F" w14:paraId="500939BA" w14:textId="77777777" w:rsidTr="001033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4C891" w14:textId="0A4BC75A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МНЭ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19D2" w14:textId="4B3E49CB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100</w:t>
            </w:r>
            <w:r w:rsidR="00445495">
              <w:rPr>
                <w:rFonts w:ascii="Arial" w:hAnsi="Arial" w:cs="Arial"/>
                <w:color w:val="000000"/>
              </w:rPr>
              <w:t xml:space="preserve">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8181" w14:textId="2F0C7156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0137" w14:textId="066CA599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4D1F0F">
              <w:rPr>
                <w:rFonts w:ascii="Arial" w:hAnsi="Arial" w:cs="Arial"/>
                <w:color w:val="000000"/>
              </w:rPr>
              <w:t>+1,2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5C2B" w14:textId="6B00F624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   1 | 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B881" w14:textId="5E33C824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4D1F0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86187" w:rsidRPr="004D1F0F" w14:paraId="4B10B342" w14:textId="77777777" w:rsidTr="001033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F1CF6" w14:textId="182B728F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МИД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E30F" w14:textId="493BBA39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7A30" w14:textId="0B64C284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3EB5" w14:textId="111989AB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+5,2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733A" w14:textId="6D74464D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   2 | 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713C" w14:textId="5637C21A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+8</w:t>
            </w:r>
          </w:p>
        </w:tc>
      </w:tr>
      <w:tr w:rsidR="00586187" w:rsidRPr="004D1F0F" w14:paraId="6C071773" w14:textId="77777777" w:rsidTr="001033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9C81C" w14:textId="55D68787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АДГС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D1E9" w14:textId="1363EF95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952A" w14:textId="3387065D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249A" w14:textId="1BC3299C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+6,6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1890" w14:textId="20B9DCAE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   3 | 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2661" w14:textId="341E48DF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+9</w:t>
            </w:r>
          </w:p>
        </w:tc>
      </w:tr>
      <w:tr w:rsidR="00586187" w:rsidRPr="004D1F0F" w14:paraId="65BB5C58" w14:textId="77777777" w:rsidTr="001033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B8A2A" w14:textId="221A2CFF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МИОР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62F9" w14:textId="1550EA9D" w:rsidR="00586187" w:rsidRPr="004D1F0F" w:rsidRDefault="00586187" w:rsidP="001856AB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ABA6" w14:textId="5E0BF167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B3D4" w14:textId="07F097F8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-0,5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B284" w14:textId="24D22A6B" w:rsidR="00586187" w:rsidRPr="004D1F0F" w:rsidRDefault="00586187" w:rsidP="00DA498F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  <w:r w:rsidRPr="004D1F0F">
              <w:rPr>
                <w:rFonts w:ascii="Arial" w:hAnsi="Arial" w:cs="Arial"/>
              </w:rPr>
              <w:t xml:space="preserve">      4 | 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5E61" w14:textId="7B12DBCC" w:rsidR="00586187" w:rsidRPr="004D1F0F" w:rsidRDefault="00586187" w:rsidP="00BB3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4D1F0F">
              <w:rPr>
                <w:rFonts w:ascii="Arial" w:hAnsi="Arial" w:cs="Arial"/>
                <w:color w:val="000000"/>
              </w:rPr>
              <w:t>-3</w:t>
            </w:r>
          </w:p>
        </w:tc>
      </w:tr>
      <w:tr w:rsidR="00586187" w:rsidRPr="004D1F0F" w14:paraId="441154F4" w14:textId="77777777" w:rsidTr="00103327">
        <w:trPr>
          <w:trHeight w:val="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28325" w14:textId="613CFC24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МЮ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00DA" w14:textId="1456A429" w:rsidR="00586187" w:rsidRPr="004D1F0F" w:rsidRDefault="00445495" w:rsidP="00DA498F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586187" w:rsidRPr="004D1F0F">
              <w:rPr>
                <w:rFonts w:ascii="Arial" w:hAnsi="Arial" w:cs="Arial"/>
                <w:color w:val="000000"/>
              </w:rPr>
              <w:t>98,27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7FF1" w14:textId="0B38F189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4BC" w14:textId="3D05E937" w:rsidR="00586187" w:rsidRPr="004D1F0F" w:rsidRDefault="00586187" w:rsidP="00DA49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+0,</w:t>
            </w:r>
            <w:r w:rsidR="00093292" w:rsidRPr="004D1F0F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8560" w14:textId="7E8D4603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   5 | 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8EFE" w14:textId="4F8B309B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-1</w:t>
            </w:r>
          </w:p>
        </w:tc>
      </w:tr>
      <w:tr w:rsidR="00586187" w:rsidRPr="004D1F0F" w14:paraId="26238F14" w14:textId="77777777" w:rsidTr="001033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4F4B2" w14:textId="7BA1D22F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МЭ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4B9F" w14:textId="6269497A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EF5F" w14:textId="2296C493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FCD6" w14:textId="06EDB060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-1,</w:t>
            </w:r>
            <w:r w:rsidR="00093292" w:rsidRPr="004D1F0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51BE" w14:textId="05A66B2E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   6 | 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C21C" w14:textId="5806E12D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-3</w:t>
            </w:r>
          </w:p>
        </w:tc>
      </w:tr>
      <w:tr w:rsidR="00586187" w:rsidRPr="004D1F0F" w14:paraId="681DD458" w14:textId="77777777" w:rsidTr="002071B1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4C31D" w14:textId="0A093E80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НБ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0900" w14:textId="7C34ADC0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1A31" w14:textId="0D0010E6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B7CC" w14:textId="4AC2B72F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+4,7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D976" w14:textId="7D7386B3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   7 | 13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613A" w14:textId="08DE5C4C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+6</w:t>
            </w:r>
          </w:p>
        </w:tc>
      </w:tr>
      <w:tr w:rsidR="00586187" w:rsidRPr="004D1F0F" w14:paraId="01D15BEA" w14:textId="77777777" w:rsidTr="002071B1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831EC" w14:textId="1FAF7DDB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МФ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1189" w14:textId="0BFA9630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96B3" w14:textId="6D25ACF1" w:rsidR="00586187" w:rsidRPr="004D1F0F" w:rsidRDefault="00586187" w:rsidP="001856AB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3A61" w14:textId="2AFA5C9E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+1,6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5D8D" w14:textId="22E3C464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   8 | 9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BA8C" w14:textId="55877572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+1</w:t>
            </w:r>
          </w:p>
        </w:tc>
      </w:tr>
      <w:tr w:rsidR="00586187" w:rsidRPr="004D1F0F" w14:paraId="60AC28A5" w14:textId="77777777" w:rsidTr="002071B1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FC552" w14:textId="2A7C0DBB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МИИР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C629" w14:textId="27607798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0EE7" w14:textId="2DE202E5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7F13" w14:textId="343A8293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+2,</w:t>
            </w:r>
            <w:r w:rsidR="00093292" w:rsidRPr="004D1F0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B680" w14:textId="30CAB62A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   9 | 11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01A0" w14:textId="48B18C33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+2</w:t>
            </w:r>
          </w:p>
        </w:tc>
      </w:tr>
      <w:tr w:rsidR="00586187" w:rsidRPr="004D1F0F" w14:paraId="69E0705A" w14:textId="77777777" w:rsidTr="00822D58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033C2" w14:textId="74278A3C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МТСЗН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6FF1" w14:textId="3AD8D8FD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61EB" w14:textId="5295EA0D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4764" w14:textId="69C495DE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-1,2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AB0E" w14:textId="0882F959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  10| 7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2F38" w14:textId="0B62D3C8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-3</w:t>
            </w:r>
          </w:p>
        </w:tc>
      </w:tr>
      <w:tr w:rsidR="00586187" w:rsidRPr="004D1F0F" w14:paraId="5A5D5745" w14:textId="77777777" w:rsidTr="00822D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313F2" w14:textId="2BEF0EB1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МЗ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104B" w14:textId="2C09226D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DDDF" w14:textId="5C40CCE9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88,3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7892" w14:textId="1AB56A6A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+6,0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5A98" w14:textId="76573740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  11| 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6616" w14:textId="5E5C6F0C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+6</w:t>
            </w:r>
          </w:p>
        </w:tc>
      </w:tr>
      <w:tr w:rsidR="00586187" w:rsidRPr="004D1F0F" w14:paraId="3E0AC080" w14:textId="77777777" w:rsidTr="00822D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E6E1" w14:textId="0D136F8D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АЗРК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2666" w14:textId="757A7222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D6AB" w14:textId="4308B746" w:rsidR="00586187" w:rsidRPr="004D1F0F" w:rsidRDefault="00586187" w:rsidP="001856AB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89,6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4022" w14:textId="2F0F18C1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+3,4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FBF2" w14:textId="2342845B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  12| 16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311B" w14:textId="1B1CF621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+4</w:t>
            </w:r>
          </w:p>
        </w:tc>
      </w:tr>
      <w:tr w:rsidR="00586187" w:rsidRPr="004D1F0F" w14:paraId="7DBC481F" w14:textId="77777777" w:rsidTr="00822D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7C80A" w14:textId="4AB3D1ED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МЭ</w:t>
            </w:r>
            <w:r w:rsidR="00A861F1" w:rsidRPr="004D1F0F">
              <w:rPr>
                <w:rFonts w:ascii="Arial" w:hAnsi="Arial" w:cs="Arial"/>
              </w:rPr>
              <w:t>Г</w:t>
            </w:r>
            <w:r w:rsidRPr="004D1F0F">
              <w:rPr>
                <w:rFonts w:ascii="Arial" w:hAnsi="Arial" w:cs="Arial"/>
              </w:rPr>
              <w:t>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03CC" w14:textId="75796794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6C9E" w14:textId="2B2F4AC6" w:rsidR="00586187" w:rsidRPr="004D1F0F" w:rsidRDefault="00586187" w:rsidP="001856AB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C7D" w14:textId="0837A7BA" w:rsidR="00586187" w:rsidRPr="004D1F0F" w:rsidRDefault="00586187" w:rsidP="001856A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-2,</w:t>
            </w:r>
            <w:r w:rsidR="001856AB" w:rsidRPr="004D1F0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8140" w14:textId="2640779F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  13| 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45EC" w14:textId="08DD11FD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-5</w:t>
            </w:r>
          </w:p>
        </w:tc>
      </w:tr>
      <w:tr w:rsidR="00586187" w:rsidRPr="004D1F0F" w14:paraId="5D821168" w14:textId="77777777" w:rsidTr="00822D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7C1DA" w14:textId="68FC7CC2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МКС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93F2" w14:textId="4D8781E4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9D42" w14:textId="7CF2DFF3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A7A6" w14:textId="52A7E1F9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-5,6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4765" w14:textId="4E338071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  14| 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E175" w14:textId="59B84BF7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-9</w:t>
            </w:r>
          </w:p>
        </w:tc>
      </w:tr>
      <w:tr w:rsidR="00586187" w:rsidRPr="004D1F0F" w14:paraId="67E543ED" w14:textId="77777777" w:rsidTr="00822D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9CB2" w14:textId="394B1876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МП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14E" w14:textId="628EDBAC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529A" w14:textId="4EE16C64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 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D2E8" w14:textId="26B9066B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FCE1" w14:textId="4DCDF6EC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  15| 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FB1D" w14:textId="411B1080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- </w:t>
            </w:r>
          </w:p>
        </w:tc>
      </w:tr>
      <w:tr w:rsidR="00586187" w:rsidRPr="004D1F0F" w14:paraId="56F8302F" w14:textId="77777777" w:rsidTr="00822D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C45F" w14:textId="10F6359F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АРРФР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6938" w14:textId="1D8E3924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7B16" w14:textId="1A233074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CAA5" w14:textId="360BC8A4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-5,6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D2A3" w14:textId="5178AD58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  16| 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A7FC" w14:textId="0C4C5258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-10</w:t>
            </w:r>
          </w:p>
        </w:tc>
      </w:tr>
      <w:tr w:rsidR="00586187" w:rsidRPr="004D1F0F" w14:paraId="725D7C5D" w14:textId="77777777" w:rsidTr="00822D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596A" w14:textId="5073C491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МСХ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DEEC" w14:textId="7432E3E1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CC0B" w14:textId="530690C8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90,3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8056" w14:textId="5B9E2BA7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41E1" w14:textId="736A3120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  17| 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1807" w14:textId="7B6E2BE8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-3</w:t>
            </w:r>
          </w:p>
        </w:tc>
      </w:tr>
      <w:tr w:rsidR="00586187" w:rsidRPr="004D1F0F" w14:paraId="52F8283F" w14:textId="77777777" w:rsidTr="00822D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E1FE" w14:textId="0448C42C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МНВО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7775" w14:textId="5F5D2BB8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A774" w14:textId="049CB995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 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192F" w14:textId="60CC7300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E649" w14:textId="297DC150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  18| 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3991" w14:textId="4654E766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 -</w:t>
            </w:r>
          </w:p>
        </w:tc>
      </w:tr>
      <w:tr w:rsidR="00586187" w:rsidRPr="004D1F0F" w14:paraId="4992F84C" w14:textId="77777777" w:rsidTr="00822D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7F264" w14:textId="769A891F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МЦРИАП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BFF1" w14:textId="14630AC9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63AE" w14:textId="4C76BDA3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85,9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F009" w14:textId="6F893AF9" w:rsidR="00586187" w:rsidRPr="004D1F0F" w:rsidRDefault="00A861F1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+</w:t>
            </w:r>
            <w:r w:rsidR="00586187" w:rsidRPr="004D1F0F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83B4" w14:textId="4EF826E9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  19| 18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6297" w14:textId="5D826ED6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-1</w:t>
            </w:r>
          </w:p>
        </w:tc>
      </w:tr>
      <w:tr w:rsidR="00586187" w:rsidRPr="004D1F0F" w14:paraId="024E0618" w14:textId="77777777" w:rsidTr="00822D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AC45C" w14:textId="218B72DC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МТИ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E007" w14:textId="36A18BCD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47E2" w14:textId="34EF75EE" w:rsidR="00586187" w:rsidRPr="004D1F0F" w:rsidRDefault="00586187" w:rsidP="001856AB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89,6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6CB0" w14:textId="6C019CE9" w:rsidR="00586187" w:rsidRPr="004D1F0F" w:rsidRDefault="00586187" w:rsidP="001856A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4D1F0F">
              <w:rPr>
                <w:rFonts w:ascii="Arial" w:hAnsi="Arial" w:cs="Arial"/>
                <w:color w:val="000000"/>
              </w:rPr>
              <w:t>-3,1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6FA3" w14:textId="464A00BB" w:rsidR="00586187" w:rsidRPr="004D1F0F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  20| 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6F93" w14:textId="6FE300AD" w:rsidR="00586187" w:rsidRPr="004D1F0F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4D1F0F">
              <w:rPr>
                <w:rFonts w:ascii="Arial" w:hAnsi="Arial" w:cs="Arial"/>
                <w:color w:val="000000"/>
              </w:rPr>
              <w:t>-5</w:t>
            </w:r>
          </w:p>
        </w:tc>
      </w:tr>
      <w:tr w:rsidR="0049004B" w:rsidRPr="004D1F0F" w14:paraId="55746011" w14:textId="77777777" w:rsidTr="002071B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2CD80D" w14:textId="77777777" w:rsidR="0049004B" w:rsidRPr="004D1F0F" w:rsidRDefault="0049004B" w:rsidP="00C84C9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ru-RU"/>
              </w:rPr>
            </w:pPr>
            <w:r w:rsidRPr="004D1F0F">
              <w:rPr>
                <w:rFonts w:ascii="Arial" w:eastAsia="Times New Roman" w:hAnsi="Arial" w:cs="Arial"/>
                <w:b/>
                <w:lang w:eastAsia="ru-RU"/>
              </w:rPr>
              <w:t>Среднее значение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69290F" w14:textId="4AE66B96" w:rsidR="0049004B" w:rsidRPr="004D1F0F" w:rsidRDefault="0049004B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4D1F0F">
              <w:rPr>
                <w:rFonts w:ascii="Arial" w:hAnsi="Arial" w:cs="Arial"/>
                <w:b/>
                <w:i/>
              </w:rPr>
              <w:t>9</w:t>
            </w:r>
            <w:r w:rsidR="002071B1" w:rsidRPr="004D1F0F">
              <w:rPr>
                <w:rFonts w:ascii="Arial" w:hAnsi="Arial" w:cs="Arial"/>
                <w:b/>
                <w:i/>
              </w:rPr>
              <w:t>3</w:t>
            </w:r>
            <w:r w:rsidRPr="004D1F0F">
              <w:rPr>
                <w:rFonts w:ascii="Arial" w:hAnsi="Arial" w:cs="Arial"/>
                <w:b/>
                <w:i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592973" w14:textId="4FDEA225" w:rsidR="0049004B" w:rsidRPr="004D1F0F" w:rsidRDefault="0049004B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4D1F0F">
              <w:rPr>
                <w:rFonts w:ascii="Arial" w:hAnsi="Arial" w:cs="Arial"/>
                <w:b/>
                <w:i/>
              </w:rPr>
              <w:t>9</w:t>
            </w:r>
            <w:r w:rsidR="002071B1" w:rsidRPr="004D1F0F">
              <w:rPr>
                <w:rFonts w:ascii="Arial" w:hAnsi="Arial" w:cs="Arial"/>
                <w:b/>
                <w:i/>
              </w:rPr>
              <w:t>2</w:t>
            </w:r>
            <w:r w:rsidRPr="004D1F0F">
              <w:rPr>
                <w:rFonts w:ascii="Arial" w:hAnsi="Arial" w:cs="Arial"/>
                <w:b/>
                <w:i/>
              </w:rPr>
              <w:t>,</w:t>
            </w:r>
            <w:r w:rsidR="002071B1" w:rsidRPr="004D1F0F">
              <w:rPr>
                <w:rFonts w:ascii="Arial" w:hAnsi="Arial" w:cs="Arial"/>
                <w:b/>
                <w:i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97E423" w14:textId="6D62E809" w:rsidR="0049004B" w:rsidRPr="004D1F0F" w:rsidRDefault="0049004B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4D1F0F">
              <w:rPr>
                <w:rFonts w:ascii="Arial" w:hAnsi="Arial" w:cs="Arial"/>
                <w:b/>
                <w:i/>
              </w:rPr>
              <w:t>+</w:t>
            </w:r>
            <w:r w:rsidR="002071B1" w:rsidRPr="004D1F0F">
              <w:rPr>
                <w:rFonts w:ascii="Arial" w:hAnsi="Arial" w:cs="Arial"/>
                <w:b/>
                <w:i/>
              </w:rPr>
              <w:t>1,0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7F7DE" w14:textId="77777777" w:rsidR="0049004B" w:rsidRPr="004D1F0F" w:rsidRDefault="0049004B" w:rsidP="00C84C9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8CED31" w14:textId="77777777" w:rsidR="0049004B" w:rsidRPr="004D1F0F" w:rsidRDefault="0049004B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11D8FD9" w14:textId="17AC37C3" w:rsidR="00481A31" w:rsidRPr="004D1F0F" w:rsidRDefault="00E779B5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D1F0F">
        <w:rPr>
          <w:rFonts w:ascii="Arial" w:hAnsi="Arial" w:cs="Arial"/>
          <w:b/>
          <w:sz w:val="28"/>
          <w:szCs w:val="28"/>
        </w:rPr>
        <w:t>Последн</w:t>
      </w:r>
      <w:r w:rsidR="00A13E81" w:rsidRPr="004D1F0F">
        <w:rPr>
          <w:rFonts w:ascii="Arial" w:hAnsi="Arial" w:cs="Arial"/>
          <w:b/>
          <w:sz w:val="28"/>
          <w:szCs w:val="28"/>
        </w:rPr>
        <w:t>ие</w:t>
      </w:r>
      <w:r w:rsidRPr="004D1F0F">
        <w:rPr>
          <w:rFonts w:ascii="Arial" w:hAnsi="Arial" w:cs="Arial"/>
          <w:b/>
          <w:sz w:val="28"/>
          <w:szCs w:val="28"/>
        </w:rPr>
        <w:t xml:space="preserve"> позици</w:t>
      </w:r>
      <w:r w:rsidR="00A13E81" w:rsidRPr="004D1F0F">
        <w:rPr>
          <w:rFonts w:ascii="Arial" w:hAnsi="Arial" w:cs="Arial"/>
          <w:b/>
          <w:sz w:val="28"/>
          <w:szCs w:val="28"/>
        </w:rPr>
        <w:t>и</w:t>
      </w:r>
      <w:r w:rsidRPr="004D1F0F">
        <w:rPr>
          <w:rFonts w:ascii="Arial" w:hAnsi="Arial" w:cs="Arial"/>
          <w:sz w:val="28"/>
          <w:szCs w:val="28"/>
        </w:rPr>
        <w:t xml:space="preserve"> в рейтинге занял</w:t>
      </w:r>
      <w:r w:rsidR="00481A31" w:rsidRPr="004D1F0F">
        <w:rPr>
          <w:rFonts w:ascii="Arial" w:hAnsi="Arial" w:cs="Arial"/>
          <w:sz w:val="28"/>
          <w:szCs w:val="28"/>
        </w:rPr>
        <w:t>и</w:t>
      </w:r>
      <w:r w:rsidR="00B73181" w:rsidRPr="004D1F0F">
        <w:rPr>
          <w:rFonts w:ascii="Arial" w:hAnsi="Arial" w:cs="Arial"/>
          <w:sz w:val="28"/>
          <w:szCs w:val="28"/>
        </w:rPr>
        <w:t xml:space="preserve"> </w:t>
      </w:r>
      <w:r w:rsidR="00481A31" w:rsidRPr="004D1F0F">
        <w:rPr>
          <w:rFonts w:ascii="Arial" w:hAnsi="Arial" w:cs="Arial"/>
          <w:b/>
          <w:sz w:val="28"/>
          <w:szCs w:val="28"/>
        </w:rPr>
        <w:t>МЦРИАП</w:t>
      </w:r>
      <w:r w:rsidR="009A00EE" w:rsidRPr="004D1F0F">
        <w:rPr>
          <w:rFonts w:ascii="Arial" w:hAnsi="Arial" w:cs="Arial"/>
          <w:sz w:val="28"/>
          <w:szCs w:val="28"/>
        </w:rPr>
        <w:t xml:space="preserve"> </w:t>
      </w:r>
      <w:r w:rsidRPr="004D1F0F">
        <w:rPr>
          <w:rFonts w:ascii="Arial" w:hAnsi="Arial" w:cs="Arial"/>
          <w:i/>
          <w:sz w:val="24"/>
          <w:szCs w:val="28"/>
        </w:rPr>
        <w:t>(</w:t>
      </w:r>
      <w:r w:rsidR="00481A31" w:rsidRPr="004D1F0F">
        <w:rPr>
          <w:rFonts w:ascii="Arial" w:hAnsi="Arial" w:cs="Arial"/>
          <w:i/>
          <w:sz w:val="24"/>
          <w:szCs w:val="28"/>
        </w:rPr>
        <w:t>86,7</w:t>
      </w:r>
      <w:r w:rsidRPr="004D1F0F">
        <w:rPr>
          <w:rFonts w:ascii="Arial" w:hAnsi="Arial" w:cs="Arial"/>
          <w:i/>
          <w:sz w:val="24"/>
          <w:szCs w:val="28"/>
        </w:rPr>
        <w:t xml:space="preserve"> балла)</w:t>
      </w:r>
      <w:r w:rsidR="00481A31" w:rsidRPr="004D1F0F">
        <w:rPr>
          <w:rFonts w:ascii="Arial" w:hAnsi="Arial" w:cs="Arial"/>
          <w:sz w:val="28"/>
          <w:szCs w:val="28"/>
        </w:rPr>
        <w:t xml:space="preserve"> и </w:t>
      </w:r>
      <w:r w:rsidR="00481A31" w:rsidRPr="004D1F0F">
        <w:rPr>
          <w:rFonts w:ascii="Arial" w:hAnsi="Arial" w:cs="Arial"/>
          <w:b/>
          <w:sz w:val="28"/>
          <w:szCs w:val="28"/>
        </w:rPr>
        <w:t>МТИ</w:t>
      </w:r>
      <w:r w:rsidR="00481A31" w:rsidRPr="004D1F0F">
        <w:rPr>
          <w:rFonts w:ascii="Arial" w:hAnsi="Arial" w:cs="Arial"/>
          <w:sz w:val="28"/>
          <w:szCs w:val="28"/>
        </w:rPr>
        <w:t xml:space="preserve"> </w:t>
      </w:r>
      <w:r w:rsidR="00481A31" w:rsidRPr="004D1F0F">
        <w:rPr>
          <w:rFonts w:ascii="Arial" w:hAnsi="Arial" w:cs="Arial"/>
          <w:i/>
          <w:sz w:val="24"/>
          <w:szCs w:val="24"/>
        </w:rPr>
        <w:t>(86,5 балла)</w:t>
      </w:r>
      <w:r w:rsidR="009A00EE" w:rsidRPr="004D1F0F">
        <w:rPr>
          <w:rFonts w:ascii="Arial" w:hAnsi="Arial" w:cs="Arial"/>
          <w:i/>
          <w:sz w:val="24"/>
          <w:szCs w:val="28"/>
        </w:rPr>
        <w:t xml:space="preserve">, </w:t>
      </w:r>
      <w:r w:rsidR="009A00EE" w:rsidRPr="004D1F0F">
        <w:rPr>
          <w:rFonts w:ascii="Arial" w:hAnsi="Arial" w:cs="Arial"/>
          <w:sz w:val="28"/>
          <w:szCs w:val="28"/>
        </w:rPr>
        <w:t>у</w:t>
      </w:r>
      <w:r w:rsidR="00C64770" w:rsidRPr="004D1F0F">
        <w:rPr>
          <w:rFonts w:ascii="Arial" w:hAnsi="Arial" w:cs="Arial"/>
          <w:sz w:val="28"/>
          <w:szCs w:val="28"/>
        </w:rPr>
        <w:t xml:space="preserve"> </w:t>
      </w:r>
      <w:r w:rsidR="009A00EE" w:rsidRPr="004D1F0F">
        <w:rPr>
          <w:rFonts w:ascii="Arial" w:hAnsi="Arial" w:cs="Arial"/>
          <w:sz w:val="28"/>
          <w:szCs w:val="28"/>
        </w:rPr>
        <w:t>котор</w:t>
      </w:r>
      <w:r w:rsidR="00481A31" w:rsidRPr="004D1F0F">
        <w:rPr>
          <w:rFonts w:ascii="Arial" w:hAnsi="Arial" w:cs="Arial"/>
          <w:sz w:val="28"/>
          <w:szCs w:val="28"/>
        </w:rPr>
        <w:t>ых</w:t>
      </w:r>
      <w:r w:rsidR="00C64770" w:rsidRPr="004D1F0F">
        <w:rPr>
          <w:rFonts w:ascii="Arial" w:hAnsi="Arial" w:cs="Arial"/>
          <w:sz w:val="28"/>
          <w:szCs w:val="28"/>
        </w:rPr>
        <w:t xml:space="preserve"> </w:t>
      </w:r>
      <w:r w:rsidR="009A00EE" w:rsidRPr="004D1F0F">
        <w:rPr>
          <w:rFonts w:ascii="Arial" w:hAnsi="Arial" w:cs="Arial"/>
          <w:sz w:val="28"/>
          <w:szCs w:val="28"/>
        </w:rPr>
        <w:t>отмечается</w:t>
      </w:r>
      <w:r w:rsidR="00822D58" w:rsidRPr="004D1F0F">
        <w:rPr>
          <w:rFonts w:ascii="Arial" w:hAnsi="Arial" w:cs="Arial"/>
          <w:sz w:val="28"/>
          <w:szCs w:val="28"/>
        </w:rPr>
        <w:t xml:space="preserve"> низкая доля достигнутых целевых индикаторов </w:t>
      </w:r>
      <w:r w:rsidR="00822D58" w:rsidRPr="004D1F0F">
        <w:rPr>
          <w:rFonts w:ascii="Arial" w:hAnsi="Arial" w:cs="Arial"/>
          <w:i/>
          <w:sz w:val="24"/>
          <w:szCs w:val="24"/>
        </w:rPr>
        <w:t>(86,7% и 71,4% соответственно)</w:t>
      </w:r>
      <w:r w:rsidR="00822D58" w:rsidRPr="004D1F0F">
        <w:rPr>
          <w:rFonts w:ascii="Arial" w:hAnsi="Arial" w:cs="Arial"/>
          <w:sz w:val="28"/>
          <w:szCs w:val="28"/>
        </w:rPr>
        <w:t>.</w:t>
      </w:r>
    </w:p>
    <w:p w14:paraId="14C94FCB" w14:textId="7E171D86" w:rsidR="009224E8" w:rsidRPr="004D1F0F" w:rsidRDefault="009224E8" w:rsidP="00C84C99">
      <w:pPr>
        <w:spacing w:after="0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4D1F0F">
        <w:rPr>
          <w:rFonts w:ascii="Arial" w:hAnsi="Arial" w:cs="Arial"/>
          <w:b/>
          <w:sz w:val="28"/>
          <w:szCs w:val="28"/>
        </w:rPr>
        <w:t xml:space="preserve">Наибольшая отрицательная динамика </w:t>
      </w:r>
      <w:r w:rsidRPr="004D1F0F">
        <w:rPr>
          <w:rFonts w:ascii="Arial" w:hAnsi="Arial" w:cs="Arial"/>
          <w:i/>
          <w:sz w:val="24"/>
          <w:szCs w:val="28"/>
        </w:rPr>
        <w:t>(-5,6 балла)</w:t>
      </w:r>
      <w:r w:rsidRPr="004D1F0F">
        <w:rPr>
          <w:rFonts w:ascii="Arial" w:hAnsi="Arial" w:cs="Arial"/>
          <w:sz w:val="28"/>
          <w:szCs w:val="28"/>
        </w:rPr>
        <w:t xml:space="preserve"> наблюдается сразу у двух оцениваемых госорганов </w:t>
      </w:r>
      <w:r w:rsidR="00445495">
        <w:rPr>
          <w:rFonts w:ascii="Arial" w:hAnsi="Arial" w:cs="Arial"/>
          <w:i/>
          <w:sz w:val="24"/>
          <w:szCs w:val="24"/>
        </w:rPr>
        <w:t xml:space="preserve">- </w:t>
      </w:r>
      <w:r w:rsidRPr="00445495">
        <w:rPr>
          <w:rFonts w:ascii="Arial" w:hAnsi="Arial" w:cs="Arial"/>
          <w:b/>
          <w:sz w:val="28"/>
          <w:szCs w:val="28"/>
        </w:rPr>
        <w:t>МКС</w:t>
      </w:r>
      <w:r w:rsidRPr="00445495">
        <w:rPr>
          <w:rFonts w:ascii="Arial" w:hAnsi="Arial" w:cs="Arial"/>
          <w:sz w:val="28"/>
          <w:szCs w:val="28"/>
        </w:rPr>
        <w:t xml:space="preserve"> и </w:t>
      </w:r>
      <w:r w:rsidRPr="00445495">
        <w:rPr>
          <w:rFonts w:ascii="Arial" w:hAnsi="Arial" w:cs="Arial"/>
          <w:b/>
          <w:sz w:val="28"/>
          <w:szCs w:val="28"/>
        </w:rPr>
        <w:t>АРРФР</w:t>
      </w:r>
      <w:r w:rsidRPr="00445495">
        <w:rPr>
          <w:rFonts w:ascii="Arial" w:hAnsi="Arial" w:cs="Arial"/>
          <w:sz w:val="28"/>
          <w:szCs w:val="28"/>
        </w:rPr>
        <w:t>.</w:t>
      </w:r>
      <w:r w:rsidRPr="004D1F0F">
        <w:rPr>
          <w:rFonts w:ascii="Arial" w:hAnsi="Arial" w:cs="Arial"/>
          <w:sz w:val="28"/>
          <w:szCs w:val="28"/>
        </w:rPr>
        <w:t xml:space="preserve"> </w:t>
      </w:r>
    </w:p>
    <w:p w14:paraId="0D9C7B0C" w14:textId="15A6A3B8" w:rsidR="009224E8" w:rsidRPr="001D6EF4" w:rsidRDefault="009224E8" w:rsidP="00C84C99">
      <w:pPr>
        <w:spacing w:after="0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4D1F0F">
        <w:rPr>
          <w:rFonts w:ascii="Arial" w:hAnsi="Arial" w:cs="Arial"/>
          <w:sz w:val="28"/>
          <w:szCs w:val="28"/>
        </w:rPr>
        <w:t>Ухудшение в работе</w:t>
      </w:r>
      <w:r w:rsidRPr="004D1F0F">
        <w:rPr>
          <w:rFonts w:ascii="Arial" w:hAnsi="Arial" w:cs="Arial"/>
          <w:b/>
          <w:sz w:val="28"/>
          <w:szCs w:val="28"/>
        </w:rPr>
        <w:t xml:space="preserve"> МКС</w:t>
      </w:r>
      <w:r w:rsidRPr="004D1F0F">
        <w:rPr>
          <w:rFonts w:ascii="Arial" w:hAnsi="Arial" w:cs="Arial"/>
          <w:sz w:val="28"/>
          <w:szCs w:val="28"/>
        </w:rPr>
        <w:t xml:space="preserve"> обусловлено</w:t>
      </w:r>
      <w:r w:rsidRPr="004D1F0F">
        <w:rPr>
          <w:rFonts w:ascii="Arial" w:hAnsi="Arial" w:cs="Arial"/>
          <w:i/>
          <w:sz w:val="28"/>
          <w:szCs w:val="28"/>
        </w:rPr>
        <w:t xml:space="preserve"> </w:t>
      </w:r>
      <w:r w:rsidRPr="004D1F0F">
        <w:rPr>
          <w:rFonts w:ascii="Arial" w:hAnsi="Arial" w:cs="Arial"/>
          <w:sz w:val="28"/>
          <w:szCs w:val="28"/>
        </w:rPr>
        <w:t xml:space="preserve">снижением доли достигнутых целевых индикаторов </w:t>
      </w:r>
      <w:r w:rsidRPr="004D1F0F">
        <w:rPr>
          <w:rFonts w:ascii="Arial" w:hAnsi="Arial" w:cs="Arial"/>
          <w:i/>
          <w:sz w:val="24"/>
          <w:szCs w:val="28"/>
        </w:rPr>
        <w:t>(с 9</w:t>
      </w:r>
      <w:r w:rsidR="007A667D" w:rsidRPr="004D1F0F">
        <w:rPr>
          <w:rFonts w:ascii="Arial" w:hAnsi="Arial" w:cs="Arial"/>
          <w:i/>
          <w:sz w:val="24"/>
          <w:szCs w:val="28"/>
        </w:rPr>
        <w:t>6</w:t>
      </w:r>
      <w:r w:rsidRPr="004D1F0F">
        <w:rPr>
          <w:rFonts w:ascii="Arial" w:hAnsi="Arial" w:cs="Arial"/>
          <w:i/>
          <w:sz w:val="24"/>
          <w:szCs w:val="28"/>
        </w:rPr>
        <w:t>% в 202</w:t>
      </w:r>
      <w:r w:rsidR="007A667D" w:rsidRPr="004D1F0F">
        <w:rPr>
          <w:rFonts w:ascii="Arial" w:hAnsi="Arial" w:cs="Arial"/>
          <w:i/>
          <w:sz w:val="24"/>
          <w:szCs w:val="28"/>
        </w:rPr>
        <w:t>1</w:t>
      </w:r>
      <w:r w:rsidRPr="004D1F0F">
        <w:rPr>
          <w:rFonts w:ascii="Arial" w:hAnsi="Arial" w:cs="Arial"/>
          <w:i/>
          <w:sz w:val="24"/>
          <w:szCs w:val="28"/>
        </w:rPr>
        <w:t xml:space="preserve"> году до </w:t>
      </w:r>
      <w:r w:rsidR="007A667D" w:rsidRPr="004D1F0F">
        <w:rPr>
          <w:rFonts w:ascii="Arial" w:hAnsi="Arial" w:cs="Arial"/>
          <w:i/>
          <w:sz w:val="24"/>
          <w:szCs w:val="28"/>
        </w:rPr>
        <w:t>8</w:t>
      </w:r>
      <w:r w:rsidRPr="004D1F0F">
        <w:rPr>
          <w:rFonts w:ascii="Arial" w:hAnsi="Arial" w:cs="Arial"/>
          <w:i/>
          <w:sz w:val="24"/>
          <w:szCs w:val="28"/>
        </w:rPr>
        <w:t>0% в 202</w:t>
      </w:r>
      <w:r w:rsidR="007A667D" w:rsidRPr="004D1F0F">
        <w:rPr>
          <w:rFonts w:ascii="Arial" w:hAnsi="Arial" w:cs="Arial"/>
          <w:i/>
          <w:sz w:val="24"/>
          <w:szCs w:val="28"/>
        </w:rPr>
        <w:t>2</w:t>
      </w:r>
      <w:r w:rsidRPr="004D1F0F">
        <w:rPr>
          <w:rFonts w:ascii="Arial" w:hAnsi="Arial" w:cs="Arial"/>
          <w:i/>
          <w:sz w:val="24"/>
          <w:szCs w:val="28"/>
        </w:rPr>
        <w:t xml:space="preserve"> году) </w:t>
      </w:r>
      <w:r w:rsidR="00415D7B" w:rsidRPr="004D1F0F">
        <w:rPr>
          <w:rFonts w:ascii="Arial" w:hAnsi="Arial" w:cs="Arial"/>
          <w:sz w:val="28"/>
          <w:szCs w:val="28"/>
        </w:rPr>
        <w:t xml:space="preserve">и </w:t>
      </w:r>
      <w:r w:rsidR="00415D7B" w:rsidRPr="004D1F0F">
        <w:rPr>
          <w:rFonts w:ascii="Arial" w:eastAsia="SimSun" w:hAnsi="Arial" w:cs="Arial"/>
          <w:iCs/>
          <w:color w:val="000000"/>
          <w:sz w:val="28"/>
          <w:szCs w:val="28"/>
          <w:lang w:eastAsia="ru-RU"/>
        </w:rPr>
        <w:t xml:space="preserve">ухудшением </w:t>
      </w:r>
      <w:r w:rsidR="00415D7B" w:rsidRPr="004D1F0F">
        <w:rPr>
          <w:rFonts w:ascii="Arial" w:eastAsia="SimSun" w:hAnsi="Arial" w:cs="Arial"/>
          <w:iCs/>
          <w:sz w:val="28"/>
          <w:szCs w:val="28"/>
          <w:lang w:eastAsia="ru-RU"/>
        </w:rPr>
        <w:t>эффективности исполнения бюджетных про</w:t>
      </w:r>
      <w:r w:rsidR="00415D7B" w:rsidRPr="001D6EF4">
        <w:rPr>
          <w:rFonts w:ascii="Arial" w:eastAsia="SimSun" w:hAnsi="Arial" w:cs="Arial"/>
          <w:iCs/>
          <w:sz w:val="28"/>
          <w:szCs w:val="28"/>
          <w:lang w:eastAsia="ru-RU"/>
        </w:rPr>
        <w:t xml:space="preserve">грамм </w:t>
      </w:r>
      <w:r w:rsidR="00415D7B" w:rsidRPr="001D6EF4">
        <w:rPr>
          <w:rFonts w:ascii="Arial" w:eastAsia="SimSun" w:hAnsi="Arial" w:cs="Arial"/>
          <w:iCs/>
          <w:sz w:val="28"/>
          <w:szCs w:val="24"/>
          <w:lang w:eastAsia="ru-RU"/>
        </w:rPr>
        <w:t>с </w:t>
      </w:r>
      <w:r w:rsidR="00415D7B" w:rsidRPr="001D6EF4">
        <w:rPr>
          <w:rFonts w:ascii="Arial" w:eastAsia="SimSun" w:hAnsi="Arial" w:cs="Arial"/>
          <w:iCs/>
          <w:color w:val="000000"/>
          <w:sz w:val="28"/>
          <w:szCs w:val="24"/>
          <w:lang w:eastAsia="ru-RU"/>
        </w:rPr>
        <w:t>99</w:t>
      </w:r>
      <w:r w:rsidR="00415D7B" w:rsidRPr="001D6EF4">
        <w:rPr>
          <w:rFonts w:ascii="Arial" w:eastAsia="SimSun" w:hAnsi="Arial" w:cs="Arial"/>
          <w:iCs/>
          <w:sz w:val="28"/>
          <w:szCs w:val="24"/>
          <w:lang w:eastAsia="ru-RU"/>
        </w:rPr>
        <w:t xml:space="preserve">% до </w:t>
      </w:r>
      <w:r w:rsidR="00415D7B" w:rsidRPr="001D6EF4">
        <w:rPr>
          <w:rFonts w:ascii="Arial" w:eastAsia="SimSun" w:hAnsi="Arial" w:cs="Arial"/>
          <w:iCs/>
          <w:color w:val="000000"/>
          <w:sz w:val="28"/>
          <w:szCs w:val="24"/>
          <w:lang w:eastAsia="ru-RU"/>
        </w:rPr>
        <w:t>95%,</w:t>
      </w:r>
      <w:r w:rsidR="00415D7B" w:rsidRPr="001D6EF4">
        <w:rPr>
          <w:rFonts w:ascii="Arial" w:hAnsi="Arial" w:cs="Arial"/>
          <w:sz w:val="28"/>
          <w:szCs w:val="28"/>
        </w:rPr>
        <w:t xml:space="preserve"> а также </w:t>
      </w:r>
      <w:r w:rsidR="007A667D" w:rsidRPr="001D6EF4">
        <w:rPr>
          <w:rFonts w:ascii="Arial" w:hAnsi="Arial" w:cs="Arial"/>
          <w:sz w:val="28"/>
          <w:szCs w:val="28"/>
        </w:rPr>
        <w:t xml:space="preserve">присвоением </w:t>
      </w:r>
      <w:r w:rsidR="007A667D" w:rsidRPr="001D6EF4">
        <w:rPr>
          <w:rFonts w:ascii="Arial" w:hAnsi="Arial" w:cs="Arial"/>
          <w:b/>
          <w:sz w:val="28"/>
          <w:szCs w:val="28"/>
        </w:rPr>
        <w:t>штрафных баллов</w:t>
      </w:r>
      <w:r w:rsidR="007A667D" w:rsidRPr="001D6EF4">
        <w:rPr>
          <w:rFonts w:ascii="Arial" w:hAnsi="Arial" w:cs="Arial"/>
          <w:sz w:val="28"/>
          <w:szCs w:val="28"/>
        </w:rPr>
        <w:t xml:space="preserve"> за предоставление недостоверной отчетной информации </w:t>
      </w:r>
      <w:r w:rsidR="007A667D" w:rsidRPr="001D6EF4">
        <w:rPr>
          <w:rFonts w:ascii="Arial" w:hAnsi="Arial" w:cs="Arial"/>
          <w:i/>
          <w:sz w:val="24"/>
          <w:szCs w:val="28"/>
        </w:rPr>
        <w:t>(по 6 ЦИ)</w:t>
      </w:r>
      <w:r w:rsidR="007A667D" w:rsidRPr="001D6EF4">
        <w:rPr>
          <w:rFonts w:ascii="Arial" w:hAnsi="Arial" w:cs="Arial"/>
          <w:sz w:val="28"/>
          <w:szCs w:val="28"/>
        </w:rPr>
        <w:t xml:space="preserve"> и </w:t>
      </w:r>
      <w:r w:rsidR="007A667D" w:rsidRPr="001D6EF4">
        <w:rPr>
          <w:rFonts w:ascii="Arial" w:hAnsi="Arial" w:cs="Arial"/>
          <w:b/>
          <w:sz w:val="28"/>
          <w:szCs w:val="28"/>
        </w:rPr>
        <w:t>перевыполнение плановых значений</w:t>
      </w:r>
      <w:r w:rsidR="007A667D" w:rsidRPr="001D6EF4">
        <w:rPr>
          <w:rFonts w:ascii="Arial" w:hAnsi="Arial" w:cs="Arial"/>
          <w:sz w:val="28"/>
          <w:szCs w:val="28"/>
        </w:rPr>
        <w:t xml:space="preserve"> показателей бюджетных программ </w:t>
      </w:r>
      <w:r w:rsidR="007A667D" w:rsidRPr="001D6EF4">
        <w:rPr>
          <w:rFonts w:ascii="Arial" w:hAnsi="Arial" w:cs="Arial"/>
          <w:i/>
          <w:sz w:val="24"/>
          <w:szCs w:val="24"/>
        </w:rPr>
        <w:t>(по 4 показателям)</w:t>
      </w:r>
      <w:r w:rsidRPr="001D6EF4">
        <w:rPr>
          <w:rFonts w:ascii="Arial" w:hAnsi="Arial" w:cs="Arial"/>
          <w:sz w:val="28"/>
          <w:szCs w:val="24"/>
        </w:rPr>
        <w:t>.</w:t>
      </w:r>
    </w:p>
    <w:p w14:paraId="3678504D" w14:textId="451AFA07" w:rsidR="00631F6D" w:rsidRPr="001D6EF4" w:rsidRDefault="00631F6D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D6EF4">
        <w:rPr>
          <w:rFonts w:ascii="Arial" w:hAnsi="Arial" w:cs="Arial"/>
          <w:sz w:val="28"/>
          <w:szCs w:val="28"/>
        </w:rPr>
        <w:t xml:space="preserve">По </w:t>
      </w:r>
      <w:r w:rsidRPr="001D6EF4">
        <w:rPr>
          <w:rFonts w:ascii="Arial" w:hAnsi="Arial" w:cs="Arial"/>
          <w:b/>
          <w:sz w:val="28"/>
          <w:szCs w:val="28"/>
        </w:rPr>
        <w:t>АРРФР</w:t>
      </w:r>
      <w:r w:rsidRPr="001D6EF4">
        <w:rPr>
          <w:rFonts w:ascii="Arial" w:hAnsi="Arial" w:cs="Arial"/>
          <w:sz w:val="28"/>
          <w:szCs w:val="28"/>
        </w:rPr>
        <w:t xml:space="preserve"> отрицательная динамика связан</w:t>
      </w:r>
      <w:r w:rsidR="0074646C" w:rsidRPr="001D6EF4">
        <w:rPr>
          <w:rFonts w:ascii="Arial" w:hAnsi="Arial" w:cs="Arial"/>
          <w:sz w:val="28"/>
          <w:szCs w:val="28"/>
        </w:rPr>
        <w:t>а</w:t>
      </w:r>
      <w:r w:rsidRPr="001D6EF4">
        <w:rPr>
          <w:rFonts w:ascii="Arial" w:hAnsi="Arial" w:cs="Arial"/>
          <w:sz w:val="28"/>
          <w:szCs w:val="28"/>
        </w:rPr>
        <w:t xml:space="preserve"> со снижением</w:t>
      </w:r>
      <w:r w:rsidR="00415D7B" w:rsidRPr="001D6EF4">
        <w:rPr>
          <w:rFonts w:ascii="Arial" w:hAnsi="Arial" w:cs="Arial"/>
          <w:sz w:val="28"/>
          <w:szCs w:val="28"/>
        </w:rPr>
        <w:t xml:space="preserve"> доли достигнутых целевых индикаторов </w:t>
      </w:r>
      <w:r w:rsidR="00415D7B" w:rsidRPr="001D6EF4">
        <w:rPr>
          <w:rFonts w:ascii="Arial" w:hAnsi="Arial" w:cs="Arial"/>
          <w:i/>
          <w:sz w:val="24"/>
          <w:szCs w:val="24"/>
        </w:rPr>
        <w:t>(с</w:t>
      </w:r>
      <w:r w:rsidR="002D43B1" w:rsidRPr="001D6EF4">
        <w:rPr>
          <w:rFonts w:ascii="Arial" w:hAnsi="Arial" w:cs="Arial"/>
          <w:i/>
          <w:sz w:val="24"/>
          <w:szCs w:val="24"/>
        </w:rPr>
        <w:t>о</w:t>
      </w:r>
      <w:r w:rsidR="00415D7B" w:rsidRPr="001D6EF4">
        <w:rPr>
          <w:rFonts w:ascii="Arial" w:hAnsi="Arial" w:cs="Arial"/>
          <w:i/>
          <w:sz w:val="24"/>
          <w:szCs w:val="24"/>
        </w:rPr>
        <w:t xml:space="preserve"> 100% в 2021 году до 90% в 2022 году)</w:t>
      </w:r>
      <w:r w:rsidR="00FF572D" w:rsidRPr="001D6EF4">
        <w:rPr>
          <w:rFonts w:ascii="Arial" w:hAnsi="Arial" w:cs="Arial"/>
          <w:sz w:val="28"/>
          <w:szCs w:val="28"/>
        </w:rPr>
        <w:t xml:space="preserve">, а также в связи с </w:t>
      </w:r>
      <w:r w:rsidR="00FF572D" w:rsidRPr="001D6EF4">
        <w:rPr>
          <w:rFonts w:ascii="Arial" w:hAnsi="Arial" w:cs="Arial"/>
          <w:b/>
          <w:sz w:val="28"/>
          <w:szCs w:val="28"/>
        </w:rPr>
        <w:t>увеличением фактов перевыполнения плановых значений</w:t>
      </w:r>
      <w:r w:rsidR="00FF572D" w:rsidRPr="001D6EF4">
        <w:rPr>
          <w:rFonts w:ascii="Arial" w:hAnsi="Arial" w:cs="Arial"/>
          <w:sz w:val="28"/>
          <w:szCs w:val="28"/>
        </w:rPr>
        <w:t xml:space="preserve"> целевых индикаторов </w:t>
      </w:r>
      <w:r w:rsidR="00FF572D" w:rsidRPr="001D6EF4">
        <w:rPr>
          <w:rFonts w:ascii="Arial" w:hAnsi="Arial" w:cs="Arial"/>
          <w:i/>
          <w:sz w:val="24"/>
          <w:szCs w:val="24"/>
        </w:rPr>
        <w:t>(с 4 до 5)</w:t>
      </w:r>
      <w:r w:rsidR="00FF572D" w:rsidRPr="001D6EF4">
        <w:rPr>
          <w:rFonts w:ascii="Arial" w:hAnsi="Arial" w:cs="Arial"/>
          <w:sz w:val="28"/>
          <w:szCs w:val="28"/>
        </w:rPr>
        <w:t xml:space="preserve"> и отсутствием положительной </w:t>
      </w:r>
      <w:r w:rsidR="00FF572D" w:rsidRPr="001D6EF4">
        <w:rPr>
          <w:rFonts w:ascii="Arial" w:hAnsi="Arial" w:cs="Arial"/>
          <w:sz w:val="28"/>
          <w:szCs w:val="28"/>
        </w:rPr>
        <w:lastRenderedPageBreak/>
        <w:t xml:space="preserve">динамики фактического исполнения индикаторов по сравнению с фактом прошлого периода </w:t>
      </w:r>
      <w:r w:rsidR="00FF572D" w:rsidRPr="001D6EF4">
        <w:rPr>
          <w:rFonts w:ascii="Arial" w:hAnsi="Arial" w:cs="Arial"/>
          <w:i/>
          <w:sz w:val="24"/>
          <w:szCs w:val="24"/>
        </w:rPr>
        <w:t>(с 0 до 3)</w:t>
      </w:r>
      <w:r w:rsidR="00FF572D" w:rsidRPr="001D6EF4">
        <w:rPr>
          <w:rFonts w:ascii="Arial" w:hAnsi="Arial" w:cs="Arial"/>
          <w:sz w:val="28"/>
          <w:szCs w:val="28"/>
        </w:rPr>
        <w:t xml:space="preserve">, за что </w:t>
      </w:r>
      <w:r w:rsidR="001D6EF4" w:rsidRPr="001D6EF4">
        <w:rPr>
          <w:rFonts w:ascii="Arial" w:hAnsi="Arial" w:cs="Arial"/>
          <w:sz w:val="28"/>
          <w:szCs w:val="28"/>
        </w:rPr>
        <w:t xml:space="preserve">при проведении оценки </w:t>
      </w:r>
      <w:r w:rsidR="00FF572D" w:rsidRPr="001D6EF4">
        <w:rPr>
          <w:rFonts w:ascii="Arial" w:hAnsi="Arial" w:cs="Arial"/>
          <w:sz w:val="28"/>
          <w:szCs w:val="28"/>
        </w:rPr>
        <w:t xml:space="preserve">были применены </w:t>
      </w:r>
      <w:r w:rsidR="00FF572D" w:rsidRPr="001D6EF4">
        <w:rPr>
          <w:rFonts w:ascii="Arial" w:hAnsi="Arial" w:cs="Arial"/>
          <w:b/>
          <w:sz w:val="28"/>
          <w:szCs w:val="28"/>
        </w:rPr>
        <w:t xml:space="preserve">штрафные </w:t>
      </w:r>
      <w:r w:rsidR="00CC7C41" w:rsidRPr="001D6EF4">
        <w:rPr>
          <w:rFonts w:ascii="Arial" w:hAnsi="Arial" w:cs="Arial"/>
          <w:b/>
          <w:sz w:val="28"/>
          <w:szCs w:val="28"/>
        </w:rPr>
        <w:t>баллы</w:t>
      </w:r>
      <w:r w:rsidR="00415D7B" w:rsidRPr="001D6EF4">
        <w:rPr>
          <w:rFonts w:ascii="Arial" w:hAnsi="Arial" w:cs="Arial"/>
          <w:sz w:val="28"/>
          <w:szCs w:val="28"/>
        </w:rPr>
        <w:t>.</w:t>
      </w:r>
    </w:p>
    <w:p w14:paraId="6B3C913B" w14:textId="661D9AC6" w:rsidR="009224E8" w:rsidRPr="001D6EF4" w:rsidRDefault="00433D77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D6EF4">
        <w:rPr>
          <w:rFonts w:ascii="Arial" w:hAnsi="Arial" w:cs="Arial"/>
          <w:sz w:val="28"/>
          <w:szCs w:val="28"/>
        </w:rPr>
        <w:t>В целом, необходимо отметить, что последовательная и системная «работа над ошибками» по результатам проводимой оценки со стороны ЦГО постепенно приносит свои плоды – эффективность их деятельности постепенно возрастает, выявляемые недостатки в план</w:t>
      </w:r>
      <w:r w:rsidR="001A1195" w:rsidRPr="001D6EF4">
        <w:rPr>
          <w:rFonts w:ascii="Arial" w:hAnsi="Arial" w:cs="Arial"/>
          <w:sz w:val="28"/>
          <w:szCs w:val="28"/>
        </w:rPr>
        <w:t>ировании работы нивелируются.</w:t>
      </w:r>
    </w:p>
    <w:p w14:paraId="2D6D0DB4" w14:textId="134585B3" w:rsidR="00692194" w:rsidRPr="001D6EF4" w:rsidRDefault="00692194" w:rsidP="00C84C99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b/>
          <w:i/>
          <w:sz w:val="28"/>
          <w:szCs w:val="26"/>
          <w:u w:val="single"/>
        </w:rPr>
      </w:pPr>
      <w:r w:rsidRPr="001D6EF4">
        <w:rPr>
          <w:rFonts w:ascii="Arial" w:hAnsi="Arial" w:cs="Arial"/>
          <w:b/>
          <w:i/>
          <w:sz w:val="28"/>
          <w:szCs w:val="26"/>
          <w:u w:val="single"/>
        </w:rPr>
        <w:t>Общие результаты оценки по МИО</w:t>
      </w:r>
    </w:p>
    <w:p w14:paraId="0037E86A" w14:textId="5619458B" w:rsidR="00E73FAB" w:rsidRPr="001D6EF4" w:rsidRDefault="0016116D" w:rsidP="00C84C99">
      <w:pPr>
        <w:spacing w:after="0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 w:bidi="ru-RU"/>
        </w:rPr>
      </w:pPr>
      <w:r w:rsidRPr="001D6EF4">
        <w:rPr>
          <w:rFonts w:ascii="Arial" w:eastAsia="Times New Roman" w:hAnsi="Arial" w:cs="Arial"/>
          <w:sz w:val="28"/>
          <w:szCs w:val="28"/>
          <w:lang w:eastAsia="ru-RU" w:bidi="ru-RU"/>
        </w:rPr>
        <w:t>По</w:t>
      </w:r>
      <w:r w:rsidRPr="001D6EF4">
        <w:rPr>
          <w:rFonts w:ascii="Arial" w:eastAsia="Times New Roman" w:hAnsi="Arial" w:cs="Arial"/>
          <w:b/>
          <w:sz w:val="28"/>
          <w:szCs w:val="28"/>
          <w:lang w:eastAsia="ru-RU" w:bidi="ru-RU"/>
        </w:rPr>
        <w:t xml:space="preserve"> МИО </w:t>
      </w:r>
      <w:r w:rsidR="001B1510" w:rsidRPr="001D6EF4">
        <w:rPr>
          <w:rFonts w:ascii="Arial" w:eastAsia="Times New Roman" w:hAnsi="Arial" w:cs="Arial"/>
          <w:sz w:val="28"/>
          <w:szCs w:val="28"/>
          <w:lang w:val="kk-KZ" w:eastAsia="ru-RU" w:bidi="ru-RU"/>
        </w:rPr>
        <w:t>с</w:t>
      </w:r>
      <w:r w:rsidR="00B86758" w:rsidRPr="001D6EF4">
        <w:rPr>
          <w:rFonts w:ascii="Arial" w:eastAsia="Times New Roman" w:hAnsi="Arial" w:cs="Arial"/>
          <w:sz w:val="28"/>
          <w:szCs w:val="28"/>
          <w:lang w:eastAsia="ru-RU" w:bidi="ru-RU"/>
        </w:rPr>
        <w:t>охраняется</w:t>
      </w:r>
      <w:r w:rsidR="00445495" w:rsidRPr="001D6EF4">
        <w:rPr>
          <w:rFonts w:ascii="Arial" w:eastAsia="Times New Roman" w:hAnsi="Arial" w:cs="Arial"/>
          <w:b/>
          <w:sz w:val="28"/>
          <w:szCs w:val="28"/>
          <w:lang w:eastAsia="ru-RU" w:bidi="ru-RU"/>
        </w:rPr>
        <w:t xml:space="preserve"> устойчивая</w:t>
      </w:r>
      <w:r w:rsidR="00B86758" w:rsidRPr="001D6EF4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r w:rsidR="00B86758" w:rsidRPr="001D6EF4">
        <w:rPr>
          <w:rFonts w:ascii="Arial" w:eastAsia="Times New Roman" w:hAnsi="Arial" w:cs="Arial"/>
          <w:b/>
          <w:sz w:val="28"/>
          <w:szCs w:val="28"/>
          <w:lang w:eastAsia="ru-RU" w:bidi="ru-RU"/>
        </w:rPr>
        <w:t>отрицательная динамика</w:t>
      </w:r>
      <w:r w:rsidR="00B86758" w:rsidRPr="001D6EF4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r w:rsidR="00956039" w:rsidRPr="001D6EF4">
        <w:rPr>
          <w:rFonts w:ascii="Arial" w:eastAsia="Times New Roman" w:hAnsi="Arial" w:cs="Arial"/>
          <w:sz w:val="28"/>
          <w:szCs w:val="28"/>
          <w:lang w:eastAsia="ru-RU" w:bidi="ru-RU"/>
        </w:rPr>
        <w:t>в сравнении с предыдущими циклами оценки:</w:t>
      </w:r>
      <w:r w:rsidR="00B86758" w:rsidRPr="001D6EF4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среднее значение </w:t>
      </w:r>
      <w:r w:rsidR="00956039" w:rsidRPr="001D6EF4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результатов </w:t>
      </w:r>
      <w:r w:rsidR="00202E0B" w:rsidRPr="001D6EF4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значительно </w:t>
      </w:r>
      <w:r w:rsidR="00B86758" w:rsidRPr="001D6EF4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снизилось – </w:t>
      </w:r>
      <w:r w:rsidR="00445495" w:rsidRPr="001D6EF4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до </w:t>
      </w:r>
      <w:r w:rsidR="00445495" w:rsidRPr="001D6EF4">
        <w:rPr>
          <w:rFonts w:ascii="Arial" w:eastAsia="Times New Roman" w:hAnsi="Arial" w:cs="Arial"/>
          <w:b/>
          <w:sz w:val="28"/>
          <w:szCs w:val="28"/>
          <w:lang w:eastAsia="ru-RU" w:bidi="ru-RU"/>
        </w:rPr>
        <w:t xml:space="preserve">61,2 балла </w:t>
      </w:r>
      <w:r w:rsidR="00B86758" w:rsidRPr="001D6EF4">
        <w:rPr>
          <w:rFonts w:ascii="Arial" w:eastAsia="Times New Roman" w:hAnsi="Arial" w:cs="Arial"/>
          <w:sz w:val="28"/>
          <w:szCs w:val="28"/>
          <w:lang w:eastAsia="ru-RU" w:bidi="ru-RU"/>
        </w:rPr>
        <w:t>с</w:t>
      </w:r>
      <w:r w:rsidR="00956039" w:rsidRPr="001D6EF4">
        <w:rPr>
          <w:rFonts w:ascii="Arial" w:eastAsia="Times New Roman" w:hAnsi="Arial" w:cs="Arial"/>
          <w:sz w:val="28"/>
          <w:szCs w:val="28"/>
          <w:lang w:eastAsia="ru-RU" w:bidi="ru-RU"/>
        </w:rPr>
        <w:t> </w:t>
      </w:r>
      <w:r w:rsidR="00B86758" w:rsidRPr="001D6EF4">
        <w:rPr>
          <w:rFonts w:ascii="Arial" w:eastAsia="Times New Roman" w:hAnsi="Arial" w:cs="Arial"/>
          <w:sz w:val="28"/>
          <w:szCs w:val="28"/>
          <w:lang w:eastAsia="ru-RU" w:bidi="ru-RU"/>
        </w:rPr>
        <w:t>7</w:t>
      </w:r>
      <w:r w:rsidR="002F4172" w:rsidRPr="001D6EF4">
        <w:rPr>
          <w:rFonts w:ascii="Arial" w:eastAsia="Times New Roman" w:hAnsi="Arial" w:cs="Arial"/>
          <w:sz w:val="28"/>
          <w:szCs w:val="28"/>
          <w:lang w:eastAsia="ru-RU" w:bidi="ru-RU"/>
        </w:rPr>
        <w:t>1</w:t>
      </w:r>
      <w:r w:rsidR="00B86758" w:rsidRPr="001D6EF4">
        <w:rPr>
          <w:rFonts w:ascii="Arial" w:eastAsia="Times New Roman" w:hAnsi="Arial" w:cs="Arial"/>
          <w:sz w:val="28"/>
          <w:szCs w:val="28"/>
          <w:lang w:eastAsia="ru-RU" w:bidi="ru-RU"/>
        </w:rPr>
        <w:t>,</w:t>
      </w:r>
      <w:r w:rsidR="002F4172" w:rsidRPr="001D6EF4">
        <w:rPr>
          <w:rFonts w:ascii="Arial" w:eastAsia="Times New Roman" w:hAnsi="Arial" w:cs="Arial"/>
          <w:sz w:val="28"/>
          <w:szCs w:val="28"/>
          <w:lang w:eastAsia="ru-RU" w:bidi="ru-RU"/>
        </w:rPr>
        <w:t>2</w:t>
      </w:r>
      <w:r w:rsidR="00B86758" w:rsidRPr="001D6EF4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балла в 202</w:t>
      </w:r>
      <w:r w:rsidR="00445495" w:rsidRPr="001D6EF4">
        <w:rPr>
          <w:rFonts w:ascii="Arial" w:eastAsia="Times New Roman" w:hAnsi="Arial" w:cs="Arial"/>
          <w:sz w:val="28"/>
          <w:szCs w:val="28"/>
          <w:lang w:eastAsia="ru-RU" w:bidi="ru-RU"/>
        </w:rPr>
        <w:t>1</w:t>
      </w:r>
      <w:r w:rsidR="00B86758" w:rsidRPr="001D6EF4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году</w:t>
      </w:r>
      <w:r w:rsidR="00956039" w:rsidRPr="001D6EF4">
        <w:rPr>
          <w:rFonts w:ascii="Arial" w:eastAsia="Times New Roman" w:hAnsi="Arial" w:cs="Arial"/>
          <w:b/>
          <w:sz w:val="28"/>
          <w:szCs w:val="28"/>
          <w:lang w:eastAsia="ru-RU" w:bidi="ru-RU"/>
        </w:rPr>
        <w:t xml:space="preserve"> </w:t>
      </w:r>
      <w:r w:rsidR="00956039" w:rsidRPr="001D6EF4">
        <w:rPr>
          <w:rFonts w:ascii="Arial" w:eastAsia="Times New Roman" w:hAnsi="Arial" w:cs="Arial"/>
          <w:i/>
          <w:sz w:val="24"/>
          <w:szCs w:val="28"/>
          <w:lang w:eastAsia="ru-RU" w:bidi="ru-RU"/>
        </w:rPr>
        <w:t>(в 20</w:t>
      </w:r>
      <w:r w:rsidR="009F0C9C" w:rsidRPr="001D6EF4">
        <w:rPr>
          <w:rFonts w:ascii="Arial" w:eastAsia="Times New Roman" w:hAnsi="Arial" w:cs="Arial"/>
          <w:i/>
          <w:sz w:val="24"/>
          <w:szCs w:val="28"/>
          <w:lang w:eastAsia="ru-RU" w:bidi="ru-RU"/>
        </w:rPr>
        <w:t>20</w:t>
      </w:r>
      <w:r w:rsidR="00956039" w:rsidRPr="001D6EF4">
        <w:rPr>
          <w:rFonts w:ascii="Arial" w:eastAsia="Times New Roman" w:hAnsi="Arial" w:cs="Arial"/>
          <w:i/>
          <w:sz w:val="24"/>
          <w:szCs w:val="28"/>
          <w:lang w:eastAsia="ru-RU" w:bidi="ru-RU"/>
        </w:rPr>
        <w:t xml:space="preserve"> году – 7</w:t>
      </w:r>
      <w:r w:rsidR="009F0C9C" w:rsidRPr="001D6EF4">
        <w:rPr>
          <w:rFonts w:ascii="Arial" w:eastAsia="Times New Roman" w:hAnsi="Arial" w:cs="Arial"/>
          <w:i/>
          <w:sz w:val="24"/>
          <w:szCs w:val="28"/>
          <w:lang w:eastAsia="ru-RU" w:bidi="ru-RU"/>
        </w:rPr>
        <w:t>5</w:t>
      </w:r>
      <w:r w:rsidR="00956039" w:rsidRPr="001D6EF4">
        <w:rPr>
          <w:rFonts w:ascii="Arial" w:eastAsia="Times New Roman" w:hAnsi="Arial" w:cs="Arial"/>
          <w:i/>
          <w:sz w:val="24"/>
          <w:szCs w:val="28"/>
          <w:lang w:eastAsia="ru-RU" w:bidi="ru-RU"/>
        </w:rPr>
        <w:t>,</w:t>
      </w:r>
      <w:r w:rsidR="009F0C9C" w:rsidRPr="001D6EF4">
        <w:rPr>
          <w:rFonts w:ascii="Arial" w:eastAsia="Times New Roman" w:hAnsi="Arial" w:cs="Arial"/>
          <w:i/>
          <w:sz w:val="24"/>
          <w:szCs w:val="28"/>
          <w:lang w:eastAsia="ru-RU" w:bidi="ru-RU"/>
        </w:rPr>
        <w:t>7</w:t>
      </w:r>
      <w:r w:rsidR="00956039" w:rsidRPr="001D6EF4">
        <w:rPr>
          <w:rFonts w:ascii="Arial" w:eastAsia="Times New Roman" w:hAnsi="Arial" w:cs="Arial"/>
          <w:i/>
          <w:sz w:val="24"/>
          <w:szCs w:val="28"/>
          <w:lang w:eastAsia="ru-RU" w:bidi="ru-RU"/>
        </w:rPr>
        <w:t> балла)</w:t>
      </w:r>
      <w:r w:rsidR="00956039" w:rsidRPr="001D6EF4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. </w:t>
      </w:r>
    </w:p>
    <w:p w14:paraId="7AC2FF18" w14:textId="7C67D20D" w:rsidR="002F7C61" w:rsidRPr="001D6EF4" w:rsidRDefault="00197908" w:rsidP="00CB08E5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D6EF4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Ухудшение результатов </w:t>
      </w:r>
      <w:r w:rsidR="000C6A08" w:rsidRPr="001D6EF4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оценки </w:t>
      </w:r>
      <w:r w:rsidRPr="001D6EF4">
        <w:rPr>
          <w:rFonts w:ascii="Arial" w:eastAsia="Times New Roman" w:hAnsi="Arial" w:cs="Arial"/>
          <w:sz w:val="28"/>
          <w:szCs w:val="28"/>
          <w:lang w:eastAsia="ru-RU" w:bidi="ru-RU"/>
        </w:rPr>
        <w:t>связано со снижением уровн</w:t>
      </w:r>
      <w:r w:rsidR="0016116D" w:rsidRPr="001D6EF4">
        <w:rPr>
          <w:rFonts w:ascii="Arial" w:eastAsia="Times New Roman" w:hAnsi="Arial" w:cs="Arial"/>
          <w:sz w:val="28"/>
          <w:szCs w:val="28"/>
          <w:lang w:eastAsia="ru-RU" w:bidi="ru-RU"/>
        </w:rPr>
        <w:t>я</w:t>
      </w:r>
      <w:r w:rsidRPr="001D6EF4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r w:rsidR="00202E0B" w:rsidRPr="001D6EF4">
        <w:rPr>
          <w:rFonts w:ascii="Arial" w:hAnsi="Arial" w:cs="Arial"/>
          <w:b/>
          <w:sz w:val="28"/>
          <w:szCs w:val="28"/>
        </w:rPr>
        <w:t>достижени</w:t>
      </w:r>
      <w:r w:rsidR="001849ED" w:rsidRPr="001D6EF4">
        <w:rPr>
          <w:rFonts w:ascii="Arial" w:hAnsi="Arial" w:cs="Arial"/>
          <w:b/>
          <w:sz w:val="28"/>
          <w:szCs w:val="28"/>
        </w:rPr>
        <w:t>я</w:t>
      </w:r>
      <w:r w:rsidR="00202E0B" w:rsidRPr="001D6EF4">
        <w:rPr>
          <w:rFonts w:ascii="Arial" w:hAnsi="Arial" w:cs="Arial"/>
          <w:b/>
          <w:sz w:val="28"/>
          <w:szCs w:val="28"/>
        </w:rPr>
        <w:t xml:space="preserve"> целей планов развития регионов</w:t>
      </w:r>
      <w:r w:rsidR="00202E0B" w:rsidRPr="001D6EF4">
        <w:rPr>
          <w:rFonts w:ascii="Arial" w:hAnsi="Arial" w:cs="Arial"/>
          <w:sz w:val="28"/>
          <w:szCs w:val="28"/>
        </w:rPr>
        <w:t xml:space="preserve"> </w:t>
      </w:r>
      <w:r w:rsidR="00CB08E5" w:rsidRPr="001D6EF4">
        <w:rPr>
          <w:rFonts w:ascii="Arial" w:hAnsi="Arial" w:cs="Arial"/>
          <w:i/>
          <w:iCs/>
          <w:sz w:val="24"/>
          <w:szCs w:val="24"/>
        </w:rPr>
        <w:t>(с 56,7% в 2021 году до 48,3% в 2022 году или 117 из 242 целей)</w:t>
      </w:r>
      <w:r w:rsidR="00202E0B" w:rsidRPr="001D6EF4">
        <w:rPr>
          <w:rFonts w:ascii="Arial" w:hAnsi="Arial" w:cs="Arial"/>
          <w:i/>
          <w:iCs/>
          <w:sz w:val="24"/>
          <w:szCs w:val="24"/>
        </w:rPr>
        <w:t xml:space="preserve"> </w:t>
      </w:r>
      <w:r w:rsidR="00202E0B" w:rsidRPr="001D6EF4">
        <w:rPr>
          <w:rFonts w:ascii="Arial" w:hAnsi="Arial" w:cs="Arial"/>
          <w:sz w:val="28"/>
          <w:szCs w:val="28"/>
        </w:rPr>
        <w:t xml:space="preserve">и </w:t>
      </w:r>
      <w:r w:rsidR="00EF763A" w:rsidRPr="001D6EF4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показателей по </w:t>
      </w:r>
      <w:r w:rsidR="00EF763A" w:rsidRPr="001D6EF4">
        <w:rPr>
          <w:rFonts w:ascii="Arial" w:eastAsia="Times New Roman" w:hAnsi="Arial" w:cs="Arial"/>
          <w:b/>
          <w:sz w:val="28"/>
          <w:szCs w:val="28"/>
          <w:lang w:eastAsia="ru-RU" w:bidi="ru-RU"/>
        </w:rPr>
        <w:t>бюджетному компоненту</w:t>
      </w:r>
      <w:r w:rsidR="00202E0B" w:rsidRPr="001D6EF4">
        <w:rPr>
          <w:rFonts w:ascii="Arial" w:eastAsia="Times New Roman" w:hAnsi="Arial" w:cs="Arial"/>
          <w:b/>
          <w:sz w:val="28"/>
          <w:szCs w:val="28"/>
          <w:lang w:eastAsia="ru-RU" w:bidi="ru-RU"/>
        </w:rPr>
        <w:t xml:space="preserve"> </w:t>
      </w:r>
      <w:r w:rsidR="00202E0B" w:rsidRPr="001D6EF4">
        <w:rPr>
          <w:rFonts w:ascii="Arial" w:hAnsi="Arial" w:cs="Arial"/>
          <w:i/>
          <w:sz w:val="24"/>
          <w:szCs w:val="28"/>
        </w:rPr>
        <w:t>(</w:t>
      </w:r>
      <w:r w:rsidR="00C31B46" w:rsidRPr="001D6EF4">
        <w:rPr>
          <w:rFonts w:ascii="Arial" w:hAnsi="Arial" w:cs="Arial"/>
          <w:i/>
          <w:sz w:val="24"/>
          <w:szCs w:val="28"/>
        </w:rPr>
        <w:t xml:space="preserve">в части эффективности исполнения бюджетных программ с 67,5% </w:t>
      </w:r>
      <w:r w:rsidR="007824F6" w:rsidRPr="001D6EF4">
        <w:rPr>
          <w:rFonts w:ascii="Arial" w:hAnsi="Arial" w:cs="Arial"/>
          <w:i/>
          <w:sz w:val="24"/>
          <w:szCs w:val="28"/>
        </w:rPr>
        <w:t xml:space="preserve">в 2021 году </w:t>
      </w:r>
      <w:r w:rsidR="00C31B46" w:rsidRPr="001D6EF4">
        <w:rPr>
          <w:rFonts w:ascii="Arial" w:hAnsi="Arial" w:cs="Arial"/>
          <w:i/>
          <w:sz w:val="24"/>
          <w:szCs w:val="28"/>
        </w:rPr>
        <w:t>до 59,7%</w:t>
      </w:r>
      <w:r w:rsidR="007824F6" w:rsidRPr="001D6EF4">
        <w:rPr>
          <w:rFonts w:ascii="Arial" w:hAnsi="Arial" w:cs="Arial"/>
          <w:i/>
          <w:sz w:val="24"/>
          <w:szCs w:val="28"/>
        </w:rPr>
        <w:t xml:space="preserve"> в 2022 году</w:t>
      </w:r>
      <w:r w:rsidR="00202E0B" w:rsidRPr="001D6EF4">
        <w:rPr>
          <w:rFonts w:ascii="Arial" w:hAnsi="Arial" w:cs="Arial"/>
          <w:i/>
          <w:sz w:val="24"/>
          <w:szCs w:val="28"/>
        </w:rPr>
        <w:t>)</w:t>
      </w:r>
      <w:r w:rsidR="00B86758" w:rsidRPr="001D6EF4">
        <w:rPr>
          <w:rFonts w:ascii="Arial" w:eastAsia="Times New Roman" w:hAnsi="Arial" w:cs="Arial"/>
          <w:sz w:val="28"/>
          <w:szCs w:val="28"/>
          <w:lang w:eastAsia="ru-RU" w:bidi="ru-RU"/>
        </w:rPr>
        <w:t>.</w:t>
      </w:r>
      <w:r w:rsidR="0084206F" w:rsidRPr="001D6EF4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r w:rsidR="00445495" w:rsidRPr="001D6EF4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Кроме того, это связано и с некоторыми </w:t>
      </w:r>
      <w:r w:rsidR="00445495" w:rsidRPr="001D6EF4">
        <w:rPr>
          <w:rFonts w:ascii="Arial" w:eastAsia="Times New Roman" w:hAnsi="Arial" w:cs="Arial"/>
          <w:b/>
          <w:sz w:val="28"/>
          <w:szCs w:val="28"/>
          <w:lang w:eastAsia="ru-RU" w:bidi="ru-RU"/>
        </w:rPr>
        <w:t>изменениями в методологии</w:t>
      </w:r>
      <w:r w:rsidR="00445495" w:rsidRPr="001D6EF4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оценки.</w:t>
      </w:r>
    </w:p>
    <w:p w14:paraId="733039CC" w14:textId="6B4B767D" w:rsidR="00DF4FE3" w:rsidRPr="004D1F0F" w:rsidRDefault="00C31B46" w:rsidP="00DF4FE3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</w:pPr>
      <w:r w:rsidRPr="001D6EF4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x-none"/>
        </w:rPr>
        <w:t>Справочно:</w:t>
      </w:r>
      <w:r w:rsidRPr="001D6EF4">
        <w:rPr>
          <w:rFonts w:ascii="Arial" w:eastAsia="Times New Roman" w:hAnsi="Arial" w:cs="Arial"/>
          <w:bCs/>
          <w:sz w:val="28"/>
          <w:szCs w:val="28"/>
          <w:lang w:eastAsia="x-none"/>
        </w:rPr>
        <w:t xml:space="preserve"> </w:t>
      </w:r>
      <w:r w:rsidRPr="001D6EF4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д</w:t>
      </w:r>
      <w:r w:rsidR="00DF4FE3" w:rsidRPr="001D6EF4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ля определения единого подхода в оценке при </w:t>
      </w:r>
      <w:r w:rsidR="00DF4FE3" w:rsidRPr="001D6EF4">
        <w:rPr>
          <w:rFonts w:ascii="Arial" w:eastAsia="Times New Roman" w:hAnsi="Arial" w:cs="Arial"/>
          <w:b/>
          <w:bCs/>
          <w:i/>
          <w:iCs/>
          <w:sz w:val="24"/>
          <w:szCs w:val="24"/>
          <w:lang w:eastAsia="x-none"/>
        </w:rPr>
        <w:t>фактах перевыполнения</w:t>
      </w:r>
      <w:r w:rsidR="00DF4FE3" w:rsidRPr="001D6EF4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результат достижения </w:t>
      </w:r>
      <w:r w:rsidR="00445495" w:rsidRPr="001D6EF4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акиматами </w:t>
      </w:r>
      <w:r w:rsidR="00DF4FE3" w:rsidRPr="001D6EF4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индикатора теперь умножается </w:t>
      </w:r>
      <w:r w:rsidR="00DF4FE3" w:rsidRPr="001D6EF4">
        <w:rPr>
          <w:rFonts w:ascii="Arial" w:eastAsia="Times New Roman" w:hAnsi="Arial" w:cs="Arial"/>
          <w:b/>
          <w:bCs/>
          <w:i/>
          <w:iCs/>
          <w:sz w:val="24"/>
          <w:szCs w:val="24"/>
          <w:lang w:eastAsia="x-none"/>
        </w:rPr>
        <w:t>на соответствующие корректирующие коэффициенты</w:t>
      </w:r>
      <w:r w:rsidR="00DF4FE3" w:rsidRPr="001D6EF4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(0,9 – при перевыполнении на 25%</w:t>
      </w:r>
      <w:r w:rsidR="00C3000E" w:rsidRPr="001D6EF4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-99,99% и </w:t>
      </w:r>
      <w:r w:rsidR="00DF4FE3" w:rsidRPr="001D6EF4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0,8 – при перевыполнении на 100% и боле</w:t>
      </w:r>
      <w:r w:rsidR="00DF4FE3" w:rsidRPr="004D1F0F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е) </w:t>
      </w:r>
      <w:r w:rsidR="00DF4FE3" w:rsidRPr="00445495">
        <w:rPr>
          <w:rFonts w:ascii="Arial" w:eastAsia="Times New Roman" w:hAnsi="Arial" w:cs="Arial"/>
          <w:b/>
          <w:bCs/>
          <w:i/>
          <w:iCs/>
          <w:sz w:val="24"/>
          <w:szCs w:val="24"/>
          <w:lang w:eastAsia="x-none"/>
        </w:rPr>
        <w:t>вместо вычета штрафного балла</w:t>
      </w:r>
      <w:r w:rsidR="00DF4FE3" w:rsidRPr="004D1F0F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.</w:t>
      </w:r>
    </w:p>
    <w:p w14:paraId="110119EF" w14:textId="34AC3ABB" w:rsidR="005E5B54" w:rsidRPr="004D1F0F" w:rsidRDefault="005E5B54" w:rsidP="00C84C99">
      <w:pPr>
        <w:ind w:firstLine="709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4D1F0F">
        <w:rPr>
          <w:rFonts w:ascii="Arial" w:hAnsi="Arial" w:cs="Arial"/>
          <w:sz w:val="28"/>
          <w:szCs w:val="28"/>
        </w:rPr>
        <w:t>Для достижения целей</w:t>
      </w:r>
      <w:r w:rsidR="00445495">
        <w:rPr>
          <w:rFonts w:ascii="Arial" w:hAnsi="Arial" w:cs="Arial"/>
          <w:sz w:val="28"/>
          <w:szCs w:val="28"/>
        </w:rPr>
        <w:t xml:space="preserve"> МИО</w:t>
      </w:r>
      <w:r w:rsidRPr="004D1F0F">
        <w:rPr>
          <w:rFonts w:ascii="Arial" w:hAnsi="Arial" w:cs="Arial"/>
          <w:sz w:val="28"/>
          <w:szCs w:val="28"/>
        </w:rPr>
        <w:t xml:space="preserve"> были определены </w:t>
      </w:r>
      <w:r w:rsidRPr="004D1F0F">
        <w:rPr>
          <w:rFonts w:ascii="Arial" w:hAnsi="Arial" w:cs="Arial"/>
          <w:b/>
          <w:sz w:val="28"/>
          <w:szCs w:val="28"/>
        </w:rPr>
        <w:t>1834 целевых индикатора</w:t>
      </w:r>
      <w:r w:rsidRPr="004D1F0F">
        <w:rPr>
          <w:rFonts w:ascii="Arial" w:hAnsi="Arial" w:cs="Arial"/>
          <w:sz w:val="28"/>
          <w:szCs w:val="28"/>
        </w:rPr>
        <w:t xml:space="preserve">, </w:t>
      </w:r>
      <w:r w:rsidRPr="00D944A6">
        <w:rPr>
          <w:rFonts w:ascii="Arial" w:hAnsi="Arial" w:cs="Arial"/>
          <w:b/>
          <w:sz w:val="28"/>
          <w:szCs w:val="28"/>
        </w:rPr>
        <w:t>взаимоувязанных с бюджетными программами</w:t>
      </w:r>
      <w:r w:rsidRPr="00D944A6">
        <w:rPr>
          <w:rFonts w:ascii="Arial" w:hAnsi="Arial" w:cs="Arial"/>
          <w:sz w:val="28"/>
          <w:szCs w:val="28"/>
        </w:rPr>
        <w:t xml:space="preserve">, из которых полностью достигнуты 1226 </w:t>
      </w:r>
      <w:r w:rsidR="00D66890" w:rsidRPr="00D944A6">
        <w:rPr>
          <w:rFonts w:ascii="Arial" w:hAnsi="Arial" w:cs="Arial"/>
          <w:sz w:val="28"/>
          <w:szCs w:val="28"/>
        </w:rPr>
        <w:t xml:space="preserve">или </w:t>
      </w:r>
      <w:r w:rsidRPr="00D944A6">
        <w:rPr>
          <w:rFonts w:ascii="Arial" w:hAnsi="Arial" w:cs="Arial"/>
          <w:sz w:val="28"/>
          <w:szCs w:val="28"/>
        </w:rPr>
        <w:t>66,</w:t>
      </w:r>
      <w:r w:rsidR="004800FD" w:rsidRPr="00D944A6">
        <w:rPr>
          <w:rFonts w:ascii="Arial" w:hAnsi="Arial" w:cs="Arial"/>
          <w:sz w:val="28"/>
          <w:szCs w:val="28"/>
        </w:rPr>
        <w:t>9</w:t>
      </w:r>
      <w:r w:rsidR="00D66890" w:rsidRPr="00D944A6">
        <w:rPr>
          <w:rFonts w:ascii="Arial" w:hAnsi="Arial" w:cs="Arial"/>
          <w:sz w:val="28"/>
          <w:szCs w:val="28"/>
        </w:rPr>
        <w:t>%</w:t>
      </w:r>
      <w:r w:rsidRPr="00D944A6">
        <w:rPr>
          <w:rFonts w:ascii="Arial" w:hAnsi="Arial" w:cs="Arial"/>
          <w:i/>
          <w:sz w:val="28"/>
          <w:szCs w:val="28"/>
        </w:rPr>
        <w:t>,</w:t>
      </w:r>
      <w:r w:rsidRPr="00D944A6">
        <w:rPr>
          <w:rFonts w:ascii="Arial" w:hAnsi="Arial" w:cs="Arial"/>
          <w:sz w:val="28"/>
          <w:szCs w:val="28"/>
        </w:rPr>
        <w:t xml:space="preserve"> частично – 244 </w:t>
      </w:r>
      <w:r w:rsidR="00125773" w:rsidRPr="00D944A6">
        <w:rPr>
          <w:rFonts w:ascii="Arial" w:hAnsi="Arial" w:cs="Arial"/>
          <w:sz w:val="28"/>
          <w:szCs w:val="28"/>
        </w:rPr>
        <w:t xml:space="preserve">или </w:t>
      </w:r>
      <w:r w:rsidRPr="00D944A6">
        <w:rPr>
          <w:rFonts w:ascii="Arial" w:hAnsi="Arial" w:cs="Arial"/>
          <w:sz w:val="28"/>
          <w:szCs w:val="28"/>
        </w:rPr>
        <w:t>13,3%</w:t>
      </w:r>
      <w:r w:rsidRPr="00D944A6">
        <w:rPr>
          <w:rFonts w:ascii="Arial" w:hAnsi="Arial" w:cs="Arial"/>
          <w:i/>
          <w:sz w:val="28"/>
          <w:szCs w:val="28"/>
        </w:rPr>
        <w:t>,</w:t>
      </w:r>
      <w:r w:rsidRPr="00D944A6">
        <w:rPr>
          <w:rFonts w:ascii="Arial" w:hAnsi="Arial" w:cs="Arial"/>
          <w:sz w:val="28"/>
          <w:szCs w:val="28"/>
        </w:rPr>
        <w:t xml:space="preserve"> не достигнуты – 15 </w:t>
      </w:r>
      <w:r w:rsidR="00125773" w:rsidRPr="00D944A6">
        <w:rPr>
          <w:rFonts w:ascii="Arial" w:hAnsi="Arial" w:cs="Arial"/>
          <w:sz w:val="28"/>
          <w:szCs w:val="28"/>
        </w:rPr>
        <w:t xml:space="preserve">или </w:t>
      </w:r>
      <w:r w:rsidRPr="00D944A6">
        <w:rPr>
          <w:rFonts w:ascii="Arial" w:hAnsi="Arial" w:cs="Arial"/>
          <w:sz w:val="28"/>
          <w:szCs w:val="28"/>
        </w:rPr>
        <w:t>0,8%</w:t>
      </w:r>
      <w:r w:rsidRPr="00D944A6">
        <w:rPr>
          <w:rFonts w:ascii="Arial" w:hAnsi="Arial" w:cs="Arial"/>
          <w:i/>
          <w:sz w:val="28"/>
          <w:szCs w:val="28"/>
        </w:rPr>
        <w:t>,</w:t>
      </w:r>
      <w:r w:rsidRPr="00D944A6">
        <w:rPr>
          <w:rFonts w:ascii="Arial" w:hAnsi="Arial" w:cs="Arial"/>
          <w:sz w:val="28"/>
          <w:szCs w:val="28"/>
        </w:rPr>
        <w:t xml:space="preserve"> не взяты в расчет – 349 </w:t>
      </w:r>
      <w:r w:rsidR="00A7129E" w:rsidRPr="00D944A6">
        <w:rPr>
          <w:rFonts w:ascii="Arial" w:hAnsi="Arial" w:cs="Arial"/>
          <w:sz w:val="28"/>
          <w:szCs w:val="28"/>
        </w:rPr>
        <w:t>или</w:t>
      </w:r>
      <w:r w:rsidR="00A7129E" w:rsidRPr="00D944A6">
        <w:rPr>
          <w:rFonts w:ascii="Arial" w:hAnsi="Arial" w:cs="Arial"/>
          <w:i/>
          <w:sz w:val="24"/>
          <w:szCs w:val="28"/>
        </w:rPr>
        <w:t xml:space="preserve"> </w:t>
      </w:r>
      <w:r w:rsidRPr="00D944A6">
        <w:rPr>
          <w:rFonts w:ascii="Arial" w:hAnsi="Arial" w:cs="Arial"/>
          <w:sz w:val="28"/>
          <w:szCs w:val="28"/>
        </w:rPr>
        <w:t>19%</w:t>
      </w:r>
      <w:r w:rsidRPr="00D944A6">
        <w:rPr>
          <w:rFonts w:ascii="Arial" w:hAnsi="Arial" w:cs="Arial"/>
          <w:i/>
          <w:sz w:val="28"/>
          <w:szCs w:val="28"/>
        </w:rPr>
        <w:t>.</w:t>
      </w:r>
    </w:p>
    <w:p w14:paraId="724CA523" w14:textId="070E4433" w:rsidR="005E5B54" w:rsidRPr="004D1F0F" w:rsidRDefault="005E5B54" w:rsidP="00C84C9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D1F0F">
        <w:rPr>
          <w:rFonts w:ascii="Arial" w:hAnsi="Arial" w:cs="Arial"/>
          <w:sz w:val="28"/>
          <w:szCs w:val="28"/>
        </w:rPr>
        <w:t xml:space="preserve">Кроме того, планами развития </w:t>
      </w:r>
      <w:r w:rsidR="00BD0DDA" w:rsidRPr="004D1F0F">
        <w:rPr>
          <w:rFonts w:ascii="Arial" w:hAnsi="Arial" w:cs="Arial"/>
          <w:sz w:val="28"/>
          <w:szCs w:val="28"/>
        </w:rPr>
        <w:t>МИО</w:t>
      </w:r>
      <w:r w:rsidRPr="004D1F0F">
        <w:rPr>
          <w:rFonts w:ascii="Arial" w:hAnsi="Arial" w:cs="Arial"/>
          <w:color w:val="FF0000"/>
          <w:sz w:val="28"/>
          <w:szCs w:val="28"/>
        </w:rPr>
        <w:t xml:space="preserve"> </w:t>
      </w:r>
      <w:r w:rsidRPr="004D1F0F">
        <w:rPr>
          <w:rFonts w:ascii="Arial" w:hAnsi="Arial" w:cs="Arial"/>
          <w:sz w:val="28"/>
          <w:szCs w:val="28"/>
        </w:rPr>
        <w:t xml:space="preserve">предусмотрено исполнение </w:t>
      </w:r>
      <w:r w:rsidRPr="004D1F0F">
        <w:rPr>
          <w:rFonts w:ascii="Arial" w:hAnsi="Arial" w:cs="Arial"/>
          <w:b/>
          <w:sz w:val="28"/>
          <w:szCs w:val="28"/>
        </w:rPr>
        <w:t>539 макроиндикаторов</w:t>
      </w:r>
      <w:r w:rsidRPr="004D1F0F">
        <w:rPr>
          <w:rFonts w:ascii="Arial" w:hAnsi="Arial" w:cs="Arial"/>
          <w:sz w:val="28"/>
          <w:szCs w:val="28"/>
        </w:rPr>
        <w:t xml:space="preserve">, из которых в полной мере достигнуты 168 </w:t>
      </w:r>
      <w:r w:rsidRPr="004D1F0F">
        <w:rPr>
          <w:rFonts w:ascii="Arial" w:hAnsi="Arial" w:cs="Arial"/>
          <w:i/>
          <w:sz w:val="24"/>
          <w:szCs w:val="28"/>
        </w:rPr>
        <w:t>(31,2%)</w:t>
      </w:r>
      <w:r w:rsidRPr="004D1F0F">
        <w:rPr>
          <w:rFonts w:ascii="Arial" w:hAnsi="Arial" w:cs="Arial"/>
          <w:sz w:val="28"/>
          <w:szCs w:val="28"/>
        </w:rPr>
        <w:t xml:space="preserve">, частично достигнуты – 81 </w:t>
      </w:r>
      <w:r w:rsidRPr="004D1F0F">
        <w:rPr>
          <w:rFonts w:ascii="Arial" w:hAnsi="Arial" w:cs="Arial"/>
          <w:i/>
          <w:sz w:val="24"/>
          <w:szCs w:val="28"/>
        </w:rPr>
        <w:t>(15%)</w:t>
      </w:r>
      <w:r w:rsidRPr="004D1F0F">
        <w:rPr>
          <w:rFonts w:ascii="Arial" w:hAnsi="Arial" w:cs="Arial"/>
          <w:sz w:val="28"/>
          <w:szCs w:val="28"/>
        </w:rPr>
        <w:t xml:space="preserve">, не достигнуты – 10 </w:t>
      </w:r>
      <w:r w:rsidRPr="004D1F0F">
        <w:rPr>
          <w:rFonts w:ascii="Arial" w:hAnsi="Arial" w:cs="Arial"/>
          <w:i/>
          <w:sz w:val="24"/>
          <w:szCs w:val="24"/>
        </w:rPr>
        <w:t>(1,9%)</w:t>
      </w:r>
      <w:r w:rsidR="00251D57" w:rsidRPr="004D1F0F">
        <w:rPr>
          <w:rFonts w:ascii="Arial" w:hAnsi="Arial" w:cs="Arial"/>
          <w:sz w:val="28"/>
          <w:szCs w:val="28"/>
        </w:rPr>
        <w:t xml:space="preserve">, </w:t>
      </w:r>
      <w:r w:rsidRPr="004D1F0F">
        <w:rPr>
          <w:rFonts w:ascii="Arial" w:hAnsi="Arial" w:cs="Arial"/>
          <w:sz w:val="28"/>
          <w:szCs w:val="28"/>
        </w:rPr>
        <w:t xml:space="preserve">не взяты в расчет – 280 </w:t>
      </w:r>
      <w:r w:rsidRPr="004D1F0F">
        <w:rPr>
          <w:rFonts w:ascii="Arial" w:hAnsi="Arial" w:cs="Arial"/>
          <w:i/>
          <w:sz w:val="24"/>
          <w:szCs w:val="28"/>
        </w:rPr>
        <w:t>(51,9%)</w:t>
      </w:r>
      <w:r w:rsidRPr="004D1F0F">
        <w:rPr>
          <w:rFonts w:ascii="Arial" w:hAnsi="Arial" w:cs="Arial"/>
          <w:sz w:val="28"/>
          <w:szCs w:val="28"/>
        </w:rPr>
        <w:t>.</w:t>
      </w:r>
    </w:p>
    <w:p w14:paraId="52CC3E52" w14:textId="732A6EBF" w:rsidR="00E73FAB" w:rsidRPr="004D1F0F" w:rsidRDefault="005E5B54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D1F0F">
        <w:rPr>
          <w:rFonts w:ascii="Arial" w:hAnsi="Arial" w:cs="Arial"/>
          <w:sz w:val="28"/>
          <w:szCs w:val="28"/>
        </w:rPr>
        <w:t xml:space="preserve">Таким образом, </w:t>
      </w:r>
      <w:r w:rsidRPr="004D1F0F">
        <w:rPr>
          <w:rFonts w:ascii="Arial" w:hAnsi="Arial" w:cs="Arial"/>
          <w:b/>
          <w:sz w:val="28"/>
          <w:szCs w:val="28"/>
        </w:rPr>
        <w:t xml:space="preserve">общее количество </w:t>
      </w:r>
      <w:r w:rsidRPr="004D1F0F">
        <w:rPr>
          <w:rFonts w:ascii="Arial" w:hAnsi="Arial" w:cs="Arial"/>
          <w:sz w:val="28"/>
          <w:szCs w:val="28"/>
        </w:rPr>
        <w:t>целевых индикаторов составило</w:t>
      </w:r>
      <w:r w:rsidR="00E73FAB" w:rsidRPr="004D1F0F">
        <w:rPr>
          <w:rFonts w:ascii="Arial" w:hAnsi="Arial" w:cs="Arial"/>
          <w:sz w:val="28"/>
          <w:szCs w:val="28"/>
        </w:rPr>
        <w:t xml:space="preserve"> </w:t>
      </w:r>
      <w:r w:rsidR="00617637" w:rsidRPr="00445495">
        <w:rPr>
          <w:rFonts w:ascii="Arial" w:hAnsi="Arial" w:cs="Arial"/>
          <w:b/>
          <w:sz w:val="28"/>
          <w:szCs w:val="28"/>
        </w:rPr>
        <w:t>2373</w:t>
      </w:r>
      <w:r w:rsidRPr="004D1F0F">
        <w:rPr>
          <w:rFonts w:ascii="Arial" w:hAnsi="Arial" w:cs="Arial"/>
          <w:sz w:val="28"/>
          <w:szCs w:val="28"/>
        </w:rPr>
        <w:t>. Из них</w:t>
      </w:r>
      <w:r w:rsidR="00E73FAB" w:rsidRPr="004D1F0F">
        <w:rPr>
          <w:rFonts w:ascii="Arial" w:hAnsi="Arial" w:cs="Arial"/>
          <w:sz w:val="28"/>
          <w:szCs w:val="28"/>
        </w:rPr>
        <w:t xml:space="preserve"> </w:t>
      </w:r>
      <w:r w:rsidR="00E73FAB" w:rsidRPr="004D1F0F">
        <w:rPr>
          <w:rFonts w:ascii="Arial" w:hAnsi="Arial" w:cs="Arial"/>
          <w:b/>
          <w:sz w:val="28"/>
          <w:szCs w:val="28"/>
        </w:rPr>
        <w:t>полностью достигнут</w:t>
      </w:r>
      <w:r w:rsidR="002410A2" w:rsidRPr="004D1F0F">
        <w:rPr>
          <w:rFonts w:ascii="Arial" w:hAnsi="Arial" w:cs="Arial"/>
          <w:b/>
          <w:sz w:val="28"/>
          <w:szCs w:val="28"/>
        </w:rPr>
        <w:t>ы</w:t>
      </w:r>
      <w:r w:rsidR="00E73FAB" w:rsidRPr="004D1F0F">
        <w:rPr>
          <w:rFonts w:ascii="Arial" w:hAnsi="Arial" w:cs="Arial"/>
          <w:b/>
          <w:sz w:val="28"/>
          <w:szCs w:val="28"/>
        </w:rPr>
        <w:t xml:space="preserve"> </w:t>
      </w:r>
      <w:r w:rsidR="00617637" w:rsidRPr="004D1F0F">
        <w:rPr>
          <w:rFonts w:ascii="Arial" w:hAnsi="Arial" w:cs="Arial"/>
          <w:sz w:val="28"/>
          <w:szCs w:val="28"/>
        </w:rPr>
        <w:t>1394</w:t>
      </w:r>
      <w:r w:rsidR="00E73FAB" w:rsidRPr="004D1F0F">
        <w:rPr>
          <w:rFonts w:ascii="Arial" w:hAnsi="Arial" w:cs="Arial"/>
          <w:sz w:val="28"/>
          <w:szCs w:val="28"/>
        </w:rPr>
        <w:t xml:space="preserve"> </w:t>
      </w:r>
      <w:r w:rsidR="00E73FAB" w:rsidRPr="004D1F0F">
        <w:rPr>
          <w:rFonts w:ascii="Arial" w:hAnsi="Arial" w:cs="Arial"/>
          <w:i/>
          <w:sz w:val="24"/>
          <w:szCs w:val="28"/>
        </w:rPr>
        <w:t>(</w:t>
      </w:r>
      <w:r w:rsidR="00617637" w:rsidRPr="00445495">
        <w:rPr>
          <w:rFonts w:ascii="Arial" w:hAnsi="Arial" w:cs="Arial"/>
          <w:b/>
          <w:i/>
          <w:sz w:val="24"/>
          <w:szCs w:val="28"/>
        </w:rPr>
        <w:t>58,7</w:t>
      </w:r>
      <w:r w:rsidR="00E73FAB" w:rsidRPr="00445495">
        <w:rPr>
          <w:rFonts w:ascii="Arial" w:hAnsi="Arial" w:cs="Arial"/>
          <w:b/>
          <w:i/>
          <w:sz w:val="24"/>
          <w:szCs w:val="28"/>
        </w:rPr>
        <w:t>%</w:t>
      </w:r>
      <w:r w:rsidR="00E73FAB" w:rsidRPr="00445495">
        <w:rPr>
          <w:rFonts w:ascii="Arial" w:hAnsi="Arial" w:cs="Arial"/>
          <w:i/>
          <w:sz w:val="24"/>
          <w:szCs w:val="28"/>
        </w:rPr>
        <w:t>,</w:t>
      </w:r>
      <w:r w:rsidR="00E73FAB" w:rsidRPr="004D1F0F">
        <w:rPr>
          <w:rFonts w:ascii="Arial" w:hAnsi="Arial" w:cs="Arial"/>
          <w:i/>
          <w:sz w:val="24"/>
          <w:szCs w:val="28"/>
        </w:rPr>
        <w:t xml:space="preserve"> в 202</w:t>
      </w:r>
      <w:r w:rsidR="00617637" w:rsidRPr="004D1F0F">
        <w:rPr>
          <w:rFonts w:ascii="Arial" w:hAnsi="Arial" w:cs="Arial"/>
          <w:i/>
          <w:sz w:val="24"/>
          <w:szCs w:val="28"/>
        </w:rPr>
        <w:t>1</w:t>
      </w:r>
      <w:r w:rsidR="00E73FAB" w:rsidRPr="004D1F0F">
        <w:rPr>
          <w:rFonts w:ascii="Arial" w:hAnsi="Arial" w:cs="Arial"/>
          <w:i/>
          <w:sz w:val="24"/>
          <w:szCs w:val="28"/>
        </w:rPr>
        <w:t xml:space="preserve"> году – </w:t>
      </w:r>
      <w:r w:rsidR="00617637" w:rsidRPr="004D1F0F">
        <w:rPr>
          <w:rFonts w:ascii="Arial" w:hAnsi="Arial" w:cs="Arial"/>
          <w:i/>
          <w:sz w:val="24"/>
          <w:szCs w:val="28"/>
        </w:rPr>
        <w:t>67,5</w:t>
      </w:r>
      <w:r w:rsidR="00E73FAB" w:rsidRPr="004D1F0F">
        <w:rPr>
          <w:rFonts w:ascii="Arial" w:hAnsi="Arial" w:cs="Arial"/>
          <w:i/>
          <w:sz w:val="24"/>
          <w:szCs w:val="28"/>
        </w:rPr>
        <w:t>%)</w:t>
      </w:r>
      <w:r w:rsidR="00E73FAB" w:rsidRPr="004D1F0F">
        <w:rPr>
          <w:rFonts w:ascii="Arial" w:hAnsi="Arial" w:cs="Arial"/>
          <w:sz w:val="28"/>
          <w:szCs w:val="28"/>
        </w:rPr>
        <w:t xml:space="preserve">, </w:t>
      </w:r>
      <w:r w:rsidR="00E73FAB" w:rsidRPr="004D1F0F">
        <w:rPr>
          <w:rFonts w:ascii="Arial" w:hAnsi="Arial" w:cs="Arial"/>
          <w:b/>
          <w:sz w:val="28"/>
          <w:szCs w:val="28"/>
        </w:rPr>
        <w:t>частично достигнут</w:t>
      </w:r>
      <w:r w:rsidR="002410A2" w:rsidRPr="004D1F0F">
        <w:rPr>
          <w:rFonts w:ascii="Arial" w:hAnsi="Arial" w:cs="Arial"/>
          <w:b/>
          <w:sz w:val="28"/>
          <w:szCs w:val="28"/>
        </w:rPr>
        <w:t>ы</w:t>
      </w:r>
      <w:r w:rsidR="00E73FAB" w:rsidRPr="004D1F0F">
        <w:rPr>
          <w:rFonts w:ascii="Arial" w:hAnsi="Arial" w:cs="Arial"/>
          <w:sz w:val="28"/>
          <w:szCs w:val="28"/>
        </w:rPr>
        <w:t xml:space="preserve"> </w:t>
      </w:r>
      <w:r w:rsidR="00617637" w:rsidRPr="004D1F0F">
        <w:rPr>
          <w:rFonts w:ascii="Arial" w:hAnsi="Arial" w:cs="Arial"/>
          <w:sz w:val="28"/>
          <w:szCs w:val="28"/>
        </w:rPr>
        <w:t>32</w:t>
      </w:r>
      <w:r w:rsidR="00336382" w:rsidRPr="004D1F0F">
        <w:rPr>
          <w:rFonts w:ascii="Arial" w:hAnsi="Arial" w:cs="Arial"/>
          <w:sz w:val="28"/>
          <w:szCs w:val="28"/>
        </w:rPr>
        <w:t>5</w:t>
      </w:r>
      <w:r w:rsidR="00E73FAB" w:rsidRPr="004D1F0F">
        <w:rPr>
          <w:rFonts w:ascii="Arial" w:hAnsi="Arial" w:cs="Arial"/>
          <w:sz w:val="28"/>
          <w:szCs w:val="28"/>
        </w:rPr>
        <w:t xml:space="preserve"> ЦИ </w:t>
      </w:r>
      <w:r w:rsidR="00E73FAB" w:rsidRPr="004D1F0F">
        <w:rPr>
          <w:rFonts w:ascii="Arial" w:hAnsi="Arial" w:cs="Arial"/>
          <w:i/>
          <w:sz w:val="24"/>
          <w:szCs w:val="28"/>
        </w:rPr>
        <w:t>(</w:t>
      </w:r>
      <w:r w:rsidR="00336382" w:rsidRPr="004D1F0F">
        <w:rPr>
          <w:rFonts w:ascii="Arial" w:hAnsi="Arial" w:cs="Arial"/>
          <w:i/>
          <w:sz w:val="24"/>
          <w:szCs w:val="28"/>
        </w:rPr>
        <w:t>13,7</w:t>
      </w:r>
      <w:r w:rsidR="00E73FAB" w:rsidRPr="004D1F0F">
        <w:rPr>
          <w:rFonts w:ascii="Arial" w:hAnsi="Arial" w:cs="Arial"/>
          <w:i/>
          <w:sz w:val="24"/>
          <w:szCs w:val="28"/>
        </w:rPr>
        <w:t>%, в 202</w:t>
      </w:r>
      <w:r w:rsidR="00336382" w:rsidRPr="004D1F0F">
        <w:rPr>
          <w:rFonts w:ascii="Arial" w:hAnsi="Arial" w:cs="Arial"/>
          <w:i/>
          <w:sz w:val="24"/>
          <w:szCs w:val="28"/>
        </w:rPr>
        <w:t>1</w:t>
      </w:r>
      <w:r w:rsidR="00E73FAB" w:rsidRPr="004D1F0F">
        <w:rPr>
          <w:rFonts w:ascii="Arial" w:hAnsi="Arial" w:cs="Arial"/>
          <w:i/>
          <w:sz w:val="24"/>
          <w:szCs w:val="28"/>
        </w:rPr>
        <w:t xml:space="preserve"> году – 2</w:t>
      </w:r>
      <w:r w:rsidR="00336382" w:rsidRPr="004D1F0F">
        <w:rPr>
          <w:rFonts w:ascii="Arial" w:hAnsi="Arial" w:cs="Arial"/>
          <w:i/>
          <w:sz w:val="24"/>
          <w:szCs w:val="28"/>
        </w:rPr>
        <w:t>5</w:t>
      </w:r>
      <w:r w:rsidR="00E73FAB" w:rsidRPr="004D1F0F">
        <w:rPr>
          <w:rFonts w:ascii="Arial" w:hAnsi="Arial" w:cs="Arial"/>
          <w:i/>
          <w:sz w:val="24"/>
          <w:szCs w:val="28"/>
        </w:rPr>
        <w:t>,</w:t>
      </w:r>
      <w:r w:rsidR="00336382" w:rsidRPr="004D1F0F">
        <w:rPr>
          <w:rFonts w:ascii="Arial" w:hAnsi="Arial" w:cs="Arial"/>
          <w:i/>
          <w:sz w:val="24"/>
          <w:szCs w:val="28"/>
        </w:rPr>
        <w:t>6</w:t>
      </w:r>
      <w:r w:rsidR="00E73FAB" w:rsidRPr="004D1F0F">
        <w:rPr>
          <w:rFonts w:ascii="Arial" w:hAnsi="Arial" w:cs="Arial"/>
          <w:i/>
          <w:sz w:val="24"/>
          <w:szCs w:val="28"/>
        </w:rPr>
        <w:t>%)</w:t>
      </w:r>
      <w:r w:rsidR="00E73FAB" w:rsidRPr="004D1F0F">
        <w:rPr>
          <w:rFonts w:ascii="Arial" w:hAnsi="Arial" w:cs="Arial"/>
          <w:sz w:val="28"/>
          <w:szCs w:val="28"/>
        </w:rPr>
        <w:t xml:space="preserve">, </w:t>
      </w:r>
      <w:r w:rsidR="00E73FAB" w:rsidRPr="004D1F0F">
        <w:rPr>
          <w:rFonts w:ascii="Arial" w:hAnsi="Arial" w:cs="Arial"/>
          <w:b/>
          <w:sz w:val="28"/>
          <w:szCs w:val="28"/>
        </w:rPr>
        <w:t>не достигнут</w:t>
      </w:r>
      <w:r w:rsidR="002410A2" w:rsidRPr="004D1F0F">
        <w:rPr>
          <w:rFonts w:ascii="Arial" w:hAnsi="Arial" w:cs="Arial"/>
          <w:b/>
          <w:sz w:val="28"/>
          <w:szCs w:val="28"/>
        </w:rPr>
        <w:t>ы</w:t>
      </w:r>
      <w:r w:rsidR="00E73FAB" w:rsidRPr="004D1F0F">
        <w:rPr>
          <w:rFonts w:ascii="Arial" w:hAnsi="Arial" w:cs="Arial"/>
          <w:sz w:val="28"/>
          <w:szCs w:val="28"/>
        </w:rPr>
        <w:t xml:space="preserve"> </w:t>
      </w:r>
      <w:r w:rsidR="00336382" w:rsidRPr="004D1F0F">
        <w:rPr>
          <w:rFonts w:ascii="Arial" w:hAnsi="Arial" w:cs="Arial"/>
          <w:sz w:val="28"/>
          <w:szCs w:val="28"/>
        </w:rPr>
        <w:t>25</w:t>
      </w:r>
      <w:r w:rsidR="00E73FAB" w:rsidRPr="004D1F0F">
        <w:rPr>
          <w:rFonts w:ascii="Arial" w:hAnsi="Arial" w:cs="Arial"/>
          <w:sz w:val="28"/>
          <w:szCs w:val="28"/>
        </w:rPr>
        <w:t xml:space="preserve"> ЦИ </w:t>
      </w:r>
      <w:r w:rsidR="00336382" w:rsidRPr="004D1F0F">
        <w:rPr>
          <w:rFonts w:ascii="Arial" w:hAnsi="Arial" w:cs="Arial"/>
          <w:i/>
          <w:sz w:val="24"/>
          <w:szCs w:val="28"/>
        </w:rPr>
        <w:t>(1,1%, в 2021 году – 0,3</w:t>
      </w:r>
      <w:r w:rsidR="00E73FAB" w:rsidRPr="004D1F0F">
        <w:rPr>
          <w:rFonts w:ascii="Arial" w:hAnsi="Arial" w:cs="Arial"/>
          <w:i/>
          <w:sz w:val="24"/>
          <w:szCs w:val="28"/>
        </w:rPr>
        <w:t>%)</w:t>
      </w:r>
      <w:r w:rsidR="00E73FAB" w:rsidRPr="004D1F0F">
        <w:rPr>
          <w:rFonts w:ascii="Arial" w:hAnsi="Arial" w:cs="Arial"/>
          <w:sz w:val="28"/>
          <w:szCs w:val="28"/>
        </w:rPr>
        <w:t xml:space="preserve">, </w:t>
      </w:r>
      <w:r w:rsidR="00E73FAB" w:rsidRPr="004D1F0F">
        <w:rPr>
          <w:rFonts w:ascii="Arial" w:hAnsi="Arial" w:cs="Arial"/>
          <w:b/>
          <w:sz w:val="28"/>
          <w:szCs w:val="28"/>
        </w:rPr>
        <w:t>не взят</w:t>
      </w:r>
      <w:r w:rsidR="00336382" w:rsidRPr="004D1F0F">
        <w:rPr>
          <w:rFonts w:ascii="Arial" w:hAnsi="Arial" w:cs="Arial"/>
          <w:b/>
          <w:sz w:val="28"/>
          <w:szCs w:val="28"/>
        </w:rPr>
        <w:t>ы</w:t>
      </w:r>
      <w:r w:rsidR="00E73FAB" w:rsidRPr="004D1F0F">
        <w:rPr>
          <w:rFonts w:ascii="Arial" w:hAnsi="Arial" w:cs="Arial"/>
          <w:b/>
          <w:sz w:val="28"/>
          <w:szCs w:val="28"/>
        </w:rPr>
        <w:t xml:space="preserve"> в расчет</w:t>
      </w:r>
      <w:r w:rsidR="00E73FAB" w:rsidRPr="004D1F0F">
        <w:rPr>
          <w:rFonts w:ascii="Arial" w:hAnsi="Arial" w:cs="Arial"/>
          <w:sz w:val="28"/>
          <w:szCs w:val="28"/>
        </w:rPr>
        <w:t xml:space="preserve"> </w:t>
      </w:r>
      <w:r w:rsidR="00336382" w:rsidRPr="004D1F0F">
        <w:rPr>
          <w:rFonts w:ascii="Arial" w:hAnsi="Arial" w:cs="Arial"/>
          <w:sz w:val="28"/>
          <w:szCs w:val="28"/>
        </w:rPr>
        <w:t>629</w:t>
      </w:r>
      <w:r w:rsidR="00E73FAB" w:rsidRPr="004D1F0F">
        <w:rPr>
          <w:rFonts w:ascii="Arial" w:hAnsi="Arial" w:cs="Arial"/>
          <w:sz w:val="28"/>
          <w:szCs w:val="28"/>
        </w:rPr>
        <w:t xml:space="preserve"> ЦИ </w:t>
      </w:r>
      <w:r w:rsidR="00E73FAB" w:rsidRPr="004D1F0F">
        <w:rPr>
          <w:rFonts w:ascii="Arial" w:hAnsi="Arial" w:cs="Arial"/>
          <w:i/>
          <w:sz w:val="24"/>
          <w:szCs w:val="28"/>
        </w:rPr>
        <w:t>(</w:t>
      </w:r>
      <w:r w:rsidR="00336382" w:rsidRPr="004D1F0F">
        <w:rPr>
          <w:rFonts w:ascii="Arial" w:hAnsi="Arial" w:cs="Arial"/>
          <w:i/>
          <w:sz w:val="24"/>
          <w:szCs w:val="28"/>
        </w:rPr>
        <w:t>26,5</w:t>
      </w:r>
      <w:r w:rsidR="00E73FAB" w:rsidRPr="004D1F0F">
        <w:rPr>
          <w:rFonts w:ascii="Arial" w:hAnsi="Arial" w:cs="Arial"/>
          <w:i/>
          <w:sz w:val="24"/>
          <w:szCs w:val="28"/>
        </w:rPr>
        <w:t>%,</w:t>
      </w:r>
      <w:r w:rsidR="00E73FAB" w:rsidRPr="004D1F0F">
        <w:rPr>
          <w:rFonts w:ascii="Arial" w:hAnsi="Arial" w:cs="Arial"/>
          <w:i/>
          <w:szCs w:val="28"/>
        </w:rPr>
        <w:t xml:space="preserve"> </w:t>
      </w:r>
      <w:r w:rsidR="00E73FAB" w:rsidRPr="004D1F0F">
        <w:rPr>
          <w:rFonts w:ascii="Arial" w:hAnsi="Arial" w:cs="Arial"/>
          <w:i/>
          <w:sz w:val="24"/>
          <w:szCs w:val="28"/>
        </w:rPr>
        <w:t>в 202</w:t>
      </w:r>
      <w:r w:rsidR="00336382" w:rsidRPr="004D1F0F">
        <w:rPr>
          <w:rFonts w:ascii="Arial" w:hAnsi="Arial" w:cs="Arial"/>
          <w:i/>
          <w:sz w:val="24"/>
          <w:szCs w:val="28"/>
        </w:rPr>
        <w:t>1</w:t>
      </w:r>
      <w:r w:rsidR="00E73FAB" w:rsidRPr="004D1F0F">
        <w:rPr>
          <w:rFonts w:ascii="Arial" w:hAnsi="Arial" w:cs="Arial"/>
          <w:i/>
          <w:sz w:val="24"/>
          <w:szCs w:val="28"/>
        </w:rPr>
        <w:t xml:space="preserve"> году – </w:t>
      </w:r>
      <w:r w:rsidR="00336382" w:rsidRPr="004D1F0F">
        <w:rPr>
          <w:rFonts w:ascii="Arial" w:hAnsi="Arial" w:cs="Arial"/>
          <w:i/>
          <w:sz w:val="24"/>
          <w:szCs w:val="28"/>
        </w:rPr>
        <w:t>6</w:t>
      </w:r>
      <w:r w:rsidR="00E73FAB" w:rsidRPr="004D1F0F">
        <w:rPr>
          <w:rFonts w:ascii="Arial" w:hAnsi="Arial" w:cs="Arial"/>
          <w:i/>
          <w:sz w:val="24"/>
          <w:szCs w:val="28"/>
        </w:rPr>
        <w:t>,6%).</w:t>
      </w:r>
    </w:p>
    <w:p w14:paraId="51A48D14" w14:textId="55C7C5E3" w:rsidR="00772E69" w:rsidRPr="00D944A6" w:rsidRDefault="00AE7C6C" w:rsidP="00772E69">
      <w:pPr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  <w:iCs/>
          <w:color w:val="000000"/>
          <w:sz w:val="28"/>
          <w:szCs w:val="24"/>
        </w:rPr>
      </w:pPr>
      <w:r w:rsidRPr="004D1F0F">
        <w:rPr>
          <w:rFonts w:ascii="Arial" w:hAnsi="Arial" w:cs="Arial"/>
          <w:iCs/>
          <w:color w:val="000000"/>
          <w:sz w:val="28"/>
          <w:szCs w:val="24"/>
        </w:rPr>
        <w:t xml:space="preserve">Следует </w:t>
      </w:r>
      <w:r w:rsidRPr="00D944A6">
        <w:rPr>
          <w:rFonts w:ascii="Arial" w:hAnsi="Arial" w:cs="Arial"/>
          <w:iCs/>
          <w:color w:val="000000"/>
          <w:sz w:val="28"/>
          <w:szCs w:val="24"/>
        </w:rPr>
        <w:t>отметить</w:t>
      </w:r>
      <w:r w:rsidR="009A5FEC" w:rsidRPr="00D944A6">
        <w:rPr>
          <w:rFonts w:ascii="Arial" w:hAnsi="Arial" w:cs="Arial"/>
          <w:iCs/>
          <w:color w:val="000000"/>
          <w:sz w:val="28"/>
          <w:szCs w:val="24"/>
        </w:rPr>
        <w:t>,</w:t>
      </w:r>
      <w:r w:rsidRPr="00D944A6">
        <w:rPr>
          <w:rFonts w:ascii="Arial" w:hAnsi="Arial" w:cs="Arial"/>
          <w:iCs/>
          <w:color w:val="000000"/>
          <w:sz w:val="28"/>
          <w:szCs w:val="24"/>
        </w:rPr>
        <w:t xml:space="preserve"> что</w:t>
      </w:r>
      <w:r w:rsidR="00336382" w:rsidRPr="00D944A6">
        <w:rPr>
          <w:rFonts w:ascii="Arial" w:hAnsi="Arial" w:cs="Arial"/>
          <w:iCs/>
          <w:color w:val="000000"/>
          <w:sz w:val="28"/>
          <w:szCs w:val="24"/>
        </w:rPr>
        <w:t xml:space="preserve"> </w:t>
      </w:r>
      <w:r w:rsidRPr="00D944A6">
        <w:rPr>
          <w:rFonts w:ascii="Arial" w:hAnsi="Arial" w:cs="Arial"/>
          <w:iCs/>
          <w:color w:val="000000"/>
          <w:sz w:val="28"/>
          <w:szCs w:val="24"/>
        </w:rPr>
        <w:t>в</w:t>
      </w:r>
      <w:r w:rsidR="00336382" w:rsidRPr="00D944A6">
        <w:rPr>
          <w:rFonts w:ascii="Arial" w:hAnsi="Arial" w:cs="Arial"/>
          <w:iCs/>
          <w:color w:val="000000"/>
          <w:sz w:val="28"/>
          <w:szCs w:val="24"/>
        </w:rPr>
        <w:t xml:space="preserve"> сравнени</w:t>
      </w:r>
      <w:r w:rsidRPr="00D944A6">
        <w:rPr>
          <w:rFonts w:ascii="Arial" w:hAnsi="Arial" w:cs="Arial"/>
          <w:iCs/>
          <w:color w:val="000000"/>
          <w:sz w:val="28"/>
          <w:szCs w:val="24"/>
        </w:rPr>
        <w:t>и</w:t>
      </w:r>
      <w:r w:rsidR="00336382" w:rsidRPr="00D944A6">
        <w:rPr>
          <w:rFonts w:ascii="Arial" w:hAnsi="Arial" w:cs="Arial"/>
          <w:iCs/>
          <w:color w:val="000000"/>
          <w:sz w:val="28"/>
          <w:szCs w:val="24"/>
        </w:rPr>
        <w:t xml:space="preserve"> с прошлым периодом оценки </w:t>
      </w:r>
      <w:r w:rsidR="00336382" w:rsidRPr="00D944A6">
        <w:rPr>
          <w:rFonts w:ascii="Arial" w:hAnsi="Arial" w:cs="Arial"/>
          <w:b/>
          <w:iCs/>
          <w:color w:val="000000"/>
          <w:sz w:val="28"/>
          <w:szCs w:val="24"/>
        </w:rPr>
        <w:t xml:space="preserve">количество </w:t>
      </w:r>
      <w:r w:rsidRPr="00D944A6">
        <w:rPr>
          <w:rFonts w:ascii="Arial" w:hAnsi="Arial" w:cs="Arial"/>
          <w:b/>
          <w:iCs/>
          <w:color w:val="000000"/>
          <w:sz w:val="28"/>
          <w:szCs w:val="24"/>
        </w:rPr>
        <w:t xml:space="preserve">оцениваемых </w:t>
      </w:r>
      <w:r w:rsidR="00336382" w:rsidRPr="00D944A6">
        <w:rPr>
          <w:rFonts w:ascii="Arial" w:hAnsi="Arial" w:cs="Arial"/>
          <w:b/>
          <w:iCs/>
          <w:color w:val="000000"/>
          <w:sz w:val="28"/>
          <w:szCs w:val="24"/>
        </w:rPr>
        <w:t xml:space="preserve">индикаторов </w:t>
      </w:r>
      <w:r w:rsidR="00580A72" w:rsidRPr="00580A72">
        <w:rPr>
          <w:rFonts w:ascii="Arial" w:hAnsi="Arial" w:cs="Arial"/>
          <w:color w:val="000000"/>
          <w:sz w:val="28"/>
          <w:szCs w:val="24"/>
        </w:rPr>
        <w:t>для каждого МИО</w:t>
      </w:r>
      <w:r w:rsidR="00580A72" w:rsidRPr="00580A72">
        <w:rPr>
          <w:rFonts w:ascii="Arial" w:hAnsi="Arial" w:cs="Arial"/>
          <w:b/>
          <w:iCs/>
          <w:color w:val="000000"/>
          <w:sz w:val="32"/>
          <w:szCs w:val="24"/>
        </w:rPr>
        <w:t xml:space="preserve"> </w:t>
      </w:r>
      <w:r w:rsidR="00580A72">
        <w:rPr>
          <w:rFonts w:ascii="Arial" w:hAnsi="Arial" w:cs="Arial"/>
          <w:b/>
          <w:iCs/>
          <w:color w:val="000000"/>
          <w:sz w:val="28"/>
          <w:szCs w:val="24"/>
        </w:rPr>
        <w:lastRenderedPageBreak/>
        <w:t xml:space="preserve">значительно </w:t>
      </w:r>
      <w:r w:rsidR="00336382" w:rsidRPr="00D944A6">
        <w:rPr>
          <w:rFonts w:ascii="Arial" w:hAnsi="Arial" w:cs="Arial"/>
          <w:b/>
          <w:iCs/>
          <w:color w:val="000000"/>
          <w:sz w:val="28"/>
          <w:szCs w:val="24"/>
        </w:rPr>
        <w:t xml:space="preserve">возросло </w:t>
      </w:r>
      <w:r w:rsidR="00336382" w:rsidRPr="00D944A6">
        <w:rPr>
          <w:rFonts w:ascii="Arial" w:hAnsi="Arial" w:cs="Arial"/>
          <w:i/>
          <w:color w:val="000000"/>
          <w:sz w:val="24"/>
          <w:szCs w:val="24"/>
        </w:rPr>
        <w:t xml:space="preserve">(с 16 до </w:t>
      </w:r>
      <w:r w:rsidRPr="00D944A6">
        <w:rPr>
          <w:rFonts w:ascii="Arial" w:hAnsi="Arial" w:cs="Arial"/>
          <w:i/>
          <w:color w:val="000000"/>
          <w:sz w:val="24"/>
          <w:szCs w:val="24"/>
        </w:rPr>
        <w:t xml:space="preserve">порядка </w:t>
      </w:r>
      <w:r w:rsidR="00336382" w:rsidRPr="00D944A6">
        <w:rPr>
          <w:rFonts w:ascii="Arial" w:hAnsi="Arial" w:cs="Arial"/>
          <w:i/>
          <w:color w:val="000000"/>
          <w:sz w:val="24"/>
          <w:szCs w:val="24"/>
        </w:rPr>
        <w:t>114</w:t>
      </w:r>
      <w:r w:rsidRPr="00D944A6">
        <w:rPr>
          <w:rFonts w:ascii="Arial" w:hAnsi="Arial" w:cs="Arial"/>
          <w:i/>
          <w:color w:val="000000"/>
          <w:sz w:val="24"/>
          <w:szCs w:val="24"/>
        </w:rPr>
        <w:t>,</w:t>
      </w:r>
      <w:r w:rsidR="00336382" w:rsidRPr="00D944A6">
        <w:rPr>
          <w:rFonts w:ascii="Arial" w:hAnsi="Arial" w:cs="Arial"/>
          <w:i/>
          <w:color w:val="000000"/>
          <w:sz w:val="24"/>
          <w:szCs w:val="24"/>
        </w:rPr>
        <w:t>)</w:t>
      </w:r>
      <w:r w:rsidR="00336382" w:rsidRPr="00D944A6">
        <w:rPr>
          <w:rFonts w:ascii="Arial" w:hAnsi="Arial" w:cs="Arial"/>
          <w:iCs/>
          <w:color w:val="000000"/>
          <w:sz w:val="28"/>
          <w:szCs w:val="24"/>
        </w:rPr>
        <w:t xml:space="preserve">, что </w:t>
      </w:r>
      <w:r w:rsidR="004800FD" w:rsidRPr="00D944A6">
        <w:rPr>
          <w:rFonts w:ascii="Arial" w:hAnsi="Arial" w:cs="Arial"/>
          <w:iCs/>
          <w:color w:val="000000"/>
          <w:sz w:val="28"/>
          <w:szCs w:val="24"/>
        </w:rPr>
        <w:t xml:space="preserve">отчасти </w:t>
      </w:r>
      <w:r w:rsidR="00336382" w:rsidRPr="00D944A6">
        <w:rPr>
          <w:rFonts w:ascii="Arial" w:hAnsi="Arial" w:cs="Arial"/>
          <w:iCs/>
          <w:color w:val="000000"/>
          <w:sz w:val="28"/>
          <w:szCs w:val="24"/>
        </w:rPr>
        <w:t>повлияло на уменьшение доли достигнутых целевых индикаторов.</w:t>
      </w:r>
      <w:r w:rsidR="00A7129E" w:rsidRPr="00D944A6">
        <w:rPr>
          <w:rFonts w:ascii="Arial" w:hAnsi="Arial" w:cs="Arial"/>
          <w:iCs/>
          <w:color w:val="000000"/>
          <w:sz w:val="28"/>
          <w:szCs w:val="24"/>
        </w:rPr>
        <w:t xml:space="preserve"> </w:t>
      </w:r>
    </w:p>
    <w:p w14:paraId="30E5D721" w14:textId="60673C8F" w:rsidR="00772E69" w:rsidRDefault="00580A72" w:rsidP="00772E69">
      <w:pPr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580A72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>Справочно</w:t>
      </w:r>
      <w:r w:rsidRPr="00580A72">
        <w:rPr>
          <w:rFonts w:ascii="Arial" w:hAnsi="Arial" w:cs="Arial"/>
          <w:b/>
          <w:i/>
          <w:iCs/>
          <w:color w:val="000000"/>
          <w:sz w:val="24"/>
          <w:szCs w:val="24"/>
        </w:rPr>
        <w:t>:</w:t>
      </w:r>
      <w:r w:rsidRPr="00580A7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580A72">
        <w:rPr>
          <w:rFonts w:ascii="Arial" w:hAnsi="Arial" w:cs="Arial"/>
          <w:i/>
          <w:iCs/>
          <w:color w:val="000000"/>
          <w:sz w:val="24"/>
          <w:szCs w:val="24"/>
        </w:rPr>
        <w:t>э</w:t>
      </w:r>
      <w:r w:rsidR="001D6EF4" w:rsidRPr="00580A72">
        <w:rPr>
          <w:rFonts w:ascii="Arial" w:hAnsi="Arial" w:cs="Arial"/>
          <w:i/>
          <w:iCs/>
          <w:color w:val="000000"/>
          <w:sz w:val="24"/>
          <w:szCs w:val="24"/>
        </w:rPr>
        <w:t xml:space="preserve">то связано с тем, что в рамках внесения изменений в Систему государственного планирования в январе 2022 года </w:t>
      </w:r>
      <w:r w:rsidR="001D6EF4" w:rsidRPr="00580A72">
        <w:rPr>
          <w:rFonts w:ascii="Arial" w:hAnsi="Arial" w:cs="Arial"/>
          <w:b/>
          <w:i/>
          <w:iCs/>
          <w:color w:val="000000"/>
          <w:sz w:val="24"/>
          <w:szCs w:val="24"/>
        </w:rPr>
        <w:t>Базовый перечень показателей</w:t>
      </w:r>
      <w:r w:rsidR="001D6EF4" w:rsidRPr="00580A72">
        <w:rPr>
          <w:rFonts w:ascii="Arial" w:hAnsi="Arial" w:cs="Arial"/>
          <w:i/>
          <w:iCs/>
          <w:color w:val="000000"/>
          <w:sz w:val="24"/>
          <w:szCs w:val="24"/>
        </w:rPr>
        <w:t xml:space="preserve">, утверждавшийся приказом Министра МНЭ и в соответствии с которым операционная оценка МИО по блоку проводилась ранее, </w:t>
      </w:r>
      <w:r w:rsidR="001D6EF4" w:rsidRPr="00580A72">
        <w:rPr>
          <w:rFonts w:ascii="Arial" w:hAnsi="Arial" w:cs="Arial"/>
          <w:b/>
          <w:i/>
          <w:iCs/>
          <w:color w:val="000000"/>
          <w:sz w:val="24"/>
          <w:szCs w:val="24"/>
        </w:rPr>
        <w:t>утратил силу</w:t>
      </w:r>
      <w:r w:rsidR="001D6EF4" w:rsidRPr="00580A72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r w:rsidR="00C3187C" w:rsidRPr="00580A72">
        <w:rPr>
          <w:rFonts w:ascii="Arial" w:hAnsi="Arial" w:cs="Arial"/>
          <w:i/>
          <w:iCs/>
          <w:color w:val="000000"/>
          <w:sz w:val="24"/>
          <w:szCs w:val="24"/>
        </w:rPr>
        <w:t>В связи с чем</w:t>
      </w:r>
      <w:r w:rsidR="001D6EF4" w:rsidRPr="00580A72">
        <w:rPr>
          <w:rFonts w:ascii="Arial" w:hAnsi="Arial" w:cs="Arial"/>
          <w:i/>
          <w:iCs/>
          <w:color w:val="000000"/>
          <w:sz w:val="24"/>
          <w:szCs w:val="24"/>
        </w:rPr>
        <w:t>,</w:t>
      </w:r>
      <w:r w:rsidR="00C3187C" w:rsidRPr="00580A72">
        <w:rPr>
          <w:rFonts w:ascii="Arial" w:hAnsi="Arial" w:cs="Arial"/>
          <w:i/>
          <w:iCs/>
          <w:color w:val="000000"/>
          <w:sz w:val="24"/>
          <w:szCs w:val="24"/>
        </w:rPr>
        <w:t xml:space="preserve"> в рамках Методики</w:t>
      </w:r>
      <w:r w:rsidRPr="00580A72">
        <w:rPr>
          <w:rFonts w:ascii="Arial" w:hAnsi="Arial" w:cs="Arial"/>
          <w:i/>
          <w:iCs/>
          <w:color w:val="000000"/>
          <w:sz w:val="24"/>
          <w:szCs w:val="24"/>
        </w:rPr>
        <w:t xml:space="preserve"> проведения оценки</w:t>
      </w:r>
      <w:r w:rsidR="00C3187C" w:rsidRPr="00580A72">
        <w:rPr>
          <w:rFonts w:ascii="Arial" w:hAnsi="Arial" w:cs="Arial"/>
          <w:i/>
          <w:iCs/>
          <w:color w:val="000000"/>
          <w:sz w:val="24"/>
          <w:szCs w:val="24"/>
        </w:rPr>
        <w:t xml:space="preserve"> был утвержден перечень из 114</w:t>
      </w:r>
      <w:r w:rsidRPr="00580A72">
        <w:rPr>
          <w:rFonts w:ascii="Arial" w:hAnsi="Arial" w:cs="Arial"/>
          <w:i/>
          <w:iCs/>
          <w:color w:val="000000"/>
          <w:sz w:val="24"/>
          <w:szCs w:val="24"/>
        </w:rPr>
        <w:t xml:space="preserve"> оцениваемых</w:t>
      </w:r>
      <w:r w:rsidR="00C3187C" w:rsidRPr="00580A72">
        <w:rPr>
          <w:rFonts w:ascii="Arial" w:hAnsi="Arial" w:cs="Arial"/>
          <w:i/>
          <w:iCs/>
          <w:color w:val="000000"/>
          <w:sz w:val="24"/>
          <w:szCs w:val="24"/>
        </w:rPr>
        <w:t xml:space="preserve"> показателей, за</w:t>
      </w:r>
      <w:r w:rsidRPr="00580A72">
        <w:rPr>
          <w:rFonts w:ascii="Arial" w:hAnsi="Arial" w:cs="Arial"/>
          <w:i/>
          <w:iCs/>
          <w:color w:val="000000"/>
          <w:sz w:val="24"/>
          <w:szCs w:val="24"/>
        </w:rPr>
        <w:t>планированных по всем регионам.</w:t>
      </w:r>
    </w:p>
    <w:p w14:paraId="4E87C113" w14:textId="337688A5" w:rsidR="00DE13B9" w:rsidRPr="004D1F0F" w:rsidRDefault="00DE13B9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D1F0F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В то же время, совокупный </w:t>
      </w:r>
      <w:r w:rsidRPr="004D1F0F">
        <w:rPr>
          <w:rFonts w:ascii="Arial" w:eastAsia="Times New Roman" w:hAnsi="Arial" w:cs="Arial"/>
          <w:b/>
          <w:sz w:val="28"/>
          <w:szCs w:val="28"/>
          <w:lang w:eastAsia="ru-RU" w:bidi="ru-RU"/>
        </w:rPr>
        <w:t>бюджет</w:t>
      </w:r>
      <w:r w:rsidRPr="004D1F0F">
        <w:rPr>
          <w:rFonts w:ascii="Arial" w:hAnsi="Arial" w:cs="Arial"/>
          <w:sz w:val="28"/>
          <w:szCs w:val="28"/>
        </w:rPr>
        <w:t xml:space="preserve"> </w:t>
      </w:r>
      <w:r w:rsidRPr="004D1F0F">
        <w:rPr>
          <w:rFonts w:ascii="Arial" w:hAnsi="Arial" w:cs="Arial"/>
          <w:b/>
          <w:sz w:val="28"/>
          <w:szCs w:val="28"/>
        </w:rPr>
        <w:t>развития</w:t>
      </w:r>
      <w:r w:rsidRPr="004D1F0F">
        <w:rPr>
          <w:rFonts w:ascii="Arial" w:hAnsi="Arial" w:cs="Arial"/>
          <w:sz w:val="28"/>
          <w:szCs w:val="28"/>
        </w:rPr>
        <w:t xml:space="preserve"> </w:t>
      </w:r>
      <w:r w:rsidRPr="004D1F0F">
        <w:rPr>
          <w:rFonts w:ascii="Arial" w:hAnsi="Arial" w:cs="Arial"/>
          <w:i/>
          <w:sz w:val="24"/>
          <w:szCs w:val="28"/>
        </w:rPr>
        <w:t>(бюджетные программы, направленные на реализацию инвестиционных проектов за счет выделенных целевых трансфертов на развитие)</w:t>
      </w:r>
      <w:r w:rsidRPr="004D1F0F">
        <w:rPr>
          <w:rFonts w:ascii="Arial" w:hAnsi="Arial" w:cs="Arial"/>
          <w:sz w:val="24"/>
          <w:szCs w:val="28"/>
        </w:rPr>
        <w:t xml:space="preserve"> </w:t>
      </w:r>
      <w:r w:rsidRPr="004432FB">
        <w:rPr>
          <w:rFonts w:ascii="Arial" w:hAnsi="Arial" w:cs="Arial"/>
          <w:b/>
          <w:sz w:val="28"/>
          <w:szCs w:val="28"/>
        </w:rPr>
        <w:t>19</w:t>
      </w:r>
      <w:r w:rsidRPr="004D1F0F">
        <w:rPr>
          <w:rFonts w:ascii="Arial" w:hAnsi="Arial" w:cs="Arial"/>
          <w:sz w:val="28"/>
          <w:szCs w:val="28"/>
        </w:rPr>
        <w:t xml:space="preserve"> оцениваемых МИО </w:t>
      </w:r>
      <w:r w:rsidRPr="004D1F0F">
        <w:rPr>
          <w:rFonts w:ascii="Arial" w:hAnsi="Arial" w:cs="Arial"/>
          <w:i/>
          <w:sz w:val="24"/>
          <w:szCs w:val="28"/>
        </w:rPr>
        <w:t>(</w:t>
      </w:r>
      <w:r w:rsidR="002410A2" w:rsidRPr="004D1F0F">
        <w:rPr>
          <w:rFonts w:ascii="Arial" w:hAnsi="Arial" w:cs="Arial"/>
          <w:i/>
          <w:sz w:val="24"/>
          <w:szCs w:val="28"/>
        </w:rPr>
        <w:t>о</w:t>
      </w:r>
      <w:r w:rsidRPr="004D1F0F">
        <w:rPr>
          <w:rFonts w:ascii="Arial" w:hAnsi="Arial" w:cs="Arial"/>
          <w:i/>
          <w:sz w:val="24"/>
          <w:szCs w:val="28"/>
        </w:rPr>
        <w:t xml:space="preserve">бласть </w:t>
      </w:r>
      <w:r w:rsidRPr="004D1F0F">
        <w:rPr>
          <w:rFonts w:ascii="Arial" w:hAnsi="Arial" w:cs="Arial"/>
          <w:i/>
          <w:sz w:val="24"/>
          <w:szCs w:val="28"/>
          <w:lang w:val="kk-KZ"/>
        </w:rPr>
        <w:t>Ұлытау</w:t>
      </w:r>
      <w:r w:rsidRPr="004D1F0F">
        <w:rPr>
          <w:rFonts w:ascii="Arial" w:hAnsi="Arial" w:cs="Arial"/>
          <w:i/>
          <w:sz w:val="24"/>
          <w:szCs w:val="28"/>
        </w:rPr>
        <w:t xml:space="preserve"> не представила отчетную информацию)</w:t>
      </w:r>
      <w:r w:rsidRPr="004D1F0F">
        <w:rPr>
          <w:rFonts w:ascii="Arial" w:hAnsi="Arial" w:cs="Arial"/>
          <w:sz w:val="28"/>
          <w:szCs w:val="28"/>
        </w:rPr>
        <w:t xml:space="preserve"> составил </w:t>
      </w:r>
      <w:r w:rsidRPr="004D1F0F">
        <w:rPr>
          <w:rFonts w:ascii="Arial" w:hAnsi="Arial" w:cs="Arial"/>
          <w:b/>
          <w:sz w:val="28"/>
          <w:szCs w:val="28"/>
        </w:rPr>
        <w:t>2,8 трлн тенге</w:t>
      </w:r>
      <w:r w:rsidRPr="004D1F0F">
        <w:rPr>
          <w:rFonts w:ascii="Arial" w:hAnsi="Arial" w:cs="Arial"/>
          <w:sz w:val="28"/>
          <w:szCs w:val="28"/>
        </w:rPr>
        <w:t xml:space="preserve"> и был освоен </w:t>
      </w:r>
      <w:r w:rsidRPr="004D1F0F">
        <w:rPr>
          <w:rFonts w:ascii="Arial" w:hAnsi="Arial" w:cs="Arial"/>
          <w:b/>
          <w:sz w:val="28"/>
          <w:szCs w:val="28"/>
        </w:rPr>
        <w:t>на 95,8%</w:t>
      </w:r>
      <w:r w:rsidRPr="004D1F0F">
        <w:rPr>
          <w:rFonts w:ascii="Arial" w:hAnsi="Arial" w:cs="Arial"/>
          <w:sz w:val="28"/>
          <w:szCs w:val="28"/>
        </w:rPr>
        <w:t xml:space="preserve"> </w:t>
      </w:r>
      <w:r w:rsidRPr="004D1F0F">
        <w:rPr>
          <w:rFonts w:ascii="Arial" w:hAnsi="Arial" w:cs="Arial"/>
          <w:i/>
          <w:sz w:val="24"/>
          <w:szCs w:val="28"/>
        </w:rPr>
        <w:t>(в 2021 году – 1,7 трлн тенге, освоение – 94,1%)</w:t>
      </w:r>
      <w:r w:rsidRPr="004D1F0F">
        <w:rPr>
          <w:rFonts w:ascii="Arial" w:hAnsi="Arial" w:cs="Arial"/>
          <w:sz w:val="28"/>
          <w:szCs w:val="28"/>
        </w:rPr>
        <w:t xml:space="preserve">. </w:t>
      </w:r>
    </w:p>
    <w:p w14:paraId="74A57A11" w14:textId="4F8488D0" w:rsidR="00DE13B9" w:rsidRPr="004D1F0F" w:rsidRDefault="00C87199" w:rsidP="00C84C99">
      <w:pPr>
        <w:spacing w:after="0"/>
        <w:ind w:firstLine="709"/>
        <w:contextualSpacing/>
        <w:jc w:val="both"/>
        <w:rPr>
          <w:rFonts w:ascii="Arial" w:hAnsi="Arial" w:cs="Arial"/>
          <w:i/>
          <w:sz w:val="24"/>
          <w:szCs w:val="28"/>
        </w:rPr>
      </w:pPr>
      <w:r w:rsidRPr="004D1F0F">
        <w:rPr>
          <w:rFonts w:ascii="Arial" w:hAnsi="Arial" w:cs="Arial"/>
          <w:sz w:val="28"/>
          <w:szCs w:val="28"/>
        </w:rPr>
        <w:t>Несмотря на рост доли освоения по сравнению с 2021 годом, с</w:t>
      </w:r>
      <w:r w:rsidR="00DE13B9" w:rsidRPr="004D1F0F">
        <w:rPr>
          <w:rFonts w:ascii="Arial" w:hAnsi="Arial" w:cs="Arial"/>
          <w:sz w:val="28"/>
          <w:szCs w:val="28"/>
        </w:rPr>
        <w:t xml:space="preserve">умма </w:t>
      </w:r>
      <w:r w:rsidR="00DE13B9" w:rsidRPr="004D1F0F">
        <w:rPr>
          <w:rFonts w:ascii="Arial" w:hAnsi="Arial" w:cs="Arial"/>
          <w:b/>
          <w:sz w:val="28"/>
          <w:szCs w:val="28"/>
        </w:rPr>
        <w:t xml:space="preserve">неосвоенных средств </w:t>
      </w:r>
      <w:r w:rsidRPr="004432FB">
        <w:rPr>
          <w:rFonts w:ascii="Arial" w:hAnsi="Arial" w:cs="Arial"/>
          <w:sz w:val="28"/>
          <w:szCs w:val="28"/>
        </w:rPr>
        <w:t>выросла с</w:t>
      </w:r>
      <w:r w:rsidR="004432FB" w:rsidRPr="004432FB">
        <w:rPr>
          <w:rFonts w:ascii="Arial" w:hAnsi="Arial" w:cs="Arial"/>
          <w:sz w:val="28"/>
          <w:szCs w:val="28"/>
        </w:rPr>
        <w:t>о</w:t>
      </w:r>
      <w:r w:rsidRPr="004432FB">
        <w:rPr>
          <w:rFonts w:ascii="Arial" w:hAnsi="Arial" w:cs="Arial"/>
          <w:sz w:val="28"/>
          <w:szCs w:val="28"/>
        </w:rPr>
        <w:t xml:space="preserve"> 101,6 млрд</w:t>
      </w:r>
      <w:r w:rsidRPr="004D1F0F">
        <w:rPr>
          <w:rFonts w:ascii="Arial" w:hAnsi="Arial" w:cs="Arial"/>
          <w:b/>
          <w:sz w:val="28"/>
          <w:szCs w:val="28"/>
        </w:rPr>
        <w:t xml:space="preserve"> до 118,0 млрд тенге, </w:t>
      </w:r>
      <w:r w:rsidRPr="004432FB">
        <w:rPr>
          <w:rFonts w:ascii="Arial" w:hAnsi="Arial" w:cs="Arial"/>
          <w:sz w:val="28"/>
          <w:szCs w:val="28"/>
        </w:rPr>
        <w:t>а в сравнении</w:t>
      </w:r>
      <w:r w:rsidR="00DE13B9" w:rsidRPr="004432FB">
        <w:rPr>
          <w:rFonts w:ascii="Arial" w:hAnsi="Arial" w:cs="Arial"/>
          <w:sz w:val="28"/>
          <w:szCs w:val="28"/>
        </w:rPr>
        <w:t xml:space="preserve"> с 2020 годом</w:t>
      </w:r>
      <w:r w:rsidR="00DE13B9" w:rsidRPr="004D1F0F">
        <w:rPr>
          <w:rFonts w:ascii="Arial" w:hAnsi="Arial" w:cs="Arial"/>
          <w:b/>
          <w:sz w:val="28"/>
          <w:szCs w:val="28"/>
        </w:rPr>
        <w:t xml:space="preserve"> выросла более чем в 3 раза </w:t>
      </w:r>
      <w:r w:rsidR="00DE13B9" w:rsidRPr="004D1F0F">
        <w:rPr>
          <w:rFonts w:ascii="Arial" w:hAnsi="Arial" w:cs="Arial"/>
          <w:i/>
          <w:sz w:val="24"/>
          <w:szCs w:val="28"/>
        </w:rPr>
        <w:t>(в 2020 году – 39</w:t>
      </w:r>
      <w:r w:rsidR="00954E50" w:rsidRPr="004D1F0F">
        <w:rPr>
          <w:rFonts w:ascii="Arial" w:hAnsi="Arial" w:cs="Arial"/>
          <w:i/>
          <w:sz w:val="24"/>
          <w:szCs w:val="28"/>
        </w:rPr>
        <w:t> </w:t>
      </w:r>
      <w:r w:rsidR="00DE13B9" w:rsidRPr="004D1F0F">
        <w:rPr>
          <w:rFonts w:ascii="Arial" w:hAnsi="Arial" w:cs="Arial"/>
          <w:i/>
          <w:sz w:val="24"/>
          <w:szCs w:val="28"/>
        </w:rPr>
        <w:t xml:space="preserve">млрд тенге). </w:t>
      </w:r>
    </w:p>
    <w:p w14:paraId="0B48D58A" w14:textId="2BD31A2A" w:rsidR="00DE13B9" w:rsidRPr="004D1F0F" w:rsidRDefault="00DE13B9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D1F0F">
        <w:rPr>
          <w:rFonts w:ascii="Arial" w:hAnsi="Arial" w:cs="Arial"/>
          <w:sz w:val="28"/>
          <w:szCs w:val="28"/>
        </w:rPr>
        <w:t>При этом</w:t>
      </w:r>
      <w:r w:rsidR="004432FB">
        <w:rPr>
          <w:rFonts w:ascii="Arial" w:hAnsi="Arial" w:cs="Arial"/>
          <w:sz w:val="28"/>
          <w:szCs w:val="28"/>
        </w:rPr>
        <w:t>,</w:t>
      </w:r>
      <w:r w:rsidRPr="004D1F0F">
        <w:rPr>
          <w:rFonts w:ascii="Arial" w:hAnsi="Arial" w:cs="Arial"/>
          <w:sz w:val="28"/>
          <w:szCs w:val="28"/>
        </w:rPr>
        <w:t xml:space="preserve"> </w:t>
      </w:r>
      <w:r w:rsidRPr="004432FB">
        <w:rPr>
          <w:rFonts w:ascii="Arial" w:hAnsi="Arial" w:cs="Arial"/>
          <w:b/>
          <w:sz w:val="28"/>
          <w:szCs w:val="28"/>
        </w:rPr>
        <w:t>наибольшие объемы неосвоенных средств</w:t>
      </w:r>
      <w:r w:rsidRPr="004D1F0F">
        <w:rPr>
          <w:rFonts w:ascii="Arial" w:hAnsi="Arial" w:cs="Arial"/>
          <w:sz w:val="28"/>
          <w:szCs w:val="28"/>
        </w:rPr>
        <w:t xml:space="preserve"> приходятся на акиматы </w:t>
      </w:r>
      <w:r w:rsidRPr="004432FB">
        <w:rPr>
          <w:rFonts w:ascii="Arial" w:hAnsi="Arial" w:cs="Arial"/>
          <w:b/>
          <w:sz w:val="28"/>
          <w:szCs w:val="28"/>
        </w:rPr>
        <w:t>Атырауской области</w:t>
      </w:r>
      <w:r w:rsidRPr="004D1F0F">
        <w:rPr>
          <w:rFonts w:ascii="Arial" w:hAnsi="Arial" w:cs="Arial"/>
          <w:sz w:val="28"/>
          <w:szCs w:val="28"/>
        </w:rPr>
        <w:t xml:space="preserve"> </w:t>
      </w:r>
      <w:r w:rsidRPr="004D1F0F">
        <w:rPr>
          <w:rFonts w:ascii="Arial" w:hAnsi="Arial" w:cs="Arial"/>
          <w:i/>
          <w:sz w:val="24"/>
          <w:szCs w:val="28"/>
        </w:rPr>
        <w:t>(более 16,</w:t>
      </w:r>
      <w:r w:rsidR="00433B62" w:rsidRPr="004D1F0F">
        <w:rPr>
          <w:rFonts w:ascii="Arial" w:hAnsi="Arial" w:cs="Arial"/>
          <w:i/>
          <w:sz w:val="24"/>
          <w:szCs w:val="28"/>
        </w:rPr>
        <w:t>5</w:t>
      </w:r>
      <w:r w:rsidRPr="004D1F0F">
        <w:rPr>
          <w:rFonts w:ascii="Arial" w:hAnsi="Arial" w:cs="Arial"/>
          <w:i/>
          <w:sz w:val="24"/>
          <w:szCs w:val="28"/>
        </w:rPr>
        <w:t xml:space="preserve"> млрд тенге, освоение 85,</w:t>
      </w:r>
      <w:r w:rsidR="00A249A8" w:rsidRPr="004D1F0F">
        <w:rPr>
          <w:rFonts w:ascii="Arial" w:hAnsi="Arial" w:cs="Arial"/>
          <w:i/>
          <w:sz w:val="24"/>
          <w:szCs w:val="28"/>
        </w:rPr>
        <w:t>8</w:t>
      </w:r>
      <w:r w:rsidRPr="004D1F0F">
        <w:rPr>
          <w:rFonts w:ascii="Arial" w:hAnsi="Arial" w:cs="Arial"/>
          <w:i/>
          <w:sz w:val="24"/>
          <w:szCs w:val="28"/>
        </w:rPr>
        <w:t>%),</w:t>
      </w:r>
      <w:r w:rsidRPr="004D1F0F">
        <w:rPr>
          <w:rFonts w:ascii="Arial" w:hAnsi="Arial" w:cs="Arial"/>
          <w:sz w:val="28"/>
          <w:szCs w:val="28"/>
        </w:rPr>
        <w:t xml:space="preserve"> </w:t>
      </w:r>
      <w:r w:rsidRPr="004432FB">
        <w:rPr>
          <w:rFonts w:ascii="Arial" w:hAnsi="Arial" w:cs="Arial"/>
          <w:b/>
          <w:sz w:val="28"/>
          <w:szCs w:val="28"/>
        </w:rPr>
        <w:t>г</w:t>
      </w:r>
      <w:r w:rsidR="00E21187" w:rsidRPr="004432FB">
        <w:rPr>
          <w:rFonts w:ascii="Arial" w:hAnsi="Arial" w:cs="Arial"/>
          <w:b/>
          <w:sz w:val="28"/>
          <w:szCs w:val="28"/>
        </w:rPr>
        <w:t>. </w:t>
      </w:r>
      <w:r w:rsidRPr="004432FB">
        <w:rPr>
          <w:rFonts w:ascii="Arial" w:hAnsi="Arial" w:cs="Arial"/>
          <w:b/>
          <w:sz w:val="28"/>
          <w:szCs w:val="28"/>
        </w:rPr>
        <w:t>Алматы</w:t>
      </w:r>
      <w:r w:rsidRPr="004D1F0F">
        <w:rPr>
          <w:rFonts w:ascii="Arial" w:hAnsi="Arial" w:cs="Arial"/>
          <w:sz w:val="28"/>
          <w:szCs w:val="28"/>
        </w:rPr>
        <w:t xml:space="preserve"> </w:t>
      </w:r>
      <w:r w:rsidRPr="004D1F0F">
        <w:rPr>
          <w:rFonts w:ascii="Arial" w:hAnsi="Arial" w:cs="Arial"/>
          <w:i/>
          <w:sz w:val="24"/>
          <w:szCs w:val="28"/>
        </w:rPr>
        <w:t>(16,</w:t>
      </w:r>
      <w:r w:rsidR="00433B62" w:rsidRPr="004D1F0F">
        <w:rPr>
          <w:rFonts w:ascii="Arial" w:hAnsi="Arial" w:cs="Arial"/>
          <w:i/>
          <w:sz w:val="24"/>
          <w:szCs w:val="28"/>
        </w:rPr>
        <w:t>1</w:t>
      </w:r>
      <w:r w:rsidRPr="004D1F0F">
        <w:rPr>
          <w:rFonts w:ascii="Arial" w:hAnsi="Arial" w:cs="Arial"/>
          <w:i/>
          <w:sz w:val="24"/>
          <w:szCs w:val="28"/>
        </w:rPr>
        <w:t xml:space="preserve"> млрд тенге, 94,</w:t>
      </w:r>
      <w:r w:rsidR="00A249A8" w:rsidRPr="004D1F0F">
        <w:rPr>
          <w:rFonts w:ascii="Arial" w:hAnsi="Arial" w:cs="Arial"/>
          <w:i/>
          <w:sz w:val="24"/>
          <w:szCs w:val="28"/>
        </w:rPr>
        <w:t>6</w:t>
      </w:r>
      <w:r w:rsidRPr="004D1F0F">
        <w:rPr>
          <w:rFonts w:ascii="Arial" w:hAnsi="Arial" w:cs="Arial"/>
          <w:i/>
          <w:sz w:val="24"/>
          <w:szCs w:val="28"/>
        </w:rPr>
        <w:t>%)</w:t>
      </w:r>
      <w:r w:rsidRPr="004D1F0F">
        <w:rPr>
          <w:rFonts w:ascii="Arial" w:hAnsi="Arial" w:cs="Arial"/>
          <w:sz w:val="28"/>
          <w:szCs w:val="28"/>
        </w:rPr>
        <w:t xml:space="preserve">, </w:t>
      </w:r>
      <w:r w:rsidRPr="004432FB">
        <w:rPr>
          <w:rFonts w:ascii="Arial" w:hAnsi="Arial" w:cs="Arial"/>
          <w:b/>
          <w:sz w:val="28"/>
          <w:szCs w:val="28"/>
        </w:rPr>
        <w:t>г. Астана</w:t>
      </w:r>
      <w:r w:rsidRPr="004D1F0F">
        <w:rPr>
          <w:rFonts w:ascii="Arial" w:hAnsi="Arial" w:cs="Arial"/>
          <w:sz w:val="28"/>
          <w:szCs w:val="28"/>
        </w:rPr>
        <w:t xml:space="preserve"> </w:t>
      </w:r>
      <w:r w:rsidRPr="004D1F0F">
        <w:rPr>
          <w:rFonts w:ascii="Arial" w:hAnsi="Arial" w:cs="Arial"/>
          <w:i/>
          <w:sz w:val="24"/>
          <w:szCs w:val="28"/>
        </w:rPr>
        <w:t>(13,</w:t>
      </w:r>
      <w:r w:rsidR="00433B62" w:rsidRPr="004D1F0F">
        <w:rPr>
          <w:rFonts w:ascii="Arial" w:hAnsi="Arial" w:cs="Arial"/>
          <w:i/>
          <w:sz w:val="24"/>
          <w:szCs w:val="28"/>
        </w:rPr>
        <w:t>9</w:t>
      </w:r>
      <w:r w:rsidRPr="004D1F0F">
        <w:rPr>
          <w:rFonts w:ascii="Arial" w:hAnsi="Arial" w:cs="Arial"/>
          <w:i/>
          <w:sz w:val="24"/>
          <w:szCs w:val="28"/>
        </w:rPr>
        <w:t xml:space="preserve"> млрд тенге, 95,6%)</w:t>
      </w:r>
      <w:r w:rsidRPr="004D1F0F">
        <w:rPr>
          <w:rFonts w:ascii="Arial" w:hAnsi="Arial" w:cs="Arial"/>
          <w:sz w:val="28"/>
          <w:szCs w:val="28"/>
        </w:rPr>
        <w:t xml:space="preserve">, </w:t>
      </w:r>
      <w:r w:rsidRPr="004432FB">
        <w:rPr>
          <w:rFonts w:ascii="Arial" w:hAnsi="Arial" w:cs="Arial"/>
          <w:b/>
          <w:sz w:val="28"/>
          <w:szCs w:val="28"/>
        </w:rPr>
        <w:t>област</w:t>
      </w:r>
      <w:r w:rsidR="004432FB" w:rsidRPr="004432FB">
        <w:rPr>
          <w:rFonts w:ascii="Arial" w:hAnsi="Arial" w:cs="Arial"/>
          <w:b/>
          <w:sz w:val="28"/>
          <w:szCs w:val="28"/>
        </w:rPr>
        <w:t>и</w:t>
      </w:r>
      <w:r w:rsidRPr="004432FB">
        <w:rPr>
          <w:rFonts w:ascii="Arial" w:hAnsi="Arial" w:cs="Arial"/>
          <w:b/>
          <w:sz w:val="28"/>
          <w:szCs w:val="28"/>
        </w:rPr>
        <w:t xml:space="preserve"> Жет</w:t>
      </w:r>
      <w:r w:rsidRPr="004432FB">
        <w:rPr>
          <w:rFonts w:ascii="Arial" w:hAnsi="Arial" w:cs="Arial"/>
          <w:b/>
          <w:sz w:val="28"/>
          <w:szCs w:val="28"/>
          <w:lang w:val="kk-KZ"/>
        </w:rPr>
        <w:t>і</w:t>
      </w:r>
      <w:r w:rsidRPr="004432FB">
        <w:rPr>
          <w:rFonts w:ascii="Arial" w:hAnsi="Arial" w:cs="Arial"/>
          <w:b/>
          <w:sz w:val="28"/>
          <w:szCs w:val="28"/>
        </w:rPr>
        <w:t>су</w:t>
      </w:r>
      <w:r w:rsidRPr="004D1F0F">
        <w:rPr>
          <w:rFonts w:ascii="Arial" w:hAnsi="Arial" w:cs="Arial"/>
          <w:sz w:val="28"/>
          <w:szCs w:val="28"/>
        </w:rPr>
        <w:t xml:space="preserve"> </w:t>
      </w:r>
      <w:r w:rsidRPr="004D1F0F">
        <w:rPr>
          <w:rFonts w:ascii="Arial" w:hAnsi="Arial" w:cs="Arial"/>
          <w:i/>
          <w:sz w:val="24"/>
          <w:szCs w:val="24"/>
        </w:rPr>
        <w:t>(11,9 млрд тенге,</w:t>
      </w:r>
      <w:r w:rsidR="00E21187" w:rsidRPr="004D1F0F">
        <w:rPr>
          <w:rFonts w:ascii="Arial" w:hAnsi="Arial" w:cs="Arial"/>
          <w:i/>
          <w:sz w:val="24"/>
          <w:szCs w:val="24"/>
        </w:rPr>
        <w:t xml:space="preserve"> </w:t>
      </w:r>
      <w:r w:rsidR="00A249A8" w:rsidRPr="004D1F0F">
        <w:rPr>
          <w:rFonts w:ascii="Arial" w:hAnsi="Arial" w:cs="Arial"/>
          <w:i/>
          <w:sz w:val="24"/>
          <w:szCs w:val="24"/>
        </w:rPr>
        <w:t>84,1</w:t>
      </w:r>
      <w:r w:rsidRPr="004D1F0F">
        <w:rPr>
          <w:rFonts w:ascii="Arial" w:hAnsi="Arial" w:cs="Arial"/>
          <w:i/>
          <w:sz w:val="24"/>
          <w:szCs w:val="24"/>
        </w:rPr>
        <w:t>%)</w:t>
      </w:r>
      <w:r w:rsidRPr="004D1F0F">
        <w:rPr>
          <w:rFonts w:ascii="Arial" w:hAnsi="Arial" w:cs="Arial"/>
          <w:i/>
          <w:sz w:val="24"/>
          <w:szCs w:val="28"/>
        </w:rPr>
        <w:t>.</w:t>
      </w:r>
      <w:r w:rsidRPr="004D1F0F">
        <w:rPr>
          <w:rFonts w:ascii="Arial" w:hAnsi="Arial" w:cs="Arial"/>
          <w:sz w:val="24"/>
          <w:szCs w:val="28"/>
        </w:rPr>
        <w:t xml:space="preserve"> </w:t>
      </w:r>
    </w:p>
    <w:p w14:paraId="0434D040" w14:textId="40297537" w:rsidR="00DE13B9" w:rsidRPr="004D1F0F" w:rsidRDefault="00935E04" w:rsidP="00C84C99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 w:bidi="ru-RU"/>
        </w:rPr>
      </w:pPr>
      <w:r w:rsidRPr="004D1F0F">
        <w:rPr>
          <w:rFonts w:ascii="Arial" w:hAnsi="Arial" w:cs="Arial"/>
          <w:sz w:val="28"/>
        </w:rPr>
        <w:t>Несмотря на освоение средств на 95,8%</w:t>
      </w:r>
      <w:r w:rsidR="00FA207A" w:rsidRPr="004D1F0F">
        <w:rPr>
          <w:rFonts w:ascii="Arial" w:hAnsi="Arial" w:cs="Arial"/>
          <w:sz w:val="28"/>
        </w:rPr>
        <w:t>,</w:t>
      </w:r>
      <w:r w:rsidRPr="004D1F0F">
        <w:rPr>
          <w:rFonts w:ascii="Arial" w:hAnsi="Arial" w:cs="Arial"/>
          <w:sz w:val="28"/>
        </w:rPr>
        <w:t xml:space="preserve"> </w:t>
      </w:r>
      <w:r w:rsidR="00DE13B9" w:rsidRPr="004432FB">
        <w:rPr>
          <w:rFonts w:ascii="Arial" w:eastAsia="Times New Roman" w:hAnsi="Arial" w:cs="Arial"/>
          <w:b/>
          <w:sz w:val="28"/>
          <w:szCs w:val="28"/>
          <w:lang w:eastAsia="ru-RU" w:bidi="ru-RU"/>
        </w:rPr>
        <w:t>среднее значение</w:t>
      </w:r>
      <w:r w:rsidR="00DE13B9" w:rsidRPr="004D1F0F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r w:rsidR="00DE13B9" w:rsidRPr="004D1F0F">
        <w:rPr>
          <w:rFonts w:ascii="Arial" w:eastAsia="Times New Roman" w:hAnsi="Arial" w:cs="Arial"/>
          <w:b/>
          <w:sz w:val="28"/>
          <w:szCs w:val="28"/>
          <w:lang w:eastAsia="ru-RU" w:bidi="ru-RU"/>
        </w:rPr>
        <w:t>достижения намеченных результатов</w:t>
      </w:r>
      <w:r w:rsidR="00DE13B9" w:rsidRPr="004D1F0F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по 874 бюджетным программам развития</w:t>
      </w:r>
      <w:r w:rsidR="004432FB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за год</w:t>
      </w:r>
      <w:r w:rsidR="00DE13B9" w:rsidRPr="004D1F0F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r w:rsidR="00DE13B9" w:rsidRPr="004D1F0F">
        <w:rPr>
          <w:rFonts w:ascii="Arial" w:eastAsia="Times New Roman" w:hAnsi="Arial" w:cs="Arial"/>
          <w:b/>
          <w:sz w:val="28"/>
          <w:szCs w:val="28"/>
          <w:lang w:eastAsia="ru-RU" w:bidi="ru-RU"/>
        </w:rPr>
        <w:t>снизилось</w:t>
      </w:r>
      <w:r w:rsidR="00DE13B9" w:rsidRPr="004D1F0F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с 64,9%</w:t>
      </w:r>
      <w:r w:rsidRPr="004D1F0F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r w:rsidR="00DE13B9" w:rsidRPr="004D1F0F">
        <w:rPr>
          <w:rFonts w:ascii="Arial" w:eastAsia="Times New Roman" w:hAnsi="Arial" w:cs="Arial"/>
          <w:b/>
          <w:sz w:val="28"/>
          <w:szCs w:val="28"/>
          <w:lang w:eastAsia="ru-RU" w:bidi="ru-RU"/>
        </w:rPr>
        <w:t>до 58,3%</w:t>
      </w:r>
      <w:r w:rsidR="00C31B46" w:rsidRPr="004D1F0F">
        <w:rPr>
          <w:rFonts w:ascii="Arial" w:eastAsia="Times New Roman" w:hAnsi="Arial" w:cs="Arial"/>
          <w:b/>
          <w:sz w:val="28"/>
          <w:szCs w:val="28"/>
          <w:lang w:eastAsia="ru-RU" w:bidi="ru-RU"/>
        </w:rPr>
        <w:t>.</w:t>
      </w:r>
    </w:p>
    <w:p w14:paraId="4A20AA4A" w14:textId="4E88C764" w:rsidR="00DE13B9" w:rsidRPr="004D1F0F" w:rsidRDefault="00DE13B9" w:rsidP="00C84C99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 w:bidi="ru-RU"/>
        </w:rPr>
      </w:pPr>
      <w:r w:rsidRPr="004D1F0F">
        <w:rPr>
          <w:rFonts w:ascii="Arial" w:eastAsia="Times New Roman" w:hAnsi="Arial" w:cs="Arial"/>
          <w:sz w:val="28"/>
          <w:szCs w:val="28"/>
          <w:lang w:eastAsia="ru-RU" w:bidi="ru-RU"/>
        </w:rPr>
        <w:t>Также</w:t>
      </w:r>
      <w:r w:rsidR="004432FB">
        <w:rPr>
          <w:rFonts w:ascii="Arial" w:eastAsia="Times New Roman" w:hAnsi="Arial" w:cs="Arial"/>
          <w:sz w:val="28"/>
          <w:szCs w:val="28"/>
          <w:lang w:eastAsia="ru-RU" w:bidi="ru-RU"/>
        </w:rPr>
        <w:t>,</w:t>
      </w:r>
      <w:r w:rsidRPr="004D1F0F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повысилась доля </w:t>
      </w:r>
      <w:r w:rsidRPr="004432FB">
        <w:rPr>
          <w:rFonts w:ascii="Arial" w:eastAsia="Times New Roman" w:hAnsi="Arial" w:cs="Arial"/>
          <w:b/>
          <w:sz w:val="28"/>
          <w:szCs w:val="28"/>
          <w:lang w:eastAsia="ru-RU" w:bidi="ru-RU"/>
        </w:rPr>
        <w:t>бюджетных программ, содержащих показатели,</w:t>
      </w:r>
      <w:r w:rsidRPr="004D1F0F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r w:rsidRPr="004D1F0F">
        <w:rPr>
          <w:rFonts w:ascii="Arial" w:eastAsia="Times New Roman" w:hAnsi="Arial" w:cs="Arial"/>
          <w:b/>
          <w:sz w:val="28"/>
          <w:szCs w:val="28"/>
          <w:lang w:eastAsia="ru-RU" w:bidi="ru-RU"/>
        </w:rPr>
        <w:t>не позволяющие оценить</w:t>
      </w:r>
      <w:r w:rsidRPr="004D1F0F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r w:rsidRPr="004432FB">
        <w:rPr>
          <w:rFonts w:ascii="Arial" w:eastAsia="Times New Roman" w:hAnsi="Arial" w:cs="Arial"/>
          <w:b/>
          <w:sz w:val="28"/>
          <w:szCs w:val="28"/>
          <w:lang w:eastAsia="ru-RU" w:bidi="ru-RU"/>
        </w:rPr>
        <w:t>объем выполненных работ</w:t>
      </w:r>
      <w:r w:rsidRPr="004D1F0F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за отчетный период</w:t>
      </w:r>
      <w:r w:rsidR="004432FB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–</w:t>
      </w:r>
      <w:r w:rsidRPr="004D1F0F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с 25,2% </w:t>
      </w:r>
      <w:r w:rsidRPr="004D1F0F">
        <w:rPr>
          <w:rFonts w:ascii="Arial" w:eastAsia="Times New Roman" w:hAnsi="Arial" w:cs="Arial"/>
          <w:i/>
          <w:sz w:val="24"/>
          <w:szCs w:val="28"/>
          <w:lang w:eastAsia="ru-RU" w:bidi="ru-RU"/>
        </w:rPr>
        <w:t>(221 БП)</w:t>
      </w:r>
      <w:r w:rsidRPr="004D1F0F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в 2021 году </w:t>
      </w:r>
      <w:r w:rsidRPr="004432FB">
        <w:rPr>
          <w:rFonts w:ascii="Arial" w:eastAsia="Times New Roman" w:hAnsi="Arial" w:cs="Arial"/>
          <w:b/>
          <w:sz w:val="28"/>
          <w:szCs w:val="28"/>
          <w:lang w:eastAsia="ru-RU" w:bidi="ru-RU"/>
        </w:rPr>
        <w:t>до 35,</w:t>
      </w:r>
      <w:r w:rsidR="009169E0" w:rsidRPr="004432FB">
        <w:rPr>
          <w:rFonts w:ascii="Arial" w:eastAsia="Times New Roman" w:hAnsi="Arial" w:cs="Arial"/>
          <w:b/>
          <w:sz w:val="28"/>
          <w:szCs w:val="28"/>
          <w:lang w:eastAsia="ru-RU" w:bidi="ru-RU"/>
        </w:rPr>
        <w:t>9</w:t>
      </w:r>
      <w:r w:rsidRPr="004432FB">
        <w:rPr>
          <w:rFonts w:ascii="Arial" w:eastAsia="Times New Roman" w:hAnsi="Arial" w:cs="Arial"/>
          <w:b/>
          <w:sz w:val="28"/>
          <w:szCs w:val="28"/>
          <w:lang w:eastAsia="ru-RU" w:bidi="ru-RU"/>
        </w:rPr>
        <w:t>%</w:t>
      </w:r>
      <w:r w:rsidRPr="004D1F0F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r w:rsidRPr="004D1F0F">
        <w:rPr>
          <w:rFonts w:ascii="Arial" w:eastAsia="Times New Roman" w:hAnsi="Arial" w:cs="Arial"/>
          <w:i/>
          <w:sz w:val="24"/>
          <w:szCs w:val="28"/>
          <w:lang w:eastAsia="ru-RU" w:bidi="ru-RU"/>
        </w:rPr>
        <w:t>(314 БП)</w:t>
      </w:r>
      <w:r w:rsidRPr="004D1F0F">
        <w:rPr>
          <w:rFonts w:ascii="Arial" w:eastAsia="Times New Roman" w:hAnsi="Arial" w:cs="Arial"/>
          <w:i/>
          <w:sz w:val="28"/>
          <w:szCs w:val="28"/>
          <w:lang w:eastAsia="ru-RU" w:bidi="ru-RU"/>
        </w:rPr>
        <w:t xml:space="preserve"> </w:t>
      </w:r>
      <w:r w:rsidRPr="004D1F0F">
        <w:rPr>
          <w:rFonts w:ascii="Arial" w:eastAsia="Times New Roman" w:hAnsi="Arial" w:cs="Arial"/>
          <w:sz w:val="28"/>
          <w:szCs w:val="28"/>
          <w:lang w:eastAsia="ru-RU" w:bidi="ru-RU"/>
        </w:rPr>
        <w:t>в 2022 году.</w:t>
      </w:r>
    </w:p>
    <w:p w14:paraId="23B1CC41" w14:textId="33015987" w:rsidR="00011429" w:rsidRDefault="00456573" w:rsidP="00C84C99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 w:bidi="ru-RU"/>
        </w:rPr>
      </w:pPr>
      <w:r w:rsidRPr="004D1F0F">
        <w:rPr>
          <w:rFonts w:ascii="Arial" w:eastAsia="Times New Roman" w:hAnsi="Arial" w:cs="Arial"/>
          <w:sz w:val="28"/>
          <w:szCs w:val="28"/>
          <w:lang w:eastAsia="ru-RU" w:bidi="ru-RU"/>
        </w:rPr>
        <w:t>Вместе с тем, в</w:t>
      </w:r>
      <w:r w:rsidR="00011429" w:rsidRPr="004D1F0F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текущ</w:t>
      </w:r>
      <w:r w:rsidRPr="004D1F0F">
        <w:rPr>
          <w:rFonts w:ascii="Arial" w:eastAsia="Times New Roman" w:hAnsi="Arial" w:cs="Arial"/>
          <w:sz w:val="28"/>
          <w:szCs w:val="28"/>
          <w:lang w:eastAsia="ru-RU" w:bidi="ru-RU"/>
        </w:rPr>
        <w:t>ем</w:t>
      </w:r>
      <w:r w:rsidR="00011429" w:rsidRPr="004D1F0F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период</w:t>
      </w:r>
      <w:r w:rsidRPr="004D1F0F">
        <w:rPr>
          <w:rFonts w:ascii="Arial" w:eastAsia="Times New Roman" w:hAnsi="Arial" w:cs="Arial"/>
          <w:sz w:val="28"/>
          <w:szCs w:val="28"/>
          <w:lang w:eastAsia="ru-RU" w:bidi="ru-RU"/>
        </w:rPr>
        <w:t>е</w:t>
      </w:r>
      <w:r w:rsidR="00011429" w:rsidRPr="004D1F0F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оценки отмечено </w:t>
      </w:r>
      <w:r w:rsidR="00011429" w:rsidRPr="004432FB">
        <w:rPr>
          <w:rFonts w:ascii="Arial" w:eastAsia="Times New Roman" w:hAnsi="Arial" w:cs="Arial"/>
          <w:b/>
          <w:sz w:val="28"/>
          <w:szCs w:val="28"/>
          <w:lang w:eastAsia="ru-RU" w:bidi="ru-RU"/>
        </w:rPr>
        <w:t>улучшение финансовой дисциплины</w:t>
      </w:r>
      <w:r w:rsidR="00011429" w:rsidRPr="004D1F0F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. </w:t>
      </w:r>
      <w:r w:rsidR="004432FB">
        <w:rPr>
          <w:rFonts w:ascii="Arial" w:eastAsia="Times New Roman" w:hAnsi="Arial" w:cs="Arial"/>
          <w:sz w:val="28"/>
          <w:szCs w:val="28"/>
          <w:lang w:eastAsia="ru-RU" w:bidi="ru-RU"/>
        </w:rPr>
        <w:t>П</w:t>
      </w:r>
      <w:r w:rsidR="004432FB" w:rsidRPr="004D1F0F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о итогам проверок программ развития органами госаудита, </w:t>
      </w:r>
      <w:r w:rsidR="004432FB">
        <w:rPr>
          <w:rFonts w:ascii="Arial" w:eastAsia="Times New Roman" w:hAnsi="Arial" w:cs="Arial"/>
          <w:b/>
          <w:sz w:val="28"/>
          <w:szCs w:val="28"/>
          <w:lang w:eastAsia="ru-RU" w:bidi="ru-RU"/>
        </w:rPr>
        <w:t>д</w:t>
      </w:r>
      <w:r w:rsidR="00011429" w:rsidRPr="004D1F0F">
        <w:rPr>
          <w:rFonts w:ascii="Arial" w:eastAsia="Times New Roman" w:hAnsi="Arial" w:cs="Arial"/>
          <w:b/>
          <w:sz w:val="28"/>
          <w:szCs w:val="28"/>
          <w:lang w:eastAsia="ru-RU" w:bidi="ru-RU"/>
        </w:rPr>
        <w:t xml:space="preserve">оля финансовых нарушений </w:t>
      </w:r>
      <w:r w:rsidR="00011429" w:rsidRPr="004D1F0F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в рамках действующего законодательства </w:t>
      </w:r>
      <w:r w:rsidR="00011429" w:rsidRPr="004D1F0F">
        <w:rPr>
          <w:rFonts w:ascii="Arial" w:eastAsia="Times New Roman" w:hAnsi="Arial" w:cs="Arial"/>
          <w:b/>
          <w:sz w:val="28"/>
          <w:szCs w:val="28"/>
          <w:lang w:eastAsia="ru-RU" w:bidi="ru-RU"/>
        </w:rPr>
        <w:t>снизилась</w:t>
      </w:r>
      <w:r w:rsidR="00011429" w:rsidRPr="004D1F0F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с 23,2% </w:t>
      </w:r>
      <w:r w:rsidR="00011429" w:rsidRPr="004432FB">
        <w:rPr>
          <w:rFonts w:ascii="Arial" w:eastAsia="Times New Roman" w:hAnsi="Arial" w:cs="Arial"/>
          <w:b/>
          <w:sz w:val="28"/>
          <w:szCs w:val="28"/>
          <w:lang w:eastAsia="ru-RU" w:bidi="ru-RU"/>
        </w:rPr>
        <w:t xml:space="preserve">до </w:t>
      </w:r>
      <w:r w:rsidR="007214CD" w:rsidRPr="004432FB">
        <w:rPr>
          <w:rFonts w:ascii="Arial" w:eastAsia="Times New Roman" w:hAnsi="Arial" w:cs="Arial"/>
          <w:b/>
          <w:sz w:val="28"/>
          <w:szCs w:val="28"/>
          <w:lang w:eastAsia="ru-RU" w:bidi="ru-RU"/>
        </w:rPr>
        <w:t>12,1</w:t>
      </w:r>
      <w:r w:rsidR="00011429" w:rsidRPr="004432FB">
        <w:rPr>
          <w:rFonts w:ascii="Arial" w:eastAsia="Times New Roman" w:hAnsi="Arial" w:cs="Arial"/>
          <w:b/>
          <w:sz w:val="28"/>
          <w:szCs w:val="28"/>
          <w:lang w:eastAsia="ru-RU" w:bidi="ru-RU"/>
        </w:rPr>
        <w:t>%</w:t>
      </w:r>
      <w:r w:rsidR="00011429" w:rsidRPr="004D1F0F">
        <w:rPr>
          <w:rFonts w:ascii="Arial" w:eastAsia="Times New Roman" w:hAnsi="Arial" w:cs="Arial"/>
          <w:sz w:val="28"/>
          <w:szCs w:val="28"/>
          <w:lang w:eastAsia="ru-RU" w:bidi="ru-RU"/>
        </w:rPr>
        <w:t>.</w:t>
      </w:r>
    </w:p>
    <w:p w14:paraId="55D45E91" w14:textId="77777777" w:rsidR="007548AB" w:rsidRPr="00E02DC0" w:rsidRDefault="007548AB" w:rsidP="00C84C99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16"/>
          <w:szCs w:val="16"/>
          <w:lang w:eastAsia="ru-RU" w:bidi="ru-RU"/>
        </w:rPr>
      </w:pPr>
    </w:p>
    <w:tbl>
      <w:tblPr>
        <w:tblpPr w:leftFromText="180" w:rightFromText="180" w:vertAnchor="text" w:horzAnchor="page" w:tblpX="1553" w:tblpY="35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991"/>
        <w:gridCol w:w="992"/>
        <w:gridCol w:w="1695"/>
        <w:gridCol w:w="1419"/>
        <w:gridCol w:w="1702"/>
      </w:tblGrid>
      <w:tr w:rsidR="00A129D2" w:rsidRPr="004D1F0F" w14:paraId="2F2C2A8C" w14:textId="77777777" w:rsidTr="0009329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163E" w14:textId="77777777" w:rsidR="00A129D2" w:rsidRPr="004D1F0F" w:rsidRDefault="00A129D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D1F0F">
              <w:rPr>
                <w:rFonts w:ascii="Arial" w:hAnsi="Arial" w:cs="Arial"/>
                <w:b/>
              </w:rPr>
              <w:t>МИО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0118" w14:textId="01475502" w:rsidR="00A129D2" w:rsidRPr="004D1F0F" w:rsidRDefault="00A129D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D1F0F">
              <w:rPr>
                <w:rFonts w:ascii="Arial" w:hAnsi="Arial" w:cs="Arial"/>
                <w:b/>
              </w:rPr>
              <w:t>202</w:t>
            </w:r>
            <w:r w:rsidR="00D630ED" w:rsidRPr="004D1F0F">
              <w:rPr>
                <w:rFonts w:ascii="Arial" w:hAnsi="Arial" w:cs="Arial"/>
                <w:b/>
              </w:rPr>
              <w:t>2</w:t>
            </w:r>
            <w:r w:rsidRPr="004D1F0F">
              <w:rPr>
                <w:rFonts w:ascii="Arial" w:eastAsia="Times New Roman" w:hAnsi="Arial" w:cs="Arial"/>
                <w:b/>
                <w:lang w:eastAsia="zh-CN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D4E1" w14:textId="74BF335A" w:rsidR="00A129D2" w:rsidRPr="004D1F0F" w:rsidRDefault="00A129D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D1F0F">
              <w:rPr>
                <w:rFonts w:ascii="Arial" w:hAnsi="Arial" w:cs="Arial"/>
                <w:b/>
              </w:rPr>
              <w:t>202</w:t>
            </w:r>
            <w:r w:rsidR="005E5B54" w:rsidRPr="004D1F0F">
              <w:rPr>
                <w:rFonts w:ascii="Arial" w:hAnsi="Arial" w:cs="Arial"/>
                <w:b/>
              </w:rPr>
              <w:t>1</w:t>
            </w:r>
            <w:r w:rsidRPr="004D1F0F">
              <w:rPr>
                <w:rFonts w:ascii="Arial" w:eastAsia="Times New Roman" w:hAnsi="Arial" w:cs="Arial"/>
                <w:b/>
                <w:lang w:eastAsia="zh-CN"/>
              </w:rPr>
              <w:t xml:space="preserve">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8971" w14:textId="77777777" w:rsidR="00A129D2" w:rsidRPr="004D1F0F" w:rsidRDefault="00A129D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D1F0F">
              <w:rPr>
                <w:rFonts w:ascii="Arial" w:hAnsi="Arial" w:cs="Arial"/>
                <w:b/>
              </w:rPr>
              <w:t xml:space="preserve">Динамика </w:t>
            </w:r>
          </w:p>
          <w:p w14:paraId="2FF67564" w14:textId="29B89C3A" w:rsidR="00A129D2" w:rsidRPr="004D1F0F" w:rsidRDefault="00A129D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D1F0F">
              <w:rPr>
                <w:rFonts w:ascii="Arial" w:hAnsi="Arial" w:cs="Arial"/>
                <w:b/>
              </w:rPr>
              <w:t>в баллах 202</w:t>
            </w:r>
            <w:r w:rsidR="007963D1" w:rsidRPr="004D1F0F">
              <w:rPr>
                <w:rFonts w:ascii="Arial" w:hAnsi="Arial" w:cs="Arial"/>
                <w:b/>
              </w:rPr>
              <w:t>1</w:t>
            </w:r>
            <w:r w:rsidRPr="004D1F0F">
              <w:rPr>
                <w:rFonts w:ascii="Arial" w:hAnsi="Arial" w:cs="Arial"/>
                <w:b/>
              </w:rPr>
              <w:t>-202</w:t>
            </w:r>
            <w:r w:rsidR="007963D1" w:rsidRPr="004D1F0F">
              <w:rPr>
                <w:rFonts w:ascii="Arial" w:hAnsi="Arial" w:cs="Arial"/>
                <w:b/>
              </w:rPr>
              <w:t>2</w:t>
            </w:r>
            <w:r w:rsidRPr="004D1F0F">
              <w:rPr>
                <w:rFonts w:ascii="Arial" w:hAnsi="Arial" w:cs="Arial"/>
                <w:b/>
              </w:rPr>
              <w:t xml:space="preserve"> гг.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3FCB" w14:textId="77777777" w:rsidR="00A129D2" w:rsidRPr="004D1F0F" w:rsidRDefault="00A129D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D1F0F">
              <w:rPr>
                <w:rFonts w:ascii="Arial" w:hAnsi="Arial" w:cs="Arial"/>
                <w:b/>
              </w:rPr>
              <w:t>Позиции в рейтинге</w:t>
            </w:r>
          </w:p>
          <w:p w14:paraId="7A5606A4" w14:textId="085FC2EB" w:rsidR="00A129D2" w:rsidRPr="004D1F0F" w:rsidRDefault="00A129D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b/>
              </w:rPr>
              <w:t>202</w:t>
            </w:r>
            <w:r w:rsidR="007963D1" w:rsidRPr="004D1F0F">
              <w:rPr>
                <w:rFonts w:ascii="Arial" w:hAnsi="Arial" w:cs="Arial"/>
                <w:b/>
              </w:rPr>
              <w:t>2</w:t>
            </w:r>
            <w:r w:rsidRPr="004D1F0F">
              <w:rPr>
                <w:rFonts w:ascii="Arial" w:hAnsi="Arial" w:cs="Arial"/>
              </w:rPr>
              <w:t>|</w:t>
            </w:r>
            <w:r w:rsidRPr="004D1F0F">
              <w:rPr>
                <w:rFonts w:ascii="Arial" w:hAnsi="Arial" w:cs="Arial"/>
                <w:b/>
              </w:rPr>
              <w:t>202</w:t>
            </w:r>
            <w:r w:rsidR="007963D1" w:rsidRPr="004D1F0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AEBF" w14:textId="77777777" w:rsidR="00A129D2" w:rsidRPr="004D1F0F" w:rsidRDefault="00A129D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D1F0F">
              <w:rPr>
                <w:rFonts w:ascii="Arial" w:hAnsi="Arial" w:cs="Arial"/>
                <w:b/>
              </w:rPr>
              <w:t xml:space="preserve">Динамика позиции </w:t>
            </w:r>
          </w:p>
          <w:p w14:paraId="12C1C841" w14:textId="61EBD1AC" w:rsidR="00A129D2" w:rsidRPr="004D1F0F" w:rsidRDefault="00A129D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D1F0F">
              <w:rPr>
                <w:rFonts w:ascii="Arial" w:hAnsi="Arial" w:cs="Arial"/>
                <w:b/>
              </w:rPr>
              <w:t>202</w:t>
            </w:r>
            <w:r w:rsidR="00011429" w:rsidRPr="004D1F0F">
              <w:rPr>
                <w:rFonts w:ascii="Arial" w:hAnsi="Arial" w:cs="Arial"/>
                <w:b/>
                <w:lang w:val="kk-KZ"/>
              </w:rPr>
              <w:t>1</w:t>
            </w:r>
            <w:r w:rsidRPr="004D1F0F">
              <w:rPr>
                <w:rFonts w:ascii="Arial" w:hAnsi="Arial" w:cs="Arial"/>
                <w:b/>
              </w:rPr>
              <w:t>-202</w:t>
            </w:r>
            <w:r w:rsidR="00011429" w:rsidRPr="004D1F0F">
              <w:rPr>
                <w:rFonts w:ascii="Arial" w:hAnsi="Arial" w:cs="Arial"/>
                <w:b/>
              </w:rPr>
              <w:t>2</w:t>
            </w:r>
            <w:r w:rsidRPr="004D1F0F">
              <w:rPr>
                <w:rFonts w:ascii="Arial" w:hAnsi="Arial" w:cs="Arial"/>
                <w:b/>
              </w:rPr>
              <w:t xml:space="preserve"> гг.</w:t>
            </w:r>
          </w:p>
        </w:tc>
      </w:tr>
      <w:tr w:rsidR="00093292" w:rsidRPr="004D1F0F" w14:paraId="51A37278" w14:textId="77777777" w:rsidTr="00093292">
        <w:trPr>
          <w:trHeight w:val="7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91AE5" w14:textId="75AA8E11" w:rsidR="00093292" w:rsidRPr="004D1F0F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ВКО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9B74" w14:textId="6CF5D84E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B04A" w14:textId="3D5F90FF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75,6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1087" w14:textId="052C5DC2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D872" w14:textId="3D448D90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1 | </w:t>
            </w:r>
            <w:r w:rsidR="0005498E" w:rsidRPr="004D1F0F"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593D" w14:textId="7C916BFB" w:rsidR="00093292" w:rsidRPr="004D1F0F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+2</w:t>
            </w:r>
          </w:p>
        </w:tc>
      </w:tr>
      <w:tr w:rsidR="00093292" w:rsidRPr="004D1F0F" w14:paraId="13BF7044" w14:textId="77777777" w:rsidTr="0009329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B426F" w14:textId="2B191498" w:rsidR="00093292" w:rsidRPr="004D1F0F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г.Астана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51D2" w14:textId="2E7826BE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D9A7" w14:textId="164A6340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74,5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B8E1" w14:textId="6172E8CB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-4,1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6815" w14:textId="77777777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2 | 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A707" w14:textId="77777777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+3</w:t>
            </w:r>
          </w:p>
        </w:tc>
      </w:tr>
      <w:tr w:rsidR="00093292" w:rsidRPr="004D1F0F" w14:paraId="6073C86E" w14:textId="77777777" w:rsidTr="0009329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2A770" w14:textId="6C33A444" w:rsidR="00093292" w:rsidRPr="004D1F0F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Павлодарская обл</w:t>
            </w:r>
            <w:r w:rsidR="00EF663B" w:rsidRPr="004D1F0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3925" w14:textId="52730AFC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28E5" w14:textId="3ECE5535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73,7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949B" w14:textId="69E7BEFB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-4,8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0017" w14:textId="7B2DC7D9" w:rsidR="00093292" w:rsidRPr="004D1F0F" w:rsidRDefault="00093292" w:rsidP="00C84C99">
            <w:pPr>
              <w:spacing w:after="0" w:line="240" w:lineRule="auto"/>
              <w:ind w:hanging="108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3 | </w:t>
            </w:r>
            <w:r w:rsidR="0005498E" w:rsidRPr="004D1F0F"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168B" w14:textId="30505083" w:rsidR="00093292" w:rsidRPr="004D1F0F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+3</w:t>
            </w:r>
          </w:p>
        </w:tc>
      </w:tr>
      <w:tr w:rsidR="00093292" w:rsidRPr="004D1F0F" w14:paraId="371EFC68" w14:textId="77777777" w:rsidTr="0009329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D206A" w14:textId="723346DC" w:rsidR="00093292" w:rsidRPr="004D1F0F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Алматинская обл.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7765" w14:textId="227935B9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4550" w14:textId="0CA7AC9F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69,1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1648" w14:textId="7E13D9AA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-2,0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AAB0" w14:textId="77777777" w:rsidR="00093292" w:rsidRPr="004D1F0F" w:rsidRDefault="00093292" w:rsidP="00C84C99">
            <w:pPr>
              <w:spacing w:after="0" w:line="240" w:lineRule="auto"/>
              <w:ind w:hanging="108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4 | 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F64E" w14:textId="77777777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+9</w:t>
            </w:r>
          </w:p>
        </w:tc>
      </w:tr>
      <w:tr w:rsidR="00093292" w:rsidRPr="004D1F0F" w14:paraId="36C91146" w14:textId="77777777" w:rsidTr="0009329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5F52D" w14:textId="41E6743A" w:rsidR="00093292" w:rsidRPr="004D1F0F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г.Алматы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9F8E" w14:textId="1F0EBB52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ED1D" w14:textId="1796057D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77,9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6C44" w14:textId="3A2B4245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-11,1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5AEC" w14:textId="36ECE9B5" w:rsidR="00093292" w:rsidRPr="004D1F0F" w:rsidRDefault="00093292" w:rsidP="00C84C99">
            <w:pPr>
              <w:spacing w:after="0" w:line="240" w:lineRule="auto"/>
              <w:ind w:hanging="108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5 | </w:t>
            </w:r>
            <w:r w:rsidR="0005498E" w:rsidRPr="004D1F0F"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F0FE" w14:textId="30B29F00" w:rsidR="00093292" w:rsidRPr="004D1F0F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-4</w:t>
            </w:r>
          </w:p>
        </w:tc>
      </w:tr>
      <w:tr w:rsidR="00093292" w:rsidRPr="004D1F0F" w14:paraId="01C48FDD" w14:textId="77777777" w:rsidTr="00093292">
        <w:trPr>
          <w:trHeight w:val="18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86B77" w14:textId="2C136155" w:rsidR="00093292" w:rsidRPr="004D1F0F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Костанайская обл.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A78C" w14:textId="13350CB6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6E3D" w14:textId="715D48F3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70,2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5D5" w14:textId="3C5044C2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-3,7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96E5" w14:textId="10D75D7D" w:rsidR="00093292" w:rsidRPr="004D1F0F" w:rsidRDefault="0005498E" w:rsidP="00C84C99">
            <w:pPr>
              <w:spacing w:after="0" w:line="240" w:lineRule="auto"/>
              <w:ind w:hanging="108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</w:t>
            </w:r>
            <w:r w:rsidR="00093292" w:rsidRPr="004D1F0F">
              <w:rPr>
                <w:rFonts w:ascii="Arial" w:hAnsi="Arial" w:cs="Arial"/>
              </w:rPr>
              <w:t xml:space="preserve">6 | </w:t>
            </w:r>
            <w:r w:rsidRPr="004D1F0F">
              <w:rPr>
                <w:rFonts w:ascii="Arial" w:hAnsi="Arial" w:cs="Arial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92DA" w14:textId="3424EF1B" w:rsidR="00093292" w:rsidRPr="004D1F0F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+5</w:t>
            </w:r>
          </w:p>
        </w:tc>
      </w:tr>
      <w:tr w:rsidR="00093292" w:rsidRPr="004D1F0F" w14:paraId="66712433" w14:textId="77777777" w:rsidTr="0009329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FD385" w14:textId="449883A1" w:rsidR="00093292" w:rsidRPr="004D1F0F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lastRenderedPageBreak/>
              <w:t>Актюбинская обл.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8509" w14:textId="75356660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9472" w14:textId="22C4897E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76,2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9BBA" w14:textId="7E7FF039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-12,2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FEE5" w14:textId="5D974FA5" w:rsidR="00093292" w:rsidRPr="004D1F0F" w:rsidRDefault="00093292" w:rsidP="00C84C99">
            <w:pPr>
              <w:spacing w:after="0" w:line="240" w:lineRule="auto"/>
              <w:ind w:hanging="108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7 | </w:t>
            </w:r>
            <w:r w:rsidR="0005498E" w:rsidRPr="004D1F0F"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663F" w14:textId="7832700D" w:rsidR="00093292" w:rsidRPr="004D1F0F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-5</w:t>
            </w:r>
          </w:p>
        </w:tc>
      </w:tr>
      <w:tr w:rsidR="00093292" w:rsidRPr="004D1F0F" w14:paraId="58B15791" w14:textId="77777777" w:rsidTr="0009329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6A3E7" w14:textId="7CC6A808" w:rsidR="00093292" w:rsidRPr="004D1F0F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Карагандинская обл.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938F" w14:textId="1CA55CED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A918" w14:textId="68DB59F3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64,3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D6E3" w14:textId="3DBF0DEB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-2,5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7BC9" w14:textId="3AAC1CC7" w:rsidR="00093292" w:rsidRPr="004D1F0F" w:rsidRDefault="00093292" w:rsidP="00C84C99">
            <w:pPr>
              <w:spacing w:after="0" w:line="240" w:lineRule="auto"/>
              <w:ind w:hanging="108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8 | 1</w:t>
            </w:r>
            <w:r w:rsidR="0005498E" w:rsidRPr="004D1F0F"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A623" w14:textId="540ACD76" w:rsidR="00093292" w:rsidRPr="004D1F0F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+9</w:t>
            </w:r>
          </w:p>
        </w:tc>
      </w:tr>
      <w:tr w:rsidR="00093292" w:rsidRPr="004D1F0F" w14:paraId="3FE45082" w14:textId="77777777" w:rsidTr="0009329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94120" w14:textId="5BC6C3B7" w:rsidR="00093292" w:rsidRPr="004D1F0F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Жамбылская обл.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2E3D" w14:textId="0EEAA0E1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83D2" w14:textId="42169B70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73,0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E8D5" w14:textId="5A0FBB40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-11,4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E92D" w14:textId="52EE78C9" w:rsidR="00093292" w:rsidRPr="004D1F0F" w:rsidRDefault="00093292" w:rsidP="00C84C99">
            <w:pPr>
              <w:spacing w:after="0" w:line="240" w:lineRule="auto"/>
              <w:ind w:hanging="108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9 | </w:t>
            </w:r>
            <w:r w:rsidR="0005498E" w:rsidRPr="004D1F0F"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4D39" w14:textId="680C59DC" w:rsidR="00093292" w:rsidRPr="004D1F0F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-1</w:t>
            </w:r>
          </w:p>
        </w:tc>
      </w:tr>
      <w:tr w:rsidR="00093292" w:rsidRPr="004D1F0F" w14:paraId="2C28EF2A" w14:textId="77777777" w:rsidTr="0009329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16C09" w14:textId="2B9A7CDC" w:rsidR="00093292" w:rsidRPr="004D1F0F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Атырауская обл.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62D2" w14:textId="5A2A94BB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EC0D" w14:textId="7856018F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73,3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9FCA" w14:textId="29A36AD4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-11,9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E5F8" w14:textId="21B0F306" w:rsidR="00093292" w:rsidRPr="004D1F0F" w:rsidRDefault="006E0E65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</w:t>
            </w:r>
            <w:r w:rsidR="00093292" w:rsidRPr="004D1F0F">
              <w:rPr>
                <w:rFonts w:ascii="Arial" w:hAnsi="Arial" w:cs="Arial"/>
              </w:rPr>
              <w:t xml:space="preserve">10 | </w:t>
            </w:r>
            <w:r w:rsidR="0005498E" w:rsidRPr="004D1F0F"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2FE9" w14:textId="03747C61" w:rsidR="00093292" w:rsidRPr="004D1F0F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-3</w:t>
            </w:r>
          </w:p>
        </w:tc>
      </w:tr>
      <w:tr w:rsidR="00093292" w:rsidRPr="004D1F0F" w14:paraId="5383A2A2" w14:textId="77777777" w:rsidTr="0009329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BD8ED" w14:textId="5195D7AE" w:rsidR="00093292" w:rsidRPr="004D1F0F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Кызылординская обл.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DE8D" w14:textId="2E989E3B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BAFE" w14:textId="1686BE0B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64,7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47D1" w14:textId="52F43965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-3,6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D07B" w14:textId="45A61396" w:rsidR="00093292" w:rsidRPr="004D1F0F" w:rsidRDefault="00093292" w:rsidP="00C84C99">
            <w:pPr>
              <w:spacing w:after="0" w:line="240" w:lineRule="auto"/>
              <w:ind w:hanging="108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 </w:t>
            </w:r>
            <w:r w:rsidR="006E0E65" w:rsidRPr="004D1F0F">
              <w:rPr>
                <w:rFonts w:ascii="Arial" w:hAnsi="Arial" w:cs="Arial"/>
              </w:rPr>
              <w:t xml:space="preserve"> </w:t>
            </w:r>
            <w:r w:rsidRPr="004D1F0F">
              <w:rPr>
                <w:rFonts w:ascii="Arial" w:hAnsi="Arial" w:cs="Arial"/>
              </w:rPr>
              <w:t xml:space="preserve">11 | </w:t>
            </w:r>
            <w:r w:rsidR="0005498E" w:rsidRPr="004D1F0F">
              <w:rPr>
                <w:rFonts w:ascii="Arial" w:hAnsi="Arial" w:cs="Arial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B0F7" w14:textId="0EF39B7C" w:rsidR="00093292" w:rsidRPr="004D1F0F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+5</w:t>
            </w:r>
          </w:p>
        </w:tc>
      </w:tr>
      <w:tr w:rsidR="00093292" w:rsidRPr="004D1F0F" w14:paraId="091A0B73" w14:textId="77777777" w:rsidTr="0009329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315D0" w14:textId="5EF5CE40" w:rsidR="00093292" w:rsidRPr="004D1F0F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Туркестанская обл.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BB29" w14:textId="2FFAFE2C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CB44" w14:textId="4A355F79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75,1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D276" w14:textId="13EDF00B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-16,0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BBC7" w14:textId="0F4A36FD" w:rsidR="00093292" w:rsidRPr="004D1F0F" w:rsidRDefault="006E0E65" w:rsidP="00C84C99">
            <w:pPr>
              <w:spacing w:after="0" w:line="240" w:lineRule="auto"/>
              <w:ind w:hanging="108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  </w:t>
            </w:r>
            <w:r w:rsidR="00093292" w:rsidRPr="004D1F0F">
              <w:rPr>
                <w:rFonts w:ascii="Arial" w:hAnsi="Arial" w:cs="Arial"/>
              </w:rPr>
              <w:t xml:space="preserve">12 | </w:t>
            </w:r>
            <w:r w:rsidRPr="004D1F0F"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A301" w14:textId="5535491C" w:rsidR="00093292" w:rsidRPr="004D1F0F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-8</w:t>
            </w:r>
          </w:p>
        </w:tc>
      </w:tr>
      <w:tr w:rsidR="00093292" w:rsidRPr="004D1F0F" w14:paraId="625D4594" w14:textId="77777777" w:rsidTr="0009329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5E317" w14:textId="6013AFC2" w:rsidR="00093292" w:rsidRPr="004D1F0F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Акмолинская обл.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B88D" w14:textId="4AF5B56D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F933" w14:textId="7C9C76A0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68,0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FCA8" w14:textId="74698C23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-9,5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9EC9" w14:textId="5470ED60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13 | 1</w:t>
            </w:r>
            <w:r w:rsidR="006E0E65" w:rsidRPr="004D1F0F"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521F" w14:textId="487472F5" w:rsidR="00093292" w:rsidRPr="004D1F0F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+1</w:t>
            </w:r>
          </w:p>
        </w:tc>
      </w:tr>
      <w:tr w:rsidR="00093292" w:rsidRPr="004D1F0F" w14:paraId="25FD3F71" w14:textId="77777777" w:rsidTr="0009329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32232" w14:textId="7B54C1D3" w:rsidR="00093292" w:rsidRPr="004D1F0F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г.</w:t>
            </w:r>
            <w:r w:rsidR="00EA33E8" w:rsidRPr="004D1F0F">
              <w:rPr>
                <w:rFonts w:ascii="Arial" w:hAnsi="Arial" w:cs="Arial"/>
                <w:color w:val="000000"/>
              </w:rPr>
              <w:t> </w:t>
            </w:r>
            <w:r w:rsidRPr="004D1F0F">
              <w:rPr>
                <w:rFonts w:ascii="Arial" w:hAnsi="Arial" w:cs="Arial"/>
                <w:color w:val="000000"/>
              </w:rPr>
              <w:t>Шымкент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B36D" w14:textId="4F3DEF76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3F95" w14:textId="197FD7E1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70,4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E894" w14:textId="6D7338CA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-12,2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7179" w14:textId="7C19D059" w:rsidR="00093292" w:rsidRPr="004D1F0F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14 | 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0FFE" w14:textId="405FAB10" w:rsidR="00093292" w:rsidRPr="004D1F0F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-4</w:t>
            </w:r>
          </w:p>
        </w:tc>
      </w:tr>
      <w:tr w:rsidR="00093292" w:rsidRPr="004D1F0F" w14:paraId="45561D9B" w14:textId="77777777" w:rsidTr="0009329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7A66B" w14:textId="02426DFE" w:rsidR="00093292" w:rsidRPr="004D1F0F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Область Абай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44F1" w14:textId="16186C0B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A4F3" w14:textId="5889A10A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B81F" w14:textId="298467BB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5FCB" w14:textId="34E1C6A0" w:rsidR="00093292" w:rsidRPr="004D1F0F" w:rsidRDefault="006E0E65" w:rsidP="00C84C99">
            <w:pPr>
              <w:spacing w:after="0" w:line="240" w:lineRule="auto"/>
              <w:ind w:firstLine="34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15 | 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C31D" w14:textId="76B343D3" w:rsidR="00093292" w:rsidRPr="004D1F0F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-</w:t>
            </w:r>
          </w:p>
        </w:tc>
      </w:tr>
      <w:tr w:rsidR="00093292" w:rsidRPr="004D1F0F" w14:paraId="580493EC" w14:textId="77777777" w:rsidTr="0009329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A96A2" w14:textId="49824BE4" w:rsidR="00093292" w:rsidRPr="004D1F0F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СКО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77BA" w14:textId="41F5A43C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0139" w14:textId="32F3CF5B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64,8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BBDA" w14:textId="04DD74F4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-8,4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735C" w14:textId="548DA8DD" w:rsidR="00093292" w:rsidRPr="004D1F0F" w:rsidRDefault="006E0E65" w:rsidP="00C84C99">
            <w:pPr>
              <w:spacing w:after="0" w:line="240" w:lineRule="auto"/>
              <w:ind w:firstLine="34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</w:t>
            </w:r>
            <w:r w:rsidR="00093292" w:rsidRPr="004D1F0F">
              <w:rPr>
                <w:rFonts w:ascii="Arial" w:hAnsi="Arial" w:cs="Arial"/>
              </w:rPr>
              <w:t>16 | 1</w:t>
            </w:r>
            <w:r w:rsidRPr="004D1F0F"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701A" w14:textId="21DCC695" w:rsidR="00093292" w:rsidRPr="004D1F0F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-1</w:t>
            </w:r>
          </w:p>
        </w:tc>
      </w:tr>
      <w:tr w:rsidR="00093292" w:rsidRPr="004D1F0F" w14:paraId="271624CB" w14:textId="77777777" w:rsidTr="0009329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BB5F4" w14:textId="78F8DD86" w:rsidR="00093292" w:rsidRPr="004D1F0F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Область</w:t>
            </w:r>
            <w:r w:rsidRPr="004D1F0F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4D1F0F">
              <w:rPr>
                <w:rFonts w:ascii="Arial" w:hAnsi="Arial" w:cs="Arial"/>
                <w:bCs/>
                <w:color w:val="000000"/>
              </w:rPr>
              <w:t>Жетісу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16B9" w14:textId="07AA5B28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A32D" w14:textId="4E669DEA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EBBC" w14:textId="025620A9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64D7" w14:textId="268AA9D2" w:rsidR="00093292" w:rsidRPr="004D1F0F" w:rsidRDefault="006E0E65" w:rsidP="00C84C99">
            <w:pPr>
              <w:spacing w:after="0" w:line="240" w:lineRule="auto"/>
              <w:ind w:firstLine="34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</w:t>
            </w:r>
            <w:r w:rsidR="00093292" w:rsidRPr="004D1F0F">
              <w:rPr>
                <w:rFonts w:ascii="Arial" w:hAnsi="Arial" w:cs="Arial"/>
              </w:rPr>
              <w:t xml:space="preserve">17 | </w:t>
            </w:r>
            <w:r w:rsidRPr="004D1F0F"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41E7" w14:textId="7972A135" w:rsidR="00093292" w:rsidRPr="004D1F0F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-</w:t>
            </w:r>
          </w:p>
        </w:tc>
      </w:tr>
      <w:tr w:rsidR="00093292" w:rsidRPr="004D1F0F" w14:paraId="76E60DE1" w14:textId="77777777" w:rsidTr="0009329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C032E" w14:textId="336F511A" w:rsidR="00093292" w:rsidRPr="004D1F0F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Мангистауская обл</w:t>
            </w:r>
            <w:r w:rsidR="00EF663B" w:rsidRPr="004D1F0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ED4E" w14:textId="2D77BA57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8AE6" w14:textId="51C4FB44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69,2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70EB" w14:textId="3D2FA6DF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-14,0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DFA2" w14:textId="5993FDBA" w:rsidR="00093292" w:rsidRPr="004D1F0F" w:rsidRDefault="006E0E65" w:rsidP="00C84C99">
            <w:pPr>
              <w:spacing w:after="0" w:line="240" w:lineRule="auto"/>
              <w:ind w:firstLine="34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</w:t>
            </w:r>
            <w:r w:rsidR="00093292" w:rsidRPr="004D1F0F">
              <w:rPr>
                <w:rFonts w:ascii="Arial" w:hAnsi="Arial" w:cs="Arial"/>
              </w:rPr>
              <w:t>18 | 1</w:t>
            </w:r>
            <w:r w:rsidRPr="004D1F0F"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1C8" w14:textId="3D9F76A0" w:rsidR="00093292" w:rsidRPr="004D1F0F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-6</w:t>
            </w:r>
          </w:p>
        </w:tc>
      </w:tr>
      <w:tr w:rsidR="00093292" w:rsidRPr="004D1F0F" w14:paraId="4103DF7D" w14:textId="77777777" w:rsidTr="0009329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F640D" w14:textId="2DCF0607" w:rsidR="00093292" w:rsidRPr="004D1F0F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ЗКО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358B" w14:textId="653466E8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E1D9" w14:textId="0CE830B4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71,0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1F31" w14:textId="26E3EBF9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-16,8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8115" w14:textId="1D79A170" w:rsidR="00093292" w:rsidRPr="004D1F0F" w:rsidRDefault="006E0E65" w:rsidP="00C84C99">
            <w:pPr>
              <w:spacing w:after="0" w:line="240" w:lineRule="auto"/>
              <w:ind w:firstLine="34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</w:t>
            </w:r>
            <w:r w:rsidR="00093292" w:rsidRPr="004D1F0F">
              <w:rPr>
                <w:rFonts w:ascii="Arial" w:hAnsi="Arial" w:cs="Arial"/>
              </w:rPr>
              <w:t xml:space="preserve">19 | </w:t>
            </w:r>
            <w:r w:rsidRPr="004D1F0F"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B3C8" w14:textId="2996A215" w:rsidR="00093292" w:rsidRPr="004D1F0F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-10</w:t>
            </w:r>
          </w:p>
        </w:tc>
      </w:tr>
      <w:tr w:rsidR="00093292" w:rsidRPr="004D1F0F" w14:paraId="6AC53FAB" w14:textId="77777777" w:rsidTr="0009329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1A476" w14:textId="48C8D2F5" w:rsidR="00093292" w:rsidRPr="004D1F0F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 xml:space="preserve">Область </w:t>
            </w:r>
            <w:r w:rsidRPr="004D1F0F">
              <w:rPr>
                <w:rFonts w:ascii="Arial" w:hAnsi="Arial" w:cs="Arial"/>
                <w:bCs/>
                <w:color w:val="000000"/>
              </w:rPr>
              <w:t>Ұлытау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2BD7" w14:textId="265CC12D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C34D" w14:textId="42A12A6E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45E7" w14:textId="0BD5B5C6" w:rsidR="00093292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4D1F0F">
              <w:rPr>
                <w:rFonts w:ascii="Arial" w:hAnsi="Arial" w:cs="Arial"/>
                <w:color w:val="000000"/>
              </w:rPr>
              <w:t> 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7C19" w14:textId="5E33097F" w:rsidR="00093292" w:rsidRPr="004D1F0F" w:rsidRDefault="006E0E65" w:rsidP="00C84C99">
            <w:pPr>
              <w:spacing w:after="0" w:line="240" w:lineRule="auto"/>
              <w:ind w:firstLine="34"/>
              <w:contextualSpacing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 xml:space="preserve">   </w:t>
            </w:r>
            <w:r w:rsidR="00093292" w:rsidRPr="004D1F0F">
              <w:rPr>
                <w:rFonts w:ascii="Arial" w:hAnsi="Arial" w:cs="Arial"/>
              </w:rPr>
              <w:t xml:space="preserve">20 | </w:t>
            </w:r>
            <w:r w:rsidRPr="004D1F0F"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8201" w14:textId="12D4BDD3" w:rsidR="00093292" w:rsidRPr="004D1F0F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D1F0F">
              <w:rPr>
                <w:rFonts w:ascii="Arial" w:hAnsi="Arial" w:cs="Arial"/>
              </w:rPr>
              <w:t>-</w:t>
            </w:r>
          </w:p>
        </w:tc>
      </w:tr>
      <w:tr w:rsidR="005E5B54" w:rsidRPr="004D1F0F" w14:paraId="0C570D06" w14:textId="77777777" w:rsidTr="0009329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8E4C8D" w14:textId="77777777" w:rsidR="005E5B54" w:rsidRPr="004D1F0F" w:rsidRDefault="005E5B54" w:rsidP="00C84C99">
            <w:pPr>
              <w:spacing w:after="0" w:line="240" w:lineRule="auto"/>
              <w:contextualSpacing/>
              <w:rPr>
                <w:rFonts w:ascii="Arial" w:hAnsi="Arial" w:cs="Arial"/>
                <w:lang w:eastAsia="ru-RU"/>
              </w:rPr>
            </w:pPr>
            <w:r w:rsidRPr="004D1F0F">
              <w:rPr>
                <w:rFonts w:ascii="Arial" w:eastAsia="Times New Roman" w:hAnsi="Arial" w:cs="Arial"/>
                <w:b/>
                <w:bCs/>
                <w:lang w:eastAsia="ru-RU"/>
              </w:rPr>
              <w:t>Среднее значение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1B77AB" w14:textId="455EFC02" w:rsidR="005E5B54" w:rsidRPr="004D1F0F" w:rsidRDefault="00093292" w:rsidP="00C84C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lang w:eastAsia="zh-CN"/>
              </w:rPr>
            </w:pPr>
            <w:r w:rsidRPr="004D1F0F">
              <w:rPr>
                <w:rFonts w:ascii="Arial" w:eastAsia="Times New Roman" w:hAnsi="Arial" w:cs="Arial"/>
                <w:b/>
                <w:i/>
                <w:lang w:eastAsia="zh-CN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CAA8AC" w14:textId="46DFC181" w:rsidR="005E5B54" w:rsidRPr="004D1F0F" w:rsidRDefault="005E5B54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4D1F0F">
              <w:rPr>
                <w:rFonts w:ascii="Arial" w:hAnsi="Arial" w:cs="Arial"/>
                <w:b/>
                <w:i/>
              </w:rPr>
              <w:t>7</w:t>
            </w:r>
            <w:r w:rsidR="00D630ED" w:rsidRPr="004D1F0F">
              <w:rPr>
                <w:rFonts w:ascii="Arial" w:hAnsi="Arial" w:cs="Arial"/>
                <w:b/>
                <w:i/>
              </w:rPr>
              <w:t>1</w:t>
            </w:r>
            <w:r w:rsidRPr="004D1F0F">
              <w:rPr>
                <w:rFonts w:ascii="Arial" w:hAnsi="Arial" w:cs="Arial"/>
                <w:b/>
                <w:i/>
              </w:rPr>
              <w:t>,</w:t>
            </w:r>
            <w:r w:rsidR="00D630ED" w:rsidRPr="004D1F0F">
              <w:rPr>
                <w:rFonts w:ascii="Arial" w:hAnsi="Arial" w:cs="Arial"/>
                <w:b/>
                <w:i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B5A840" w14:textId="7C80E99D" w:rsidR="005E5B54" w:rsidRPr="004D1F0F" w:rsidRDefault="005E5B54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4D1F0F">
              <w:rPr>
                <w:rFonts w:ascii="Arial" w:hAnsi="Arial" w:cs="Arial"/>
                <w:b/>
                <w:i/>
              </w:rPr>
              <w:t>-</w:t>
            </w:r>
            <w:r w:rsidR="00093292" w:rsidRPr="004D1F0F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0469F4" w14:textId="77777777" w:rsidR="005E5B54" w:rsidRPr="004D1F0F" w:rsidRDefault="005E5B54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619326" w14:textId="77777777" w:rsidR="005E5B54" w:rsidRPr="004D1F0F" w:rsidRDefault="005E5B54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AE278DD" w14:textId="77777777" w:rsidR="007548AB" w:rsidRPr="00E02DC0" w:rsidRDefault="007548AB" w:rsidP="00C84C99">
      <w:pPr>
        <w:spacing w:after="0"/>
        <w:ind w:firstLine="709"/>
        <w:contextualSpacing/>
        <w:jc w:val="both"/>
        <w:rPr>
          <w:rFonts w:ascii="Arial" w:hAnsi="Arial" w:cs="Arial"/>
          <w:b/>
          <w:iCs/>
          <w:sz w:val="16"/>
          <w:szCs w:val="16"/>
        </w:rPr>
      </w:pPr>
    </w:p>
    <w:p w14:paraId="13A3CE76" w14:textId="7815797C" w:rsidR="00CB2A0C" w:rsidRPr="004D1F0F" w:rsidRDefault="00011429" w:rsidP="00C84C99">
      <w:pPr>
        <w:spacing w:after="0"/>
        <w:ind w:firstLine="709"/>
        <w:contextualSpacing/>
        <w:jc w:val="both"/>
        <w:rPr>
          <w:rFonts w:ascii="Arial" w:hAnsi="Arial" w:cs="Arial"/>
          <w:iCs/>
          <w:sz w:val="28"/>
          <w:szCs w:val="28"/>
        </w:rPr>
      </w:pPr>
      <w:r w:rsidRPr="004D1F0F">
        <w:rPr>
          <w:rFonts w:ascii="Arial" w:hAnsi="Arial" w:cs="Arial"/>
          <w:b/>
          <w:iCs/>
          <w:sz w:val="28"/>
          <w:szCs w:val="28"/>
        </w:rPr>
        <w:t>Л</w:t>
      </w:r>
      <w:r w:rsidR="002F7C61" w:rsidRPr="004D1F0F">
        <w:rPr>
          <w:rFonts w:ascii="Arial" w:hAnsi="Arial" w:cs="Arial"/>
          <w:b/>
          <w:iCs/>
          <w:sz w:val="28"/>
          <w:szCs w:val="28"/>
        </w:rPr>
        <w:t>идирующую</w:t>
      </w:r>
      <w:r w:rsidR="002F7C61" w:rsidRPr="004D1F0F">
        <w:rPr>
          <w:rFonts w:ascii="Arial" w:hAnsi="Arial" w:cs="Arial"/>
          <w:iCs/>
          <w:sz w:val="28"/>
          <w:szCs w:val="28"/>
        </w:rPr>
        <w:t xml:space="preserve"> позицию среди МИО</w:t>
      </w:r>
      <w:r w:rsidRPr="004D1F0F">
        <w:rPr>
          <w:rFonts w:ascii="Arial" w:hAnsi="Arial" w:cs="Arial"/>
          <w:iCs/>
          <w:sz w:val="28"/>
          <w:szCs w:val="28"/>
        </w:rPr>
        <w:t xml:space="preserve"> занял акимат </w:t>
      </w:r>
      <w:r w:rsidRPr="004432FB">
        <w:rPr>
          <w:rFonts w:ascii="Arial" w:hAnsi="Arial" w:cs="Arial"/>
          <w:b/>
          <w:iCs/>
          <w:sz w:val="28"/>
          <w:szCs w:val="28"/>
        </w:rPr>
        <w:t xml:space="preserve">Восточно-Казахстанской области </w:t>
      </w:r>
      <w:r w:rsidRPr="004D1F0F">
        <w:rPr>
          <w:rFonts w:ascii="Arial" w:hAnsi="Arial" w:cs="Arial"/>
          <w:i/>
          <w:iCs/>
          <w:sz w:val="24"/>
          <w:szCs w:val="24"/>
        </w:rPr>
        <w:t>(76,1 балла)</w:t>
      </w:r>
      <w:r w:rsidR="002F7C61" w:rsidRPr="004D1F0F">
        <w:rPr>
          <w:rFonts w:ascii="Arial" w:hAnsi="Arial" w:cs="Arial"/>
          <w:iCs/>
          <w:sz w:val="28"/>
          <w:szCs w:val="28"/>
        </w:rPr>
        <w:t xml:space="preserve">. </w:t>
      </w:r>
      <w:r w:rsidR="00456573" w:rsidRPr="004D1F0F">
        <w:rPr>
          <w:rFonts w:ascii="Arial" w:hAnsi="Arial" w:cs="Arial"/>
          <w:iCs/>
          <w:sz w:val="28"/>
          <w:szCs w:val="28"/>
        </w:rPr>
        <w:t>Данный результат</w:t>
      </w:r>
      <w:r w:rsidR="00E73FAB" w:rsidRPr="004D1F0F">
        <w:rPr>
          <w:rFonts w:ascii="Arial" w:hAnsi="Arial" w:cs="Arial"/>
          <w:iCs/>
          <w:sz w:val="28"/>
          <w:szCs w:val="28"/>
        </w:rPr>
        <w:t xml:space="preserve"> обусловлен</w:t>
      </w:r>
      <w:r w:rsidR="002F7C61" w:rsidRPr="004D1F0F">
        <w:rPr>
          <w:rFonts w:ascii="Arial" w:hAnsi="Arial" w:cs="Arial"/>
          <w:iCs/>
          <w:sz w:val="28"/>
          <w:szCs w:val="28"/>
        </w:rPr>
        <w:t xml:space="preserve"> </w:t>
      </w:r>
      <w:r w:rsidR="002F7C61" w:rsidRPr="004432FB">
        <w:rPr>
          <w:rFonts w:ascii="Arial" w:hAnsi="Arial" w:cs="Arial"/>
          <w:b/>
          <w:iCs/>
          <w:sz w:val="28"/>
          <w:szCs w:val="28"/>
        </w:rPr>
        <w:t>высоким коэффициентом достижения</w:t>
      </w:r>
      <w:r w:rsidR="002F7C61" w:rsidRPr="004D1F0F">
        <w:rPr>
          <w:rFonts w:ascii="Arial" w:hAnsi="Arial" w:cs="Arial"/>
          <w:iCs/>
          <w:sz w:val="28"/>
          <w:szCs w:val="28"/>
        </w:rPr>
        <w:t xml:space="preserve"> </w:t>
      </w:r>
      <w:r w:rsidR="00EE3F40" w:rsidRPr="004D1F0F">
        <w:rPr>
          <w:rFonts w:ascii="Arial" w:hAnsi="Arial" w:cs="Arial"/>
          <w:iCs/>
          <w:sz w:val="28"/>
          <w:szCs w:val="28"/>
        </w:rPr>
        <w:t>макроиндикаторов</w:t>
      </w:r>
      <w:r w:rsidR="002F7C61" w:rsidRPr="004D1F0F">
        <w:rPr>
          <w:rFonts w:ascii="Arial" w:hAnsi="Arial" w:cs="Arial"/>
          <w:iCs/>
          <w:sz w:val="28"/>
          <w:szCs w:val="28"/>
        </w:rPr>
        <w:t xml:space="preserve"> и </w:t>
      </w:r>
      <w:r w:rsidR="00EE3F40" w:rsidRPr="004D1F0F">
        <w:rPr>
          <w:rFonts w:ascii="Arial" w:hAnsi="Arial" w:cs="Arial"/>
          <w:iCs/>
          <w:sz w:val="28"/>
          <w:szCs w:val="28"/>
        </w:rPr>
        <w:t xml:space="preserve">целевых индикаторов, </w:t>
      </w:r>
      <w:r w:rsidR="00EE3F40" w:rsidRPr="004D1F0F">
        <w:rPr>
          <w:rFonts w:ascii="Arial" w:hAnsi="Arial" w:cs="Arial"/>
          <w:sz w:val="28"/>
          <w:szCs w:val="28"/>
        </w:rPr>
        <w:t>взаимоувязанных с бюджетными программами</w:t>
      </w:r>
      <w:r w:rsidR="002F7C61" w:rsidRPr="004D1F0F">
        <w:rPr>
          <w:rFonts w:ascii="Arial" w:hAnsi="Arial" w:cs="Arial"/>
          <w:iCs/>
          <w:sz w:val="28"/>
          <w:szCs w:val="28"/>
        </w:rPr>
        <w:t xml:space="preserve"> </w:t>
      </w:r>
      <w:r w:rsidR="002F7C61" w:rsidRPr="004D1F0F">
        <w:rPr>
          <w:rFonts w:ascii="Arial" w:hAnsi="Arial" w:cs="Arial"/>
          <w:i/>
          <w:iCs/>
          <w:sz w:val="24"/>
          <w:szCs w:val="28"/>
        </w:rPr>
        <w:t>(9</w:t>
      </w:r>
      <w:r w:rsidR="003C70D7" w:rsidRPr="004D1F0F">
        <w:rPr>
          <w:rFonts w:ascii="Arial" w:hAnsi="Arial" w:cs="Arial"/>
          <w:i/>
          <w:iCs/>
          <w:sz w:val="24"/>
          <w:szCs w:val="28"/>
        </w:rPr>
        <w:t>8</w:t>
      </w:r>
      <w:r w:rsidR="002F7C61" w:rsidRPr="004D1F0F">
        <w:rPr>
          <w:rFonts w:ascii="Arial" w:hAnsi="Arial" w:cs="Arial"/>
          <w:i/>
          <w:iCs/>
          <w:sz w:val="24"/>
          <w:szCs w:val="28"/>
        </w:rPr>
        <w:t>% и 9</w:t>
      </w:r>
      <w:r w:rsidR="003C70D7" w:rsidRPr="004D1F0F">
        <w:rPr>
          <w:rFonts w:ascii="Arial" w:hAnsi="Arial" w:cs="Arial"/>
          <w:i/>
          <w:iCs/>
          <w:sz w:val="24"/>
          <w:szCs w:val="28"/>
        </w:rPr>
        <w:t>6</w:t>
      </w:r>
      <w:r w:rsidR="002F7C61" w:rsidRPr="004D1F0F">
        <w:rPr>
          <w:rFonts w:ascii="Arial" w:hAnsi="Arial" w:cs="Arial"/>
          <w:i/>
          <w:iCs/>
          <w:sz w:val="24"/>
          <w:szCs w:val="28"/>
        </w:rPr>
        <w:t>% соответственно)</w:t>
      </w:r>
      <w:r w:rsidR="007214CD" w:rsidRPr="004D1F0F">
        <w:rPr>
          <w:rFonts w:ascii="Arial" w:hAnsi="Arial" w:cs="Arial"/>
          <w:iCs/>
          <w:sz w:val="28"/>
          <w:szCs w:val="28"/>
        </w:rPr>
        <w:t xml:space="preserve"> и</w:t>
      </w:r>
      <w:r w:rsidR="002F7C61" w:rsidRPr="004D1F0F">
        <w:rPr>
          <w:rFonts w:ascii="Arial" w:hAnsi="Arial" w:cs="Arial"/>
          <w:iCs/>
          <w:sz w:val="28"/>
          <w:szCs w:val="28"/>
        </w:rPr>
        <w:t xml:space="preserve"> </w:t>
      </w:r>
      <w:r w:rsidR="007214CD" w:rsidRPr="004432FB">
        <w:rPr>
          <w:rFonts w:ascii="Arial" w:hAnsi="Arial" w:cs="Arial"/>
          <w:b/>
          <w:iCs/>
          <w:sz w:val="28"/>
          <w:szCs w:val="28"/>
        </w:rPr>
        <w:t xml:space="preserve">низким уровнем </w:t>
      </w:r>
      <w:r w:rsidR="007214CD" w:rsidRPr="004432FB">
        <w:rPr>
          <w:rFonts w:ascii="Arial" w:hAnsi="Arial" w:cs="Arial"/>
          <w:b/>
          <w:bCs/>
          <w:iCs/>
          <w:sz w:val="28"/>
          <w:szCs w:val="28"/>
        </w:rPr>
        <w:t>нарушений</w:t>
      </w:r>
      <w:r w:rsidR="007214CD" w:rsidRPr="004D1F0F">
        <w:rPr>
          <w:rFonts w:ascii="Arial" w:hAnsi="Arial" w:cs="Arial"/>
          <w:bCs/>
          <w:iCs/>
          <w:sz w:val="28"/>
          <w:szCs w:val="28"/>
        </w:rPr>
        <w:t>, выявленных в рамках действующего законодательства по итогам проверок органов госаудита</w:t>
      </w:r>
      <w:r w:rsidR="0025071F" w:rsidRPr="004D1F0F">
        <w:rPr>
          <w:rFonts w:ascii="Arial" w:hAnsi="Arial" w:cs="Arial"/>
          <w:bCs/>
          <w:iCs/>
          <w:sz w:val="28"/>
          <w:szCs w:val="28"/>
        </w:rPr>
        <w:t xml:space="preserve"> </w:t>
      </w:r>
      <w:r w:rsidR="0025071F" w:rsidRPr="004D1F0F">
        <w:rPr>
          <w:rFonts w:ascii="Arial" w:hAnsi="Arial" w:cs="Arial"/>
          <w:bCs/>
          <w:i/>
          <w:iCs/>
          <w:sz w:val="24"/>
          <w:szCs w:val="24"/>
        </w:rPr>
        <w:t>(5,5%)</w:t>
      </w:r>
      <w:r w:rsidR="002F7C61" w:rsidRPr="004D1F0F">
        <w:rPr>
          <w:rFonts w:ascii="Arial" w:hAnsi="Arial" w:cs="Arial"/>
          <w:iCs/>
          <w:sz w:val="28"/>
          <w:szCs w:val="28"/>
        </w:rPr>
        <w:t>.</w:t>
      </w:r>
      <w:r w:rsidR="002F7C61" w:rsidRPr="004D1F0F">
        <w:rPr>
          <w:rFonts w:ascii="Arial" w:hAnsi="Arial" w:cs="Arial"/>
          <w:i/>
          <w:iCs/>
          <w:sz w:val="28"/>
          <w:szCs w:val="28"/>
        </w:rPr>
        <w:t xml:space="preserve"> </w:t>
      </w:r>
      <w:r w:rsidR="004432FB" w:rsidRPr="004432FB">
        <w:rPr>
          <w:rFonts w:ascii="Arial" w:hAnsi="Arial" w:cs="Arial"/>
          <w:iCs/>
          <w:sz w:val="28"/>
          <w:szCs w:val="28"/>
        </w:rPr>
        <w:t>Также,</w:t>
      </w:r>
      <w:r w:rsidR="004432FB">
        <w:rPr>
          <w:rFonts w:ascii="Arial" w:hAnsi="Arial" w:cs="Arial"/>
          <w:i/>
          <w:iCs/>
          <w:sz w:val="28"/>
          <w:szCs w:val="28"/>
        </w:rPr>
        <w:t xml:space="preserve"> </w:t>
      </w:r>
      <w:r w:rsidR="00E73FAB" w:rsidRPr="004D1F0F">
        <w:rPr>
          <w:rFonts w:ascii="Arial" w:hAnsi="Arial" w:cs="Arial"/>
          <w:iCs/>
          <w:sz w:val="28"/>
          <w:szCs w:val="28"/>
        </w:rPr>
        <w:t>акимату</w:t>
      </w:r>
      <w:r w:rsidR="002F7C61" w:rsidRPr="004D1F0F">
        <w:rPr>
          <w:rFonts w:ascii="Arial" w:hAnsi="Arial" w:cs="Arial"/>
          <w:iCs/>
          <w:sz w:val="28"/>
          <w:szCs w:val="28"/>
        </w:rPr>
        <w:t xml:space="preserve"> </w:t>
      </w:r>
      <w:r w:rsidR="00E73FAB" w:rsidRPr="004D1F0F">
        <w:rPr>
          <w:rFonts w:ascii="Arial" w:hAnsi="Arial" w:cs="Arial"/>
          <w:iCs/>
          <w:sz w:val="28"/>
          <w:szCs w:val="28"/>
        </w:rPr>
        <w:t>присвоен</w:t>
      </w:r>
      <w:r w:rsidR="00E73FAB" w:rsidRPr="004D1F0F">
        <w:rPr>
          <w:rFonts w:ascii="Arial" w:hAnsi="Arial" w:cs="Arial"/>
          <w:b/>
          <w:iCs/>
          <w:sz w:val="28"/>
          <w:szCs w:val="28"/>
        </w:rPr>
        <w:t xml:space="preserve"> бонусный коэффициент</w:t>
      </w:r>
      <w:r w:rsidR="00E73FAB" w:rsidRPr="004D1F0F">
        <w:rPr>
          <w:rFonts w:ascii="Arial" w:hAnsi="Arial" w:cs="Arial"/>
          <w:iCs/>
          <w:sz w:val="28"/>
          <w:szCs w:val="28"/>
        </w:rPr>
        <w:t xml:space="preserve"> </w:t>
      </w:r>
      <w:r w:rsidR="00E73FAB" w:rsidRPr="004D1F0F">
        <w:rPr>
          <w:rFonts w:ascii="Arial" w:hAnsi="Arial" w:cs="Arial"/>
          <w:i/>
          <w:iCs/>
          <w:sz w:val="24"/>
          <w:szCs w:val="28"/>
        </w:rPr>
        <w:t xml:space="preserve">(1,2) </w:t>
      </w:r>
      <w:r w:rsidR="003C70D7" w:rsidRPr="004D1F0F">
        <w:rPr>
          <w:rFonts w:ascii="Arial" w:hAnsi="Arial" w:cs="Arial"/>
          <w:iCs/>
          <w:sz w:val="28"/>
          <w:szCs w:val="28"/>
        </w:rPr>
        <w:t xml:space="preserve">за </w:t>
      </w:r>
      <w:r w:rsidR="00E73FAB" w:rsidRPr="004D1F0F">
        <w:rPr>
          <w:rFonts w:ascii="Arial" w:hAnsi="Arial" w:cs="Arial"/>
          <w:iCs/>
          <w:sz w:val="28"/>
          <w:szCs w:val="28"/>
        </w:rPr>
        <w:t xml:space="preserve">распределение </w:t>
      </w:r>
      <w:r w:rsidR="003C70D7" w:rsidRPr="004D1F0F">
        <w:rPr>
          <w:rFonts w:ascii="Arial" w:hAnsi="Arial" w:cs="Arial"/>
          <w:iCs/>
          <w:sz w:val="28"/>
          <w:szCs w:val="28"/>
        </w:rPr>
        <w:t>5,</w:t>
      </w:r>
      <w:r w:rsidR="002D43B1" w:rsidRPr="004D1F0F">
        <w:rPr>
          <w:rFonts w:ascii="Arial" w:hAnsi="Arial" w:cs="Arial"/>
          <w:iCs/>
          <w:sz w:val="28"/>
          <w:szCs w:val="28"/>
        </w:rPr>
        <w:t>6</w:t>
      </w:r>
      <w:r w:rsidR="003C70D7" w:rsidRPr="004D1F0F">
        <w:rPr>
          <w:rFonts w:ascii="Arial" w:hAnsi="Arial" w:cs="Arial"/>
          <w:iCs/>
          <w:sz w:val="28"/>
          <w:szCs w:val="28"/>
        </w:rPr>
        <w:t xml:space="preserve">% </w:t>
      </w:r>
      <w:r w:rsidR="00E73FAB" w:rsidRPr="004D1F0F">
        <w:rPr>
          <w:rFonts w:ascii="Arial" w:hAnsi="Arial" w:cs="Arial"/>
          <w:iCs/>
          <w:sz w:val="28"/>
          <w:szCs w:val="28"/>
        </w:rPr>
        <w:t xml:space="preserve">бюджета с участием общественности </w:t>
      </w:r>
      <w:r w:rsidR="002F7C61" w:rsidRPr="004D1F0F">
        <w:rPr>
          <w:rFonts w:ascii="Arial" w:hAnsi="Arial" w:cs="Arial"/>
          <w:iCs/>
          <w:sz w:val="28"/>
          <w:szCs w:val="28"/>
        </w:rPr>
        <w:t>в рамках внедрени</w:t>
      </w:r>
      <w:r w:rsidR="00E73FAB" w:rsidRPr="004D1F0F">
        <w:rPr>
          <w:rFonts w:ascii="Arial" w:hAnsi="Arial" w:cs="Arial"/>
          <w:iCs/>
          <w:sz w:val="28"/>
          <w:szCs w:val="28"/>
        </w:rPr>
        <w:t>я</w:t>
      </w:r>
      <w:r w:rsidR="002F7C61" w:rsidRPr="004D1F0F">
        <w:rPr>
          <w:rFonts w:ascii="Arial" w:hAnsi="Arial" w:cs="Arial"/>
          <w:iCs/>
          <w:sz w:val="28"/>
          <w:szCs w:val="28"/>
        </w:rPr>
        <w:t xml:space="preserve"> </w:t>
      </w:r>
      <w:r w:rsidR="002F7C61" w:rsidRPr="004D1F0F">
        <w:rPr>
          <w:rFonts w:ascii="Arial" w:hAnsi="Arial" w:cs="Arial"/>
          <w:b/>
          <w:iCs/>
          <w:sz w:val="28"/>
          <w:szCs w:val="28"/>
        </w:rPr>
        <w:t>«бюджета народного участия»</w:t>
      </w:r>
      <w:r w:rsidR="002F7C61" w:rsidRPr="004D1F0F">
        <w:rPr>
          <w:rFonts w:ascii="Arial" w:hAnsi="Arial" w:cs="Arial"/>
          <w:iCs/>
          <w:sz w:val="28"/>
          <w:szCs w:val="28"/>
        </w:rPr>
        <w:t>.</w:t>
      </w:r>
      <w:r w:rsidR="003C70D7" w:rsidRPr="004D1F0F">
        <w:rPr>
          <w:rFonts w:ascii="Arial" w:hAnsi="Arial" w:cs="Arial"/>
          <w:iCs/>
          <w:sz w:val="28"/>
          <w:szCs w:val="28"/>
        </w:rPr>
        <w:t xml:space="preserve"> </w:t>
      </w:r>
      <w:r w:rsidR="004432FB">
        <w:rPr>
          <w:rFonts w:ascii="Arial" w:hAnsi="Arial" w:cs="Arial"/>
          <w:iCs/>
          <w:sz w:val="28"/>
          <w:szCs w:val="28"/>
        </w:rPr>
        <w:t>Отдельно стоит отметить, что</w:t>
      </w:r>
      <w:r w:rsidR="004432FB" w:rsidRPr="004D1F0F">
        <w:rPr>
          <w:rFonts w:ascii="Arial" w:hAnsi="Arial" w:cs="Arial"/>
          <w:iCs/>
          <w:sz w:val="28"/>
          <w:szCs w:val="28"/>
        </w:rPr>
        <w:t xml:space="preserve"> </w:t>
      </w:r>
      <w:r w:rsidR="003C70D7" w:rsidRPr="004D1F0F">
        <w:rPr>
          <w:rFonts w:ascii="Arial" w:hAnsi="Arial" w:cs="Arial"/>
          <w:iCs/>
          <w:sz w:val="28"/>
          <w:szCs w:val="28"/>
        </w:rPr>
        <w:t xml:space="preserve">это </w:t>
      </w:r>
      <w:r w:rsidR="003C70D7" w:rsidRPr="004432FB">
        <w:rPr>
          <w:rFonts w:ascii="Arial" w:hAnsi="Arial" w:cs="Arial"/>
          <w:b/>
          <w:iCs/>
          <w:sz w:val="28"/>
          <w:szCs w:val="28"/>
        </w:rPr>
        <w:t xml:space="preserve">единственный </w:t>
      </w:r>
      <w:r w:rsidR="004432FB" w:rsidRPr="004432FB">
        <w:rPr>
          <w:rFonts w:ascii="Arial" w:hAnsi="Arial" w:cs="Arial"/>
          <w:b/>
          <w:iCs/>
          <w:sz w:val="28"/>
          <w:szCs w:val="28"/>
        </w:rPr>
        <w:t>а</w:t>
      </w:r>
      <w:r w:rsidR="003C70D7" w:rsidRPr="004432FB">
        <w:rPr>
          <w:rFonts w:ascii="Arial" w:hAnsi="Arial" w:cs="Arial"/>
          <w:b/>
          <w:iCs/>
          <w:sz w:val="28"/>
          <w:szCs w:val="28"/>
        </w:rPr>
        <w:t>кимат</w:t>
      </w:r>
      <w:r w:rsidR="003C70D7" w:rsidRPr="004D1F0F">
        <w:rPr>
          <w:rFonts w:ascii="Arial" w:hAnsi="Arial" w:cs="Arial"/>
          <w:iCs/>
          <w:sz w:val="28"/>
          <w:szCs w:val="28"/>
        </w:rPr>
        <w:t>, у которого отмечается положительная динамика</w:t>
      </w:r>
      <w:r w:rsidR="004432FB">
        <w:rPr>
          <w:rFonts w:ascii="Arial" w:hAnsi="Arial" w:cs="Arial"/>
          <w:iCs/>
          <w:sz w:val="28"/>
          <w:szCs w:val="28"/>
        </w:rPr>
        <w:t xml:space="preserve"> </w:t>
      </w:r>
      <w:r w:rsidR="004432FB" w:rsidRPr="004432FB">
        <w:rPr>
          <w:rFonts w:ascii="Arial" w:hAnsi="Arial" w:cs="Arial"/>
          <w:i/>
          <w:iCs/>
          <w:sz w:val="24"/>
          <w:szCs w:val="28"/>
        </w:rPr>
        <w:t>(по баллам)</w:t>
      </w:r>
      <w:r w:rsidR="003C70D7" w:rsidRPr="004432FB">
        <w:rPr>
          <w:rFonts w:ascii="Arial" w:hAnsi="Arial" w:cs="Arial"/>
          <w:iCs/>
          <w:sz w:val="24"/>
          <w:szCs w:val="28"/>
        </w:rPr>
        <w:t xml:space="preserve"> </w:t>
      </w:r>
      <w:r w:rsidR="003C70D7" w:rsidRPr="004D1F0F">
        <w:rPr>
          <w:rFonts w:ascii="Arial" w:hAnsi="Arial" w:cs="Arial"/>
          <w:iCs/>
          <w:sz w:val="28"/>
          <w:szCs w:val="28"/>
        </w:rPr>
        <w:t>по сравнению с 2021 годом.</w:t>
      </w:r>
    </w:p>
    <w:p w14:paraId="3BCFF34E" w14:textId="08100BDC" w:rsidR="00E73FAB" w:rsidRPr="004D1F0F" w:rsidRDefault="00CB2A0C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D1F0F">
        <w:rPr>
          <w:rFonts w:ascii="Arial" w:hAnsi="Arial" w:cs="Arial"/>
          <w:b/>
          <w:sz w:val="28"/>
          <w:szCs w:val="28"/>
        </w:rPr>
        <w:t>А</w:t>
      </w:r>
      <w:r w:rsidR="00E56932" w:rsidRPr="004D1F0F">
        <w:rPr>
          <w:rFonts w:ascii="Arial" w:hAnsi="Arial" w:cs="Arial"/>
          <w:b/>
          <w:sz w:val="28"/>
          <w:szCs w:val="28"/>
        </w:rPr>
        <w:t>утсайдерами</w:t>
      </w:r>
      <w:r w:rsidR="00B86758" w:rsidRPr="004D1F0F">
        <w:rPr>
          <w:rFonts w:ascii="Arial" w:hAnsi="Arial" w:cs="Arial"/>
          <w:b/>
          <w:sz w:val="28"/>
          <w:szCs w:val="28"/>
        </w:rPr>
        <w:t xml:space="preserve"> </w:t>
      </w:r>
      <w:r w:rsidR="004432FB">
        <w:rPr>
          <w:rFonts w:ascii="Arial" w:hAnsi="Arial" w:cs="Arial"/>
          <w:sz w:val="28"/>
          <w:szCs w:val="28"/>
        </w:rPr>
        <w:t>оценки по данному блоку</w:t>
      </w:r>
      <w:r w:rsidR="00B86758" w:rsidRPr="004D1F0F">
        <w:rPr>
          <w:rFonts w:ascii="Arial" w:hAnsi="Arial" w:cs="Arial"/>
          <w:sz w:val="28"/>
          <w:szCs w:val="28"/>
        </w:rPr>
        <w:t xml:space="preserve"> </w:t>
      </w:r>
      <w:r w:rsidR="009A37E2" w:rsidRPr="004D1F0F">
        <w:rPr>
          <w:rFonts w:ascii="Arial" w:hAnsi="Arial" w:cs="Arial"/>
          <w:sz w:val="28"/>
          <w:szCs w:val="28"/>
        </w:rPr>
        <w:t>являются</w:t>
      </w:r>
      <w:r w:rsidR="00B86758" w:rsidRPr="004D1F0F">
        <w:rPr>
          <w:rFonts w:ascii="Arial" w:hAnsi="Arial" w:cs="Arial"/>
          <w:sz w:val="28"/>
          <w:szCs w:val="28"/>
        </w:rPr>
        <w:t xml:space="preserve"> акиматы</w:t>
      </w:r>
      <w:r w:rsidR="009A37E2" w:rsidRPr="004D1F0F">
        <w:rPr>
          <w:rFonts w:ascii="Arial" w:hAnsi="Arial" w:cs="Arial"/>
          <w:sz w:val="28"/>
          <w:szCs w:val="28"/>
        </w:rPr>
        <w:t xml:space="preserve"> </w:t>
      </w:r>
      <w:r w:rsidR="003C70D7" w:rsidRPr="004D1F0F">
        <w:rPr>
          <w:rFonts w:ascii="Arial" w:hAnsi="Arial" w:cs="Arial"/>
          <w:b/>
          <w:sz w:val="28"/>
          <w:szCs w:val="28"/>
        </w:rPr>
        <w:t>Мангистауской</w:t>
      </w:r>
      <w:r w:rsidR="00B86758" w:rsidRPr="004D1F0F">
        <w:rPr>
          <w:rFonts w:ascii="Arial" w:hAnsi="Arial" w:cs="Arial"/>
          <w:b/>
          <w:sz w:val="28"/>
          <w:szCs w:val="28"/>
        </w:rPr>
        <w:t xml:space="preserve"> </w:t>
      </w:r>
      <w:r w:rsidR="00B86758" w:rsidRPr="004D1F0F">
        <w:rPr>
          <w:rFonts w:ascii="Arial" w:hAnsi="Arial" w:cs="Arial"/>
          <w:i/>
          <w:sz w:val="24"/>
          <w:szCs w:val="28"/>
        </w:rPr>
        <w:t>(</w:t>
      </w:r>
      <w:r w:rsidR="003C70D7" w:rsidRPr="004D1F0F">
        <w:rPr>
          <w:rFonts w:ascii="Arial" w:hAnsi="Arial" w:cs="Arial"/>
          <w:i/>
          <w:sz w:val="24"/>
          <w:szCs w:val="28"/>
        </w:rPr>
        <w:t>55,2</w:t>
      </w:r>
      <w:r w:rsidR="00B86758" w:rsidRPr="004D1F0F">
        <w:rPr>
          <w:rFonts w:ascii="Arial" w:hAnsi="Arial" w:cs="Arial"/>
          <w:i/>
          <w:sz w:val="24"/>
          <w:szCs w:val="28"/>
        </w:rPr>
        <w:t xml:space="preserve"> балла)</w:t>
      </w:r>
      <w:r w:rsidR="003C70D7" w:rsidRPr="004D1F0F">
        <w:rPr>
          <w:rFonts w:ascii="Arial" w:hAnsi="Arial" w:cs="Arial"/>
          <w:b/>
          <w:sz w:val="24"/>
          <w:szCs w:val="28"/>
        </w:rPr>
        <w:t xml:space="preserve">, </w:t>
      </w:r>
      <w:r w:rsidR="003C70D7" w:rsidRPr="004D1F0F">
        <w:rPr>
          <w:rFonts w:ascii="Arial" w:hAnsi="Arial" w:cs="Arial"/>
          <w:b/>
          <w:sz w:val="28"/>
          <w:szCs w:val="28"/>
        </w:rPr>
        <w:t>Западно-Казахстанской</w:t>
      </w:r>
      <w:r w:rsidR="00B86758" w:rsidRPr="004D1F0F">
        <w:rPr>
          <w:rFonts w:ascii="Arial" w:hAnsi="Arial" w:cs="Arial"/>
          <w:b/>
          <w:sz w:val="28"/>
          <w:szCs w:val="28"/>
        </w:rPr>
        <w:t xml:space="preserve"> </w:t>
      </w:r>
      <w:r w:rsidR="00B86758" w:rsidRPr="004D1F0F">
        <w:rPr>
          <w:rFonts w:ascii="Arial" w:hAnsi="Arial" w:cs="Arial"/>
          <w:i/>
          <w:iCs/>
          <w:sz w:val="24"/>
          <w:szCs w:val="28"/>
        </w:rPr>
        <w:t>(</w:t>
      </w:r>
      <w:r w:rsidR="003C70D7" w:rsidRPr="004D1F0F">
        <w:rPr>
          <w:rFonts w:ascii="Arial" w:hAnsi="Arial" w:cs="Arial"/>
          <w:i/>
          <w:iCs/>
          <w:sz w:val="24"/>
          <w:szCs w:val="28"/>
        </w:rPr>
        <w:t>54,2</w:t>
      </w:r>
      <w:r w:rsidR="00B86758" w:rsidRPr="004D1F0F">
        <w:rPr>
          <w:rFonts w:ascii="Arial" w:hAnsi="Arial" w:cs="Arial"/>
          <w:i/>
          <w:iCs/>
          <w:sz w:val="24"/>
          <w:szCs w:val="28"/>
        </w:rPr>
        <w:t xml:space="preserve"> балла)</w:t>
      </w:r>
      <w:r w:rsidR="00B86758" w:rsidRPr="004D1F0F">
        <w:rPr>
          <w:rFonts w:ascii="Arial" w:hAnsi="Arial" w:cs="Arial"/>
          <w:sz w:val="28"/>
          <w:szCs w:val="28"/>
        </w:rPr>
        <w:t xml:space="preserve"> </w:t>
      </w:r>
      <w:r w:rsidR="003950B2" w:rsidRPr="004D1F0F">
        <w:rPr>
          <w:rFonts w:ascii="Arial" w:hAnsi="Arial" w:cs="Arial"/>
          <w:sz w:val="28"/>
          <w:szCs w:val="28"/>
        </w:rPr>
        <w:t>областей</w:t>
      </w:r>
      <w:r w:rsidR="003C70D7" w:rsidRPr="004D1F0F">
        <w:rPr>
          <w:rFonts w:ascii="Arial" w:hAnsi="Arial" w:cs="Arial"/>
          <w:sz w:val="28"/>
          <w:szCs w:val="28"/>
        </w:rPr>
        <w:t xml:space="preserve"> и области </w:t>
      </w:r>
      <w:r w:rsidR="003C70D7" w:rsidRPr="004D1F0F">
        <w:rPr>
          <w:rFonts w:ascii="Arial" w:hAnsi="Arial" w:cs="Arial"/>
          <w:b/>
          <w:bCs/>
          <w:color w:val="000000"/>
          <w:sz w:val="28"/>
          <w:szCs w:val="28"/>
        </w:rPr>
        <w:t xml:space="preserve">Ұлытау </w:t>
      </w:r>
      <w:r w:rsidR="003C70D7" w:rsidRPr="004D1F0F">
        <w:rPr>
          <w:rFonts w:ascii="Arial" w:hAnsi="Arial" w:cs="Arial"/>
          <w:bCs/>
          <w:i/>
          <w:color w:val="000000"/>
          <w:sz w:val="24"/>
          <w:szCs w:val="24"/>
        </w:rPr>
        <w:t>(43,9 балла)</w:t>
      </w:r>
      <w:r w:rsidR="003950B2" w:rsidRPr="004D1F0F">
        <w:rPr>
          <w:rFonts w:ascii="Arial" w:hAnsi="Arial" w:cs="Arial"/>
          <w:sz w:val="28"/>
          <w:szCs w:val="28"/>
        </w:rPr>
        <w:t xml:space="preserve">. </w:t>
      </w:r>
    </w:p>
    <w:p w14:paraId="0F2581E2" w14:textId="0125A3DD" w:rsidR="00785DBC" w:rsidRPr="004D1F0F" w:rsidRDefault="009A37E2" w:rsidP="00C84C99">
      <w:pPr>
        <w:spacing w:after="0"/>
        <w:ind w:firstLine="709"/>
        <w:contextualSpacing/>
        <w:jc w:val="both"/>
        <w:rPr>
          <w:rFonts w:ascii="Arial" w:hAnsi="Arial" w:cs="Arial"/>
          <w:iCs/>
          <w:sz w:val="28"/>
          <w:szCs w:val="28"/>
        </w:rPr>
      </w:pPr>
      <w:r w:rsidRPr="004D1F0F">
        <w:rPr>
          <w:rFonts w:ascii="Arial" w:hAnsi="Arial" w:cs="Arial"/>
          <w:sz w:val="28"/>
          <w:szCs w:val="28"/>
        </w:rPr>
        <w:t xml:space="preserve">На неудовлетворительные результаты </w:t>
      </w:r>
      <w:r w:rsidR="003C70D7" w:rsidRPr="004D1F0F">
        <w:rPr>
          <w:rFonts w:ascii="Arial" w:hAnsi="Arial" w:cs="Arial"/>
          <w:b/>
          <w:sz w:val="28"/>
          <w:szCs w:val="28"/>
        </w:rPr>
        <w:t>Мангистауской</w:t>
      </w:r>
      <w:r w:rsidRPr="004D1F0F">
        <w:rPr>
          <w:rFonts w:ascii="Arial" w:hAnsi="Arial" w:cs="Arial"/>
          <w:b/>
          <w:sz w:val="28"/>
          <w:szCs w:val="28"/>
        </w:rPr>
        <w:t xml:space="preserve"> области</w:t>
      </w:r>
      <w:r w:rsidR="00B04739" w:rsidRPr="004D1F0F">
        <w:rPr>
          <w:rFonts w:ascii="Arial" w:hAnsi="Arial" w:cs="Arial"/>
          <w:sz w:val="28"/>
          <w:szCs w:val="28"/>
        </w:rPr>
        <w:t xml:space="preserve"> и</w:t>
      </w:r>
      <w:r w:rsidR="00E56932" w:rsidRPr="004D1F0F">
        <w:rPr>
          <w:rFonts w:ascii="Arial" w:hAnsi="Arial" w:cs="Arial"/>
          <w:sz w:val="28"/>
          <w:szCs w:val="28"/>
        </w:rPr>
        <w:t xml:space="preserve"> ухудшение </w:t>
      </w:r>
      <w:r w:rsidR="00D27FDE" w:rsidRPr="004D1F0F">
        <w:rPr>
          <w:rFonts w:ascii="Arial" w:hAnsi="Arial" w:cs="Arial"/>
          <w:sz w:val="28"/>
          <w:szCs w:val="28"/>
        </w:rPr>
        <w:t xml:space="preserve">позиции </w:t>
      </w:r>
      <w:r w:rsidR="00E56932" w:rsidRPr="004D1F0F">
        <w:rPr>
          <w:rFonts w:ascii="Arial" w:hAnsi="Arial" w:cs="Arial"/>
          <w:sz w:val="28"/>
          <w:szCs w:val="28"/>
        </w:rPr>
        <w:t xml:space="preserve">в рейтинге </w:t>
      </w:r>
      <w:r w:rsidR="00E56932" w:rsidRPr="004D1F0F">
        <w:rPr>
          <w:rFonts w:ascii="Arial" w:hAnsi="Arial" w:cs="Arial"/>
          <w:i/>
          <w:sz w:val="24"/>
          <w:szCs w:val="24"/>
        </w:rPr>
        <w:t>(-</w:t>
      </w:r>
      <w:r w:rsidR="00951842" w:rsidRPr="004D1F0F">
        <w:rPr>
          <w:rFonts w:ascii="Arial" w:hAnsi="Arial" w:cs="Arial"/>
          <w:i/>
          <w:sz w:val="24"/>
          <w:szCs w:val="24"/>
        </w:rPr>
        <w:t>14 баллов)</w:t>
      </w:r>
      <w:r w:rsidRPr="004D1F0F">
        <w:rPr>
          <w:rFonts w:ascii="Arial" w:hAnsi="Arial" w:cs="Arial"/>
          <w:sz w:val="28"/>
          <w:szCs w:val="28"/>
        </w:rPr>
        <w:t xml:space="preserve"> </w:t>
      </w:r>
      <w:r w:rsidRPr="004861E7">
        <w:rPr>
          <w:rFonts w:ascii="Arial" w:hAnsi="Arial" w:cs="Arial"/>
          <w:sz w:val="28"/>
          <w:szCs w:val="28"/>
        </w:rPr>
        <w:t xml:space="preserve">повлияли низкий уровень достижения целевых индикаторов </w:t>
      </w:r>
      <w:r w:rsidR="00456573" w:rsidRPr="004861E7">
        <w:rPr>
          <w:rFonts w:ascii="Arial" w:hAnsi="Arial" w:cs="Arial"/>
          <w:sz w:val="28"/>
          <w:szCs w:val="28"/>
        </w:rPr>
        <w:t>плана развития</w:t>
      </w:r>
      <w:r w:rsidRPr="004861E7">
        <w:rPr>
          <w:rFonts w:ascii="Arial" w:hAnsi="Arial" w:cs="Arial"/>
          <w:sz w:val="28"/>
          <w:szCs w:val="28"/>
        </w:rPr>
        <w:t xml:space="preserve"> </w:t>
      </w:r>
      <w:r w:rsidRPr="004861E7">
        <w:rPr>
          <w:rFonts w:ascii="Arial" w:hAnsi="Arial" w:cs="Arial"/>
          <w:i/>
          <w:sz w:val="24"/>
          <w:szCs w:val="24"/>
        </w:rPr>
        <w:t>(</w:t>
      </w:r>
      <w:r w:rsidR="00EA7901" w:rsidRPr="004861E7">
        <w:rPr>
          <w:rFonts w:ascii="Arial" w:hAnsi="Arial" w:cs="Arial"/>
          <w:i/>
          <w:sz w:val="24"/>
          <w:szCs w:val="24"/>
        </w:rPr>
        <w:t>78,4</w:t>
      </w:r>
      <w:r w:rsidRPr="004861E7">
        <w:rPr>
          <w:rFonts w:ascii="Arial" w:hAnsi="Arial" w:cs="Arial"/>
          <w:i/>
          <w:sz w:val="24"/>
          <w:szCs w:val="24"/>
        </w:rPr>
        <w:t>%</w:t>
      </w:r>
      <w:r w:rsidR="00EA7901" w:rsidRPr="004861E7">
        <w:rPr>
          <w:rFonts w:ascii="Arial" w:hAnsi="Arial" w:cs="Arial"/>
          <w:i/>
          <w:sz w:val="24"/>
          <w:szCs w:val="24"/>
        </w:rPr>
        <w:t>, в 2021 году – 70,6%</w:t>
      </w:r>
      <w:r w:rsidRPr="004861E7">
        <w:rPr>
          <w:rFonts w:ascii="Arial" w:hAnsi="Arial" w:cs="Arial"/>
          <w:i/>
          <w:sz w:val="24"/>
          <w:szCs w:val="24"/>
        </w:rPr>
        <w:t>)</w:t>
      </w:r>
      <w:r w:rsidR="00017110" w:rsidRPr="004861E7">
        <w:rPr>
          <w:rFonts w:ascii="Arial" w:hAnsi="Arial" w:cs="Arial"/>
          <w:sz w:val="24"/>
          <w:szCs w:val="24"/>
        </w:rPr>
        <w:t>,</w:t>
      </w:r>
      <w:r w:rsidRPr="004861E7">
        <w:rPr>
          <w:rFonts w:ascii="Arial" w:hAnsi="Arial" w:cs="Arial"/>
          <w:sz w:val="28"/>
          <w:szCs w:val="28"/>
        </w:rPr>
        <w:t xml:space="preserve"> </w:t>
      </w:r>
      <w:r w:rsidR="00017110" w:rsidRPr="004861E7">
        <w:rPr>
          <w:rFonts w:ascii="Arial" w:hAnsi="Arial" w:cs="Arial"/>
          <w:sz w:val="28"/>
          <w:szCs w:val="28"/>
        </w:rPr>
        <w:t xml:space="preserve">снижение </w:t>
      </w:r>
      <w:r w:rsidRPr="004861E7">
        <w:rPr>
          <w:rFonts w:ascii="Arial" w:hAnsi="Arial" w:cs="Arial"/>
          <w:sz w:val="28"/>
          <w:szCs w:val="28"/>
        </w:rPr>
        <w:t>эффективност</w:t>
      </w:r>
      <w:r w:rsidR="00017110" w:rsidRPr="004861E7">
        <w:rPr>
          <w:rFonts w:ascii="Arial" w:hAnsi="Arial" w:cs="Arial"/>
          <w:sz w:val="28"/>
          <w:szCs w:val="28"/>
        </w:rPr>
        <w:t>и</w:t>
      </w:r>
      <w:r w:rsidRPr="004861E7">
        <w:rPr>
          <w:rFonts w:ascii="Arial" w:hAnsi="Arial" w:cs="Arial"/>
          <w:sz w:val="28"/>
          <w:szCs w:val="28"/>
        </w:rPr>
        <w:t xml:space="preserve"> исполнения бюджетных программ</w:t>
      </w:r>
      <w:r w:rsidRPr="004D1F0F">
        <w:rPr>
          <w:rFonts w:ascii="Arial" w:hAnsi="Arial" w:cs="Arial"/>
          <w:sz w:val="28"/>
          <w:szCs w:val="28"/>
        </w:rPr>
        <w:t xml:space="preserve"> </w:t>
      </w:r>
      <w:r w:rsidR="00EA7901" w:rsidRPr="004D1F0F">
        <w:rPr>
          <w:rFonts w:ascii="Arial" w:hAnsi="Arial" w:cs="Arial"/>
          <w:i/>
          <w:sz w:val="24"/>
          <w:szCs w:val="24"/>
        </w:rPr>
        <w:t>(</w:t>
      </w:r>
      <w:r w:rsidR="00EA7901" w:rsidRPr="004D1F0F">
        <w:rPr>
          <w:rFonts w:ascii="Arial" w:hAnsi="Arial" w:cs="Arial"/>
          <w:i/>
          <w:iCs/>
          <w:sz w:val="24"/>
          <w:szCs w:val="28"/>
        </w:rPr>
        <w:t>44,4</w:t>
      </w:r>
      <w:r w:rsidRPr="004D1F0F">
        <w:rPr>
          <w:rFonts w:ascii="Arial" w:hAnsi="Arial" w:cs="Arial"/>
          <w:i/>
          <w:iCs/>
          <w:sz w:val="24"/>
          <w:szCs w:val="28"/>
        </w:rPr>
        <w:t>%, в 202</w:t>
      </w:r>
      <w:r w:rsidR="00456573" w:rsidRPr="004D1F0F">
        <w:rPr>
          <w:rFonts w:ascii="Arial" w:hAnsi="Arial" w:cs="Arial"/>
          <w:i/>
          <w:iCs/>
          <w:sz w:val="24"/>
          <w:szCs w:val="28"/>
        </w:rPr>
        <w:t>1</w:t>
      </w:r>
      <w:r w:rsidRPr="004D1F0F">
        <w:rPr>
          <w:rFonts w:ascii="Arial" w:hAnsi="Arial" w:cs="Arial"/>
          <w:i/>
          <w:iCs/>
          <w:sz w:val="24"/>
          <w:szCs w:val="28"/>
        </w:rPr>
        <w:t xml:space="preserve"> году – </w:t>
      </w:r>
      <w:r w:rsidR="00EA7901" w:rsidRPr="004D1F0F">
        <w:rPr>
          <w:rFonts w:ascii="Arial" w:hAnsi="Arial" w:cs="Arial"/>
          <w:i/>
          <w:iCs/>
          <w:sz w:val="24"/>
          <w:szCs w:val="28"/>
        </w:rPr>
        <w:t>64,2</w:t>
      </w:r>
      <w:r w:rsidRPr="004D1F0F">
        <w:rPr>
          <w:rFonts w:ascii="Arial" w:hAnsi="Arial" w:cs="Arial"/>
          <w:i/>
          <w:iCs/>
          <w:sz w:val="24"/>
          <w:szCs w:val="28"/>
        </w:rPr>
        <w:t>%)</w:t>
      </w:r>
      <w:r w:rsidR="00E56932" w:rsidRPr="004D1F0F">
        <w:rPr>
          <w:rFonts w:ascii="Arial" w:hAnsi="Arial" w:cs="Arial"/>
          <w:iCs/>
          <w:sz w:val="28"/>
          <w:szCs w:val="28"/>
        </w:rPr>
        <w:t xml:space="preserve"> и низкий уровень достижения прямых </w:t>
      </w:r>
      <w:r w:rsidR="00E56932" w:rsidRPr="004D1F0F">
        <w:rPr>
          <w:rFonts w:ascii="Arial" w:hAnsi="Arial" w:cs="Arial"/>
          <w:sz w:val="28"/>
          <w:szCs w:val="28"/>
        </w:rPr>
        <w:t xml:space="preserve">результатов </w:t>
      </w:r>
      <w:r w:rsidR="00017110" w:rsidRPr="004D1F0F">
        <w:rPr>
          <w:rFonts w:ascii="Arial" w:hAnsi="Arial" w:cs="Arial"/>
          <w:i/>
          <w:iCs/>
          <w:sz w:val="24"/>
          <w:szCs w:val="28"/>
        </w:rPr>
        <w:t>(</w:t>
      </w:r>
      <w:r w:rsidR="00EA7901" w:rsidRPr="004D1F0F">
        <w:rPr>
          <w:rFonts w:ascii="Arial" w:hAnsi="Arial" w:cs="Arial"/>
          <w:i/>
          <w:iCs/>
          <w:sz w:val="24"/>
          <w:szCs w:val="28"/>
        </w:rPr>
        <w:t>39,8%</w:t>
      </w:r>
      <w:r w:rsidR="00017110" w:rsidRPr="004D1F0F">
        <w:rPr>
          <w:rFonts w:ascii="Arial" w:hAnsi="Arial" w:cs="Arial"/>
          <w:i/>
          <w:iCs/>
          <w:sz w:val="24"/>
          <w:szCs w:val="28"/>
        </w:rPr>
        <w:t>, в 202</w:t>
      </w:r>
      <w:r w:rsidR="00951842" w:rsidRPr="004D1F0F">
        <w:rPr>
          <w:rFonts w:ascii="Arial" w:hAnsi="Arial" w:cs="Arial"/>
          <w:i/>
          <w:iCs/>
          <w:sz w:val="24"/>
          <w:szCs w:val="28"/>
        </w:rPr>
        <w:t>1</w:t>
      </w:r>
      <w:r w:rsidR="00017110" w:rsidRPr="004D1F0F">
        <w:rPr>
          <w:rFonts w:ascii="Arial" w:hAnsi="Arial" w:cs="Arial"/>
          <w:i/>
          <w:iCs/>
          <w:sz w:val="24"/>
          <w:szCs w:val="28"/>
        </w:rPr>
        <w:t xml:space="preserve"> году – </w:t>
      </w:r>
      <w:r w:rsidR="00EA7901" w:rsidRPr="004D1F0F">
        <w:rPr>
          <w:rFonts w:ascii="Arial" w:hAnsi="Arial" w:cs="Arial"/>
          <w:i/>
          <w:iCs/>
          <w:sz w:val="24"/>
          <w:szCs w:val="28"/>
        </w:rPr>
        <w:t>61,2%</w:t>
      </w:r>
      <w:r w:rsidR="00017110" w:rsidRPr="004D1F0F">
        <w:rPr>
          <w:rFonts w:ascii="Arial" w:hAnsi="Arial" w:cs="Arial"/>
          <w:i/>
          <w:iCs/>
          <w:sz w:val="24"/>
          <w:szCs w:val="28"/>
        </w:rPr>
        <w:t>)</w:t>
      </w:r>
      <w:r w:rsidR="00E56932" w:rsidRPr="004D1F0F">
        <w:rPr>
          <w:rFonts w:ascii="Arial" w:hAnsi="Arial" w:cs="Arial"/>
          <w:iCs/>
          <w:sz w:val="28"/>
          <w:szCs w:val="28"/>
        </w:rPr>
        <w:t>.</w:t>
      </w:r>
      <w:r w:rsidR="00951842" w:rsidRPr="004D1F0F">
        <w:rPr>
          <w:rFonts w:ascii="Arial" w:hAnsi="Arial" w:cs="Arial"/>
          <w:iCs/>
          <w:sz w:val="28"/>
          <w:szCs w:val="28"/>
        </w:rPr>
        <w:t xml:space="preserve">  </w:t>
      </w:r>
    </w:p>
    <w:p w14:paraId="1557E5E3" w14:textId="10AA42D5" w:rsidR="00E56932" w:rsidRPr="004D1F0F" w:rsidRDefault="00E56932" w:rsidP="00C84C99">
      <w:pPr>
        <w:spacing w:after="0"/>
        <w:ind w:firstLine="709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4D1F0F">
        <w:rPr>
          <w:rFonts w:ascii="Arial" w:hAnsi="Arial" w:cs="Arial"/>
          <w:sz w:val="28"/>
          <w:szCs w:val="28"/>
        </w:rPr>
        <w:t xml:space="preserve">По акимату </w:t>
      </w:r>
      <w:r w:rsidR="00347F4A" w:rsidRPr="004D1F0F">
        <w:rPr>
          <w:rFonts w:ascii="Arial" w:hAnsi="Arial" w:cs="Arial"/>
          <w:b/>
          <w:sz w:val="28"/>
          <w:szCs w:val="28"/>
        </w:rPr>
        <w:t>ЗКО</w:t>
      </w:r>
      <w:r w:rsidRPr="004D1F0F">
        <w:rPr>
          <w:rFonts w:ascii="Arial" w:hAnsi="Arial" w:cs="Arial"/>
          <w:sz w:val="28"/>
          <w:szCs w:val="28"/>
        </w:rPr>
        <w:t xml:space="preserve"> </w:t>
      </w:r>
      <w:r w:rsidR="00017110" w:rsidRPr="004D1F0F">
        <w:rPr>
          <w:rFonts w:ascii="Arial" w:hAnsi="Arial" w:cs="Arial"/>
          <w:sz w:val="28"/>
          <w:szCs w:val="28"/>
        </w:rPr>
        <w:t>так</w:t>
      </w:r>
      <w:r w:rsidR="004432FB">
        <w:rPr>
          <w:rFonts w:ascii="Arial" w:hAnsi="Arial" w:cs="Arial"/>
          <w:sz w:val="28"/>
          <w:szCs w:val="28"/>
        </w:rPr>
        <w:t xml:space="preserve"> </w:t>
      </w:r>
      <w:r w:rsidR="00017110" w:rsidRPr="004D1F0F">
        <w:rPr>
          <w:rFonts w:ascii="Arial" w:hAnsi="Arial" w:cs="Arial"/>
          <w:sz w:val="28"/>
          <w:szCs w:val="28"/>
        </w:rPr>
        <w:t xml:space="preserve">же </w:t>
      </w:r>
      <w:r w:rsidRPr="004D1F0F">
        <w:rPr>
          <w:rFonts w:ascii="Arial" w:hAnsi="Arial" w:cs="Arial"/>
          <w:sz w:val="28"/>
          <w:szCs w:val="28"/>
        </w:rPr>
        <w:t>отмечается</w:t>
      </w:r>
      <w:r w:rsidR="00951842" w:rsidRPr="004D1F0F">
        <w:rPr>
          <w:rFonts w:ascii="Arial" w:hAnsi="Arial" w:cs="Arial"/>
          <w:sz w:val="28"/>
          <w:szCs w:val="28"/>
        </w:rPr>
        <w:t xml:space="preserve"> </w:t>
      </w:r>
      <w:r w:rsidR="00951842" w:rsidRPr="004861E7">
        <w:rPr>
          <w:rFonts w:ascii="Arial" w:hAnsi="Arial" w:cs="Arial"/>
          <w:sz w:val="28"/>
          <w:szCs w:val="28"/>
        </w:rPr>
        <w:t xml:space="preserve">низкий уровень достижения </w:t>
      </w:r>
      <w:r w:rsidR="00951842" w:rsidRPr="004D1F0F">
        <w:rPr>
          <w:rFonts w:ascii="Arial" w:hAnsi="Arial" w:cs="Arial"/>
          <w:sz w:val="28"/>
          <w:szCs w:val="28"/>
        </w:rPr>
        <w:t xml:space="preserve">индикаторов плана развития </w:t>
      </w:r>
      <w:r w:rsidR="00951842" w:rsidRPr="004D1F0F">
        <w:rPr>
          <w:rFonts w:ascii="Arial" w:hAnsi="Arial" w:cs="Arial"/>
          <w:i/>
          <w:sz w:val="24"/>
          <w:szCs w:val="24"/>
        </w:rPr>
        <w:t>(</w:t>
      </w:r>
      <w:r w:rsidR="00D504D0" w:rsidRPr="004D1F0F">
        <w:rPr>
          <w:rFonts w:ascii="Arial" w:hAnsi="Arial" w:cs="Arial"/>
          <w:i/>
          <w:sz w:val="24"/>
          <w:szCs w:val="24"/>
        </w:rPr>
        <w:t>75,3</w:t>
      </w:r>
      <w:r w:rsidR="00951842" w:rsidRPr="004D1F0F">
        <w:rPr>
          <w:rFonts w:ascii="Arial" w:hAnsi="Arial" w:cs="Arial"/>
          <w:i/>
          <w:sz w:val="24"/>
          <w:szCs w:val="24"/>
        </w:rPr>
        <w:t xml:space="preserve">%, в 2021 году – </w:t>
      </w:r>
      <w:r w:rsidR="00D504D0" w:rsidRPr="004D1F0F">
        <w:rPr>
          <w:rFonts w:ascii="Arial" w:hAnsi="Arial" w:cs="Arial"/>
          <w:i/>
          <w:sz w:val="24"/>
          <w:szCs w:val="24"/>
        </w:rPr>
        <w:t>72,2</w:t>
      </w:r>
      <w:r w:rsidR="00951842" w:rsidRPr="004D1F0F">
        <w:rPr>
          <w:rFonts w:ascii="Arial" w:hAnsi="Arial" w:cs="Arial"/>
          <w:i/>
          <w:sz w:val="24"/>
          <w:szCs w:val="24"/>
        </w:rPr>
        <w:t>%),</w:t>
      </w:r>
      <w:r w:rsidRPr="004D1F0F">
        <w:rPr>
          <w:rFonts w:ascii="Arial" w:hAnsi="Arial" w:cs="Arial"/>
          <w:sz w:val="28"/>
          <w:szCs w:val="28"/>
        </w:rPr>
        <w:t xml:space="preserve"> </w:t>
      </w:r>
      <w:r w:rsidR="00B04739" w:rsidRPr="004861E7">
        <w:rPr>
          <w:rFonts w:ascii="Arial" w:hAnsi="Arial" w:cs="Arial"/>
          <w:sz w:val="28"/>
          <w:szCs w:val="28"/>
        </w:rPr>
        <w:t xml:space="preserve">снижение достижения прямых результатов бюджетных программ </w:t>
      </w:r>
      <w:r w:rsidR="00B04739" w:rsidRPr="004861E7">
        <w:rPr>
          <w:rFonts w:ascii="Arial" w:hAnsi="Arial" w:cs="Arial"/>
          <w:i/>
          <w:sz w:val="24"/>
          <w:szCs w:val="24"/>
        </w:rPr>
        <w:t xml:space="preserve">(с </w:t>
      </w:r>
      <w:r w:rsidR="00951842" w:rsidRPr="004861E7">
        <w:rPr>
          <w:rFonts w:ascii="Arial" w:hAnsi="Arial" w:cs="Arial"/>
          <w:i/>
          <w:sz w:val="24"/>
          <w:szCs w:val="24"/>
        </w:rPr>
        <w:t>59,3</w:t>
      </w:r>
      <w:r w:rsidR="00B04739" w:rsidRPr="004861E7">
        <w:rPr>
          <w:rFonts w:ascii="Arial" w:hAnsi="Arial" w:cs="Arial"/>
          <w:i/>
          <w:sz w:val="24"/>
          <w:szCs w:val="24"/>
        </w:rPr>
        <w:t>% в 202</w:t>
      </w:r>
      <w:r w:rsidR="00951842" w:rsidRPr="004861E7">
        <w:rPr>
          <w:rFonts w:ascii="Arial" w:hAnsi="Arial" w:cs="Arial"/>
          <w:i/>
          <w:sz w:val="24"/>
          <w:szCs w:val="24"/>
        </w:rPr>
        <w:t>1</w:t>
      </w:r>
      <w:r w:rsidR="00B04739" w:rsidRPr="004861E7">
        <w:rPr>
          <w:rFonts w:ascii="Arial" w:hAnsi="Arial" w:cs="Arial"/>
          <w:i/>
          <w:sz w:val="24"/>
          <w:szCs w:val="24"/>
        </w:rPr>
        <w:t xml:space="preserve"> году до </w:t>
      </w:r>
      <w:r w:rsidR="00951842" w:rsidRPr="004861E7">
        <w:rPr>
          <w:rFonts w:ascii="Arial" w:hAnsi="Arial" w:cs="Arial"/>
          <w:i/>
          <w:sz w:val="24"/>
          <w:szCs w:val="24"/>
        </w:rPr>
        <w:t>42,4</w:t>
      </w:r>
      <w:r w:rsidR="00B04739" w:rsidRPr="004861E7">
        <w:rPr>
          <w:rFonts w:ascii="Arial" w:hAnsi="Arial" w:cs="Arial"/>
          <w:i/>
          <w:sz w:val="24"/>
          <w:szCs w:val="24"/>
        </w:rPr>
        <w:t>% в</w:t>
      </w:r>
      <w:r w:rsidR="00E14F72" w:rsidRPr="004861E7">
        <w:rPr>
          <w:rFonts w:ascii="Arial" w:hAnsi="Arial" w:cs="Arial"/>
          <w:i/>
          <w:sz w:val="24"/>
          <w:szCs w:val="24"/>
        </w:rPr>
        <w:t xml:space="preserve"> </w:t>
      </w:r>
      <w:r w:rsidR="00B04739" w:rsidRPr="004861E7">
        <w:rPr>
          <w:rFonts w:ascii="Arial" w:hAnsi="Arial" w:cs="Arial"/>
          <w:i/>
          <w:sz w:val="24"/>
          <w:szCs w:val="24"/>
        </w:rPr>
        <w:t>202</w:t>
      </w:r>
      <w:r w:rsidR="00951842" w:rsidRPr="004861E7">
        <w:rPr>
          <w:rFonts w:ascii="Arial" w:hAnsi="Arial" w:cs="Arial"/>
          <w:i/>
          <w:sz w:val="24"/>
          <w:szCs w:val="24"/>
        </w:rPr>
        <w:t>2</w:t>
      </w:r>
      <w:r w:rsidR="00B04739" w:rsidRPr="004861E7">
        <w:rPr>
          <w:rFonts w:ascii="Arial" w:hAnsi="Arial" w:cs="Arial"/>
          <w:i/>
          <w:sz w:val="24"/>
          <w:szCs w:val="24"/>
        </w:rPr>
        <w:t xml:space="preserve"> году)</w:t>
      </w:r>
      <w:r w:rsidR="00B04739" w:rsidRPr="004861E7">
        <w:rPr>
          <w:rFonts w:ascii="Arial" w:hAnsi="Arial" w:cs="Arial"/>
          <w:sz w:val="28"/>
          <w:szCs w:val="28"/>
        </w:rPr>
        <w:t xml:space="preserve"> и эффективности исполнения бюджетных программ </w:t>
      </w:r>
      <w:r w:rsidR="00B04739" w:rsidRPr="004861E7">
        <w:rPr>
          <w:rFonts w:ascii="Arial" w:hAnsi="Arial" w:cs="Arial"/>
          <w:i/>
          <w:sz w:val="24"/>
          <w:szCs w:val="24"/>
        </w:rPr>
        <w:t>(с</w:t>
      </w:r>
      <w:r w:rsidR="004E6DA3" w:rsidRPr="004861E7">
        <w:rPr>
          <w:rFonts w:ascii="Arial" w:hAnsi="Arial" w:cs="Arial"/>
          <w:i/>
          <w:sz w:val="24"/>
          <w:szCs w:val="24"/>
        </w:rPr>
        <w:t> </w:t>
      </w:r>
      <w:r w:rsidR="00886D63" w:rsidRPr="004861E7">
        <w:rPr>
          <w:rFonts w:ascii="Arial" w:hAnsi="Arial" w:cs="Arial"/>
          <w:i/>
          <w:sz w:val="24"/>
          <w:szCs w:val="24"/>
        </w:rPr>
        <w:t>66</w:t>
      </w:r>
      <w:r w:rsidR="00B04739" w:rsidRPr="004861E7">
        <w:rPr>
          <w:rFonts w:ascii="Arial" w:hAnsi="Arial" w:cs="Arial"/>
          <w:i/>
          <w:sz w:val="24"/>
          <w:szCs w:val="24"/>
        </w:rPr>
        <w:t>,</w:t>
      </w:r>
      <w:r w:rsidR="00886D63" w:rsidRPr="004861E7">
        <w:rPr>
          <w:rFonts w:ascii="Arial" w:hAnsi="Arial" w:cs="Arial"/>
          <w:i/>
          <w:sz w:val="24"/>
          <w:szCs w:val="24"/>
        </w:rPr>
        <w:t>2</w:t>
      </w:r>
      <w:r w:rsidR="00B04739" w:rsidRPr="004861E7">
        <w:rPr>
          <w:rFonts w:ascii="Arial" w:hAnsi="Arial" w:cs="Arial"/>
          <w:i/>
          <w:sz w:val="24"/>
          <w:szCs w:val="24"/>
        </w:rPr>
        <w:t xml:space="preserve">% до </w:t>
      </w:r>
      <w:r w:rsidR="00886D63" w:rsidRPr="004861E7">
        <w:rPr>
          <w:rFonts w:ascii="Arial" w:hAnsi="Arial" w:cs="Arial"/>
          <w:i/>
          <w:sz w:val="24"/>
          <w:szCs w:val="24"/>
        </w:rPr>
        <w:t>48,1</w:t>
      </w:r>
      <w:r w:rsidR="00B04739" w:rsidRPr="004861E7">
        <w:rPr>
          <w:rFonts w:ascii="Arial" w:hAnsi="Arial" w:cs="Arial"/>
          <w:i/>
          <w:sz w:val="24"/>
          <w:szCs w:val="24"/>
        </w:rPr>
        <w:t>%</w:t>
      </w:r>
      <w:r w:rsidR="00B04739" w:rsidRPr="004861E7">
        <w:rPr>
          <w:rFonts w:ascii="Arial" w:hAnsi="Arial" w:cs="Arial"/>
          <w:i/>
          <w:sz w:val="28"/>
          <w:szCs w:val="28"/>
        </w:rPr>
        <w:t>)</w:t>
      </w:r>
      <w:r w:rsidR="00B04739" w:rsidRPr="004861E7">
        <w:rPr>
          <w:rFonts w:ascii="Arial" w:hAnsi="Arial" w:cs="Arial"/>
          <w:sz w:val="28"/>
          <w:szCs w:val="28"/>
        </w:rPr>
        <w:t>.</w:t>
      </w:r>
      <w:r w:rsidR="002D551E" w:rsidRPr="004861E7">
        <w:rPr>
          <w:rFonts w:ascii="Arial" w:hAnsi="Arial" w:cs="Arial"/>
          <w:sz w:val="28"/>
          <w:szCs w:val="28"/>
        </w:rPr>
        <w:t xml:space="preserve"> При этом</w:t>
      </w:r>
      <w:r w:rsidR="004432FB" w:rsidRPr="004861E7">
        <w:rPr>
          <w:rFonts w:ascii="Arial" w:hAnsi="Arial" w:cs="Arial"/>
          <w:sz w:val="28"/>
          <w:szCs w:val="28"/>
        </w:rPr>
        <w:t>,</w:t>
      </w:r>
      <w:r w:rsidR="002D551E" w:rsidRPr="004861E7">
        <w:rPr>
          <w:rFonts w:ascii="Arial" w:hAnsi="Arial" w:cs="Arial"/>
          <w:sz w:val="28"/>
          <w:szCs w:val="28"/>
        </w:rPr>
        <w:t xml:space="preserve"> у данного </w:t>
      </w:r>
      <w:r w:rsidR="002D43B1" w:rsidRPr="004861E7">
        <w:rPr>
          <w:rFonts w:ascii="Arial" w:hAnsi="Arial" w:cs="Arial"/>
          <w:sz w:val="28"/>
          <w:szCs w:val="28"/>
        </w:rPr>
        <w:t>а</w:t>
      </w:r>
      <w:r w:rsidR="002D551E" w:rsidRPr="004861E7">
        <w:rPr>
          <w:rFonts w:ascii="Arial" w:hAnsi="Arial" w:cs="Arial"/>
          <w:sz w:val="28"/>
          <w:szCs w:val="28"/>
        </w:rPr>
        <w:t xml:space="preserve">кимата </w:t>
      </w:r>
      <w:r w:rsidR="004432FB" w:rsidRPr="004861E7">
        <w:rPr>
          <w:rFonts w:ascii="Arial" w:hAnsi="Arial" w:cs="Arial"/>
          <w:sz w:val="28"/>
          <w:szCs w:val="28"/>
        </w:rPr>
        <w:t>н</w:t>
      </w:r>
      <w:r w:rsidR="004432FB">
        <w:rPr>
          <w:rFonts w:ascii="Arial" w:hAnsi="Arial" w:cs="Arial"/>
          <w:sz w:val="28"/>
          <w:szCs w:val="28"/>
        </w:rPr>
        <w:t>аблюдалась</w:t>
      </w:r>
      <w:r w:rsidR="002D551E" w:rsidRPr="004D1F0F">
        <w:rPr>
          <w:rFonts w:ascii="Arial" w:hAnsi="Arial" w:cs="Arial"/>
          <w:sz w:val="28"/>
          <w:szCs w:val="28"/>
        </w:rPr>
        <w:t xml:space="preserve"> </w:t>
      </w:r>
      <w:r w:rsidR="002D551E" w:rsidRPr="004432FB">
        <w:rPr>
          <w:rFonts w:ascii="Arial" w:hAnsi="Arial" w:cs="Arial"/>
          <w:b/>
          <w:sz w:val="28"/>
          <w:szCs w:val="28"/>
        </w:rPr>
        <w:t xml:space="preserve">наибольшая отрицательная динамика </w:t>
      </w:r>
      <w:r w:rsidR="004861E7" w:rsidRPr="004861E7">
        <w:rPr>
          <w:rFonts w:ascii="Arial" w:hAnsi="Arial" w:cs="Arial"/>
          <w:sz w:val="28"/>
          <w:szCs w:val="28"/>
        </w:rPr>
        <w:t>как по баллам, так и по позиции в рейтинге</w:t>
      </w:r>
      <w:r w:rsidR="00D944A6">
        <w:rPr>
          <w:rFonts w:ascii="Arial" w:hAnsi="Arial" w:cs="Arial"/>
          <w:sz w:val="28"/>
          <w:szCs w:val="28"/>
        </w:rPr>
        <w:t xml:space="preserve">            </w:t>
      </w:r>
      <w:r w:rsidR="004861E7">
        <w:rPr>
          <w:rFonts w:ascii="Arial" w:hAnsi="Arial" w:cs="Arial"/>
          <w:b/>
          <w:sz w:val="28"/>
          <w:szCs w:val="28"/>
        </w:rPr>
        <w:t xml:space="preserve"> </w:t>
      </w:r>
      <w:r w:rsidR="002D551E" w:rsidRPr="004D1F0F">
        <w:rPr>
          <w:rFonts w:ascii="Arial" w:hAnsi="Arial" w:cs="Arial"/>
          <w:i/>
          <w:sz w:val="24"/>
          <w:szCs w:val="24"/>
        </w:rPr>
        <w:t>(-</w:t>
      </w:r>
      <w:r w:rsidR="002D551E" w:rsidRPr="004D1F0F">
        <w:rPr>
          <w:rFonts w:ascii="Arial" w:hAnsi="Arial" w:cs="Arial"/>
          <w:i/>
          <w:color w:val="000000"/>
          <w:sz w:val="24"/>
          <w:szCs w:val="24"/>
        </w:rPr>
        <w:t>16,8 балла</w:t>
      </w:r>
      <w:r w:rsidR="004861E7">
        <w:rPr>
          <w:rFonts w:ascii="Arial" w:hAnsi="Arial" w:cs="Arial"/>
          <w:i/>
          <w:color w:val="000000"/>
          <w:sz w:val="24"/>
          <w:szCs w:val="24"/>
        </w:rPr>
        <w:t xml:space="preserve"> и минус 10 позиций</w:t>
      </w:r>
      <w:r w:rsidR="002D551E" w:rsidRPr="004D1F0F">
        <w:rPr>
          <w:rFonts w:ascii="Arial" w:hAnsi="Arial" w:cs="Arial"/>
          <w:i/>
          <w:sz w:val="24"/>
          <w:szCs w:val="24"/>
        </w:rPr>
        <w:t>)</w:t>
      </w:r>
      <w:r w:rsidR="002D551E" w:rsidRPr="004D1F0F">
        <w:rPr>
          <w:rFonts w:ascii="Arial" w:hAnsi="Arial" w:cs="Arial"/>
          <w:sz w:val="28"/>
          <w:szCs w:val="28"/>
        </w:rPr>
        <w:t>.</w:t>
      </w:r>
    </w:p>
    <w:p w14:paraId="5217AC8A" w14:textId="3FF7305B" w:rsidR="002D551E" w:rsidRPr="004D1F0F" w:rsidRDefault="002D551E" w:rsidP="00C84C99">
      <w:pPr>
        <w:spacing w:after="0"/>
        <w:ind w:firstLine="709"/>
        <w:contextualSpacing/>
        <w:jc w:val="both"/>
        <w:rPr>
          <w:rFonts w:ascii="Arial" w:hAnsi="Arial" w:cs="Arial"/>
          <w:bCs/>
          <w:iCs/>
          <w:sz w:val="28"/>
          <w:szCs w:val="28"/>
        </w:rPr>
      </w:pPr>
      <w:r w:rsidRPr="004D1F0F">
        <w:rPr>
          <w:rFonts w:ascii="Arial" w:hAnsi="Arial" w:cs="Arial"/>
          <w:sz w:val="28"/>
          <w:szCs w:val="28"/>
        </w:rPr>
        <w:lastRenderedPageBreak/>
        <w:t xml:space="preserve">В свою очередь, низкая оценка </w:t>
      </w:r>
      <w:r w:rsidRPr="004D1F0F">
        <w:rPr>
          <w:rFonts w:ascii="Arial" w:hAnsi="Arial" w:cs="Arial"/>
          <w:b/>
          <w:color w:val="000000"/>
          <w:sz w:val="28"/>
          <w:szCs w:val="28"/>
        </w:rPr>
        <w:t xml:space="preserve">области </w:t>
      </w:r>
      <w:r w:rsidRPr="004D1F0F">
        <w:rPr>
          <w:rFonts w:ascii="Arial" w:hAnsi="Arial" w:cs="Arial"/>
          <w:b/>
          <w:bCs/>
          <w:color w:val="000000"/>
          <w:sz w:val="28"/>
          <w:szCs w:val="28"/>
        </w:rPr>
        <w:t xml:space="preserve">Ұлытау </w:t>
      </w:r>
      <w:r w:rsidRPr="004D1F0F">
        <w:rPr>
          <w:rFonts w:ascii="Arial" w:hAnsi="Arial" w:cs="Arial"/>
          <w:bCs/>
          <w:i/>
          <w:color w:val="000000"/>
          <w:sz w:val="24"/>
          <w:szCs w:val="24"/>
        </w:rPr>
        <w:t>(43,9 балла)</w:t>
      </w:r>
      <w:r w:rsidRPr="004D1F0F">
        <w:rPr>
          <w:rFonts w:ascii="Arial" w:hAnsi="Arial" w:cs="Arial"/>
          <w:sz w:val="28"/>
          <w:szCs w:val="28"/>
        </w:rPr>
        <w:t xml:space="preserve"> во многом объясняется проведением оценки </w:t>
      </w:r>
      <w:r w:rsidRPr="004432FB">
        <w:rPr>
          <w:rFonts w:ascii="Arial" w:hAnsi="Arial" w:cs="Arial"/>
          <w:b/>
          <w:bCs/>
          <w:iCs/>
          <w:sz w:val="28"/>
          <w:szCs w:val="28"/>
        </w:rPr>
        <w:t>без уче</w:t>
      </w:r>
      <w:r w:rsidR="008C1E75" w:rsidRPr="004432FB">
        <w:rPr>
          <w:rFonts w:ascii="Arial" w:hAnsi="Arial" w:cs="Arial"/>
          <w:b/>
          <w:bCs/>
          <w:iCs/>
          <w:sz w:val="28"/>
          <w:szCs w:val="28"/>
        </w:rPr>
        <w:t>та исполнения бюджетного компонента</w:t>
      </w:r>
      <w:r w:rsidRPr="004D1F0F">
        <w:rPr>
          <w:rFonts w:ascii="Arial" w:hAnsi="Arial" w:cs="Arial"/>
          <w:bCs/>
          <w:iCs/>
          <w:sz w:val="28"/>
          <w:szCs w:val="28"/>
        </w:rPr>
        <w:t xml:space="preserve">, т.к. </w:t>
      </w:r>
      <w:r w:rsidR="00D944A6" w:rsidRPr="00D944A6">
        <w:rPr>
          <w:rFonts w:ascii="Arial" w:hAnsi="Arial" w:cs="Arial"/>
          <w:bCs/>
          <w:iCs/>
          <w:sz w:val="28"/>
          <w:szCs w:val="28"/>
        </w:rPr>
        <w:t xml:space="preserve">акиматом </w:t>
      </w:r>
      <w:r w:rsidR="00D944A6" w:rsidRPr="00D944A6">
        <w:rPr>
          <w:rFonts w:ascii="Arial" w:hAnsi="Arial" w:cs="Arial"/>
          <w:b/>
          <w:bCs/>
          <w:iCs/>
          <w:sz w:val="28"/>
          <w:szCs w:val="28"/>
        </w:rPr>
        <w:t>не был</w:t>
      </w:r>
      <w:r w:rsidR="00D944A6" w:rsidRPr="00D944A6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D944A6">
        <w:rPr>
          <w:rFonts w:ascii="Arial" w:hAnsi="Arial" w:cs="Arial"/>
          <w:b/>
          <w:bCs/>
          <w:iCs/>
          <w:sz w:val="28"/>
          <w:szCs w:val="28"/>
        </w:rPr>
        <w:t>представлен отчет</w:t>
      </w:r>
      <w:r w:rsidRPr="00D944A6">
        <w:rPr>
          <w:rFonts w:ascii="Arial" w:hAnsi="Arial" w:cs="Arial"/>
          <w:bCs/>
          <w:iCs/>
          <w:sz w:val="28"/>
          <w:szCs w:val="28"/>
        </w:rPr>
        <w:t xml:space="preserve"> по исполнению показателей бюджетных программ за 2022 год. </w:t>
      </w:r>
      <w:r w:rsidR="004432FB" w:rsidRPr="00D944A6">
        <w:rPr>
          <w:rFonts w:ascii="Arial" w:hAnsi="Arial" w:cs="Arial"/>
          <w:bCs/>
          <w:iCs/>
          <w:sz w:val="28"/>
          <w:szCs w:val="28"/>
        </w:rPr>
        <w:t>Кроме того</w:t>
      </w:r>
      <w:r w:rsidRPr="00D944A6">
        <w:rPr>
          <w:rFonts w:ascii="Arial" w:hAnsi="Arial" w:cs="Arial"/>
          <w:bCs/>
          <w:iCs/>
          <w:sz w:val="28"/>
          <w:szCs w:val="28"/>
        </w:rPr>
        <w:t>, отмечается низкий уровень исполнения целевых индикаторов</w:t>
      </w:r>
      <w:r w:rsidRPr="004D1F0F">
        <w:rPr>
          <w:rFonts w:ascii="Arial" w:hAnsi="Arial" w:cs="Arial"/>
          <w:bCs/>
          <w:iCs/>
          <w:sz w:val="28"/>
          <w:szCs w:val="28"/>
        </w:rPr>
        <w:t xml:space="preserve"> плана развития </w:t>
      </w:r>
      <w:r w:rsidRPr="004D1F0F">
        <w:rPr>
          <w:rFonts w:ascii="Arial" w:hAnsi="Arial" w:cs="Arial"/>
          <w:bCs/>
          <w:i/>
          <w:iCs/>
          <w:sz w:val="24"/>
          <w:szCs w:val="24"/>
        </w:rPr>
        <w:t>(</w:t>
      </w:r>
      <w:r w:rsidR="00D504D0" w:rsidRPr="004D1F0F">
        <w:rPr>
          <w:rFonts w:ascii="Arial" w:hAnsi="Arial" w:cs="Arial"/>
          <w:bCs/>
          <w:i/>
          <w:iCs/>
          <w:sz w:val="24"/>
          <w:szCs w:val="24"/>
        </w:rPr>
        <w:t>77</w:t>
      </w:r>
      <w:r w:rsidRPr="004D1F0F">
        <w:rPr>
          <w:rFonts w:ascii="Arial" w:hAnsi="Arial" w:cs="Arial"/>
          <w:bCs/>
          <w:i/>
          <w:iCs/>
          <w:sz w:val="24"/>
          <w:szCs w:val="24"/>
        </w:rPr>
        <w:t>,4%)</w:t>
      </w:r>
      <w:r w:rsidRPr="004D1F0F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4D1F0F">
        <w:rPr>
          <w:rFonts w:ascii="Arial" w:hAnsi="Arial" w:cs="Arial"/>
          <w:bCs/>
          <w:iCs/>
          <w:sz w:val="28"/>
          <w:szCs w:val="28"/>
        </w:rPr>
        <w:t xml:space="preserve">и </w:t>
      </w:r>
      <w:r w:rsidR="009A7182" w:rsidRPr="004D1F0F">
        <w:rPr>
          <w:rFonts w:ascii="Arial" w:hAnsi="Arial" w:cs="Arial"/>
          <w:bCs/>
          <w:iCs/>
          <w:sz w:val="28"/>
          <w:szCs w:val="28"/>
        </w:rPr>
        <w:t>наличие</w:t>
      </w:r>
      <w:r w:rsidRPr="004D1F0F">
        <w:rPr>
          <w:rFonts w:ascii="Arial" w:hAnsi="Arial" w:cs="Arial"/>
          <w:bCs/>
          <w:iCs/>
          <w:sz w:val="28"/>
          <w:szCs w:val="28"/>
        </w:rPr>
        <w:t xml:space="preserve"> штрафных баллов</w:t>
      </w:r>
      <w:r w:rsidR="00EC3A1D" w:rsidRPr="004D1F0F">
        <w:rPr>
          <w:rFonts w:ascii="Arial" w:hAnsi="Arial" w:cs="Arial"/>
          <w:bCs/>
          <w:iCs/>
          <w:sz w:val="28"/>
          <w:szCs w:val="28"/>
        </w:rPr>
        <w:t xml:space="preserve"> за несвоевременное предоставление отчетной информации </w:t>
      </w:r>
      <w:r w:rsidR="00EC3A1D" w:rsidRPr="004D1F0F">
        <w:rPr>
          <w:rFonts w:ascii="Arial" w:hAnsi="Arial" w:cs="Arial"/>
          <w:bCs/>
          <w:i/>
          <w:iCs/>
          <w:sz w:val="24"/>
          <w:szCs w:val="24"/>
        </w:rPr>
        <w:t>(-1,5 балла)</w:t>
      </w:r>
      <w:r w:rsidRPr="004D1F0F">
        <w:rPr>
          <w:rFonts w:ascii="Arial" w:hAnsi="Arial" w:cs="Arial"/>
          <w:bCs/>
          <w:iCs/>
          <w:sz w:val="28"/>
          <w:szCs w:val="28"/>
        </w:rPr>
        <w:t>.</w:t>
      </w:r>
    </w:p>
    <w:p w14:paraId="0464FABD" w14:textId="0501F961" w:rsidR="002D6F35" w:rsidRPr="004D1F0F" w:rsidRDefault="00FF197B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861E7">
        <w:rPr>
          <w:rFonts w:ascii="Arial" w:hAnsi="Arial" w:cs="Arial"/>
          <w:sz w:val="28"/>
          <w:szCs w:val="28"/>
          <w:lang w:val="kk-KZ"/>
        </w:rPr>
        <w:t>О</w:t>
      </w:r>
      <w:r w:rsidR="00017110" w:rsidRPr="004861E7">
        <w:rPr>
          <w:rFonts w:ascii="Arial" w:hAnsi="Arial" w:cs="Arial"/>
          <w:sz w:val="28"/>
          <w:szCs w:val="28"/>
        </w:rPr>
        <w:t>трицательная динамика</w:t>
      </w:r>
      <w:r w:rsidR="00017110" w:rsidRPr="004D1F0F">
        <w:rPr>
          <w:rFonts w:ascii="Arial" w:hAnsi="Arial" w:cs="Arial"/>
          <w:b/>
          <w:sz w:val="28"/>
          <w:szCs w:val="28"/>
        </w:rPr>
        <w:t xml:space="preserve"> </w:t>
      </w:r>
      <w:r w:rsidR="00E14F72" w:rsidRPr="004D1F0F">
        <w:rPr>
          <w:rFonts w:ascii="Arial" w:hAnsi="Arial" w:cs="Arial"/>
          <w:sz w:val="28"/>
          <w:szCs w:val="28"/>
        </w:rPr>
        <w:t>акимат</w:t>
      </w:r>
      <w:r w:rsidR="00017110" w:rsidRPr="004D1F0F">
        <w:rPr>
          <w:rFonts w:ascii="Arial" w:hAnsi="Arial" w:cs="Arial"/>
          <w:sz w:val="28"/>
          <w:szCs w:val="28"/>
        </w:rPr>
        <w:t>а</w:t>
      </w:r>
      <w:r w:rsidR="00E14F72" w:rsidRPr="004D1F0F">
        <w:rPr>
          <w:rFonts w:ascii="Arial" w:hAnsi="Arial" w:cs="Arial"/>
          <w:sz w:val="28"/>
          <w:szCs w:val="28"/>
        </w:rPr>
        <w:t xml:space="preserve"> </w:t>
      </w:r>
      <w:r w:rsidR="00EC3A1D" w:rsidRPr="004D1F0F">
        <w:rPr>
          <w:rFonts w:ascii="Arial" w:hAnsi="Arial" w:cs="Arial"/>
          <w:b/>
          <w:sz w:val="28"/>
          <w:szCs w:val="28"/>
        </w:rPr>
        <w:t>Туркестанской области</w:t>
      </w:r>
      <w:r w:rsidR="00EC3A1D" w:rsidRPr="004D1F0F">
        <w:rPr>
          <w:rFonts w:ascii="Arial" w:hAnsi="Arial" w:cs="Arial"/>
          <w:sz w:val="28"/>
          <w:szCs w:val="28"/>
        </w:rPr>
        <w:t xml:space="preserve"> </w:t>
      </w:r>
      <w:r w:rsidRPr="004D1F0F">
        <w:rPr>
          <w:rFonts w:ascii="Arial" w:hAnsi="Arial" w:cs="Arial"/>
          <w:sz w:val="28"/>
          <w:szCs w:val="28"/>
        </w:rPr>
        <w:t xml:space="preserve">                      </w:t>
      </w:r>
      <w:r w:rsidR="00660012" w:rsidRPr="004D1F0F">
        <w:rPr>
          <w:rFonts w:ascii="Arial" w:hAnsi="Arial" w:cs="Arial"/>
          <w:i/>
          <w:iCs/>
          <w:sz w:val="24"/>
          <w:szCs w:val="28"/>
        </w:rPr>
        <w:t>(-1</w:t>
      </w:r>
      <w:r w:rsidR="00EC3A1D" w:rsidRPr="004D1F0F">
        <w:rPr>
          <w:rFonts w:ascii="Arial" w:hAnsi="Arial" w:cs="Arial"/>
          <w:i/>
          <w:iCs/>
          <w:sz w:val="24"/>
          <w:szCs w:val="28"/>
        </w:rPr>
        <w:t>6</w:t>
      </w:r>
      <w:r w:rsidR="00660012" w:rsidRPr="004D1F0F">
        <w:rPr>
          <w:rFonts w:ascii="Arial" w:hAnsi="Arial" w:cs="Arial"/>
          <w:i/>
          <w:iCs/>
          <w:sz w:val="24"/>
          <w:szCs w:val="28"/>
        </w:rPr>
        <w:t> балл</w:t>
      </w:r>
      <w:r w:rsidR="00EC3A1D" w:rsidRPr="004D1F0F">
        <w:rPr>
          <w:rFonts w:ascii="Arial" w:hAnsi="Arial" w:cs="Arial"/>
          <w:i/>
          <w:iCs/>
          <w:sz w:val="24"/>
          <w:szCs w:val="28"/>
        </w:rPr>
        <w:t>ов</w:t>
      </w:r>
      <w:r w:rsidR="008E5E1F" w:rsidRPr="004D1F0F">
        <w:rPr>
          <w:rFonts w:ascii="Arial" w:hAnsi="Arial" w:cs="Arial"/>
          <w:i/>
          <w:iCs/>
          <w:sz w:val="24"/>
          <w:szCs w:val="28"/>
        </w:rPr>
        <w:t xml:space="preserve">, </w:t>
      </w:r>
      <w:r w:rsidR="008E5E1F" w:rsidRPr="004D1F0F">
        <w:rPr>
          <w:rFonts w:ascii="Arial" w:hAnsi="Arial" w:cs="Arial"/>
          <w:i/>
          <w:iCs/>
          <w:sz w:val="24"/>
          <w:szCs w:val="24"/>
        </w:rPr>
        <w:t>снижение на 8 позиций по сравнению с 2021 годом</w:t>
      </w:r>
      <w:r w:rsidR="00660012" w:rsidRPr="004D1F0F">
        <w:rPr>
          <w:rFonts w:ascii="Arial" w:hAnsi="Arial" w:cs="Arial"/>
          <w:i/>
          <w:iCs/>
          <w:sz w:val="24"/>
          <w:szCs w:val="28"/>
        </w:rPr>
        <w:t xml:space="preserve">) </w:t>
      </w:r>
      <w:r w:rsidR="00E14F72" w:rsidRPr="004D1F0F">
        <w:rPr>
          <w:rFonts w:ascii="Arial" w:hAnsi="Arial" w:cs="Arial"/>
          <w:sz w:val="28"/>
          <w:szCs w:val="28"/>
        </w:rPr>
        <w:t>связан</w:t>
      </w:r>
      <w:r w:rsidR="00017110" w:rsidRPr="004D1F0F">
        <w:rPr>
          <w:rFonts w:ascii="Arial" w:hAnsi="Arial" w:cs="Arial"/>
          <w:sz w:val="28"/>
          <w:szCs w:val="28"/>
        </w:rPr>
        <w:t>а</w:t>
      </w:r>
      <w:r w:rsidR="00E14F72" w:rsidRPr="004D1F0F">
        <w:rPr>
          <w:rFonts w:ascii="Arial" w:hAnsi="Arial" w:cs="Arial"/>
          <w:sz w:val="28"/>
          <w:szCs w:val="28"/>
        </w:rPr>
        <w:t xml:space="preserve"> со </w:t>
      </w:r>
      <w:r w:rsidR="00E14F72" w:rsidRPr="004861E7">
        <w:rPr>
          <w:rFonts w:ascii="Arial" w:hAnsi="Arial" w:cs="Arial"/>
          <w:sz w:val="28"/>
          <w:szCs w:val="28"/>
        </w:rPr>
        <w:t>снижением доли достигнутых целевых индикаторов</w:t>
      </w:r>
      <w:r w:rsidR="00E14F72" w:rsidRPr="004D1F0F">
        <w:rPr>
          <w:rFonts w:ascii="Arial" w:hAnsi="Arial" w:cs="Arial"/>
          <w:sz w:val="28"/>
          <w:szCs w:val="28"/>
        </w:rPr>
        <w:t xml:space="preserve"> </w:t>
      </w:r>
      <w:r w:rsidR="00EC3A1D" w:rsidRPr="004D1F0F">
        <w:rPr>
          <w:rFonts w:ascii="Arial" w:hAnsi="Arial" w:cs="Arial"/>
          <w:sz w:val="28"/>
          <w:szCs w:val="28"/>
        </w:rPr>
        <w:t>плана развития</w:t>
      </w:r>
      <w:r w:rsidR="00E14F72" w:rsidRPr="004D1F0F">
        <w:rPr>
          <w:rFonts w:ascii="Arial" w:hAnsi="Arial" w:cs="Arial"/>
          <w:sz w:val="28"/>
          <w:szCs w:val="28"/>
        </w:rPr>
        <w:t xml:space="preserve"> </w:t>
      </w:r>
      <w:r w:rsidR="00E14F72" w:rsidRPr="004D1F0F">
        <w:rPr>
          <w:rFonts w:ascii="Arial" w:hAnsi="Arial" w:cs="Arial"/>
          <w:i/>
          <w:iCs/>
          <w:sz w:val="24"/>
          <w:szCs w:val="28"/>
        </w:rPr>
        <w:t xml:space="preserve">(с </w:t>
      </w:r>
      <w:r w:rsidR="00D504D0" w:rsidRPr="004D1F0F">
        <w:rPr>
          <w:rFonts w:ascii="Arial" w:hAnsi="Arial" w:cs="Arial"/>
          <w:i/>
          <w:iCs/>
          <w:sz w:val="24"/>
          <w:szCs w:val="28"/>
        </w:rPr>
        <w:t>82,4</w:t>
      </w:r>
      <w:r w:rsidR="00E14F72" w:rsidRPr="004D1F0F">
        <w:rPr>
          <w:rFonts w:ascii="Arial" w:hAnsi="Arial" w:cs="Arial"/>
          <w:i/>
          <w:iCs/>
          <w:sz w:val="24"/>
          <w:szCs w:val="28"/>
        </w:rPr>
        <w:t>% в 20</w:t>
      </w:r>
      <w:r w:rsidR="009B606D" w:rsidRPr="004D1F0F">
        <w:rPr>
          <w:rFonts w:ascii="Arial" w:hAnsi="Arial" w:cs="Arial"/>
          <w:i/>
          <w:iCs/>
          <w:sz w:val="24"/>
          <w:szCs w:val="28"/>
        </w:rPr>
        <w:t>2</w:t>
      </w:r>
      <w:r w:rsidR="00EC3A1D" w:rsidRPr="004D1F0F">
        <w:rPr>
          <w:rFonts w:ascii="Arial" w:hAnsi="Arial" w:cs="Arial"/>
          <w:i/>
          <w:iCs/>
          <w:sz w:val="24"/>
          <w:szCs w:val="28"/>
        </w:rPr>
        <w:t>1</w:t>
      </w:r>
      <w:r w:rsidR="00E14F72" w:rsidRPr="004D1F0F">
        <w:rPr>
          <w:rFonts w:ascii="Arial" w:hAnsi="Arial" w:cs="Arial"/>
          <w:i/>
          <w:iCs/>
          <w:sz w:val="24"/>
          <w:szCs w:val="28"/>
        </w:rPr>
        <w:t xml:space="preserve"> году до </w:t>
      </w:r>
      <w:r w:rsidR="00D504D0" w:rsidRPr="004D1F0F">
        <w:rPr>
          <w:rFonts w:ascii="Arial" w:hAnsi="Arial" w:cs="Arial"/>
          <w:i/>
          <w:iCs/>
          <w:sz w:val="24"/>
          <w:szCs w:val="28"/>
        </w:rPr>
        <w:t>71</w:t>
      </w:r>
      <w:r w:rsidR="00E14F72" w:rsidRPr="004D1F0F">
        <w:rPr>
          <w:rFonts w:ascii="Arial" w:hAnsi="Arial" w:cs="Arial"/>
          <w:i/>
          <w:iCs/>
          <w:sz w:val="24"/>
          <w:szCs w:val="28"/>
        </w:rPr>
        <w:t>,</w:t>
      </w:r>
      <w:r w:rsidR="00D504D0" w:rsidRPr="004D1F0F">
        <w:rPr>
          <w:rFonts w:ascii="Arial" w:hAnsi="Arial" w:cs="Arial"/>
          <w:i/>
          <w:iCs/>
          <w:sz w:val="24"/>
          <w:szCs w:val="28"/>
        </w:rPr>
        <w:t>2</w:t>
      </w:r>
      <w:r w:rsidR="00E14F72" w:rsidRPr="004D1F0F">
        <w:rPr>
          <w:rFonts w:ascii="Arial" w:hAnsi="Arial" w:cs="Arial"/>
          <w:i/>
          <w:iCs/>
          <w:sz w:val="24"/>
          <w:szCs w:val="28"/>
        </w:rPr>
        <w:t>% в 202</w:t>
      </w:r>
      <w:r w:rsidR="00EC3A1D" w:rsidRPr="004D1F0F">
        <w:rPr>
          <w:rFonts w:ascii="Arial" w:hAnsi="Arial" w:cs="Arial"/>
          <w:i/>
          <w:iCs/>
          <w:sz w:val="24"/>
          <w:szCs w:val="28"/>
        </w:rPr>
        <w:t>2</w:t>
      </w:r>
      <w:r w:rsidR="00E14F72" w:rsidRPr="004D1F0F">
        <w:rPr>
          <w:rFonts w:ascii="Arial" w:hAnsi="Arial" w:cs="Arial"/>
          <w:i/>
          <w:iCs/>
          <w:sz w:val="24"/>
          <w:szCs w:val="28"/>
        </w:rPr>
        <w:t xml:space="preserve"> году)</w:t>
      </w:r>
      <w:r w:rsidR="00E14F72" w:rsidRPr="004D1F0F">
        <w:rPr>
          <w:rFonts w:ascii="Arial" w:hAnsi="Arial" w:cs="Arial"/>
          <w:sz w:val="28"/>
          <w:szCs w:val="28"/>
        </w:rPr>
        <w:t xml:space="preserve">, </w:t>
      </w:r>
      <w:r w:rsidR="009B606D" w:rsidRPr="004D1F0F">
        <w:rPr>
          <w:rFonts w:ascii="Arial" w:hAnsi="Arial" w:cs="Arial"/>
          <w:sz w:val="28"/>
          <w:szCs w:val="28"/>
        </w:rPr>
        <w:t xml:space="preserve">достижения прямых результатов бюджетных программ </w:t>
      </w:r>
      <w:r w:rsidR="009B606D" w:rsidRPr="004D1F0F">
        <w:rPr>
          <w:rFonts w:ascii="Arial" w:hAnsi="Arial" w:cs="Arial"/>
          <w:i/>
          <w:sz w:val="24"/>
          <w:szCs w:val="28"/>
        </w:rPr>
        <w:t>(с </w:t>
      </w:r>
      <w:r w:rsidR="00EC3A1D" w:rsidRPr="004D1F0F">
        <w:rPr>
          <w:rFonts w:ascii="Arial" w:hAnsi="Arial" w:cs="Arial"/>
          <w:i/>
          <w:sz w:val="24"/>
          <w:szCs w:val="28"/>
        </w:rPr>
        <w:t xml:space="preserve">70,8% </w:t>
      </w:r>
      <w:r w:rsidR="009B606D" w:rsidRPr="004D1F0F">
        <w:rPr>
          <w:rFonts w:ascii="Arial" w:hAnsi="Arial" w:cs="Arial"/>
          <w:i/>
          <w:sz w:val="24"/>
          <w:szCs w:val="28"/>
        </w:rPr>
        <w:t xml:space="preserve">до </w:t>
      </w:r>
      <w:r w:rsidR="00EC3A1D" w:rsidRPr="004D1F0F">
        <w:rPr>
          <w:rFonts w:ascii="Arial" w:hAnsi="Arial" w:cs="Arial"/>
          <w:i/>
          <w:sz w:val="24"/>
          <w:szCs w:val="28"/>
        </w:rPr>
        <w:t>59,3</w:t>
      </w:r>
      <w:r w:rsidR="009B606D" w:rsidRPr="004D1F0F">
        <w:rPr>
          <w:rFonts w:ascii="Arial" w:hAnsi="Arial" w:cs="Arial"/>
          <w:i/>
          <w:sz w:val="24"/>
          <w:szCs w:val="28"/>
        </w:rPr>
        <w:t>%)</w:t>
      </w:r>
      <w:r w:rsidR="009B606D" w:rsidRPr="004D1F0F">
        <w:rPr>
          <w:rFonts w:ascii="Arial" w:hAnsi="Arial" w:cs="Arial"/>
          <w:sz w:val="28"/>
          <w:szCs w:val="28"/>
        </w:rPr>
        <w:t xml:space="preserve"> и эффективности исполнения бюджетных программ </w:t>
      </w:r>
      <w:r w:rsidR="009B606D" w:rsidRPr="004D1F0F">
        <w:rPr>
          <w:rFonts w:ascii="Arial" w:hAnsi="Arial" w:cs="Arial"/>
          <w:i/>
          <w:sz w:val="24"/>
          <w:szCs w:val="28"/>
        </w:rPr>
        <w:t xml:space="preserve">(с </w:t>
      </w:r>
      <w:r w:rsidR="00EC3A1D" w:rsidRPr="004D1F0F">
        <w:rPr>
          <w:rFonts w:ascii="Arial" w:hAnsi="Arial" w:cs="Arial"/>
          <w:i/>
          <w:sz w:val="24"/>
          <w:szCs w:val="28"/>
        </w:rPr>
        <w:t>71,1</w:t>
      </w:r>
      <w:r w:rsidR="009B606D" w:rsidRPr="004D1F0F">
        <w:rPr>
          <w:rFonts w:ascii="Arial" w:hAnsi="Arial" w:cs="Arial"/>
          <w:i/>
          <w:sz w:val="24"/>
          <w:szCs w:val="28"/>
        </w:rPr>
        <w:t xml:space="preserve">% до </w:t>
      </w:r>
      <w:r w:rsidR="00EC3A1D" w:rsidRPr="004D1F0F">
        <w:rPr>
          <w:rFonts w:ascii="Arial" w:hAnsi="Arial" w:cs="Arial"/>
          <w:i/>
          <w:sz w:val="24"/>
          <w:szCs w:val="28"/>
        </w:rPr>
        <w:t>53,9</w:t>
      </w:r>
      <w:r w:rsidR="009B606D" w:rsidRPr="004D1F0F">
        <w:rPr>
          <w:rFonts w:ascii="Arial" w:hAnsi="Arial" w:cs="Arial"/>
          <w:i/>
          <w:sz w:val="24"/>
          <w:szCs w:val="28"/>
        </w:rPr>
        <w:t xml:space="preserve">%), </w:t>
      </w:r>
      <w:r w:rsidR="004E6DA3" w:rsidRPr="004D1F0F">
        <w:rPr>
          <w:rFonts w:ascii="Arial" w:hAnsi="Arial" w:cs="Arial"/>
          <w:sz w:val="28"/>
          <w:szCs w:val="28"/>
        </w:rPr>
        <w:t>а</w:t>
      </w:r>
      <w:r w:rsidR="001C230F" w:rsidRPr="004D1F0F">
        <w:rPr>
          <w:rFonts w:ascii="Arial" w:hAnsi="Arial" w:cs="Arial"/>
          <w:sz w:val="28"/>
          <w:szCs w:val="28"/>
        </w:rPr>
        <w:t xml:space="preserve"> </w:t>
      </w:r>
      <w:r w:rsidR="009B606D" w:rsidRPr="004D1F0F">
        <w:rPr>
          <w:rFonts w:ascii="Arial" w:hAnsi="Arial" w:cs="Arial"/>
          <w:sz w:val="28"/>
          <w:szCs w:val="28"/>
        </w:rPr>
        <w:t xml:space="preserve">также </w:t>
      </w:r>
      <w:r w:rsidR="002D6F35" w:rsidRPr="004861E7">
        <w:rPr>
          <w:rFonts w:ascii="Arial" w:hAnsi="Arial" w:cs="Arial"/>
          <w:b/>
          <w:sz w:val="28"/>
          <w:szCs w:val="28"/>
        </w:rPr>
        <w:t>предоставление</w:t>
      </w:r>
      <w:r w:rsidR="00641E4F" w:rsidRPr="004861E7">
        <w:rPr>
          <w:rFonts w:ascii="Arial" w:hAnsi="Arial" w:cs="Arial"/>
          <w:b/>
          <w:sz w:val="28"/>
          <w:szCs w:val="28"/>
        </w:rPr>
        <w:t>м</w:t>
      </w:r>
      <w:r w:rsidR="002D6F35" w:rsidRPr="004861E7">
        <w:rPr>
          <w:rFonts w:ascii="Arial" w:hAnsi="Arial" w:cs="Arial"/>
          <w:b/>
          <w:sz w:val="28"/>
          <w:szCs w:val="28"/>
        </w:rPr>
        <w:t xml:space="preserve"> недостоверной отчетной информации</w:t>
      </w:r>
      <w:r w:rsidR="002D6F35" w:rsidRPr="004D1F0F">
        <w:rPr>
          <w:rFonts w:ascii="Arial" w:hAnsi="Arial" w:cs="Arial"/>
          <w:sz w:val="28"/>
          <w:szCs w:val="28"/>
        </w:rPr>
        <w:t xml:space="preserve"> </w:t>
      </w:r>
      <w:r w:rsidR="001775B7" w:rsidRPr="00D944A6">
        <w:rPr>
          <w:rFonts w:ascii="Arial" w:hAnsi="Arial" w:cs="Arial"/>
          <w:sz w:val="28"/>
          <w:szCs w:val="28"/>
        </w:rPr>
        <w:t xml:space="preserve">по стратегическому и бюджетному компонентам </w:t>
      </w:r>
      <w:r w:rsidR="002D6F35" w:rsidRPr="00D944A6">
        <w:rPr>
          <w:rFonts w:ascii="Arial" w:hAnsi="Arial" w:cs="Arial"/>
          <w:i/>
          <w:sz w:val="24"/>
          <w:szCs w:val="24"/>
        </w:rPr>
        <w:t>(по 11 ЦИ</w:t>
      </w:r>
      <w:r w:rsidR="001775B7" w:rsidRPr="00D944A6">
        <w:rPr>
          <w:rFonts w:ascii="Arial" w:hAnsi="Arial" w:cs="Arial"/>
          <w:i/>
          <w:sz w:val="24"/>
          <w:szCs w:val="24"/>
        </w:rPr>
        <w:t xml:space="preserve"> и 46</w:t>
      </w:r>
      <w:r w:rsidR="0061293B" w:rsidRPr="00D944A6">
        <w:rPr>
          <w:rFonts w:ascii="Arial" w:hAnsi="Arial" w:cs="Arial"/>
          <w:i/>
          <w:sz w:val="24"/>
          <w:szCs w:val="24"/>
        </w:rPr>
        <w:t xml:space="preserve"> инвестиционным проектам</w:t>
      </w:r>
      <w:r w:rsidR="001775B7" w:rsidRPr="00D944A6">
        <w:rPr>
          <w:rFonts w:ascii="Arial" w:hAnsi="Arial" w:cs="Arial"/>
          <w:i/>
          <w:sz w:val="24"/>
          <w:szCs w:val="24"/>
        </w:rPr>
        <w:t xml:space="preserve"> соответственно</w:t>
      </w:r>
      <w:r w:rsidR="002D6F35" w:rsidRPr="00D944A6">
        <w:rPr>
          <w:rFonts w:ascii="Arial" w:hAnsi="Arial" w:cs="Arial"/>
          <w:i/>
          <w:sz w:val="24"/>
          <w:szCs w:val="24"/>
        </w:rPr>
        <w:t>)</w:t>
      </w:r>
      <w:r w:rsidR="001775B7" w:rsidRPr="00D944A6">
        <w:rPr>
          <w:rFonts w:ascii="Arial" w:hAnsi="Arial" w:cs="Arial"/>
          <w:sz w:val="28"/>
          <w:szCs w:val="28"/>
        </w:rPr>
        <w:t>.</w:t>
      </w:r>
    </w:p>
    <w:p w14:paraId="5148CC04" w14:textId="0CE1308B" w:rsidR="00660012" w:rsidRPr="004D1F0F" w:rsidRDefault="00660012" w:rsidP="00C84C99">
      <w:pPr>
        <w:spacing w:after="0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 w:bidi="ru-RU"/>
        </w:rPr>
      </w:pPr>
      <w:r w:rsidRPr="004D1F0F">
        <w:rPr>
          <w:rFonts w:ascii="Arial" w:eastAsia="Times New Roman" w:hAnsi="Arial" w:cs="Arial"/>
          <w:sz w:val="28"/>
          <w:szCs w:val="28"/>
          <w:lang w:eastAsia="ru-RU" w:bidi="ru-RU"/>
        </w:rPr>
        <w:t>В целом, необходимо отметить</w:t>
      </w:r>
      <w:r w:rsidR="005A1B33">
        <w:rPr>
          <w:rFonts w:ascii="Arial" w:eastAsia="Times New Roman" w:hAnsi="Arial" w:cs="Arial"/>
          <w:sz w:val="28"/>
          <w:szCs w:val="28"/>
          <w:lang w:eastAsia="ru-RU" w:bidi="ru-RU"/>
        </w:rPr>
        <w:t>: то</w:t>
      </w:r>
      <w:r w:rsidRPr="004D1F0F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, что </w:t>
      </w:r>
      <w:r w:rsidR="002D551E" w:rsidRPr="004D1F0F">
        <w:rPr>
          <w:rFonts w:ascii="Arial" w:eastAsia="Times New Roman" w:hAnsi="Arial" w:cs="Arial"/>
          <w:b/>
          <w:sz w:val="28"/>
          <w:szCs w:val="28"/>
          <w:lang w:eastAsia="ru-RU" w:bidi="ru-RU"/>
        </w:rPr>
        <w:t>только один</w:t>
      </w:r>
      <w:r w:rsidRPr="004D1F0F">
        <w:rPr>
          <w:rFonts w:ascii="Arial" w:eastAsia="Times New Roman" w:hAnsi="Arial" w:cs="Arial"/>
          <w:b/>
          <w:sz w:val="28"/>
          <w:szCs w:val="28"/>
          <w:lang w:eastAsia="ru-RU" w:bidi="ru-RU"/>
        </w:rPr>
        <w:t xml:space="preserve"> регион</w:t>
      </w:r>
      <w:r w:rsidRPr="004D1F0F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показал улучшение работы по данному направлению оценки </w:t>
      </w:r>
      <w:r w:rsidRPr="004D1F0F">
        <w:rPr>
          <w:rFonts w:ascii="Arial" w:eastAsia="Times New Roman" w:hAnsi="Arial" w:cs="Arial"/>
          <w:i/>
          <w:sz w:val="24"/>
          <w:szCs w:val="28"/>
          <w:lang w:eastAsia="ru-RU" w:bidi="ru-RU"/>
        </w:rPr>
        <w:t>(</w:t>
      </w:r>
      <w:r w:rsidR="002D551E" w:rsidRPr="004D1F0F">
        <w:rPr>
          <w:rFonts w:ascii="Arial" w:eastAsia="Times New Roman" w:hAnsi="Arial" w:cs="Arial"/>
          <w:i/>
          <w:sz w:val="24"/>
          <w:szCs w:val="28"/>
          <w:lang w:eastAsia="ru-RU" w:bidi="ru-RU"/>
        </w:rPr>
        <w:t>ВКО</w:t>
      </w:r>
      <w:r w:rsidRPr="004D1F0F">
        <w:rPr>
          <w:rFonts w:ascii="Arial" w:eastAsia="Times New Roman" w:hAnsi="Arial" w:cs="Arial"/>
          <w:i/>
          <w:sz w:val="24"/>
          <w:szCs w:val="28"/>
          <w:lang w:eastAsia="ru-RU" w:bidi="ru-RU"/>
        </w:rPr>
        <w:t>)</w:t>
      </w:r>
      <w:r w:rsidR="005A1B33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– </w:t>
      </w:r>
      <w:r w:rsidR="002D551E" w:rsidRPr="004D1F0F">
        <w:rPr>
          <w:rFonts w:ascii="Arial" w:eastAsia="Times New Roman" w:hAnsi="Arial" w:cs="Arial"/>
          <w:sz w:val="28"/>
          <w:szCs w:val="28"/>
          <w:lang w:eastAsia="ru-RU" w:bidi="ru-RU"/>
        </w:rPr>
        <w:t>свидетельствует</w:t>
      </w:r>
      <w:r w:rsidR="005A1B33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r w:rsidRPr="004D1F0F">
        <w:rPr>
          <w:rFonts w:ascii="Arial" w:eastAsia="Times New Roman" w:hAnsi="Arial" w:cs="Arial"/>
          <w:b/>
          <w:sz w:val="28"/>
          <w:szCs w:val="28"/>
          <w:lang w:eastAsia="ru-RU" w:bidi="ru-RU"/>
        </w:rPr>
        <w:t xml:space="preserve">о серьезном снижении качества планирования </w:t>
      </w:r>
      <w:r w:rsidR="002D551E" w:rsidRPr="004D1F0F">
        <w:rPr>
          <w:rFonts w:ascii="Arial" w:eastAsia="Times New Roman" w:hAnsi="Arial" w:cs="Arial"/>
          <w:b/>
          <w:sz w:val="28"/>
          <w:szCs w:val="28"/>
          <w:lang w:eastAsia="ru-RU" w:bidi="ru-RU"/>
        </w:rPr>
        <w:t xml:space="preserve">и исполнения </w:t>
      </w:r>
      <w:r w:rsidRPr="004D1F0F">
        <w:rPr>
          <w:rFonts w:ascii="Arial" w:eastAsia="Times New Roman" w:hAnsi="Arial" w:cs="Arial"/>
          <w:b/>
          <w:sz w:val="28"/>
          <w:szCs w:val="28"/>
          <w:lang w:eastAsia="ru-RU" w:bidi="ru-RU"/>
        </w:rPr>
        <w:t>работы на местном уровне</w:t>
      </w:r>
      <w:r w:rsidRPr="004D1F0F">
        <w:rPr>
          <w:rFonts w:ascii="Arial" w:eastAsia="Times New Roman" w:hAnsi="Arial" w:cs="Arial"/>
          <w:sz w:val="28"/>
          <w:szCs w:val="28"/>
          <w:lang w:eastAsia="ru-RU" w:bidi="ru-RU"/>
        </w:rPr>
        <w:t>.</w:t>
      </w:r>
    </w:p>
    <w:p w14:paraId="33CEDEB0" w14:textId="5B60253B" w:rsidR="002F7C61" w:rsidRPr="004D1F0F" w:rsidRDefault="002F7C61" w:rsidP="00C84C99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 w:bidi="ru-RU"/>
        </w:rPr>
      </w:pPr>
    </w:p>
    <w:p w14:paraId="427CE9D3" w14:textId="77777777" w:rsidR="002F7C61" w:rsidRPr="004D1F0F" w:rsidRDefault="002F7C61" w:rsidP="00C84C99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Theme="minorHAnsi" w:hAnsi="Arial" w:cs="Arial"/>
          <w:b/>
          <w:sz w:val="28"/>
          <w:szCs w:val="28"/>
        </w:rPr>
      </w:pPr>
      <w:r w:rsidRPr="004D1F0F">
        <w:rPr>
          <w:rFonts w:ascii="Arial" w:eastAsiaTheme="minorHAnsi" w:hAnsi="Arial" w:cs="Arial"/>
          <w:b/>
          <w:sz w:val="28"/>
          <w:szCs w:val="28"/>
        </w:rPr>
        <w:t>КЛЮЧЕВЫЕ ВОПРОСЫ ПОВЫШЕНИЯ ЭФФЕКТИВНОСТИ</w:t>
      </w:r>
    </w:p>
    <w:p w14:paraId="4D23133A" w14:textId="77777777" w:rsidR="002F7C61" w:rsidRPr="004D1F0F" w:rsidRDefault="002F7C61" w:rsidP="00C84C99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b/>
          <w:spacing w:val="5"/>
          <w:sz w:val="16"/>
          <w:szCs w:val="16"/>
          <w:u w:val="single"/>
          <w:shd w:val="clear" w:color="auto" w:fill="FFFFFF"/>
          <w:lang w:eastAsia="zh-CN"/>
        </w:rPr>
      </w:pPr>
    </w:p>
    <w:p w14:paraId="7474C67F" w14:textId="77777777" w:rsidR="002632F1" w:rsidRPr="004D1F0F" w:rsidRDefault="002632F1" w:rsidP="002632F1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D1F0F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Первое.</w:t>
      </w:r>
      <w:r w:rsidRPr="004D1F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Сохраняется тенденция предоставления недостоверной отчетной информации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в том числе, в результате</w:t>
      </w:r>
      <w:r w:rsidRPr="004D1F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разночтени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я</w:t>
      </w:r>
      <w:r w:rsidRPr="004D1F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государственными органами методик расчетов целевых индикаторов.</w:t>
      </w:r>
    </w:p>
    <w:p w14:paraId="3EEFE269" w14:textId="77777777" w:rsidR="002632F1" w:rsidRPr="004D1F0F" w:rsidRDefault="002632F1" w:rsidP="002632F1">
      <w:p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4D1F0F">
        <w:rPr>
          <w:rFonts w:ascii="Arial" w:eastAsia="Times New Roman" w:hAnsi="Arial" w:cs="Arial"/>
          <w:sz w:val="28"/>
          <w:szCs w:val="28"/>
        </w:rPr>
        <w:t xml:space="preserve">В рамках перепроверки отчетной информации на основе системы </w:t>
      </w:r>
      <w:r>
        <w:rPr>
          <w:rFonts w:ascii="Arial" w:eastAsia="Times New Roman" w:hAnsi="Arial" w:cs="Arial"/>
          <w:sz w:val="28"/>
          <w:szCs w:val="28"/>
        </w:rPr>
        <w:t>управления рисками</w:t>
      </w:r>
      <w:r w:rsidRPr="004D1F0F">
        <w:rPr>
          <w:rFonts w:ascii="Arial" w:eastAsia="Times New Roman" w:hAnsi="Arial" w:cs="Arial"/>
          <w:sz w:val="28"/>
          <w:szCs w:val="28"/>
        </w:rPr>
        <w:t xml:space="preserve"> </w:t>
      </w:r>
      <w:r w:rsidRPr="00433D77">
        <w:rPr>
          <w:rFonts w:ascii="Arial" w:eastAsia="Times New Roman" w:hAnsi="Arial" w:cs="Arial"/>
          <w:b/>
          <w:sz w:val="28"/>
          <w:szCs w:val="28"/>
        </w:rPr>
        <w:t>4</w:t>
      </w:r>
      <w:r w:rsidRPr="004D1F0F">
        <w:rPr>
          <w:rFonts w:ascii="Arial" w:eastAsia="Times New Roman" w:hAnsi="Arial" w:cs="Arial"/>
          <w:sz w:val="28"/>
          <w:szCs w:val="28"/>
        </w:rPr>
        <w:t xml:space="preserve"> ЦГО и </w:t>
      </w:r>
      <w:r w:rsidRPr="00433D77">
        <w:rPr>
          <w:rFonts w:ascii="Arial" w:eastAsia="Times New Roman" w:hAnsi="Arial" w:cs="Arial"/>
          <w:b/>
          <w:sz w:val="28"/>
          <w:szCs w:val="28"/>
        </w:rPr>
        <w:t>5</w:t>
      </w:r>
      <w:r w:rsidRPr="004D1F0F">
        <w:rPr>
          <w:rFonts w:ascii="Arial" w:eastAsia="Times New Roman" w:hAnsi="Arial" w:cs="Arial"/>
          <w:sz w:val="28"/>
          <w:szCs w:val="28"/>
        </w:rPr>
        <w:t xml:space="preserve"> МИО выявлено </w:t>
      </w:r>
      <w:r w:rsidRPr="004D1F0F">
        <w:rPr>
          <w:rFonts w:ascii="Arial" w:eastAsia="Times New Roman" w:hAnsi="Arial" w:cs="Arial"/>
          <w:b/>
          <w:bCs/>
          <w:sz w:val="28"/>
          <w:szCs w:val="28"/>
        </w:rPr>
        <w:t>42 факта</w:t>
      </w:r>
      <w:r w:rsidRPr="004D1F0F">
        <w:rPr>
          <w:rFonts w:ascii="Arial" w:eastAsia="Times New Roman" w:hAnsi="Arial" w:cs="Arial"/>
          <w:sz w:val="28"/>
          <w:szCs w:val="28"/>
        </w:rPr>
        <w:t xml:space="preserve"> предоставления недостоверной отчетной информации </w:t>
      </w:r>
      <w:r w:rsidRPr="004D1F0F">
        <w:rPr>
          <w:rFonts w:ascii="Arial" w:eastAsia="Times New Roman" w:hAnsi="Arial" w:cs="Arial"/>
          <w:i/>
          <w:iCs/>
          <w:sz w:val="24"/>
          <w:szCs w:val="24"/>
        </w:rPr>
        <w:t>(по</w:t>
      </w:r>
      <w:r w:rsidRPr="004D1F0F">
        <w:rPr>
          <w:rFonts w:ascii="Arial" w:eastAsia="Times New Roman" w:hAnsi="Arial" w:cs="Arial"/>
          <w:sz w:val="28"/>
          <w:szCs w:val="28"/>
        </w:rPr>
        <w:t xml:space="preserve"> </w:t>
      </w:r>
      <w:r w:rsidRPr="004D1F0F">
        <w:rPr>
          <w:rFonts w:ascii="Arial" w:eastAsia="Times New Roman" w:hAnsi="Arial" w:cs="Arial"/>
          <w:i/>
          <w:iCs/>
          <w:sz w:val="24"/>
          <w:szCs w:val="24"/>
        </w:rPr>
        <w:t xml:space="preserve">ЦГО </w:t>
      </w:r>
      <w:r w:rsidRPr="004D1F0F">
        <w:rPr>
          <w:rFonts w:ascii="Arial" w:eastAsia="Times New Roman" w:hAnsi="Arial" w:cs="Arial"/>
          <w:i/>
          <w:iCs/>
          <w:sz w:val="24"/>
          <w:szCs w:val="24"/>
        </w:rPr>
        <w:softHyphen/>
      </w:r>
      <w:r w:rsidRPr="004D1F0F">
        <w:rPr>
          <w:rFonts w:ascii="Arial" w:eastAsia="Times New Roman" w:hAnsi="Arial" w:cs="Arial"/>
          <w:i/>
          <w:iCs/>
          <w:sz w:val="24"/>
          <w:szCs w:val="24"/>
        </w:rPr>
        <w:softHyphen/>
        <w:t>– 9 фактов,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по</w:t>
      </w:r>
      <w:r w:rsidRPr="004D1F0F">
        <w:rPr>
          <w:rFonts w:ascii="Arial" w:eastAsia="Times New Roman" w:hAnsi="Arial" w:cs="Arial"/>
          <w:i/>
          <w:iCs/>
          <w:sz w:val="24"/>
          <w:szCs w:val="24"/>
        </w:rPr>
        <w:t xml:space="preserve"> МИО – 33)</w:t>
      </w:r>
      <w:r w:rsidRPr="004D1F0F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13CDB2AF" w14:textId="6B240D13" w:rsidR="002632F1" w:rsidRPr="004D1F0F" w:rsidRDefault="002632F1" w:rsidP="002632F1">
      <w:p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Arial" w:eastAsia="Times New Roman" w:hAnsi="Arial" w:cs="Arial"/>
          <w:color w:val="FF0000"/>
          <w:sz w:val="28"/>
          <w:szCs w:val="28"/>
        </w:rPr>
      </w:pPr>
      <w:r w:rsidRPr="004D1F0F">
        <w:rPr>
          <w:rFonts w:ascii="Arial" w:eastAsia="Times New Roman" w:hAnsi="Arial" w:cs="Arial"/>
          <w:sz w:val="28"/>
          <w:szCs w:val="28"/>
        </w:rPr>
        <w:t xml:space="preserve">Так, в рамках перепроверки </w:t>
      </w:r>
      <w:r w:rsidRPr="00433D77">
        <w:rPr>
          <w:rFonts w:ascii="Arial" w:eastAsia="Times New Roman" w:hAnsi="Arial" w:cs="Arial"/>
          <w:b/>
          <w:sz w:val="28"/>
          <w:szCs w:val="28"/>
        </w:rPr>
        <w:t>МКС</w:t>
      </w:r>
      <w:r w:rsidRPr="004D1F0F">
        <w:rPr>
          <w:rFonts w:ascii="Arial" w:eastAsia="Times New Roman" w:hAnsi="Arial" w:cs="Arial"/>
          <w:sz w:val="28"/>
          <w:szCs w:val="28"/>
        </w:rPr>
        <w:t xml:space="preserve"> установлено </w:t>
      </w:r>
      <w:r w:rsidRPr="00433D77">
        <w:rPr>
          <w:rFonts w:ascii="Arial" w:eastAsia="Times New Roman" w:hAnsi="Arial" w:cs="Arial"/>
          <w:b/>
          <w:sz w:val="28"/>
          <w:szCs w:val="28"/>
        </w:rPr>
        <w:t>6 фактов</w:t>
      </w:r>
      <w:r w:rsidRPr="004D1F0F">
        <w:rPr>
          <w:rFonts w:ascii="Arial" w:eastAsia="Times New Roman" w:hAnsi="Arial" w:cs="Arial"/>
          <w:sz w:val="28"/>
          <w:szCs w:val="28"/>
        </w:rPr>
        <w:t xml:space="preserve"> предоставления недостоверной ин</w:t>
      </w:r>
      <w:r w:rsidR="00DE06AA">
        <w:rPr>
          <w:rFonts w:ascii="Arial" w:eastAsia="Times New Roman" w:hAnsi="Arial" w:cs="Arial"/>
          <w:sz w:val="28"/>
          <w:szCs w:val="28"/>
        </w:rPr>
        <w:t>формации по целевым индикаторам</w:t>
      </w:r>
      <w:r w:rsidRPr="004D1F0F">
        <w:rPr>
          <w:rFonts w:ascii="Arial" w:eastAsia="Times New Roman" w:hAnsi="Arial" w:cs="Arial"/>
          <w:iCs/>
          <w:sz w:val="28"/>
          <w:szCs w:val="28"/>
        </w:rPr>
        <w:t>.</w:t>
      </w:r>
    </w:p>
    <w:p w14:paraId="3E1DD2D2" w14:textId="54EA7876" w:rsidR="002632F1" w:rsidRPr="00772E69" w:rsidRDefault="00772E69" w:rsidP="002632F1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bCs/>
          <w:i/>
          <w:sz w:val="24"/>
          <w:szCs w:val="28"/>
          <w:lang w:eastAsia="ru-RU"/>
        </w:rPr>
      </w:pPr>
      <w:r w:rsidRPr="00D944A6">
        <w:rPr>
          <w:rFonts w:ascii="Arial" w:eastAsia="Times New Roman" w:hAnsi="Arial" w:cs="Arial"/>
          <w:b/>
          <w:bCs/>
          <w:i/>
          <w:sz w:val="24"/>
          <w:szCs w:val="28"/>
          <w:u w:val="single"/>
          <w:lang w:eastAsia="ru-RU"/>
        </w:rPr>
        <w:t>Справочно</w:t>
      </w:r>
      <w:r w:rsidRPr="00D944A6">
        <w:rPr>
          <w:rFonts w:ascii="Arial" w:eastAsia="Times New Roman" w:hAnsi="Arial" w:cs="Arial"/>
          <w:b/>
          <w:bCs/>
          <w:i/>
          <w:sz w:val="24"/>
          <w:szCs w:val="28"/>
          <w:lang w:eastAsia="ru-RU"/>
        </w:rPr>
        <w:t>:</w:t>
      </w:r>
      <w:r w:rsidRPr="00D944A6">
        <w:rPr>
          <w:rFonts w:ascii="Arial" w:eastAsia="Times New Roman" w:hAnsi="Arial" w:cs="Arial"/>
          <w:bCs/>
          <w:i/>
          <w:sz w:val="24"/>
          <w:szCs w:val="28"/>
          <w:lang w:eastAsia="ru-RU"/>
        </w:rPr>
        <w:t xml:space="preserve"> к</w:t>
      </w:r>
      <w:r w:rsidR="002632F1" w:rsidRPr="00D944A6">
        <w:rPr>
          <w:rFonts w:ascii="Arial" w:eastAsia="Times New Roman" w:hAnsi="Arial" w:cs="Arial"/>
          <w:bCs/>
          <w:i/>
          <w:sz w:val="24"/>
          <w:szCs w:val="28"/>
          <w:lang w:eastAsia="ru-RU"/>
        </w:rPr>
        <w:t xml:space="preserve"> примеру, показатель МКС </w:t>
      </w:r>
      <w:r w:rsidR="002632F1" w:rsidRPr="00D944A6">
        <w:rPr>
          <w:rFonts w:ascii="Arial" w:eastAsia="Times New Roman" w:hAnsi="Arial" w:cs="Arial"/>
          <w:bCs/>
          <w:i/>
          <w:iCs/>
          <w:sz w:val="24"/>
          <w:szCs w:val="28"/>
          <w:lang w:eastAsia="ru-RU"/>
        </w:rPr>
        <w:t xml:space="preserve">«Доля граждан, занимающихся национальными видами спорта, от общего числа занимающихся физической культурой и спортом» </w:t>
      </w:r>
      <w:r w:rsidR="002632F1" w:rsidRPr="00D944A6">
        <w:rPr>
          <w:rFonts w:ascii="Arial" w:eastAsia="Times New Roman" w:hAnsi="Arial" w:cs="Arial"/>
          <w:bCs/>
          <w:i/>
          <w:sz w:val="24"/>
          <w:szCs w:val="28"/>
          <w:lang w:eastAsia="ru-RU"/>
        </w:rPr>
        <w:t>рассчитывается от общего числа граждан, занимающихся физической культурой и спортом. При этом</w:t>
      </w:r>
      <w:r w:rsidR="00D944A6" w:rsidRPr="00D944A6">
        <w:rPr>
          <w:rFonts w:ascii="Arial" w:eastAsia="Times New Roman" w:hAnsi="Arial" w:cs="Arial"/>
          <w:bCs/>
          <w:i/>
          <w:sz w:val="24"/>
          <w:szCs w:val="28"/>
          <w:lang w:eastAsia="ru-RU"/>
        </w:rPr>
        <w:t>,</w:t>
      </w:r>
      <w:r w:rsidR="002632F1" w:rsidRPr="00D944A6">
        <w:rPr>
          <w:rFonts w:ascii="Arial" w:eastAsia="Times New Roman" w:hAnsi="Arial" w:cs="Arial"/>
          <w:bCs/>
          <w:i/>
          <w:sz w:val="24"/>
          <w:szCs w:val="28"/>
          <w:lang w:eastAsia="ru-RU"/>
        </w:rPr>
        <w:t xml:space="preserve"> в расчете фактического значения </w:t>
      </w:r>
      <w:r w:rsidR="002632F1" w:rsidRPr="00D944A6">
        <w:rPr>
          <w:rFonts w:ascii="Arial" w:eastAsia="Times New Roman" w:hAnsi="Arial" w:cs="Arial"/>
          <w:b/>
          <w:bCs/>
          <w:i/>
          <w:sz w:val="24"/>
          <w:szCs w:val="28"/>
          <w:lang w:eastAsia="ru-RU"/>
        </w:rPr>
        <w:t>дополнительно были использованы</w:t>
      </w:r>
      <w:r w:rsidR="002632F1" w:rsidRPr="00D944A6">
        <w:rPr>
          <w:rFonts w:ascii="Arial" w:eastAsia="Times New Roman" w:hAnsi="Arial" w:cs="Arial"/>
          <w:bCs/>
          <w:i/>
          <w:sz w:val="24"/>
          <w:szCs w:val="28"/>
          <w:lang w:eastAsia="ru-RU"/>
        </w:rPr>
        <w:t xml:space="preserve"> </w:t>
      </w:r>
      <w:r w:rsidR="002632F1" w:rsidRPr="00D944A6">
        <w:rPr>
          <w:rFonts w:ascii="Arial" w:eastAsia="Times New Roman" w:hAnsi="Arial" w:cs="Arial"/>
          <w:b/>
          <w:bCs/>
          <w:i/>
          <w:sz w:val="24"/>
          <w:szCs w:val="28"/>
          <w:lang w:eastAsia="ru-RU"/>
        </w:rPr>
        <w:t>данные</w:t>
      </w:r>
      <w:r w:rsidR="002632F1" w:rsidRPr="00D944A6">
        <w:rPr>
          <w:rFonts w:ascii="Arial" w:eastAsia="Times New Roman" w:hAnsi="Arial" w:cs="Arial"/>
          <w:bCs/>
          <w:i/>
          <w:sz w:val="24"/>
          <w:szCs w:val="28"/>
          <w:lang w:eastAsia="ru-RU"/>
        </w:rPr>
        <w:t xml:space="preserve"> по численности занимающихся в секциях по видам спорта </w:t>
      </w:r>
      <w:r w:rsidR="002632F1" w:rsidRPr="00D944A6">
        <w:rPr>
          <w:rFonts w:ascii="Arial" w:eastAsia="Times New Roman" w:hAnsi="Arial" w:cs="Arial"/>
          <w:bCs/>
          <w:i/>
          <w:iCs/>
          <w:szCs w:val="24"/>
          <w:lang w:eastAsia="ru-RU"/>
        </w:rPr>
        <w:t xml:space="preserve">(Актюбинская, Костанайская, Павлодарская области, </w:t>
      </w:r>
      <w:r w:rsidR="002632F1" w:rsidRPr="00D944A6">
        <w:rPr>
          <w:rFonts w:ascii="Arial" w:eastAsia="Times New Roman" w:hAnsi="Arial" w:cs="Arial"/>
          <w:bCs/>
          <w:i/>
          <w:iCs/>
          <w:szCs w:val="24"/>
          <w:lang w:eastAsia="ru-RU"/>
        </w:rPr>
        <w:lastRenderedPageBreak/>
        <w:t>г. Алматы)</w:t>
      </w:r>
      <w:r w:rsidR="006D721A" w:rsidRPr="00D944A6">
        <w:rPr>
          <w:rFonts w:ascii="Arial" w:eastAsia="Times New Roman" w:hAnsi="Arial" w:cs="Arial"/>
          <w:bCs/>
          <w:i/>
          <w:sz w:val="24"/>
          <w:szCs w:val="28"/>
          <w:lang w:eastAsia="ru-RU"/>
        </w:rPr>
        <w:t xml:space="preserve">, </w:t>
      </w:r>
      <w:r w:rsidR="00661060" w:rsidRPr="00D944A6">
        <w:rPr>
          <w:rFonts w:ascii="Arial" w:eastAsia="Times New Roman" w:hAnsi="Arial" w:cs="Arial"/>
          <w:bCs/>
          <w:i/>
          <w:sz w:val="24"/>
          <w:szCs w:val="28"/>
          <w:lang w:eastAsia="ru-RU"/>
        </w:rPr>
        <w:t>которые</w:t>
      </w:r>
      <w:r w:rsidR="00661060" w:rsidRPr="00D944A6">
        <w:rPr>
          <w:rFonts w:ascii="Arial" w:eastAsia="Times New Roman" w:hAnsi="Arial" w:cs="Arial"/>
          <w:b/>
          <w:bCs/>
          <w:i/>
          <w:sz w:val="24"/>
          <w:szCs w:val="28"/>
          <w:lang w:eastAsia="ru-RU"/>
        </w:rPr>
        <w:t xml:space="preserve"> не предусмотрены </w:t>
      </w:r>
      <w:r w:rsidR="00D944A6" w:rsidRPr="00D944A6">
        <w:rPr>
          <w:rFonts w:ascii="Arial" w:eastAsia="Times New Roman" w:hAnsi="Arial" w:cs="Arial"/>
          <w:bCs/>
          <w:i/>
          <w:sz w:val="24"/>
          <w:szCs w:val="28"/>
          <w:lang w:eastAsia="ru-RU"/>
        </w:rPr>
        <w:t>в</w:t>
      </w:r>
      <w:r w:rsidR="002632F1" w:rsidRPr="00D944A6">
        <w:rPr>
          <w:rFonts w:ascii="Arial" w:eastAsia="Times New Roman" w:hAnsi="Arial" w:cs="Arial"/>
          <w:bCs/>
          <w:i/>
          <w:sz w:val="24"/>
          <w:szCs w:val="28"/>
          <w:lang w:eastAsia="ru-RU"/>
        </w:rPr>
        <w:t xml:space="preserve"> Методик</w:t>
      </w:r>
      <w:r w:rsidR="00D944A6" w:rsidRPr="00D944A6">
        <w:rPr>
          <w:rFonts w:ascii="Arial" w:eastAsia="Times New Roman" w:hAnsi="Arial" w:cs="Arial"/>
          <w:bCs/>
          <w:i/>
          <w:sz w:val="24"/>
          <w:szCs w:val="28"/>
          <w:lang w:eastAsia="ru-RU"/>
        </w:rPr>
        <w:t>е</w:t>
      </w:r>
      <w:r w:rsidR="002632F1" w:rsidRPr="00D944A6">
        <w:rPr>
          <w:rFonts w:ascii="Arial" w:eastAsia="Times New Roman" w:hAnsi="Arial" w:cs="Arial"/>
          <w:bCs/>
          <w:i/>
          <w:sz w:val="24"/>
          <w:szCs w:val="28"/>
          <w:lang w:eastAsia="ru-RU"/>
        </w:rPr>
        <w:t xml:space="preserve"> расчета показателей плана развития Министерства.</w:t>
      </w:r>
    </w:p>
    <w:p w14:paraId="5DF8295C" w14:textId="02A42EBC" w:rsidR="00655859" w:rsidRPr="00D944A6" w:rsidRDefault="00655859" w:rsidP="00655859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944A6">
        <w:rPr>
          <w:rFonts w:ascii="Arial" w:eastAsia="Times New Roman" w:hAnsi="Arial" w:cs="Arial"/>
          <w:bCs/>
          <w:sz w:val="28"/>
          <w:szCs w:val="28"/>
          <w:lang w:eastAsia="ru-RU"/>
        </w:rPr>
        <w:t>Также</w:t>
      </w:r>
      <w:r w:rsidR="00D944A6" w:rsidRPr="00D944A6">
        <w:rPr>
          <w:rFonts w:ascii="Arial" w:eastAsia="Times New Roman" w:hAnsi="Arial" w:cs="Arial"/>
          <w:bCs/>
          <w:sz w:val="28"/>
          <w:szCs w:val="28"/>
          <w:lang w:eastAsia="ru-RU"/>
        </w:rPr>
        <w:t>,</w:t>
      </w:r>
      <w:r w:rsidRPr="00D944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отмечается </w:t>
      </w:r>
      <w:r w:rsidRPr="00D944A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отсутствие должного контроля при сборе отчетной</w:t>
      </w:r>
      <w:r w:rsidRPr="00D944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D944A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информации </w:t>
      </w:r>
      <w:r w:rsidRPr="00D944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и </w:t>
      </w:r>
      <w:r w:rsidRPr="00D944A6">
        <w:rPr>
          <w:rFonts w:ascii="Arial" w:eastAsia="Times New Roman" w:hAnsi="Arial" w:cs="Arial"/>
          <w:bCs/>
          <w:iCs/>
          <w:sz w:val="28"/>
          <w:szCs w:val="28"/>
        </w:rPr>
        <w:t>мониторинге</w:t>
      </w:r>
      <w:r w:rsidRPr="00D944A6">
        <w:rPr>
          <w:rFonts w:ascii="Arial" w:eastAsia="Times New Roman" w:hAnsi="Arial" w:cs="Arial"/>
          <w:bCs/>
          <w:sz w:val="28"/>
          <w:szCs w:val="28"/>
        </w:rPr>
        <w:t xml:space="preserve"> исполнения показателей в разрезе регионов</w:t>
      </w:r>
      <w:r w:rsidR="00203C20">
        <w:rPr>
          <w:rFonts w:ascii="Arial" w:eastAsia="Times New Roman" w:hAnsi="Arial" w:cs="Arial"/>
          <w:bCs/>
          <w:sz w:val="28"/>
          <w:szCs w:val="28"/>
          <w:lang w:eastAsia="ru-RU"/>
        </w:rPr>
        <w:t>, что привело к использованию недостоверной информации.</w:t>
      </w:r>
    </w:p>
    <w:p w14:paraId="32815749" w14:textId="6DA12AF1" w:rsidR="00203C20" w:rsidRPr="00580A72" w:rsidRDefault="00655859" w:rsidP="00203C20">
      <w:p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580A72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Справочно:</w:t>
      </w:r>
      <w:r w:rsidRPr="00580A7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203C20" w:rsidRPr="00580A72">
        <w:rPr>
          <w:rFonts w:ascii="Arial" w:hAnsi="Arial" w:cs="Arial"/>
          <w:i/>
          <w:sz w:val="24"/>
          <w:szCs w:val="24"/>
        </w:rPr>
        <w:t>так, при перепроверке МЭГПР по ЦИ «</w:t>
      </w:r>
      <w:r w:rsidR="00203C20" w:rsidRPr="00580A72">
        <w:rPr>
          <w:rFonts w:ascii="Arial" w:eastAsia="Times New Roman" w:hAnsi="Arial" w:cs="Arial"/>
          <w:i/>
          <w:sz w:val="24"/>
          <w:szCs w:val="24"/>
          <w:lang w:eastAsia="ru-RU"/>
        </w:rPr>
        <w:t>Количество населенных пунктов, к которым подведены групповые водопроводные сети республиканского значения</w:t>
      </w:r>
      <w:r w:rsidR="00203C20" w:rsidRPr="00580A72">
        <w:rPr>
          <w:rFonts w:ascii="Arial" w:hAnsi="Arial" w:cs="Arial"/>
          <w:i/>
          <w:sz w:val="24"/>
          <w:szCs w:val="24"/>
        </w:rPr>
        <w:t xml:space="preserve">» по отдельным акиматам </w:t>
      </w:r>
      <w:r w:rsidR="00203C20" w:rsidRPr="00580A72">
        <w:rPr>
          <w:rFonts w:ascii="Arial" w:hAnsi="Arial" w:cs="Arial"/>
          <w:b/>
          <w:i/>
          <w:sz w:val="24"/>
          <w:szCs w:val="24"/>
        </w:rPr>
        <w:t xml:space="preserve">выявлены расхождения </w:t>
      </w:r>
      <w:r w:rsidR="00203C20" w:rsidRPr="00580A72">
        <w:rPr>
          <w:rFonts w:ascii="Arial" w:hAnsi="Arial" w:cs="Arial"/>
          <w:i/>
          <w:sz w:val="24"/>
          <w:szCs w:val="24"/>
        </w:rPr>
        <w:t>между отчетными данными и фактическим исполнением.</w:t>
      </w:r>
    </w:p>
    <w:p w14:paraId="0154B300" w14:textId="3B7DB040" w:rsidR="00655859" w:rsidRPr="00580A72" w:rsidRDefault="00203C20" w:rsidP="00655859">
      <w:p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80A7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</w:t>
      </w:r>
      <w:r w:rsidR="00655859" w:rsidRPr="00580A7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соответствии с приказом Министра МЭГПР от 18.10.2022 </w:t>
      </w:r>
      <w:r w:rsidR="00655859" w:rsidRPr="00580A72">
        <w:rPr>
          <w:rFonts w:ascii="Arial" w:eastAsia="Times New Roman" w:hAnsi="Arial" w:cs="Arial"/>
          <w:i/>
          <w:color w:val="000000"/>
          <w:sz w:val="24"/>
          <w:szCs w:val="24"/>
          <w:lang w:val="kk-KZ" w:eastAsia="ru-RU"/>
        </w:rPr>
        <w:t>г.</w:t>
      </w:r>
      <w:r w:rsidR="00655859" w:rsidRPr="00580A7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№ 664-П, источником информации являются ПСД, заключени</w:t>
      </w:r>
      <w:r w:rsidR="00655859" w:rsidRPr="00580A72">
        <w:rPr>
          <w:rFonts w:ascii="Arial" w:eastAsia="Times New Roman" w:hAnsi="Arial" w:cs="Arial"/>
          <w:i/>
          <w:color w:val="000000"/>
          <w:sz w:val="24"/>
          <w:szCs w:val="24"/>
          <w:lang w:val="kk-KZ" w:eastAsia="ru-RU"/>
        </w:rPr>
        <w:t>е</w:t>
      </w:r>
      <w:r w:rsidR="00655859" w:rsidRPr="00580A7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государственной эксп</w:t>
      </w:r>
      <w:r w:rsidR="00655859" w:rsidRPr="00580A72">
        <w:rPr>
          <w:rFonts w:ascii="Arial" w:eastAsia="Times New Roman" w:hAnsi="Arial" w:cs="Arial"/>
          <w:i/>
          <w:color w:val="000000"/>
          <w:sz w:val="24"/>
          <w:szCs w:val="24"/>
          <w:lang w:val="kk-KZ" w:eastAsia="ru-RU"/>
        </w:rPr>
        <w:t>е</w:t>
      </w:r>
      <w:r w:rsidR="00655859" w:rsidRPr="00580A7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ртизы и </w:t>
      </w:r>
      <w:r w:rsidR="00655859" w:rsidRPr="00580A72">
        <w:rPr>
          <w:rFonts w:ascii="Arial" w:eastAsia="Times New Roman" w:hAnsi="Arial" w:cs="Arial"/>
          <w:i/>
          <w:color w:val="000000"/>
          <w:sz w:val="24"/>
          <w:szCs w:val="24"/>
          <w:lang w:val="kk-KZ" w:eastAsia="ru-RU"/>
        </w:rPr>
        <w:t>А</w:t>
      </w:r>
      <w:r w:rsidR="00655859" w:rsidRPr="00580A7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кты приемки объекта в эксплуатацию. Однако, акиматами были представлены только письма без соответствующих</w:t>
      </w:r>
      <w:r w:rsidR="00805295" w:rsidRPr="00580A7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805295" w:rsidRPr="00580A72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подтверждающих </w:t>
      </w:r>
      <w:r w:rsidR="00655859" w:rsidRPr="00580A72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документов. </w:t>
      </w:r>
      <w:r w:rsidR="00655859" w:rsidRPr="00580A7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Таким образом, МЭГПР в отчете использованы данные без должного контроля их достоверности.</w:t>
      </w:r>
    </w:p>
    <w:p w14:paraId="14F03154" w14:textId="068C17F2" w:rsidR="00772E69" w:rsidRPr="004D1F0F" w:rsidRDefault="00772E69" w:rsidP="00772E69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80A72">
        <w:rPr>
          <w:rFonts w:ascii="Arial" w:eastAsia="Times New Roman" w:hAnsi="Arial" w:cs="Arial"/>
          <w:bCs/>
          <w:sz w:val="28"/>
          <w:szCs w:val="28"/>
          <w:lang w:eastAsia="ru-RU"/>
        </w:rPr>
        <w:t>По МИО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н</w:t>
      </w:r>
      <w:r w:rsidRPr="00433D7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аибольшее количество фактов</w:t>
      </w:r>
      <w:r w:rsidRPr="004D1F0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предоставления недостоверных отчетных данных выявлено у акиматов </w:t>
      </w:r>
      <w:r w:rsidRPr="00433D7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Туркестанской</w:t>
      </w:r>
      <w:r w:rsidRPr="004D1F0F">
        <w:rPr>
          <w:rFonts w:ascii="Arial" w:eastAsia="Times New Roman" w:hAnsi="Arial" w:cs="Arial"/>
          <w:bCs/>
          <w:sz w:val="28"/>
          <w:szCs w:val="28"/>
          <w:lang w:eastAsia="ru-RU"/>
        </w:rPr>
        <w:t> </w:t>
      </w:r>
      <w:r w:rsidRPr="004D1F0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(11)</w:t>
      </w:r>
      <w:r w:rsidRPr="004D1F0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, </w:t>
      </w:r>
      <w:r w:rsidRPr="00433D7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Павлодарской</w:t>
      </w:r>
      <w:r w:rsidRPr="004D1F0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4D1F0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(9)</w:t>
      </w:r>
      <w:r w:rsidRPr="004D1F0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и </w:t>
      </w:r>
      <w:r w:rsidRPr="00433D7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Восточно-Казахстанской</w:t>
      </w:r>
      <w:r w:rsidRPr="004D1F0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4D1F0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(7)</w:t>
      </w:r>
      <w:r w:rsidRPr="004D1F0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областей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14:paraId="0326C10F" w14:textId="0AAD5845" w:rsidR="003D16AF" w:rsidRPr="00580A72" w:rsidRDefault="003D16AF" w:rsidP="003D16AF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Это</w:t>
      </w:r>
      <w:r w:rsidRPr="004D1F0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>во многом</w:t>
      </w:r>
      <w:r w:rsidRPr="004D1F0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580A72">
        <w:rPr>
          <w:rFonts w:ascii="Arial" w:eastAsia="Times New Roman" w:hAnsi="Arial" w:cs="Arial"/>
          <w:sz w:val="28"/>
          <w:szCs w:val="28"/>
          <w:lang w:eastAsia="ru-RU"/>
        </w:rPr>
        <w:t>обусловлено</w:t>
      </w:r>
      <w:r w:rsidRPr="00580A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некорректной интерпретацией акиматами методик расчета индикаторов</w:t>
      </w:r>
      <w:r w:rsidR="00580A72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  <w:r w:rsidR="00655859" w:rsidRPr="00580A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14:paraId="192DA8B8" w14:textId="50D77217" w:rsidR="002632F1" w:rsidRPr="00772E69" w:rsidRDefault="00772E69" w:rsidP="005A5C9C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580A72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ru-RU"/>
        </w:rPr>
        <w:t>Справочно:</w:t>
      </w:r>
      <w:r w:rsidRPr="00580A72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</w:t>
      </w:r>
      <w:r w:rsidRPr="00580A7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например,</w:t>
      </w:r>
      <w:r w:rsidRPr="00580A72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</w:t>
      </w:r>
      <w:r w:rsidR="005A5C9C" w:rsidRPr="00580A7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акиматом ВКО по показателю «Снижение энергопотребления в бюджетном секторе и ЖКХ» в расчет взяты прогнозные данные энергопотребления в бюджетном секторе и ЖКХ взамен фактического энергопотребления.</w:t>
      </w:r>
    </w:p>
    <w:p w14:paraId="779FA55A" w14:textId="77777777" w:rsidR="00580A72" w:rsidRDefault="00580A72" w:rsidP="008D22DB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Стоит отметить, что иногда это становится следствием</w:t>
      </w:r>
      <w:r w:rsidRPr="00580A72">
        <w:rPr>
          <w:rFonts w:ascii="Arial" w:eastAsia="Times New Roman" w:hAnsi="Arial" w:cs="Arial"/>
          <w:sz w:val="28"/>
          <w:szCs w:val="28"/>
          <w:lang w:eastAsia="ru-RU"/>
        </w:rPr>
        <w:t xml:space="preserve"> ввиду слабой разъяснительной работы курирующих центральных органов, а также несвоевременного размещения и актуализации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ими </w:t>
      </w:r>
      <w:r w:rsidRPr="00580A72">
        <w:rPr>
          <w:rFonts w:ascii="Arial" w:eastAsia="Times New Roman" w:hAnsi="Arial" w:cs="Arial"/>
          <w:sz w:val="28"/>
          <w:szCs w:val="28"/>
          <w:lang w:eastAsia="ru-RU"/>
        </w:rPr>
        <w:t>соответствующих приказов на сайтах госорганов</w:t>
      </w:r>
      <w:r w:rsidRPr="00580A72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14:paraId="6A89EABE" w14:textId="55D67B79" w:rsidR="008D22DB" w:rsidRDefault="00EE276D" w:rsidP="008D22DB">
      <w:pPr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20FA4">
        <w:rPr>
          <w:rFonts w:ascii="Arial" w:hAnsi="Arial" w:cs="Arial"/>
          <w:sz w:val="28"/>
          <w:szCs w:val="28"/>
        </w:rPr>
        <w:t xml:space="preserve">Так, </w:t>
      </w:r>
      <w:r w:rsidR="008D22DB" w:rsidRPr="00220FA4">
        <w:rPr>
          <w:rFonts w:ascii="Arial" w:hAnsi="Arial" w:cs="Arial"/>
          <w:sz w:val="28"/>
          <w:szCs w:val="28"/>
        </w:rPr>
        <w:t xml:space="preserve">по большинству показателей МКС, МИОР, МИИР и МОН в Методике расчетов показателей результатов национального проекта «Ұлттық рухани жаңғыру» </w:t>
      </w:r>
      <w:r w:rsidR="008D22DB" w:rsidRPr="00220FA4">
        <w:rPr>
          <w:rFonts w:ascii="Arial" w:hAnsi="Arial" w:cs="Arial"/>
          <w:i/>
          <w:sz w:val="24"/>
          <w:szCs w:val="28"/>
        </w:rPr>
        <w:t>(утверждена приказом министра МИОР № 53 от 28.02.2022 г.)</w:t>
      </w:r>
      <w:r w:rsidR="008D22DB" w:rsidRPr="00220FA4">
        <w:rPr>
          <w:rFonts w:ascii="Arial" w:hAnsi="Arial" w:cs="Arial"/>
          <w:sz w:val="28"/>
          <w:szCs w:val="28"/>
        </w:rPr>
        <w:t xml:space="preserve"> источником информации </w:t>
      </w:r>
      <w:r w:rsidR="00220FA4" w:rsidRPr="00220FA4">
        <w:rPr>
          <w:rFonts w:ascii="Arial" w:hAnsi="Arial" w:cs="Arial"/>
          <w:sz w:val="28"/>
          <w:szCs w:val="28"/>
        </w:rPr>
        <w:t>указаны</w:t>
      </w:r>
      <w:r w:rsidR="008D22DB" w:rsidRPr="00220FA4">
        <w:rPr>
          <w:rFonts w:ascii="Arial" w:hAnsi="Arial" w:cs="Arial"/>
          <w:sz w:val="28"/>
          <w:szCs w:val="28"/>
        </w:rPr>
        <w:t xml:space="preserve"> официальные веб-сайты данных </w:t>
      </w:r>
      <w:r w:rsidR="00220FA4" w:rsidRPr="00220FA4">
        <w:rPr>
          <w:rFonts w:ascii="Arial" w:hAnsi="Arial" w:cs="Arial"/>
          <w:sz w:val="28"/>
          <w:szCs w:val="28"/>
        </w:rPr>
        <w:t>ЦГО</w:t>
      </w:r>
      <w:r w:rsidR="008D22DB" w:rsidRPr="00220FA4">
        <w:rPr>
          <w:rFonts w:ascii="Arial" w:hAnsi="Arial" w:cs="Arial"/>
          <w:sz w:val="28"/>
          <w:szCs w:val="28"/>
        </w:rPr>
        <w:t>, однако</w:t>
      </w:r>
      <w:r w:rsidR="00220FA4" w:rsidRPr="00220FA4">
        <w:rPr>
          <w:rFonts w:ascii="Arial" w:hAnsi="Arial" w:cs="Arial"/>
          <w:sz w:val="28"/>
          <w:szCs w:val="28"/>
        </w:rPr>
        <w:t>,</w:t>
      </w:r>
      <w:r w:rsidR="008D22DB" w:rsidRPr="00220FA4">
        <w:rPr>
          <w:rFonts w:ascii="Arial" w:hAnsi="Arial" w:cs="Arial"/>
          <w:b/>
          <w:sz w:val="28"/>
          <w:szCs w:val="28"/>
        </w:rPr>
        <w:t xml:space="preserve"> информация </w:t>
      </w:r>
      <w:r w:rsidRPr="00220FA4">
        <w:rPr>
          <w:rFonts w:ascii="Arial" w:hAnsi="Arial" w:cs="Arial"/>
          <w:b/>
          <w:sz w:val="28"/>
          <w:szCs w:val="28"/>
        </w:rPr>
        <w:t xml:space="preserve">ими </w:t>
      </w:r>
      <w:r w:rsidR="008D22DB" w:rsidRPr="00220FA4">
        <w:rPr>
          <w:rFonts w:ascii="Arial" w:hAnsi="Arial" w:cs="Arial"/>
          <w:b/>
          <w:sz w:val="28"/>
          <w:szCs w:val="28"/>
        </w:rPr>
        <w:t>не публик</w:t>
      </w:r>
      <w:r w:rsidR="00220FA4" w:rsidRPr="00220FA4">
        <w:rPr>
          <w:rFonts w:ascii="Arial" w:hAnsi="Arial" w:cs="Arial"/>
          <w:b/>
          <w:sz w:val="28"/>
          <w:szCs w:val="28"/>
        </w:rPr>
        <w:t>овалась</w:t>
      </w:r>
      <w:r w:rsidR="008D22DB" w:rsidRPr="00220FA4">
        <w:rPr>
          <w:rFonts w:ascii="Arial" w:hAnsi="Arial" w:cs="Arial"/>
          <w:sz w:val="28"/>
          <w:szCs w:val="28"/>
        </w:rPr>
        <w:t>. В связи с чем при формировании отчетов о реализации планов развития регионов акиматы не имели возможности провести соответствующие расчеты по показателям</w:t>
      </w:r>
      <w:r w:rsidR="009D563A" w:rsidRPr="00220FA4">
        <w:rPr>
          <w:rFonts w:ascii="Arial" w:hAnsi="Arial" w:cs="Arial"/>
          <w:sz w:val="28"/>
          <w:szCs w:val="28"/>
        </w:rPr>
        <w:t>, либо использовали</w:t>
      </w:r>
      <w:r w:rsidR="006F7BCF" w:rsidRPr="00220FA4">
        <w:rPr>
          <w:rFonts w:ascii="Arial" w:hAnsi="Arial" w:cs="Arial"/>
          <w:sz w:val="28"/>
          <w:szCs w:val="28"/>
        </w:rPr>
        <w:t xml:space="preserve"> </w:t>
      </w:r>
      <w:r w:rsidR="00406495" w:rsidRPr="00220FA4">
        <w:rPr>
          <w:rFonts w:ascii="Arial" w:hAnsi="Arial" w:cs="Arial"/>
          <w:sz w:val="28"/>
          <w:szCs w:val="28"/>
        </w:rPr>
        <w:t xml:space="preserve">не предусмотренные методикой </w:t>
      </w:r>
      <w:r w:rsidR="006F7BCF" w:rsidRPr="00220FA4">
        <w:rPr>
          <w:rFonts w:ascii="Arial" w:hAnsi="Arial" w:cs="Arial"/>
          <w:sz w:val="28"/>
          <w:szCs w:val="28"/>
        </w:rPr>
        <w:t>источники данных</w:t>
      </w:r>
      <w:r w:rsidR="00220FA4" w:rsidRPr="00220FA4">
        <w:rPr>
          <w:rFonts w:ascii="Arial" w:hAnsi="Arial" w:cs="Arial"/>
          <w:sz w:val="28"/>
          <w:szCs w:val="28"/>
        </w:rPr>
        <w:t>.</w:t>
      </w:r>
    </w:p>
    <w:p w14:paraId="59E39830" w14:textId="6B247A64" w:rsidR="00822BCD" w:rsidRDefault="00E02DC0" w:rsidP="00822BCD">
      <w:pPr>
        <w:spacing w:after="0"/>
        <w:ind w:firstLine="709"/>
        <w:contextualSpacing/>
        <w:jc w:val="both"/>
        <w:rPr>
          <w:rFonts w:ascii="Arial" w:hAnsi="Arial" w:cs="Arial"/>
          <w:sz w:val="28"/>
        </w:rPr>
      </w:pPr>
      <w:r w:rsidRPr="00E02DC0">
        <w:rPr>
          <w:rFonts w:ascii="Arial" w:hAnsi="Arial" w:cs="Arial"/>
          <w:sz w:val="28"/>
        </w:rPr>
        <w:lastRenderedPageBreak/>
        <w:t>Кроме того, необходимо отметить увеличение фактов некачественного планирования</w:t>
      </w:r>
      <w:r>
        <w:rPr>
          <w:rFonts w:ascii="Arial" w:hAnsi="Arial" w:cs="Arial"/>
          <w:sz w:val="28"/>
        </w:rPr>
        <w:t>,</w:t>
      </w:r>
      <w:r w:rsidRPr="00E02DC0">
        <w:rPr>
          <w:rFonts w:ascii="Arial" w:hAnsi="Arial" w:cs="Arial"/>
          <w:sz w:val="28"/>
        </w:rPr>
        <w:t xml:space="preserve"> при которых </w:t>
      </w:r>
      <w:r w:rsidRPr="00E02DC0">
        <w:rPr>
          <w:rFonts w:ascii="Arial" w:hAnsi="Arial" w:cs="Arial"/>
          <w:b/>
          <w:sz w:val="28"/>
        </w:rPr>
        <w:t>невозможно было оценить достижение прямых результатов показателей</w:t>
      </w:r>
      <w:r>
        <w:rPr>
          <w:rFonts w:ascii="Arial" w:hAnsi="Arial" w:cs="Arial"/>
          <w:b/>
          <w:sz w:val="28"/>
        </w:rPr>
        <w:t xml:space="preserve"> </w:t>
      </w:r>
      <w:r w:rsidRPr="00E02DC0">
        <w:rPr>
          <w:rFonts w:ascii="Arial" w:hAnsi="Arial" w:cs="Arial"/>
          <w:i/>
          <w:sz w:val="24"/>
        </w:rPr>
        <w:t>(указаны неизмеримые показатели)</w:t>
      </w:r>
      <w:r w:rsidRPr="00E02DC0">
        <w:rPr>
          <w:rFonts w:ascii="Arial" w:hAnsi="Arial" w:cs="Arial"/>
          <w:sz w:val="28"/>
        </w:rPr>
        <w:t>.</w:t>
      </w:r>
      <w:r w:rsidRPr="00E02DC0">
        <w:rPr>
          <w:rFonts w:ascii="Arial" w:hAnsi="Arial" w:cs="Arial"/>
          <w:b/>
          <w:sz w:val="28"/>
        </w:rPr>
        <w:t xml:space="preserve"> </w:t>
      </w:r>
      <w:r w:rsidR="00822BCD" w:rsidRPr="00E02DC0">
        <w:rPr>
          <w:rFonts w:ascii="Arial" w:hAnsi="Arial" w:cs="Arial"/>
          <w:sz w:val="28"/>
        </w:rPr>
        <w:t xml:space="preserve">В результате, </w:t>
      </w:r>
      <w:r>
        <w:rPr>
          <w:rFonts w:ascii="Arial" w:hAnsi="Arial" w:cs="Arial"/>
          <w:sz w:val="28"/>
        </w:rPr>
        <w:t xml:space="preserve">количество бюджетных программ, которые невозможно было оценить увеличилось с 221 в 2021 г. до </w:t>
      </w:r>
      <w:r w:rsidR="00822BCD" w:rsidRPr="00E02DC0">
        <w:rPr>
          <w:rFonts w:ascii="Arial" w:hAnsi="Arial" w:cs="Arial"/>
          <w:b/>
          <w:sz w:val="28"/>
        </w:rPr>
        <w:t xml:space="preserve">314 </w:t>
      </w:r>
      <w:r w:rsidRPr="00E02DC0">
        <w:rPr>
          <w:rFonts w:ascii="Arial" w:hAnsi="Arial" w:cs="Arial"/>
          <w:sz w:val="28"/>
        </w:rPr>
        <w:t>в текущем цикле оценки</w:t>
      </w:r>
      <w:r w:rsidR="00822BCD" w:rsidRPr="00E02DC0">
        <w:rPr>
          <w:rFonts w:ascii="Arial" w:hAnsi="Arial" w:cs="Arial"/>
          <w:sz w:val="28"/>
        </w:rPr>
        <w:t>.</w:t>
      </w:r>
      <w:r w:rsidR="00822BCD">
        <w:rPr>
          <w:rFonts w:ascii="Arial" w:hAnsi="Arial" w:cs="Arial"/>
          <w:sz w:val="28"/>
        </w:rPr>
        <w:t xml:space="preserve"> </w:t>
      </w:r>
    </w:p>
    <w:p w14:paraId="717850C7" w14:textId="37991271" w:rsidR="00252BEF" w:rsidRPr="004D1F0F" w:rsidRDefault="00252BEF" w:rsidP="00630DF0">
      <w:pPr>
        <w:spacing w:after="0"/>
        <w:ind w:firstLine="709"/>
        <w:contextualSpacing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 целом, необходимо отметить, что в отличие от ЦГО, в большинстве МИО ситуация с </w:t>
      </w:r>
      <w:r w:rsidRPr="005D00AF">
        <w:rPr>
          <w:rFonts w:ascii="Arial" w:hAnsi="Arial" w:cs="Arial"/>
          <w:b/>
          <w:sz w:val="28"/>
        </w:rPr>
        <w:t>к</w:t>
      </w:r>
      <w:r w:rsidRPr="00630DF0">
        <w:rPr>
          <w:rFonts w:ascii="Arial" w:hAnsi="Arial" w:cs="Arial"/>
          <w:b/>
          <w:sz w:val="28"/>
        </w:rPr>
        <w:t>ачеством планирования деятельности стагнирует</w:t>
      </w:r>
      <w:r>
        <w:rPr>
          <w:rFonts w:ascii="Arial" w:hAnsi="Arial" w:cs="Arial"/>
          <w:sz w:val="28"/>
        </w:rPr>
        <w:t>, что связано с недостаточным уровнем квалификации сотрудников, отвечающих за планирование деятельности госоргана, а также</w:t>
      </w:r>
      <w:r w:rsidR="00630DF0">
        <w:rPr>
          <w:rFonts w:ascii="Arial" w:hAnsi="Arial" w:cs="Arial"/>
          <w:sz w:val="28"/>
        </w:rPr>
        <w:t>, возможно, с</w:t>
      </w:r>
      <w:r>
        <w:rPr>
          <w:rFonts w:ascii="Arial" w:hAnsi="Arial" w:cs="Arial"/>
          <w:sz w:val="28"/>
        </w:rPr>
        <w:t xml:space="preserve"> </w:t>
      </w:r>
      <w:r w:rsidR="00630DF0">
        <w:rPr>
          <w:rFonts w:ascii="Arial" w:hAnsi="Arial" w:cs="Arial"/>
          <w:sz w:val="28"/>
        </w:rPr>
        <w:t>недостаточным уровнем координации работ</w:t>
      </w:r>
      <w:r w:rsidR="005D00AF">
        <w:rPr>
          <w:rFonts w:ascii="Arial" w:hAnsi="Arial" w:cs="Arial"/>
          <w:sz w:val="28"/>
        </w:rPr>
        <w:t xml:space="preserve"> со стороны акиматов при проведении оценки</w:t>
      </w:r>
      <w:r w:rsidR="00630DF0">
        <w:rPr>
          <w:rFonts w:ascii="Arial" w:hAnsi="Arial" w:cs="Arial"/>
          <w:sz w:val="28"/>
        </w:rPr>
        <w:t xml:space="preserve"> </w:t>
      </w:r>
      <w:r w:rsidR="005D00AF">
        <w:rPr>
          <w:rFonts w:ascii="Arial" w:hAnsi="Arial" w:cs="Arial"/>
          <w:sz w:val="28"/>
        </w:rPr>
        <w:t>их деятельности.</w:t>
      </w:r>
    </w:p>
    <w:p w14:paraId="3D8058A9" w14:textId="74F78F99" w:rsidR="002632F1" w:rsidRPr="007548AB" w:rsidRDefault="002632F1" w:rsidP="002632F1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b/>
          <w:sz w:val="28"/>
          <w:szCs w:val="28"/>
        </w:rPr>
      </w:pPr>
      <w:r w:rsidRPr="004D1F0F">
        <w:rPr>
          <w:rFonts w:ascii="Arial" w:eastAsia="Times New Roman" w:hAnsi="Arial" w:cs="Arial"/>
          <w:b/>
          <w:bCs/>
          <w:sz w:val="28"/>
          <w:szCs w:val="28"/>
          <w:u w:val="single"/>
        </w:rPr>
        <w:t>Второе.</w:t>
      </w:r>
      <w:r w:rsidRPr="004D1F0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E351F8" w:rsidRPr="007548AB">
        <w:rPr>
          <w:rFonts w:ascii="Arial" w:eastAsia="Times New Roman" w:hAnsi="Arial" w:cs="Arial"/>
          <w:b/>
          <w:bCs/>
          <w:sz w:val="28"/>
          <w:szCs w:val="28"/>
        </w:rPr>
        <w:t>Межведомственное взаимодействие центральных государственных и местных исполнительных органов</w:t>
      </w:r>
      <w:r w:rsidR="00D51D70" w:rsidRPr="007548AB">
        <w:rPr>
          <w:rFonts w:ascii="Arial" w:eastAsia="Times New Roman" w:hAnsi="Arial" w:cs="Arial"/>
          <w:sz w:val="28"/>
          <w:szCs w:val="28"/>
        </w:rPr>
        <w:t xml:space="preserve"> </w:t>
      </w:r>
      <w:r w:rsidR="00D51D70" w:rsidRPr="007548AB">
        <w:rPr>
          <w:rFonts w:ascii="Arial" w:eastAsia="Times New Roman" w:hAnsi="Arial" w:cs="Arial"/>
          <w:b/>
          <w:sz w:val="28"/>
          <w:szCs w:val="28"/>
        </w:rPr>
        <w:t>в части</w:t>
      </w:r>
      <w:r w:rsidR="008B7BDC" w:rsidRPr="007548AB">
        <w:rPr>
          <w:rFonts w:ascii="Arial" w:eastAsia="Times New Roman" w:hAnsi="Arial" w:cs="Arial"/>
          <w:b/>
          <w:sz w:val="28"/>
          <w:szCs w:val="28"/>
        </w:rPr>
        <w:t xml:space="preserve"> корректировки показателей планов развития</w:t>
      </w:r>
      <w:r w:rsidR="007548AB">
        <w:rPr>
          <w:rFonts w:ascii="Arial" w:eastAsia="Times New Roman" w:hAnsi="Arial" w:cs="Arial"/>
          <w:b/>
          <w:sz w:val="28"/>
          <w:szCs w:val="28"/>
        </w:rPr>
        <w:t xml:space="preserve"> в сторону повышения</w:t>
      </w:r>
      <w:r w:rsidR="005A5C9C" w:rsidRPr="007548AB">
        <w:rPr>
          <w:rFonts w:ascii="Arial" w:eastAsia="Times New Roman" w:hAnsi="Arial" w:cs="Arial"/>
          <w:b/>
          <w:sz w:val="28"/>
          <w:szCs w:val="28"/>
        </w:rPr>
        <w:t>.</w:t>
      </w:r>
    </w:p>
    <w:p w14:paraId="55EAE3CC" w14:textId="4618FCBA" w:rsidR="007548AB" w:rsidRPr="007548AB" w:rsidRDefault="007548AB" w:rsidP="002632F1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7548AB">
        <w:rPr>
          <w:rFonts w:ascii="Arial" w:eastAsia="Times New Roman" w:hAnsi="Arial" w:cs="Arial"/>
          <w:sz w:val="28"/>
          <w:szCs w:val="28"/>
        </w:rPr>
        <w:t>Одним из подходов при проведении оценки по блоку «Достижение целей» является стимулирование госорганов к определению реалистичных, но не заниженных значений показателей эффективности при планировании своей деятельности.</w:t>
      </w:r>
    </w:p>
    <w:p w14:paraId="5B2C2196" w14:textId="77777777" w:rsidR="007548AB" w:rsidRPr="007548AB" w:rsidRDefault="007548AB" w:rsidP="002632F1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7548AB">
        <w:rPr>
          <w:rFonts w:ascii="Arial" w:eastAsia="Times New Roman" w:hAnsi="Arial" w:cs="Arial"/>
          <w:sz w:val="28"/>
          <w:szCs w:val="28"/>
        </w:rPr>
        <w:t xml:space="preserve">В этих целях при значительном превышении факта над планом к госоргану применяются «штрафные санкции». </w:t>
      </w:r>
    </w:p>
    <w:p w14:paraId="320FF2C5" w14:textId="77777777" w:rsidR="007548AB" w:rsidRPr="007548AB" w:rsidRDefault="007548AB" w:rsidP="002632F1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7548AB">
        <w:rPr>
          <w:rFonts w:ascii="Arial" w:eastAsia="Times New Roman" w:hAnsi="Arial" w:cs="Arial"/>
          <w:sz w:val="28"/>
          <w:szCs w:val="28"/>
        </w:rPr>
        <w:t>Д</w:t>
      </w:r>
      <w:r w:rsidRPr="007548AB">
        <w:rPr>
          <w:rFonts w:ascii="Arial" w:eastAsia="Times New Roman" w:hAnsi="Arial" w:cs="Arial"/>
          <w:sz w:val="28"/>
          <w:szCs w:val="28"/>
        </w:rPr>
        <w:t>анный подход, несомненно,</w:t>
      </w:r>
      <w:r w:rsidRPr="007548AB">
        <w:rPr>
          <w:rFonts w:ascii="Arial" w:eastAsia="Times New Roman" w:hAnsi="Arial" w:cs="Arial"/>
          <w:sz w:val="28"/>
          <w:szCs w:val="28"/>
        </w:rPr>
        <w:t xml:space="preserve"> </w:t>
      </w:r>
      <w:r w:rsidRPr="007548AB">
        <w:rPr>
          <w:rFonts w:ascii="Arial" w:eastAsia="Times New Roman" w:hAnsi="Arial" w:cs="Arial"/>
          <w:sz w:val="28"/>
          <w:szCs w:val="28"/>
        </w:rPr>
        <w:t>оказывает</w:t>
      </w:r>
      <w:r w:rsidRPr="007548AB">
        <w:rPr>
          <w:rFonts w:ascii="Arial" w:eastAsia="Times New Roman" w:hAnsi="Arial" w:cs="Arial"/>
          <w:sz w:val="28"/>
          <w:szCs w:val="28"/>
        </w:rPr>
        <w:t xml:space="preserve"> определенный стимулирующий эффект для более качественного целеполагания. </w:t>
      </w:r>
    </w:p>
    <w:p w14:paraId="3A1E2092" w14:textId="66762A73" w:rsidR="00E351F8" w:rsidRPr="007548AB" w:rsidRDefault="007548AB" w:rsidP="002632F1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7548AB">
        <w:rPr>
          <w:rFonts w:ascii="Arial" w:eastAsia="Times New Roman" w:hAnsi="Arial" w:cs="Arial"/>
          <w:sz w:val="28"/>
          <w:szCs w:val="28"/>
        </w:rPr>
        <w:t>В то же время, в</w:t>
      </w:r>
      <w:r w:rsidR="00E351F8" w:rsidRPr="007548AB">
        <w:rPr>
          <w:rFonts w:ascii="Arial" w:eastAsia="Times New Roman" w:hAnsi="Arial" w:cs="Arial"/>
          <w:sz w:val="28"/>
          <w:szCs w:val="28"/>
        </w:rPr>
        <w:t xml:space="preserve"> ходе проведения оценки установлен</w:t>
      </w:r>
      <w:r w:rsidRPr="007548AB">
        <w:rPr>
          <w:rFonts w:ascii="Arial" w:eastAsia="Times New Roman" w:hAnsi="Arial" w:cs="Arial"/>
          <w:sz w:val="28"/>
          <w:szCs w:val="28"/>
        </w:rPr>
        <w:t>ы факты</w:t>
      </w:r>
      <w:r w:rsidR="00E351F8" w:rsidRPr="007548AB">
        <w:rPr>
          <w:rFonts w:ascii="Arial" w:eastAsia="Times New Roman" w:hAnsi="Arial" w:cs="Arial"/>
          <w:sz w:val="28"/>
          <w:szCs w:val="28"/>
        </w:rPr>
        <w:t xml:space="preserve">, </w:t>
      </w:r>
      <w:r w:rsidRPr="007548AB">
        <w:rPr>
          <w:rFonts w:ascii="Arial" w:eastAsia="Times New Roman" w:hAnsi="Arial" w:cs="Arial"/>
          <w:sz w:val="28"/>
          <w:szCs w:val="28"/>
        </w:rPr>
        <w:t>когда</w:t>
      </w:r>
      <w:r w:rsidR="00E351F8" w:rsidRPr="007548AB">
        <w:rPr>
          <w:rFonts w:ascii="Arial" w:eastAsia="Times New Roman" w:hAnsi="Arial" w:cs="Arial"/>
          <w:sz w:val="28"/>
          <w:szCs w:val="28"/>
        </w:rPr>
        <w:t xml:space="preserve"> </w:t>
      </w:r>
      <w:r w:rsidR="00E351F8" w:rsidRPr="007548AB">
        <w:rPr>
          <w:rFonts w:ascii="Arial" w:eastAsia="Times New Roman" w:hAnsi="Arial" w:cs="Arial"/>
          <w:bCs/>
          <w:sz w:val="28"/>
          <w:szCs w:val="28"/>
        </w:rPr>
        <w:t>акимат</w:t>
      </w:r>
      <w:r w:rsidR="00E351F8" w:rsidRPr="007548AB">
        <w:rPr>
          <w:rFonts w:ascii="Arial" w:eastAsia="Times New Roman" w:hAnsi="Arial" w:cs="Arial"/>
          <w:bCs/>
          <w:sz w:val="28"/>
          <w:szCs w:val="28"/>
          <w:lang w:val="kk-KZ"/>
        </w:rPr>
        <w:t>ам</w:t>
      </w:r>
      <w:r w:rsidR="00E351F8" w:rsidRPr="007548A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351F8" w:rsidRPr="007548AB">
        <w:rPr>
          <w:rFonts w:ascii="Arial" w:eastAsia="Times New Roman" w:hAnsi="Arial" w:cs="Arial"/>
          <w:bCs/>
          <w:sz w:val="28"/>
          <w:szCs w:val="28"/>
          <w:lang w:val="kk-KZ"/>
        </w:rPr>
        <w:t>отказывают</w:t>
      </w:r>
      <w:r w:rsidR="00E351F8" w:rsidRPr="007548A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351F8" w:rsidRPr="007548AB">
        <w:rPr>
          <w:rFonts w:ascii="Arial" w:eastAsia="Times New Roman" w:hAnsi="Arial" w:cs="Arial"/>
          <w:bCs/>
          <w:sz w:val="28"/>
          <w:szCs w:val="28"/>
          <w:lang w:val="kk-KZ"/>
        </w:rPr>
        <w:t>в</w:t>
      </w:r>
      <w:r w:rsidR="00E351F8" w:rsidRPr="007548AB">
        <w:rPr>
          <w:rFonts w:ascii="Arial" w:eastAsia="Times New Roman" w:hAnsi="Arial" w:cs="Arial"/>
          <w:bCs/>
          <w:sz w:val="28"/>
          <w:szCs w:val="28"/>
        </w:rPr>
        <w:t xml:space="preserve"> корректировке плановых значений показателей в сторону увеличения</w:t>
      </w:r>
      <w:r w:rsidR="00E351F8" w:rsidRPr="007548AB">
        <w:rPr>
          <w:rFonts w:ascii="Arial" w:eastAsia="Times New Roman" w:hAnsi="Arial" w:cs="Arial"/>
          <w:sz w:val="28"/>
          <w:szCs w:val="28"/>
        </w:rPr>
        <w:t>.</w:t>
      </w:r>
    </w:p>
    <w:p w14:paraId="03A40D4B" w14:textId="31637C99" w:rsidR="005B46F2" w:rsidRDefault="00E351F8" w:rsidP="002632F1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7548AB">
        <w:rPr>
          <w:rFonts w:ascii="Arial" w:eastAsia="Times New Roman" w:hAnsi="Arial" w:cs="Arial"/>
          <w:sz w:val="28"/>
          <w:szCs w:val="28"/>
        </w:rPr>
        <w:t xml:space="preserve">Так, </w:t>
      </w:r>
      <w:r w:rsidR="005B46F2" w:rsidRPr="007548AB">
        <w:rPr>
          <w:rFonts w:ascii="Arial" w:eastAsia="Times New Roman" w:hAnsi="Arial" w:cs="Arial"/>
          <w:sz w:val="28"/>
          <w:szCs w:val="28"/>
        </w:rPr>
        <w:t xml:space="preserve">к </w:t>
      </w:r>
      <w:r w:rsidRPr="007548AB">
        <w:rPr>
          <w:rFonts w:ascii="Arial" w:eastAsia="Times New Roman" w:hAnsi="Arial" w:cs="Arial"/>
          <w:sz w:val="28"/>
          <w:szCs w:val="28"/>
        </w:rPr>
        <w:t>акиматам Мангистауской, Карагандинской областей и г. Шымкент был применен штрафной корректирующий коэффициент за значительное перевыполнение показателя «Количество соотечественников (кандас), переехавших в Республику Казахстан»</w:t>
      </w:r>
      <w:r w:rsidR="007548AB" w:rsidRPr="007548AB">
        <w:rPr>
          <w:rFonts w:ascii="Arial" w:eastAsia="Times New Roman" w:hAnsi="Arial" w:cs="Arial"/>
          <w:sz w:val="28"/>
          <w:szCs w:val="28"/>
        </w:rPr>
        <w:t>. При этом,</w:t>
      </w:r>
      <w:r w:rsidRPr="007548AB">
        <w:rPr>
          <w:rFonts w:ascii="Arial" w:eastAsia="Times New Roman" w:hAnsi="Arial" w:cs="Arial"/>
          <w:sz w:val="28"/>
          <w:szCs w:val="28"/>
        </w:rPr>
        <w:t xml:space="preserve"> данными акиматами направлялись официальные запросы в МТСЗН и МНЭ касательно увеличения планового значения</w:t>
      </w:r>
      <w:r w:rsidR="00D51D70" w:rsidRPr="007548AB">
        <w:rPr>
          <w:rFonts w:ascii="Arial" w:eastAsia="Times New Roman" w:hAnsi="Arial" w:cs="Arial"/>
          <w:sz w:val="28"/>
          <w:szCs w:val="28"/>
        </w:rPr>
        <w:t xml:space="preserve">, но разрешение на корректировку так и не </w:t>
      </w:r>
      <w:r w:rsidR="00B10DE5" w:rsidRPr="007548AB">
        <w:rPr>
          <w:rFonts w:ascii="Arial" w:eastAsia="Times New Roman" w:hAnsi="Arial" w:cs="Arial"/>
          <w:sz w:val="28"/>
          <w:szCs w:val="28"/>
        </w:rPr>
        <w:t xml:space="preserve">было </w:t>
      </w:r>
      <w:r w:rsidR="00D51D70" w:rsidRPr="007548AB">
        <w:rPr>
          <w:rFonts w:ascii="Arial" w:eastAsia="Times New Roman" w:hAnsi="Arial" w:cs="Arial"/>
          <w:sz w:val="28"/>
          <w:szCs w:val="28"/>
        </w:rPr>
        <w:t>получено</w:t>
      </w:r>
      <w:r w:rsidR="00952C1A" w:rsidRPr="007548AB">
        <w:rPr>
          <w:rFonts w:ascii="Arial" w:eastAsia="Times New Roman" w:hAnsi="Arial" w:cs="Arial"/>
          <w:sz w:val="28"/>
          <w:szCs w:val="28"/>
        </w:rPr>
        <w:t xml:space="preserve"> </w:t>
      </w:r>
      <w:r w:rsidRPr="007548AB">
        <w:rPr>
          <w:rFonts w:ascii="Arial" w:eastAsia="Times New Roman" w:hAnsi="Arial" w:cs="Arial"/>
          <w:i/>
          <w:iCs/>
          <w:sz w:val="24"/>
          <w:szCs w:val="24"/>
        </w:rPr>
        <w:t>(п</w:t>
      </w:r>
      <w:r w:rsidR="00D51D70" w:rsidRPr="007548AB">
        <w:rPr>
          <w:rFonts w:ascii="Arial" w:eastAsia="Times New Roman" w:hAnsi="Arial" w:cs="Arial"/>
          <w:i/>
          <w:iCs/>
          <w:sz w:val="24"/>
          <w:szCs w:val="24"/>
        </w:rPr>
        <w:t>исьма</w:t>
      </w:r>
      <w:r w:rsidR="00D51D70">
        <w:rPr>
          <w:rFonts w:ascii="Arial" w:eastAsia="Times New Roman" w:hAnsi="Arial" w:cs="Arial"/>
          <w:i/>
          <w:iCs/>
          <w:sz w:val="24"/>
          <w:szCs w:val="24"/>
        </w:rPr>
        <w:t xml:space="preserve"> №07-09/4390 от 13.10.2022</w:t>
      </w:r>
      <w:r w:rsidRPr="004D1F0F">
        <w:rPr>
          <w:rFonts w:ascii="Arial" w:eastAsia="Times New Roman" w:hAnsi="Arial" w:cs="Arial"/>
          <w:i/>
          <w:iCs/>
          <w:sz w:val="24"/>
          <w:szCs w:val="24"/>
        </w:rPr>
        <w:t>г.,</w:t>
      </w:r>
      <w:r w:rsidR="00D51D7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4D1F0F">
        <w:rPr>
          <w:rFonts w:ascii="Arial" w:eastAsia="Times New Roman" w:hAnsi="Arial" w:cs="Arial"/>
          <w:i/>
          <w:iCs/>
          <w:sz w:val="24"/>
          <w:szCs w:val="24"/>
        </w:rPr>
        <w:t>№07-09/4390 от 13.10.2022 г. и №15-10-07/22907 от 13.09.2022 г. соответственно)</w:t>
      </w:r>
      <w:r w:rsidRPr="004D1F0F">
        <w:rPr>
          <w:rFonts w:ascii="Arial" w:eastAsia="Times New Roman" w:hAnsi="Arial" w:cs="Arial"/>
          <w:sz w:val="28"/>
          <w:szCs w:val="28"/>
        </w:rPr>
        <w:t>.</w:t>
      </w:r>
      <w:r w:rsidR="005B46F2">
        <w:rPr>
          <w:rFonts w:ascii="Arial" w:eastAsia="Times New Roman" w:hAnsi="Arial" w:cs="Arial"/>
          <w:sz w:val="28"/>
          <w:szCs w:val="28"/>
        </w:rPr>
        <w:t xml:space="preserve"> </w:t>
      </w:r>
    </w:p>
    <w:p w14:paraId="52403B6C" w14:textId="2BF4F4C9" w:rsidR="002632F1" w:rsidRPr="004D1F0F" w:rsidRDefault="002632F1" w:rsidP="002632F1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4D1F0F">
        <w:rPr>
          <w:rFonts w:ascii="Arial" w:eastAsia="Times New Roman" w:hAnsi="Arial" w:cs="Arial"/>
          <w:b/>
          <w:bCs/>
          <w:sz w:val="28"/>
          <w:szCs w:val="28"/>
        </w:rPr>
        <w:t xml:space="preserve">Большинство </w:t>
      </w:r>
      <w:r w:rsidRPr="007548AB">
        <w:rPr>
          <w:rFonts w:ascii="Arial" w:eastAsia="Times New Roman" w:hAnsi="Arial" w:cs="Arial"/>
          <w:bCs/>
          <w:sz w:val="28"/>
          <w:szCs w:val="28"/>
        </w:rPr>
        <w:t>направленных</w:t>
      </w:r>
      <w:r w:rsidRPr="004D1F0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4D1F0F">
        <w:rPr>
          <w:rFonts w:ascii="Arial" w:eastAsia="Times New Roman" w:hAnsi="Arial" w:cs="Arial"/>
          <w:sz w:val="28"/>
          <w:szCs w:val="28"/>
        </w:rPr>
        <w:t xml:space="preserve">со стороны местных исполнительных органов </w:t>
      </w:r>
      <w:r w:rsidR="007548AB" w:rsidRPr="004D1F0F">
        <w:rPr>
          <w:rFonts w:ascii="Arial" w:eastAsia="Times New Roman" w:hAnsi="Arial" w:cs="Arial"/>
          <w:b/>
          <w:bCs/>
          <w:sz w:val="28"/>
          <w:szCs w:val="28"/>
        </w:rPr>
        <w:t>запросов</w:t>
      </w:r>
      <w:r w:rsidR="007548AB" w:rsidRPr="004D1F0F">
        <w:rPr>
          <w:rFonts w:ascii="Arial" w:eastAsia="Times New Roman" w:hAnsi="Arial" w:cs="Arial"/>
          <w:sz w:val="28"/>
          <w:szCs w:val="28"/>
        </w:rPr>
        <w:t xml:space="preserve"> </w:t>
      </w:r>
      <w:r w:rsidRPr="004D1F0F">
        <w:rPr>
          <w:rFonts w:ascii="Arial" w:eastAsia="Times New Roman" w:hAnsi="Arial" w:cs="Arial"/>
          <w:b/>
          <w:bCs/>
          <w:sz w:val="28"/>
          <w:szCs w:val="28"/>
        </w:rPr>
        <w:t>остаются без рассмотрения</w:t>
      </w:r>
      <w:r w:rsidRPr="004D1F0F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4B67887E" w14:textId="77777777" w:rsidR="007548AB" w:rsidRDefault="002632F1" w:rsidP="002632F1">
      <w:pPr>
        <w:spacing w:after="0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4D1F0F">
        <w:rPr>
          <w:rFonts w:ascii="Arial" w:eastAsia="Times New Roman" w:hAnsi="Arial" w:cs="Arial"/>
          <w:sz w:val="28"/>
          <w:szCs w:val="28"/>
        </w:rPr>
        <w:t xml:space="preserve">Таким образом, уполномоченным органам по государственному </w:t>
      </w:r>
      <w:r w:rsidRPr="004D1F0F">
        <w:rPr>
          <w:rFonts w:ascii="Arial" w:eastAsia="Times New Roman" w:hAnsi="Arial" w:cs="Arial"/>
          <w:sz w:val="28"/>
          <w:szCs w:val="28"/>
        </w:rPr>
        <w:br/>
        <w:t xml:space="preserve">и стратегическому планированию, а также курирующим центральным </w:t>
      </w:r>
      <w:r w:rsidRPr="004D1F0F">
        <w:rPr>
          <w:rFonts w:ascii="Arial" w:eastAsia="Times New Roman" w:hAnsi="Arial" w:cs="Arial"/>
          <w:sz w:val="28"/>
          <w:szCs w:val="28"/>
        </w:rPr>
        <w:lastRenderedPageBreak/>
        <w:t>государственным органам</w:t>
      </w:r>
      <w:r>
        <w:rPr>
          <w:rFonts w:ascii="Arial" w:eastAsia="Times New Roman" w:hAnsi="Arial" w:cs="Arial"/>
          <w:sz w:val="28"/>
          <w:szCs w:val="28"/>
        </w:rPr>
        <w:t xml:space="preserve"> помимо повышения точности установления прогнозных значений индикаторов при планировании и распределении их в разрезе МИО,</w:t>
      </w:r>
      <w:r w:rsidRPr="004D1F0F">
        <w:rPr>
          <w:rFonts w:ascii="Arial" w:eastAsia="Times New Roman" w:hAnsi="Arial" w:cs="Arial"/>
          <w:sz w:val="28"/>
          <w:szCs w:val="28"/>
        </w:rPr>
        <w:t xml:space="preserve"> </w:t>
      </w:r>
      <w:r w:rsidRPr="0015453C">
        <w:rPr>
          <w:rFonts w:ascii="Arial" w:eastAsia="Times New Roman" w:hAnsi="Arial" w:cs="Arial"/>
          <w:bCs/>
          <w:sz w:val="28"/>
          <w:szCs w:val="28"/>
        </w:rPr>
        <w:t>необходимо выстроить эффективную</w:t>
      </w:r>
      <w:r w:rsidRPr="004D1F0F">
        <w:rPr>
          <w:rFonts w:ascii="Arial" w:eastAsia="Times New Roman" w:hAnsi="Arial" w:cs="Arial"/>
          <w:b/>
          <w:bCs/>
          <w:sz w:val="28"/>
          <w:szCs w:val="28"/>
        </w:rPr>
        <w:t xml:space="preserve"> межведомственную систему </w:t>
      </w:r>
      <w:r w:rsidRPr="007548AB">
        <w:rPr>
          <w:rFonts w:ascii="Arial" w:eastAsia="Times New Roman" w:hAnsi="Arial" w:cs="Arial"/>
          <w:b/>
          <w:bCs/>
          <w:sz w:val="28"/>
          <w:szCs w:val="28"/>
        </w:rPr>
        <w:t>актуализации оцениваемых плановых значений</w:t>
      </w:r>
      <w:r w:rsidRPr="007548AB">
        <w:rPr>
          <w:rFonts w:ascii="Arial" w:eastAsia="Times New Roman" w:hAnsi="Arial" w:cs="Arial"/>
          <w:sz w:val="28"/>
          <w:szCs w:val="28"/>
        </w:rPr>
        <w:t xml:space="preserve"> при наличии объективных факторов.</w:t>
      </w:r>
      <w:r w:rsidR="007548A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17CA1B8" w14:textId="710AC846" w:rsidR="00413E40" w:rsidRPr="004D1F0F" w:rsidRDefault="007548AB" w:rsidP="002632F1">
      <w:pPr>
        <w:spacing w:after="0"/>
        <w:ind w:firstLine="709"/>
        <w:contextualSpacing/>
        <w:jc w:val="both"/>
        <w:rPr>
          <w:rFonts w:ascii="Arial" w:eastAsia="Times New Roman" w:hAnsi="Arial" w:cs="Arial"/>
          <w:b/>
          <w:spacing w:val="5"/>
          <w:sz w:val="28"/>
          <w:szCs w:val="28"/>
          <w:u w:val="single"/>
          <w:shd w:val="clear" w:color="auto" w:fill="FFFFFF"/>
          <w:lang w:eastAsia="zh-CN"/>
        </w:rPr>
      </w:pPr>
      <w:r>
        <w:rPr>
          <w:rFonts w:ascii="Arial" w:eastAsia="Times New Roman" w:hAnsi="Arial" w:cs="Arial"/>
          <w:sz w:val="28"/>
          <w:szCs w:val="28"/>
        </w:rPr>
        <w:t xml:space="preserve">Например, целесообразно рассмотреть внедрение </w:t>
      </w:r>
      <w:r w:rsidRPr="00822BCD">
        <w:rPr>
          <w:rFonts w:ascii="Arial" w:eastAsia="Times New Roman" w:hAnsi="Arial" w:cs="Arial"/>
          <w:b/>
          <w:sz w:val="28"/>
          <w:szCs w:val="28"/>
        </w:rPr>
        <w:t>уведомительного характер</w:t>
      </w:r>
      <w:r w:rsidR="00822BCD" w:rsidRPr="00822BCD">
        <w:rPr>
          <w:rFonts w:ascii="Arial" w:eastAsia="Times New Roman" w:hAnsi="Arial" w:cs="Arial"/>
          <w:b/>
          <w:sz w:val="28"/>
          <w:szCs w:val="28"/>
        </w:rPr>
        <w:t>а</w:t>
      </w:r>
      <w:r>
        <w:rPr>
          <w:rFonts w:ascii="Arial" w:eastAsia="Times New Roman" w:hAnsi="Arial" w:cs="Arial"/>
          <w:sz w:val="28"/>
          <w:szCs w:val="28"/>
        </w:rPr>
        <w:t xml:space="preserve"> увеличения плановых</w:t>
      </w:r>
      <w:r w:rsidR="00822BCD">
        <w:rPr>
          <w:rFonts w:ascii="Arial" w:eastAsia="Times New Roman" w:hAnsi="Arial" w:cs="Arial"/>
          <w:sz w:val="28"/>
          <w:szCs w:val="28"/>
        </w:rPr>
        <w:t xml:space="preserve"> значений показателей эффективности госорганов.</w:t>
      </w:r>
      <w:r>
        <w:rPr>
          <w:rFonts w:ascii="Arial" w:eastAsia="Times New Roman" w:hAnsi="Arial" w:cs="Arial"/>
          <w:sz w:val="28"/>
          <w:szCs w:val="28"/>
        </w:rPr>
        <w:t xml:space="preserve">  </w:t>
      </w:r>
    </w:p>
    <w:p w14:paraId="0CFE11C5" w14:textId="0BA58DD4" w:rsidR="009517B0" w:rsidRPr="004D1F0F" w:rsidRDefault="00413E40" w:rsidP="00C84C99">
      <w:pPr>
        <w:spacing w:after="0"/>
        <w:ind w:firstLine="709"/>
        <w:contextualSpacing/>
        <w:jc w:val="both"/>
        <w:rPr>
          <w:rFonts w:ascii="Arial" w:hAnsi="Arial" w:cs="Arial"/>
          <w:b/>
          <w:sz w:val="28"/>
        </w:rPr>
      </w:pPr>
      <w:r w:rsidRPr="004D1F0F">
        <w:rPr>
          <w:rFonts w:ascii="Arial" w:eastAsia="Times New Roman" w:hAnsi="Arial" w:cs="Arial"/>
          <w:b/>
          <w:spacing w:val="5"/>
          <w:sz w:val="28"/>
          <w:szCs w:val="28"/>
          <w:u w:val="single"/>
          <w:shd w:val="clear" w:color="auto" w:fill="FFFFFF"/>
          <w:lang w:eastAsia="zh-CN"/>
        </w:rPr>
        <w:t>Третье</w:t>
      </w:r>
      <w:r w:rsidR="002F7C61" w:rsidRPr="004D1F0F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  <w:t xml:space="preserve">. </w:t>
      </w:r>
      <w:r w:rsidR="009517B0" w:rsidRPr="0015453C">
        <w:rPr>
          <w:rFonts w:ascii="Arial" w:hAnsi="Arial" w:cs="Arial"/>
          <w:b/>
          <w:sz w:val="28"/>
        </w:rPr>
        <w:t>Низкий уровень контроля и ответственност</w:t>
      </w:r>
      <w:r w:rsidR="00822BCD">
        <w:rPr>
          <w:rFonts w:ascii="Arial" w:hAnsi="Arial" w:cs="Arial"/>
          <w:b/>
          <w:sz w:val="28"/>
        </w:rPr>
        <w:t>и</w:t>
      </w:r>
      <w:r w:rsidR="009517B0" w:rsidRPr="0015453C">
        <w:rPr>
          <w:rFonts w:ascii="Arial" w:hAnsi="Arial" w:cs="Arial"/>
          <w:b/>
          <w:sz w:val="28"/>
        </w:rPr>
        <w:t xml:space="preserve"> за реализацию</w:t>
      </w:r>
      <w:r w:rsidR="00796607" w:rsidRPr="0015453C">
        <w:rPr>
          <w:rFonts w:ascii="Arial" w:hAnsi="Arial" w:cs="Arial"/>
          <w:b/>
          <w:sz w:val="28"/>
        </w:rPr>
        <w:t xml:space="preserve"> инвестиционных</w:t>
      </w:r>
      <w:r w:rsidR="009517B0" w:rsidRPr="0015453C">
        <w:rPr>
          <w:rFonts w:ascii="Arial" w:hAnsi="Arial" w:cs="Arial"/>
          <w:b/>
          <w:sz w:val="28"/>
        </w:rPr>
        <w:t xml:space="preserve"> проектов.</w:t>
      </w:r>
    </w:p>
    <w:p w14:paraId="09FC6F43" w14:textId="319E5285" w:rsidR="009517B0" w:rsidRPr="004D1F0F" w:rsidRDefault="009517B0" w:rsidP="00C84C99">
      <w:pPr>
        <w:spacing w:after="0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4D1F0F">
        <w:rPr>
          <w:rFonts w:ascii="Arial" w:hAnsi="Arial" w:cs="Arial"/>
          <w:sz w:val="28"/>
        </w:rPr>
        <w:t xml:space="preserve">Следует отметить, что при освоении средств на 95,8% достижение </w:t>
      </w:r>
      <w:r w:rsidR="004A5428" w:rsidRPr="004D1F0F">
        <w:rPr>
          <w:rFonts w:ascii="Arial" w:hAnsi="Arial" w:cs="Arial"/>
          <w:sz w:val="28"/>
        </w:rPr>
        <w:t xml:space="preserve">прямых </w:t>
      </w:r>
      <w:r w:rsidRPr="004D1F0F">
        <w:rPr>
          <w:rFonts w:ascii="Arial" w:hAnsi="Arial" w:cs="Arial"/>
          <w:sz w:val="28"/>
        </w:rPr>
        <w:t>результатов</w:t>
      </w:r>
      <w:r w:rsidR="00EE46DE" w:rsidRPr="004D1F0F">
        <w:rPr>
          <w:rFonts w:ascii="Arial" w:hAnsi="Arial" w:cs="Arial"/>
          <w:sz w:val="28"/>
        </w:rPr>
        <w:t xml:space="preserve"> МИО</w:t>
      </w:r>
      <w:r w:rsidRPr="004D1F0F">
        <w:rPr>
          <w:rFonts w:ascii="Arial" w:hAnsi="Arial" w:cs="Arial"/>
          <w:sz w:val="28"/>
        </w:rPr>
        <w:t xml:space="preserve"> составило всего 58,3</w:t>
      </w:r>
      <w:r w:rsidRPr="004D1F0F">
        <w:rPr>
          <w:rFonts w:ascii="Arial" w:hAnsi="Arial" w:cs="Arial"/>
          <w:sz w:val="24"/>
          <w:szCs w:val="24"/>
        </w:rPr>
        <w:t>%</w:t>
      </w:r>
      <w:r w:rsidR="004A5428" w:rsidRPr="004D1F0F">
        <w:rPr>
          <w:rFonts w:ascii="Arial" w:hAnsi="Arial" w:cs="Arial"/>
          <w:sz w:val="24"/>
          <w:szCs w:val="24"/>
        </w:rPr>
        <w:t xml:space="preserve"> </w:t>
      </w:r>
      <w:r w:rsidR="004A5428" w:rsidRPr="004D1F0F">
        <w:rPr>
          <w:rFonts w:ascii="Arial" w:hAnsi="Arial" w:cs="Arial"/>
          <w:i/>
          <w:sz w:val="24"/>
          <w:szCs w:val="24"/>
        </w:rPr>
        <w:t>(в 2021 г. –</w:t>
      </w:r>
      <w:r w:rsidR="00186A03" w:rsidRPr="004D1F0F">
        <w:rPr>
          <w:rFonts w:ascii="Arial" w:hAnsi="Arial" w:cs="Arial"/>
          <w:i/>
          <w:sz w:val="24"/>
          <w:szCs w:val="24"/>
        </w:rPr>
        <w:t xml:space="preserve"> </w:t>
      </w:r>
      <w:r w:rsidR="004A5428" w:rsidRPr="004D1F0F">
        <w:rPr>
          <w:rFonts w:ascii="Arial" w:hAnsi="Arial" w:cs="Arial"/>
          <w:i/>
          <w:sz w:val="24"/>
          <w:szCs w:val="24"/>
        </w:rPr>
        <w:t>64,9%)</w:t>
      </w:r>
      <w:r w:rsidRPr="004D1F0F">
        <w:rPr>
          <w:rFonts w:ascii="Arial" w:hAnsi="Arial" w:cs="Arial"/>
          <w:sz w:val="28"/>
        </w:rPr>
        <w:t xml:space="preserve">, что указывает </w:t>
      </w:r>
      <w:r w:rsidRPr="004D1F0F">
        <w:rPr>
          <w:rFonts w:ascii="Arial" w:hAnsi="Arial" w:cs="Arial"/>
          <w:b/>
          <w:sz w:val="28"/>
        </w:rPr>
        <w:t>на низкую эффективность использования бюджетных средств</w:t>
      </w:r>
      <w:r w:rsidR="00AE7C6C" w:rsidRPr="004D1F0F">
        <w:rPr>
          <w:rFonts w:ascii="Arial" w:hAnsi="Arial" w:cs="Arial"/>
          <w:sz w:val="28"/>
        </w:rPr>
        <w:t>.</w:t>
      </w:r>
      <w:r w:rsidR="00D04FB4" w:rsidRPr="004D1F0F">
        <w:rPr>
          <w:rFonts w:ascii="Arial" w:hAnsi="Arial" w:cs="Arial"/>
          <w:sz w:val="28"/>
        </w:rPr>
        <w:t xml:space="preserve"> </w:t>
      </w:r>
    </w:p>
    <w:p w14:paraId="32CD16F3" w14:textId="165EA40D" w:rsidR="006130D4" w:rsidRPr="004D1F0F" w:rsidRDefault="006130D4" w:rsidP="006130D4">
      <w:pPr>
        <w:spacing w:after="0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4D1F0F">
        <w:rPr>
          <w:rFonts w:ascii="Arial" w:hAnsi="Arial" w:cs="Arial"/>
          <w:b/>
          <w:i/>
          <w:sz w:val="24"/>
          <w:szCs w:val="24"/>
          <w:u w:val="single"/>
        </w:rPr>
        <w:t>Справочно:</w:t>
      </w:r>
      <w:r w:rsidRPr="004D1F0F">
        <w:rPr>
          <w:rFonts w:ascii="Arial" w:hAnsi="Arial" w:cs="Arial"/>
          <w:i/>
          <w:sz w:val="24"/>
          <w:szCs w:val="24"/>
        </w:rPr>
        <w:t xml:space="preserve"> </w:t>
      </w:r>
      <w:r w:rsidR="00822BCD" w:rsidRPr="00822BCD">
        <w:rPr>
          <w:rFonts w:ascii="Arial" w:hAnsi="Arial" w:cs="Arial"/>
          <w:i/>
          <w:sz w:val="24"/>
          <w:szCs w:val="24"/>
        </w:rPr>
        <w:t xml:space="preserve">в полном объеме достигнуты намеченные результаты только по 241 из 874 бюджетных программ (27,6 %), </w:t>
      </w:r>
      <w:r w:rsidR="00822BCD" w:rsidRPr="00822BCD">
        <w:rPr>
          <w:rFonts w:ascii="Arial" w:hAnsi="Arial" w:cs="Arial"/>
          <w:b/>
          <w:i/>
          <w:sz w:val="24"/>
          <w:szCs w:val="24"/>
        </w:rPr>
        <w:t>по 144 БП</w:t>
      </w:r>
      <w:r w:rsidR="00822BCD" w:rsidRPr="00822BCD">
        <w:rPr>
          <w:rFonts w:ascii="Arial" w:hAnsi="Arial" w:cs="Arial"/>
          <w:i/>
          <w:sz w:val="24"/>
          <w:szCs w:val="24"/>
        </w:rPr>
        <w:t xml:space="preserve"> </w:t>
      </w:r>
      <w:r w:rsidR="00822BCD">
        <w:rPr>
          <w:rFonts w:ascii="Arial" w:hAnsi="Arial" w:cs="Arial"/>
          <w:i/>
          <w:sz w:val="24"/>
          <w:szCs w:val="24"/>
        </w:rPr>
        <w:t>(</w:t>
      </w:r>
      <w:r w:rsidR="00822BCD" w:rsidRPr="00822BCD">
        <w:rPr>
          <w:rFonts w:ascii="Arial" w:hAnsi="Arial" w:cs="Arial"/>
          <w:i/>
          <w:sz w:val="24"/>
          <w:szCs w:val="24"/>
        </w:rPr>
        <w:t>16,5%</w:t>
      </w:r>
      <w:r w:rsidR="00822BCD">
        <w:rPr>
          <w:rFonts w:ascii="Arial" w:hAnsi="Arial" w:cs="Arial"/>
          <w:i/>
          <w:sz w:val="24"/>
          <w:szCs w:val="24"/>
        </w:rPr>
        <w:t xml:space="preserve">) </w:t>
      </w:r>
      <w:r w:rsidR="00822BCD" w:rsidRPr="00822BCD">
        <w:rPr>
          <w:rFonts w:ascii="Arial" w:hAnsi="Arial" w:cs="Arial"/>
          <w:i/>
          <w:sz w:val="24"/>
          <w:szCs w:val="24"/>
        </w:rPr>
        <w:t xml:space="preserve">– намеченные результаты </w:t>
      </w:r>
      <w:r w:rsidR="00822BCD" w:rsidRPr="00822BCD">
        <w:rPr>
          <w:rFonts w:ascii="Arial" w:hAnsi="Arial" w:cs="Arial"/>
          <w:b/>
          <w:i/>
          <w:sz w:val="24"/>
          <w:szCs w:val="24"/>
        </w:rPr>
        <w:t>не достигнуты</w:t>
      </w:r>
      <w:r w:rsidR="00822BCD" w:rsidRPr="00822BCD">
        <w:rPr>
          <w:rFonts w:ascii="Arial" w:hAnsi="Arial" w:cs="Arial"/>
          <w:i/>
          <w:sz w:val="24"/>
          <w:szCs w:val="24"/>
        </w:rPr>
        <w:t xml:space="preserve"> (в 2021 г. – по 120 БП или 13,7%).</w:t>
      </w:r>
      <w:r w:rsidR="00822BCD">
        <w:rPr>
          <w:rFonts w:ascii="Arial" w:hAnsi="Arial" w:cs="Arial"/>
          <w:i/>
          <w:sz w:val="24"/>
          <w:szCs w:val="24"/>
        </w:rPr>
        <w:t xml:space="preserve"> Н</w:t>
      </w:r>
      <w:r w:rsidRPr="004D1F0F">
        <w:rPr>
          <w:rFonts w:ascii="Arial" w:hAnsi="Arial" w:cs="Arial"/>
          <w:i/>
          <w:sz w:val="24"/>
          <w:szCs w:val="24"/>
        </w:rPr>
        <w:t xml:space="preserve">аибольшее количество </w:t>
      </w:r>
      <w:r w:rsidR="00BA32A4" w:rsidRPr="004D1F0F">
        <w:rPr>
          <w:rFonts w:ascii="Arial" w:hAnsi="Arial" w:cs="Arial"/>
          <w:i/>
          <w:sz w:val="24"/>
          <w:szCs w:val="24"/>
        </w:rPr>
        <w:t xml:space="preserve">полностью </w:t>
      </w:r>
      <w:r w:rsidRPr="004D1F0F">
        <w:rPr>
          <w:rFonts w:ascii="Arial" w:hAnsi="Arial" w:cs="Arial"/>
          <w:i/>
          <w:sz w:val="24"/>
          <w:szCs w:val="24"/>
        </w:rPr>
        <w:t xml:space="preserve">недостигнутых результатов зафиксировано в Акмолинской </w:t>
      </w:r>
      <w:r w:rsidRPr="004D1F0F">
        <w:rPr>
          <w:rFonts w:ascii="Arial" w:hAnsi="Arial" w:cs="Arial"/>
          <w:i/>
          <w:iCs/>
          <w:sz w:val="24"/>
          <w:szCs w:val="24"/>
        </w:rPr>
        <w:t>(28,4 %)</w:t>
      </w:r>
      <w:r w:rsidRPr="004D1F0F">
        <w:rPr>
          <w:rFonts w:ascii="Arial" w:hAnsi="Arial" w:cs="Arial"/>
          <w:i/>
          <w:sz w:val="24"/>
          <w:szCs w:val="24"/>
        </w:rPr>
        <w:t xml:space="preserve">, </w:t>
      </w:r>
      <w:r w:rsidR="00822BCD">
        <w:rPr>
          <w:rFonts w:ascii="Arial" w:hAnsi="Arial" w:cs="Arial"/>
          <w:i/>
          <w:sz w:val="24"/>
          <w:szCs w:val="24"/>
        </w:rPr>
        <w:t>Северо-Казахстанской</w:t>
      </w:r>
      <w:r w:rsidRPr="004D1F0F">
        <w:rPr>
          <w:rFonts w:ascii="Arial" w:hAnsi="Arial" w:cs="Arial"/>
          <w:i/>
          <w:sz w:val="24"/>
          <w:szCs w:val="24"/>
        </w:rPr>
        <w:t xml:space="preserve"> </w:t>
      </w:r>
      <w:r w:rsidRPr="004D1F0F">
        <w:rPr>
          <w:rFonts w:ascii="Arial" w:hAnsi="Arial" w:cs="Arial"/>
          <w:i/>
          <w:iCs/>
          <w:sz w:val="24"/>
          <w:szCs w:val="24"/>
        </w:rPr>
        <w:t>(26,3 %)</w:t>
      </w:r>
      <w:r w:rsidRPr="004D1F0F">
        <w:rPr>
          <w:rFonts w:ascii="Arial" w:hAnsi="Arial" w:cs="Arial"/>
          <w:i/>
          <w:sz w:val="24"/>
          <w:szCs w:val="24"/>
        </w:rPr>
        <w:t xml:space="preserve">, </w:t>
      </w:r>
      <w:r w:rsidR="00822BCD">
        <w:rPr>
          <w:rFonts w:ascii="Arial" w:hAnsi="Arial" w:cs="Arial"/>
          <w:i/>
          <w:iCs/>
          <w:sz w:val="24"/>
          <w:szCs w:val="24"/>
        </w:rPr>
        <w:t xml:space="preserve">Абайской </w:t>
      </w:r>
      <w:r w:rsidR="00822BCD" w:rsidRPr="004D1F0F">
        <w:rPr>
          <w:rFonts w:ascii="Arial" w:hAnsi="Arial" w:cs="Arial"/>
          <w:i/>
          <w:iCs/>
          <w:sz w:val="24"/>
          <w:szCs w:val="24"/>
        </w:rPr>
        <w:t>(25,0 %)</w:t>
      </w:r>
      <w:r w:rsidR="00822BCD">
        <w:rPr>
          <w:rFonts w:ascii="Arial" w:hAnsi="Arial" w:cs="Arial"/>
          <w:i/>
          <w:iCs/>
          <w:sz w:val="24"/>
          <w:szCs w:val="24"/>
        </w:rPr>
        <w:t xml:space="preserve"> и </w:t>
      </w:r>
      <w:r w:rsidRPr="004D1F0F">
        <w:rPr>
          <w:rFonts w:ascii="Arial" w:hAnsi="Arial" w:cs="Arial"/>
          <w:i/>
          <w:sz w:val="24"/>
          <w:szCs w:val="24"/>
        </w:rPr>
        <w:t xml:space="preserve">Карагандинской </w:t>
      </w:r>
      <w:r w:rsidRPr="004D1F0F">
        <w:rPr>
          <w:rFonts w:ascii="Arial" w:hAnsi="Arial" w:cs="Arial"/>
          <w:i/>
          <w:iCs/>
          <w:sz w:val="24"/>
          <w:szCs w:val="24"/>
        </w:rPr>
        <w:t xml:space="preserve">(23,4 %) </w:t>
      </w:r>
      <w:r w:rsidRPr="004D1F0F">
        <w:rPr>
          <w:rFonts w:ascii="Arial" w:hAnsi="Arial" w:cs="Arial"/>
          <w:i/>
          <w:sz w:val="24"/>
          <w:szCs w:val="24"/>
        </w:rPr>
        <w:t>областях.</w:t>
      </w:r>
    </w:p>
    <w:p w14:paraId="5380F3A7" w14:textId="777D493E" w:rsidR="00433B62" w:rsidRPr="004D1F0F" w:rsidRDefault="0015453C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 этом, н</w:t>
      </w:r>
      <w:r w:rsidR="00796607" w:rsidRPr="004D1F0F">
        <w:rPr>
          <w:rFonts w:ascii="Arial" w:hAnsi="Arial" w:cs="Arial"/>
          <w:sz w:val="28"/>
        </w:rPr>
        <w:t>изкий уровень достижения результатов</w:t>
      </w:r>
      <w:r w:rsidR="00796607" w:rsidRPr="004D1F0F">
        <w:rPr>
          <w:rFonts w:ascii="Arial" w:hAnsi="Arial" w:cs="Arial"/>
          <w:sz w:val="28"/>
          <w:lang w:val="kk-KZ"/>
        </w:rPr>
        <w:t xml:space="preserve"> по бюджетным программам</w:t>
      </w:r>
      <w:r w:rsidR="00796607" w:rsidRPr="004D1F0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на региональном уровне во многом </w:t>
      </w:r>
      <w:r w:rsidR="00796607" w:rsidRPr="004D1F0F">
        <w:rPr>
          <w:rFonts w:ascii="Arial" w:hAnsi="Arial" w:cs="Arial"/>
          <w:sz w:val="28"/>
        </w:rPr>
        <w:t xml:space="preserve">обусловлен </w:t>
      </w:r>
      <w:r w:rsidR="00796607" w:rsidRPr="0015453C">
        <w:rPr>
          <w:rFonts w:ascii="Arial" w:hAnsi="Arial" w:cs="Arial"/>
          <w:b/>
          <w:sz w:val="28"/>
        </w:rPr>
        <w:t>слабым контролем</w:t>
      </w:r>
      <w:r w:rsidR="00796607" w:rsidRPr="004D1F0F">
        <w:rPr>
          <w:rFonts w:ascii="Arial" w:hAnsi="Arial" w:cs="Arial"/>
          <w:sz w:val="28"/>
        </w:rPr>
        <w:t xml:space="preserve"> за выполнением </w:t>
      </w:r>
      <w:r w:rsidR="00796607" w:rsidRPr="0015453C">
        <w:rPr>
          <w:rFonts w:ascii="Arial" w:hAnsi="Arial" w:cs="Arial"/>
          <w:b/>
          <w:sz w:val="28"/>
        </w:rPr>
        <w:t>договорных обязательств поставщиками услуг</w:t>
      </w:r>
      <w:r w:rsidR="00822BCD">
        <w:rPr>
          <w:rFonts w:ascii="Arial" w:hAnsi="Arial" w:cs="Arial"/>
          <w:b/>
          <w:sz w:val="28"/>
        </w:rPr>
        <w:t xml:space="preserve"> </w:t>
      </w:r>
      <w:r w:rsidR="00822BCD" w:rsidRPr="00822BCD">
        <w:rPr>
          <w:rFonts w:ascii="Arial" w:hAnsi="Arial" w:cs="Arial"/>
          <w:sz w:val="28"/>
        </w:rPr>
        <w:t>при реализации инвестиционных проектов</w:t>
      </w:r>
      <w:r w:rsidR="00796607" w:rsidRPr="00822BCD">
        <w:rPr>
          <w:rFonts w:ascii="Arial" w:hAnsi="Arial" w:cs="Arial"/>
          <w:sz w:val="28"/>
        </w:rPr>
        <w:t>.</w:t>
      </w:r>
      <w:r w:rsidR="00796607" w:rsidRPr="004D1F0F">
        <w:rPr>
          <w:rFonts w:ascii="Arial" w:hAnsi="Arial" w:cs="Arial"/>
          <w:sz w:val="28"/>
        </w:rPr>
        <w:t xml:space="preserve"> </w:t>
      </w:r>
    </w:p>
    <w:p w14:paraId="56526B25" w14:textId="5AB07B18" w:rsidR="00E61082" w:rsidRPr="0015453C" w:rsidRDefault="0015453C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5453C">
        <w:rPr>
          <w:rFonts w:ascii="Arial" w:hAnsi="Arial" w:cs="Arial"/>
          <w:sz w:val="28"/>
          <w:szCs w:val="28"/>
        </w:rPr>
        <w:t>Так,</w:t>
      </w:r>
      <w:r w:rsidR="00E61082" w:rsidRPr="0015453C">
        <w:rPr>
          <w:rFonts w:ascii="Arial" w:hAnsi="Arial" w:cs="Arial"/>
          <w:sz w:val="28"/>
          <w:szCs w:val="28"/>
        </w:rPr>
        <w:t xml:space="preserve"> согласно отчетным данным МИО, в 2022 году по бюджетным программам развития планировался </w:t>
      </w:r>
      <w:r w:rsidR="00E61082" w:rsidRPr="00822BCD">
        <w:rPr>
          <w:rFonts w:ascii="Arial" w:hAnsi="Arial" w:cs="Arial"/>
          <w:b/>
          <w:sz w:val="28"/>
          <w:szCs w:val="28"/>
        </w:rPr>
        <w:t>ввод</w:t>
      </w:r>
      <w:r w:rsidR="00E61082" w:rsidRPr="0015453C">
        <w:rPr>
          <w:rFonts w:ascii="Arial" w:hAnsi="Arial" w:cs="Arial"/>
          <w:sz w:val="28"/>
          <w:szCs w:val="28"/>
        </w:rPr>
        <w:t xml:space="preserve"> </w:t>
      </w:r>
      <w:r w:rsidR="00E61082" w:rsidRPr="0015453C">
        <w:rPr>
          <w:rFonts w:ascii="Arial" w:hAnsi="Arial" w:cs="Arial"/>
          <w:b/>
          <w:sz w:val="28"/>
          <w:szCs w:val="28"/>
        </w:rPr>
        <w:t>2075 объектов</w:t>
      </w:r>
      <w:r w:rsidR="00E61082" w:rsidRPr="0015453C">
        <w:rPr>
          <w:rFonts w:ascii="Arial" w:hAnsi="Arial" w:cs="Arial"/>
          <w:sz w:val="28"/>
          <w:szCs w:val="28"/>
        </w:rPr>
        <w:t>, при этом</w:t>
      </w:r>
      <w:r w:rsidRPr="0015453C">
        <w:rPr>
          <w:rFonts w:ascii="Arial" w:hAnsi="Arial" w:cs="Arial"/>
          <w:sz w:val="28"/>
          <w:szCs w:val="28"/>
        </w:rPr>
        <w:t>,</w:t>
      </w:r>
      <w:r w:rsidR="00E61082" w:rsidRPr="0015453C">
        <w:rPr>
          <w:rFonts w:ascii="Arial" w:hAnsi="Arial" w:cs="Arial"/>
          <w:sz w:val="28"/>
          <w:szCs w:val="28"/>
        </w:rPr>
        <w:t xml:space="preserve"> в установленные сроки введены</w:t>
      </w:r>
      <w:r>
        <w:rPr>
          <w:rFonts w:ascii="Arial" w:hAnsi="Arial" w:cs="Arial"/>
          <w:sz w:val="28"/>
          <w:szCs w:val="28"/>
        </w:rPr>
        <w:t xml:space="preserve"> </w:t>
      </w:r>
      <w:r w:rsidRPr="00822BCD">
        <w:rPr>
          <w:rFonts w:ascii="Arial" w:hAnsi="Arial" w:cs="Arial"/>
          <w:b/>
          <w:sz w:val="28"/>
          <w:szCs w:val="28"/>
        </w:rPr>
        <w:t>лишь</w:t>
      </w:r>
      <w:r w:rsidR="00E61082" w:rsidRPr="0015453C">
        <w:rPr>
          <w:rFonts w:ascii="Arial" w:hAnsi="Arial" w:cs="Arial"/>
          <w:sz w:val="28"/>
          <w:szCs w:val="28"/>
        </w:rPr>
        <w:t xml:space="preserve"> </w:t>
      </w:r>
      <w:r w:rsidR="00E61082" w:rsidRPr="0015453C">
        <w:rPr>
          <w:rFonts w:ascii="Arial" w:hAnsi="Arial" w:cs="Arial"/>
          <w:b/>
          <w:sz w:val="28"/>
          <w:szCs w:val="28"/>
        </w:rPr>
        <w:t xml:space="preserve">1421 </w:t>
      </w:r>
      <w:r w:rsidR="00E61082" w:rsidRPr="0015453C">
        <w:rPr>
          <w:rFonts w:ascii="Arial" w:hAnsi="Arial" w:cs="Arial"/>
          <w:sz w:val="28"/>
          <w:szCs w:val="28"/>
        </w:rPr>
        <w:t xml:space="preserve">или </w:t>
      </w:r>
      <w:r w:rsidR="00E61082" w:rsidRPr="0015453C">
        <w:rPr>
          <w:rFonts w:ascii="Arial" w:hAnsi="Arial" w:cs="Arial"/>
          <w:b/>
          <w:sz w:val="28"/>
          <w:szCs w:val="28"/>
        </w:rPr>
        <w:t>68,5%</w:t>
      </w:r>
      <w:r w:rsidR="00E61082" w:rsidRPr="0015453C">
        <w:rPr>
          <w:rFonts w:ascii="Arial" w:hAnsi="Arial" w:cs="Arial"/>
          <w:sz w:val="28"/>
          <w:szCs w:val="28"/>
        </w:rPr>
        <w:t xml:space="preserve"> </w:t>
      </w:r>
      <w:r w:rsidR="00E61082" w:rsidRPr="004933D5">
        <w:rPr>
          <w:rFonts w:ascii="Arial" w:hAnsi="Arial" w:cs="Arial"/>
          <w:i/>
          <w:sz w:val="24"/>
          <w:szCs w:val="28"/>
        </w:rPr>
        <w:t>(в 2021 г. – 76,5%)</w:t>
      </w:r>
      <w:r w:rsidR="00E61082" w:rsidRPr="0015453C">
        <w:rPr>
          <w:rFonts w:ascii="Arial" w:hAnsi="Arial" w:cs="Arial"/>
          <w:sz w:val="28"/>
          <w:szCs w:val="28"/>
        </w:rPr>
        <w:t xml:space="preserve">, с нарушением сроков – 12 или 0,58% </w:t>
      </w:r>
      <w:r w:rsidR="00E61082" w:rsidRPr="004933D5">
        <w:rPr>
          <w:rFonts w:ascii="Arial" w:hAnsi="Arial" w:cs="Arial"/>
          <w:i/>
          <w:sz w:val="24"/>
          <w:szCs w:val="28"/>
        </w:rPr>
        <w:t>(в 2021 г. – 4%)</w:t>
      </w:r>
      <w:r w:rsidR="00E61082" w:rsidRPr="0015453C">
        <w:rPr>
          <w:rFonts w:ascii="Arial" w:hAnsi="Arial" w:cs="Arial"/>
          <w:sz w:val="28"/>
          <w:szCs w:val="28"/>
        </w:rPr>
        <w:t xml:space="preserve"> и </w:t>
      </w:r>
      <w:r w:rsidR="00E61082" w:rsidRPr="0015453C">
        <w:rPr>
          <w:rFonts w:ascii="Arial" w:hAnsi="Arial" w:cs="Arial"/>
          <w:b/>
          <w:sz w:val="28"/>
          <w:szCs w:val="28"/>
        </w:rPr>
        <w:t>не введены 642 объекта</w:t>
      </w:r>
      <w:r w:rsidR="00E61082" w:rsidRPr="0015453C">
        <w:rPr>
          <w:rFonts w:ascii="Arial" w:hAnsi="Arial" w:cs="Arial"/>
          <w:sz w:val="28"/>
          <w:szCs w:val="28"/>
        </w:rPr>
        <w:t xml:space="preserve"> или 30,9% </w:t>
      </w:r>
      <w:r w:rsidR="00E61082" w:rsidRPr="004933D5">
        <w:rPr>
          <w:rFonts w:ascii="Arial" w:hAnsi="Arial" w:cs="Arial"/>
          <w:i/>
          <w:sz w:val="24"/>
          <w:szCs w:val="28"/>
        </w:rPr>
        <w:t>(</w:t>
      </w:r>
      <w:r w:rsidR="004933D5" w:rsidRPr="004933D5">
        <w:rPr>
          <w:rFonts w:ascii="Arial" w:hAnsi="Arial" w:cs="Arial"/>
          <w:i/>
          <w:sz w:val="24"/>
          <w:szCs w:val="28"/>
        </w:rPr>
        <w:t xml:space="preserve">в 2021 г. – </w:t>
      </w:r>
      <w:r w:rsidR="00E61082" w:rsidRPr="004933D5">
        <w:rPr>
          <w:rFonts w:ascii="Arial" w:hAnsi="Arial" w:cs="Arial"/>
          <w:i/>
          <w:sz w:val="24"/>
          <w:szCs w:val="28"/>
        </w:rPr>
        <w:t>172 или 6,5%)</w:t>
      </w:r>
      <w:r w:rsidR="00E61082" w:rsidRPr="0015453C">
        <w:rPr>
          <w:rFonts w:ascii="Arial" w:hAnsi="Arial" w:cs="Arial"/>
          <w:sz w:val="28"/>
          <w:szCs w:val="28"/>
        </w:rPr>
        <w:t>.</w:t>
      </w:r>
    </w:p>
    <w:p w14:paraId="2DDDA042" w14:textId="614B530F" w:rsidR="00667041" w:rsidRPr="00822BCD" w:rsidRDefault="00667041" w:rsidP="00667041">
      <w:pPr>
        <w:spacing w:after="0"/>
        <w:ind w:firstLine="709"/>
        <w:contextualSpacing/>
        <w:jc w:val="both"/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</w:pPr>
      <w:r w:rsidRPr="00822BCD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Имеют место случаи, когда акиматы приостанавливают реализацию проектов на неопределенный срок, что приводит к </w:t>
      </w:r>
      <w:r w:rsidRPr="00822BCD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  <w:t>затягиванию сроков реализации</w:t>
      </w:r>
      <w:r w:rsidRPr="00822BCD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, а затем к</w:t>
      </w:r>
      <w:r w:rsidR="00822BCD" w:rsidRPr="00822BCD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 необходимости</w:t>
      </w:r>
      <w:r w:rsidRPr="00822BCD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  <w:t xml:space="preserve"> корректировк</w:t>
      </w:r>
      <w:r w:rsidR="00822BCD" w:rsidRPr="00822BCD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  <w:t>и</w:t>
      </w:r>
      <w:r w:rsidRPr="00822BCD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  <w:t xml:space="preserve"> ПСД </w:t>
      </w:r>
      <w:r w:rsidRPr="00822BCD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и</w:t>
      </w:r>
      <w:r w:rsidRPr="00822BCD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  <w:t xml:space="preserve"> удорожанию </w:t>
      </w:r>
      <w:r w:rsidR="00822BCD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  <w:t xml:space="preserve">итоговой </w:t>
      </w:r>
      <w:r w:rsidRPr="00822BCD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  <w:t>стоимости.</w:t>
      </w:r>
      <w:r w:rsidRPr="00822BCD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 </w:t>
      </w:r>
    </w:p>
    <w:p w14:paraId="58D91A49" w14:textId="2B0F8AB9" w:rsidR="00D8012E" w:rsidRPr="00822BCD" w:rsidRDefault="00822BCD" w:rsidP="00D8012E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4"/>
        </w:rPr>
      </w:pPr>
      <w:r w:rsidRPr="00822BCD">
        <w:rPr>
          <w:rFonts w:ascii="Arial" w:hAnsi="Arial" w:cs="Arial"/>
          <w:sz w:val="28"/>
          <w:szCs w:val="24"/>
        </w:rPr>
        <w:t>Так, в</w:t>
      </w:r>
      <w:r w:rsidR="00D8012E" w:rsidRPr="00822BCD">
        <w:rPr>
          <w:rFonts w:ascii="Arial" w:hAnsi="Arial" w:cs="Arial"/>
          <w:sz w:val="28"/>
          <w:szCs w:val="24"/>
        </w:rPr>
        <w:t xml:space="preserve"> соответствии с отчетной информацией МИО за 2021 год, </w:t>
      </w:r>
      <w:r w:rsidR="00D8012E" w:rsidRPr="00822BCD">
        <w:rPr>
          <w:rFonts w:ascii="Arial" w:hAnsi="Arial" w:cs="Arial"/>
          <w:b/>
          <w:sz w:val="28"/>
          <w:szCs w:val="24"/>
        </w:rPr>
        <w:t xml:space="preserve">446 </w:t>
      </w:r>
      <w:r w:rsidR="00D8012E" w:rsidRPr="00822BCD">
        <w:rPr>
          <w:rFonts w:ascii="Arial" w:hAnsi="Arial" w:cs="Arial"/>
          <w:sz w:val="28"/>
          <w:szCs w:val="24"/>
        </w:rPr>
        <w:t>проектов, указанные</w:t>
      </w:r>
      <w:r w:rsidR="00D8012E" w:rsidRPr="00822BCD">
        <w:rPr>
          <w:rFonts w:ascii="Arial" w:hAnsi="Arial" w:cs="Arial"/>
          <w:b/>
          <w:sz w:val="28"/>
          <w:szCs w:val="24"/>
        </w:rPr>
        <w:t xml:space="preserve"> переходящими на 2022 год</w:t>
      </w:r>
      <w:r w:rsidR="00D8012E" w:rsidRPr="00822BCD">
        <w:rPr>
          <w:rFonts w:ascii="Arial" w:hAnsi="Arial" w:cs="Arial"/>
          <w:sz w:val="28"/>
          <w:szCs w:val="24"/>
        </w:rPr>
        <w:t xml:space="preserve">, в текущий период оценки </w:t>
      </w:r>
      <w:r w:rsidR="00D8012E" w:rsidRPr="00822BCD">
        <w:rPr>
          <w:rFonts w:ascii="Arial" w:hAnsi="Arial" w:cs="Arial"/>
          <w:b/>
          <w:sz w:val="28"/>
          <w:szCs w:val="24"/>
        </w:rPr>
        <w:t>не реализованы</w:t>
      </w:r>
      <w:r w:rsidR="00D8012E" w:rsidRPr="00822BCD">
        <w:rPr>
          <w:rFonts w:ascii="Arial" w:hAnsi="Arial" w:cs="Arial"/>
          <w:sz w:val="28"/>
          <w:szCs w:val="24"/>
        </w:rPr>
        <w:t xml:space="preserve"> </w:t>
      </w:r>
      <w:r w:rsidR="00D8012E" w:rsidRPr="00822BCD">
        <w:rPr>
          <w:rFonts w:ascii="Arial" w:hAnsi="Arial" w:cs="Arial"/>
          <w:i/>
          <w:sz w:val="24"/>
          <w:szCs w:val="24"/>
        </w:rPr>
        <w:t>(не проведена газификация, реконструкция дорог, не завершено строительство жилых домов</w:t>
      </w:r>
      <w:r w:rsidRPr="00822BCD">
        <w:rPr>
          <w:rFonts w:ascii="Arial" w:hAnsi="Arial" w:cs="Arial"/>
          <w:i/>
          <w:sz w:val="24"/>
          <w:szCs w:val="24"/>
        </w:rPr>
        <w:t xml:space="preserve"> и т.д.</w:t>
      </w:r>
      <w:r w:rsidR="00D8012E" w:rsidRPr="00822BCD">
        <w:rPr>
          <w:rFonts w:ascii="Arial" w:hAnsi="Arial" w:cs="Arial"/>
          <w:i/>
          <w:sz w:val="24"/>
          <w:szCs w:val="24"/>
        </w:rPr>
        <w:t>)</w:t>
      </w:r>
      <w:r w:rsidR="00D8012E" w:rsidRPr="00822BCD">
        <w:rPr>
          <w:rFonts w:ascii="Arial" w:hAnsi="Arial" w:cs="Arial"/>
          <w:sz w:val="28"/>
          <w:szCs w:val="24"/>
        </w:rPr>
        <w:t xml:space="preserve">. </w:t>
      </w:r>
    </w:p>
    <w:p w14:paraId="3D3E9092" w14:textId="007F6960" w:rsidR="00D8012E" w:rsidRPr="00822BCD" w:rsidRDefault="00D8012E" w:rsidP="00D8012E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4"/>
        </w:rPr>
      </w:pPr>
      <w:r w:rsidRPr="00822BCD">
        <w:rPr>
          <w:rFonts w:ascii="Arial" w:hAnsi="Arial" w:cs="Arial"/>
          <w:sz w:val="28"/>
          <w:szCs w:val="24"/>
        </w:rPr>
        <w:t xml:space="preserve">Из них </w:t>
      </w:r>
      <w:r w:rsidRPr="00822BCD">
        <w:rPr>
          <w:rFonts w:ascii="Arial" w:hAnsi="Arial" w:cs="Arial"/>
          <w:b/>
          <w:sz w:val="28"/>
          <w:szCs w:val="24"/>
        </w:rPr>
        <w:t xml:space="preserve">30 </w:t>
      </w:r>
      <w:r w:rsidRPr="00822BCD">
        <w:rPr>
          <w:rFonts w:ascii="Arial" w:hAnsi="Arial" w:cs="Arial"/>
          <w:sz w:val="28"/>
          <w:szCs w:val="24"/>
        </w:rPr>
        <w:t xml:space="preserve">инвестиционных проектов являются переходящими </w:t>
      </w:r>
      <w:r w:rsidRPr="00822BCD">
        <w:rPr>
          <w:rFonts w:ascii="Arial" w:hAnsi="Arial" w:cs="Arial"/>
          <w:b/>
          <w:sz w:val="28"/>
          <w:szCs w:val="24"/>
        </w:rPr>
        <w:t>с 2018 года</w:t>
      </w:r>
      <w:r w:rsidRPr="00822BCD">
        <w:rPr>
          <w:rFonts w:ascii="Arial" w:hAnsi="Arial" w:cs="Arial"/>
          <w:sz w:val="28"/>
          <w:szCs w:val="24"/>
        </w:rPr>
        <w:t xml:space="preserve">, </w:t>
      </w:r>
      <w:r w:rsidRPr="00822BCD">
        <w:rPr>
          <w:rFonts w:ascii="Arial" w:hAnsi="Arial" w:cs="Arial"/>
          <w:b/>
          <w:sz w:val="28"/>
          <w:szCs w:val="24"/>
        </w:rPr>
        <w:t xml:space="preserve">32 </w:t>
      </w:r>
      <w:r w:rsidRPr="00822BCD">
        <w:rPr>
          <w:rFonts w:ascii="Arial" w:hAnsi="Arial" w:cs="Arial"/>
          <w:sz w:val="28"/>
          <w:szCs w:val="24"/>
        </w:rPr>
        <w:t xml:space="preserve">проекта – </w:t>
      </w:r>
      <w:r w:rsidRPr="00822BCD">
        <w:rPr>
          <w:rFonts w:ascii="Arial" w:hAnsi="Arial" w:cs="Arial"/>
          <w:b/>
          <w:sz w:val="28"/>
          <w:szCs w:val="24"/>
        </w:rPr>
        <w:t>с 2019 года</w:t>
      </w:r>
      <w:r w:rsidRPr="00822BCD">
        <w:rPr>
          <w:rFonts w:ascii="Arial" w:hAnsi="Arial" w:cs="Arial"/>
          <w:sz w:val="28"/>
          <w:szCs w:val="24"/>
        </w:rPr>
        <w:t>.</w:t>
      </w:r>
    </w:p>
    <w:p w14:paraId="2844AEE2" w14:textId="77777777" w:rsidR="00E02DC0" w:rsidRPr="00822BCD" w:rsidRDefault="00E02DC0" w:rsidP="00E02DC0">
      <w:pPr>
        <w:spacing w:after="0"/>
        <w:ind w:firstLine="709"/>
        <w:contextualSpacing/>
        <w:jc w:val="both"/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</w:pPr>
      <w:r w:rsidRPr="00822BCD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lastRenderedPageBreak/>
        <w:t>В результате, в регионах увеличивается число незавершенных проектов.</w:t>
      </w:r>
    </w:p>
    <w:p w14:paraId="00BBDD50" w14:textId="77777777" w:rsidR="00E02DC0" w:rsidRPr="004D1F0F" w:rsidRDefault="00E02DC0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</w:rPr>
      </w:pPr>
    </w:p>
    <w:p w14:paraId="5C4EB97E" w14:textId="77777777" w:rsidR="002F7C61" w:rsidRPr="004D1F0F" w:rsidRDefault="002F7C61" w:rsidP="00C84C99">
      <w:pPr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D1F0F">
        <w:rPr>
          <w:rFonts w:ascii="Arial" w:hAnsi="Arial" w:cs="Arial"/>
          <w:b/>
          <w:sz w:val="28"/>
          <w:szCs w:val="28"/>
          <w:u w:val="single"/>
        </w:rPr>
        <w:t>РЕКОМЕНДАЦИИ</w:t>
      </w:r>
    </w:p>
    <w:p w14:paraId="532F0F42" w14:textId="77777777" w:rsidR="002F7C61" w:rsidRPr="004D1F0F" w:rsidRDefault="002F7C61" w:rsidP="00C84C99">
      <w:pPr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D1F0F">
        <w:rPr>
          <w:rFonts w:ascii="Arial" w:hAnsi="Arial" w:cs="Arial"/>
          <w:sz w:val="28"/>
          <w:szCs w:val="28"/>
        </w:rPr>
        <w:t xml:space="preserve">На основании результатов операционной оценки считаем необходимым </w:t>
      </w:r>
      <w:r w:rsidRPr="004D1F0F">
        <w:rPr>
          <w:rFonts w:ascii="Arial" w:hAnsi="Arial" w:cs="Arial"/>
          <w:b/>
          <w:sz w:val="28"/>
          <w:szCs w:val="28"/>
        </w:rPr>
        <w:t>поручить</w:t>
      </w:r>
      <w:r w:rsidRPr="004D1F0F">
        <w:rPr>
          <w:rFonts w:ascii="Arial" w:hAnsi="Arial" w:cs="Arial"/>
          <w:sz w:val="28"/>
          <w:szCs w:val="28"/>
        </w:rPr>
        <w:t>:</w:t>
      </w:r>
    </w:p>
    <w:p w14:paraId="19F1104A" w14:textId="6A2BDABD" w:rsidR="00021799" w:rsidRPr="00252BEF" w:rsidRDefault="003D4FC5" w:rsidP="00C84C99">
      <w:pPr>
        <w:numPr>
          <w:ilvl w:val="0"/>
          <w:numId w:val="1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</w:pPr>
      <w:r w:rsidRPr="00252BEF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  <w:t>Агентству по стратегическому планированию и реформам, Министерству национальной экономики</w:t>
      </w:r>
      <w:r w:rsidR="00021799" w:rsidRPr="00252BEF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  <w:t xml:space="preserve"> в срок до </w:t>
      </w:r>
      <w:r w:rsidR="00186A03" w:rsidRPr="00252BEF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  <w:t>1 ноября</w:t>
      </w:r>
      <w:r w:rsidR="00021799" w:rsidRPr="00252BEF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  <w:t xml:space="preserve"> 2023 года:</w:t>
      </w:r>
    </w:p>
    <w:p w14:paraId="500A9A5C" w14:textId="1C799B73" w:rsidR="00021799" w:rsidRPr="00252BEF" w:rsidRDefault="00252BEF" w:rsidP="00C84C99">
      <w:pPr>
        <w:numPr>
          <w:ilvl w:val="1"/>
          <w:numId w:val="12"/>
        </w:numPr>
        <w:tabs>
          <w:tab w:val="left" w:pos="1276"/>
        </w:tabs>
        <w:spacing w:after="0"/>
        <w:ind w:left="0" w:firstLine="709"/>
        <w:contextualSpacing/>
        <w:jc w:val="both"/>
        <w:rPr>
          <w:rFonts w:ascii="Arial" w:eastAsia="Times New Roman" w:hAnsi="Arial" w:cs="Arial"/>
          <w:i/>
          <w:iCs/>
          <w:spacing w:val="5"/>
          <w:sz w:val="24"/>
          <w:szCs w:val="24"/>
          <w:shd w:val="clear" w:color="auto" w:fill="FFFFFF"/>
          <w:lang w:eastAsia="zh-CN"/>
        </w:rPr>
      </w:pPr>
      <w:r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С</w:t>
      </w:r>
      <w:r w:rsidR="003D4FC5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овместно с</w:t>
      </w:r>
      <w:r w:rsidR="003D4FC5" w:rsidRPr="00252BEF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  <w:t xml:space="preserve"> заинтересованными </w:t>
      </w:r>
      <w:r w:rsidR="00021799" w:rsidRPr="00252BEF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  <w:t>государственными органами</w:t>
      </w:r>
      <w:r w:rsidR="00021799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 провести </w:t>
      </w:r>
      <w:r w:rsidR="00E02DC0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аудит</w:t>
      </w:r>
      <w:r w:rsidR="00021799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 всех действую</w:t>
      </w:r>
      <w:r w:rsidR="00EE46DE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щих методик расчетов целевых индикаторов</w:t>
      </w:r>
      <w:r w:rsidR="00021799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 </w:t>
      </w:r>
      <w:r w:rsidR="00021799" w:rsidRPr="00252BEF">
        <w:rPr>
          <w:rFonts w:ascii="Arial" w:eastAsia="Times New Roman" w:hAnsi="Arial" w:cs="Arial"/>
          <w:i/>
          <w:iCs/>
          <w:spacing w:val="5"/>
          <w:sz w:val="24"/>
          <w:szCs w:val="24"/>
          <w:shd w:val="clear" w:color="auto" w:fill="FFFFFF"/>
          <w:lang w:eastAsia="zh-CN"/>
        </w:rPr>
        <w:t xml:space="preserve">(с национальных проектов, карты стратегических показателей и т.п.) </w:t>
      </w:r>
      <w:r w:rsidR="00021799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на предмет корректности </w:t>
      </w:r>
      <w:r w:rsidR="00E02DC0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формул расчетов, наличия всех необходимых для расчетов переменных по </w:t>
      </w:r>
      <w:r w:rsidR="00021799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указанны</w:t>
      </w:r>
      <w:r w:rsidR="00E02DC0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м</w:t>
      </w:r>
      <w:r w:rsidR="00021799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 источник</w:t>
      </w:r>
      <w:r w:rsidR="00E02DC0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ам размещения информации,</w:t>
      </w:r>
      <w:r w:rsidR="00AE7C6C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 а также </w:t>
      </w:r>
      <w:r w:rsidR="00E02DC0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проработать</w:t>
      </w:r>
      <w:r w:rsidR="00AE7C6C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 механизм сверки </w:t>
      </w:r>
      <w:r w:rsidR="00B55D60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соответствующим ЦГО </w:t>
      </w:r>
      <w:r w:rsidR="00AE7C6C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информации</w:t>
      </w:r>
      <w:r w:rsidR="00EE46DE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,</w:t>
      </w:r>
      <w:r w:rsidR="00AE7C6C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 </w:t>
      </w:r>
      <w:r w:rsidR="00B55D60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получаемой от МИО</w:t>
      </w:r>
      <w:r w:rsidR="00E15184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.</w:t>
      </w:r>
    </w:p>
    <w:p w14:paraId="38CE1F66" w14:textId="75106F41" w:rsidR="00021799" w:rsidRPr="00252BEF" w:rsidRDefault="00252BEF" w:rsidP="00C84C99">
      <w:pPr>
        <w:numPr>
          <w:ilvl w:val="1"/>
          <w:numId w:val="12"/>
        </w:numPr>
        <w:tabs>
          <w:tab w:val="left" w:pos="1276"/>
        </w:tabs>
        <w:spacing w:after="0"/>
        <w:ind w:left="0" w:firstLine="709"/>
        <w:contextualSpacing/>
        <w:jc w:val="both"/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</w:pPr>
      <w:r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С</w:t>
      </w:r>
      <w:r w:rsidR="00021799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овместно с</w:t>
      </w:r>
      <w:r w:rsidR="00021799" w:rsidRPr="00252BEF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  <w:t xml:space="preserve"> </w:t>
      </w:r>
      <w:r w:rsidR="00E15184" w:rsidRPr="00252BEF">
        <w:rPr>
          <w:rFonts w:ascii="Arial" w:hAnsi="Arial" w:cs="Arial"/>
          <w:b/>
          <w:sz w:val="28"/>
          <w:szCs w:val="28"/>
        </w:rPr>
        <w:t>местными исполнительными органами областей, городов республиканского значения, столицы</w:t>
      </w:r>
      <w:r w:rsidR="00D20DA9" w:rsidRPr="00252BEF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  <w:t xml:space="preserve"> </w:t>
      </w:r>
      <w:r w:rsidR="00021799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выработать эффективный межведомственный процесс </w:t>
      </w:r>
      <w:r w:rsidR="00D20DA9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согласования и своевременной корректировки</w:t>
      </w:r>
      <w:r w:rsidR="00021799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 актуальных плановых значений показателей</w:t>
      </w:r>
      <w:r w:rsidR="00E15184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.</w:t>
      </w:r>
    </w:p>
    <w:p w14:paraId="6E4D5DC6" w14:textId="2236E5BF" w:rsidR="00E15184" w:rsidRPr="00252BEF" w:rsidRDefault="00E15184" w:rsidP="00E15184">
      <w:pPr>
        <w:numPr>
          <w:ilvl w:val="0"/>
          <w:numId w:val="1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</w:pPr>
      <w:r w:rsidRPr="00252BEF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  <w:t>Министерству национальной экономики</w:t>
      </w:r>
      <w:r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  <w:t>,</w:t>
      </w:r>
      <w:r w:rsidRPr="00252BEF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  <w:t xml:space="preserve"> Агентству по стратегическому планированию и реформам, </w:t>
      </w:r>
      <w:r w:rsidRPr="00E15184">
        <w:rPr>
          <w:rFonts w:ascii="Arial" w:hAnsi="Arial" w:cs="Arial"/>
          <w:b/>
          <w:sz w:val="28"/>
          <w:szCs w:val="28"/>
        </w:rPr>
        <w:t>Высшей аудиторской палат</w:t>
      </w:r>
      <w:r>
        <w:rPr>
          <w:rFonts w:ascii="Arial" w:hAnsi="Arial" w:cs="Arial"/>
          <w:b/>
          <w:sz w:val="28"/>
          <w:szCs w:val="28"/>
        </w:rPr>
        <w:t>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5184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в срок</w:t>
      </w:r>
      <w:r w:rsidRPr="00252BEF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  <w:t xml:space="preserve"> до 1 </w:t>
      </w:r>
      <w:r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  <w:t>сентября</w:t>
      </w:r>
      <w:r w:rsidRPr="00252BEF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  <w:t xml:space="preserve"> 2023 года:</w:t>
      </w:r>
    </w:p>
    <w:p w14:paraId="145C74D2" w14:textId="14D7A8C4" w:rsidR="00E15184" w:rsidRDefault="00E15184" w:rsidP="00E15184">
      <w:pPr>
        <w:tabs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  <w:t>2.</w:t>
      </w:r>
      <w:r w:rsidR="00252BEF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eastAsia="zh-CN"/>
        </w:rPr>
        <w:t>1</w:t>
      </w:r>
      <w:r w:rsidR="00637B98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С</w:t>
      </w:r>
      <w:r w:rsidRPr="00E15184">
        <w:rPr>
          <w:rFonts w:ascii="Arial" w:hAnsi="Arial" w:cs="Arial"/>
          <w:sz w:val="28"/>
          <w:szCs w:val="28"/>
        </w:rPr>
        <w:t>овместно с</w:t>
      </w:r>
      <w:r w:rsidRPr="00E15184">
        <w:rPr>
          <w:rFonts w:ascii="Arial" w:hAnsi="Arial" w:cs="Arial"/>
          <w:b/>
          <w:sz w:val="28"/>
          <w:szCs w:val="28"/>
        </w:rPr>
        <w:t xml:space="preserve"> </w:t>
      </w:r>
      <w:r w:rsidRPr="00E15184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E15184">
        <w:rPr>
          <w:rFonts w:ascii="Arial" w:hAnsi="Arial" w:cs="Arial"/>
          <w:b/>
          <w:sz w:val="28"/>
          <w:szCs w:val="28"/>
        </w:rPr>
        <w:t>Агентством по делам государственной службы</w:t>
      </w:r>
      <w:r w:rsidR="00CF5081">
        <w:rPr>
          <w:rFonts w:ascii="Arial" w:hAnsi="Arial" w:cs="Arial"/>
          <w:b/>
          <w:sz w:val="28"/>
          <w:szCs w:val="28"/>
        </w:rPr>
        <w:t xml:space="preserve"> </w:t>
      </w:r>
      <w:r w:rsidR="00CF5081" w:rsidRPr="00CF5081">
        <w:rPr>
          <w:rFonts w:ascii="Arial" w:hAnsi="Arial" w:cs="Arial"/>
          <w:sz w:val="28"/>
          <w:szCs w:val="28"/>
        </w:rPr>
        <w:t>и</w:t>
      </w:r>
      <w:r w:rsidRPr="00CF5081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 </w:t>
      </w:r>
      <w:r w:rsidR="00CF5081" w:rsidRPr="00252BEF">
        <w:rPr>
          <w:rFonts w:ascii="Arial" w:hAnsi="Arial" w:cs="Arial"/>
          <w:b/>
          <w:sz w:val="28"/>
          <w:szCs w:val="28"/>
        </w:rPr>
        <w:t>местными исполнительными органами областей, городов республиканского значения, столицы</w:t>
      </w:r>
      <w:r w:rsidR="00CF508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о</w:t>
      </w:r>
      <w:r w:rsidR="003D4FC5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рганизовать обучение сотрудников</w:t>
      </w:r>
      <w:r w:rsidR="00EE46DE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 </w:t>
      </w:r>
      <w:r w:rsidR="003D4FC5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центральных и местных</w:t>
      </w:r>
      <w:r w:rsidR="00EE46DE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 госорганов применению действующих метод</w:t>
      </w:r>
      <w:r w:rsidR="003D4FC5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ик</w:t>
      </w:r>
      <w:r w:rsidR="0061293B" w:rsidRPr="00252BEF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 расчетов целевых индикаторов</w:t>
      </w:r>
      <w:r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.</w:t>
      </w:r>
      <w:r w:rsidRPr="00E15184">
        <w:rPr>
          <w:rFonts w:ascii="Arial" w:hAnsi="Arial" w:cs="Arial"/>
          <w:b/>
          <w:sz w:val="28"/>
          <w:szCs w:val="28"/>
        </w:rPr>
        <w:t xml:space="preserve"> </w:t>
      </w:r>
    </w:p>
    <w:p w14:paraId="4DB4A91E" w14:textId="22FB651C" w:rsidR="0061293B" w:rsidRDefault="00E15184" w:rsidP="00E15184">
      <w:pPr>
        <w:tabs>
          <w:tab w:val="left" w:pos="1276"/>
        </w:tabs>
        <w:spacing w:after="0"/>
        <w:ind w:firstLine="709"/>
        <w:contextualSpacing/>
        <w:jc w:val="both"/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</w:pPr>
      <w:r>
        <w:rPr>
          <w:rFonts w:ascii="Arial" w:hAnsi="Arial" w:cs="Arial"/>
          <w:b/>
          <w:sz w:val="28"/>
          <w:szCs w:val="28"/>
        </w:rPr>
        <w:t xml:space="preserve">2.2 </w:t>
      </w:r>
      <w:r w:rsidRPr="00E15184">
        <w:rPr>
          <w:rFonts w:ascii="Arial" w:hAnsi="Arial" w:cs="Arial"/>
          <w:sz w:val="28"/>
          <w:szCs w:val="28"/>
        </w:rPr>
        <w:t>Совместно с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F5081" w:rsidRPr="00252BEF">
        <w:rPr>
          <w:rFonts w:ascii="Arial" w:hAnsi="Arial" w:cs="Arial"/>
          <w:b/>
          <w:sz w:val="28"/>
          <w:szCs w:val="28"/>
        </w:rPr>
        <w:t>местными исполнительными органами областей, городов республиканского значения, столицы</w:t>
      </w:r>
      <w:r w:rsidR="00CF5081">
        <w:rPr>
          <w:rFonts w:ascii="Arial" w:hAnsi="Arial" w:cs="Arial"/>
          <w:b/>
          <w:sz w:val="28"/>
          <w:szCs w:val="28"/>
        </w:rPr>
        <w:t xml:space="preserve"> </w:t>
      </w:r>
      <w:r w:rsidRPr="00E15184">
        <w:rPr>
          <w:rFonts w:ascii="Arial" w:hAnsi="Arial" w:cs="Arial"/>
          <w:sz w:val="28"/>
          <w:szCs w:val="28"/>
        </w:rPr>
        <w:t>выработать и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5184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внести конкретные предложения</w:t>
      </w:r>
      <w:r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 по повышению уровня координации </w:t>
      </w:r>
      <w:r w:rsidR="00CF5081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со стороны акиматов работ по</w:t>
      </w:r>
      <w:r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 проведени</w:t>
      </w:r>
      <w:r w:rsidR="00CF5081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>ю</w:t>
      </w:r>
      <w:r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 оценки</w:t>
      </w:r>
      <w:r w:rsidR="00CF5081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 их деятельности.</w:t>
      </w:r>
      <w:r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eastAsia="zh-CN"/>
        </w:rPr>
        <w:t xml:space="preserve"> </w:t>
      </w:r>
    </w:p>
    <w:p w14:paraId="6FB42A97" w14:textId="5B76E8BC" w:rsidR="0074646C" w:rsidRDefault="00CF5081" w:rsidP="00C84C99">
      <w:pPr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74646C" w:rsidRPr="00252BEF">
        <w:rPr>
          <w:rFonts w:ascii="Arial" w:hAnsi="Arial" w:cs="Arial"/>
          <w:b/>
          <w:sz w:val="28"/>
          <w:szCs w:val="28"/>
        </w:rPr>
        <w:t>. Министерству финансов</w:t>
      </w:r>
      <w:r>
        <w:rPr>
          <w:rFonts w:ascii="Arial" w:hAnsi="Arial" w:cs="Arial"/>
          <w:b/>
          <w:sz w:val="28"/>
          <w:szCs w:val="28"/>
        </w:rPr>
        <w:t>,</w:t>
      </w:r>
      <w:r w:rsidR="00803E8B" w:rsidRPr="00252BEF">
        <w:rPr>
          <w:rFonts w:ascii="Arial" w:hAnsi="Arial" w:cs="Arial"/>
          <w:b/>
          <w:sz w:val="28"/>
          <w:szCs w:val="28"/>
        </w:rPr>
        <w:t xml:space="preserve"> местным исполнительным органам областей, городов республиканского значения, столицы </w:t>
      </w:r>
      <w:r w:rsidR="0074646C" w:rsidRPr="00252BEF">
        <w:rPr>
          <w:rFonts w:ascii="Arial" w:hAnsi="Arial" w:cs="Arial"/>
          <w:sz w:val="28"/>
          <w:szCs w:val="28"/>
        </w:rPr>
        <w:t>в срок</w:t>
      </w:r>
      <w:r w:rsidR="0074646C" w:rsidRPr="00252BEF">
        <w:rPr>
          <w:rFonts w:ascii="Arial" w:hAnsi="Arial" w:cs="Arial"/>
          <w:b/>
          <w:sz w:val="28"/>
          <w:szCs w:val="28"/>
        </w:rPr>
        <w:t xml:space="preserve"> до </w:t>
      </w:r>
      <w:r w:rsidR="001A6DF8" w:rsidRPr="00252BEF">
        <w:rPr>
          <w:rFonts w:ascii="Arial" w:hAnsi="Arial" w:cs="Arial"/>
          <w:b/>
          <w:sz w:val="28"/>
          <w:szCs w:val="28"/>
        </w:rPr>
        <w:t>20</w:t>
      </w:r>
      <w:r w:rsidR="00311B9F" w:rsidRPr="00252BEF">
        <w:rPr>
          <w:rFonts w:ascii="Arial" w:hAnsi="Arial" w:cs="Arial"/>
          <w:b/>
          <w:sz w:val="28"/>
          <w:szCs w:val="28"/>
        </w:rPr>
        <w:t xml:space="preserve"> </w:t>
      </w:r>
      <w:r w:rsidR="00252BEF">
        <w:rPr>
          <w:rFonts w:ascii="Arial" w:hAnsi="Arial" w:cs="Arial"/>
          <w:b/>
          <w:sz w:val="28"/>
          <w:szCs w:val="28"/>
        </w:rPr>
        <w:t>августа</w:t>
      </w:r>
      <w:r w:rsidR="00311B9F" w:rsidRPr="00252BEF">
        <w:rPr>
          <w:rFonts w:ascii="Arial" w:hAnsi="Arial" w:cs="Arial"/>
          <w:b/>
          <w:sz w:val="28"/>
          <w:szCs w:val="28"/>
        </w:rPr>
        <w:t xml:space="preserve"> 2023 года</w:t>
      </w:r>
      <w:r w:rsidR="00252BEF">
        <w:rPr>
          <w:rFonts w:ascii="Arial" w:hAnsi="Arial" w:cs="Arial"/>
          <w:sz w:val="28"/>
          <w:szCs w:val="28"/>
        </w:rPr>
        <w:t xml:space="preserve"> п</w:t>
      </w:r>
      <w:r w:rsidR="0074646C" w:rsidRPr="00252BEF">
        <w:rPr>
          <w:rFonts w:ascii="Arial" w:hAnsi="Arial" w:cs="Arial"/>
          <w:sz w:val="28"/>
          <w:szCs w:val="28"/>
        </w:rPr>
        <w:t xml:space="preserve">ровести анализ причин </w:t>
      </w:r>
      <w:r w:rsidR="00E40311" w:rsidRPr="00252BEF">
        <w:rPr>
          <w:rFonts w:ascii="Arial" w:hAnsi="Arial" w:cs="Arial"/>
          <w:sz w:val="28"/>
          <w:szCs w:val="28"/>
        </w:rPr>
        <w:t>нарушений сроков</w:t>
      </w:r>
      <w:r w:rsidR="0074646C" w:rsidRPr="00252BEF">
        <w:rPr>
          <w:rFonts w:ascii="Arial" w:hAnsi="Arial" w:cs="Arial"/>
          <w:sz w:val="28"/>
          <w:szCs w:val="28"/>
        </w:rPr>
        <w:t xml:space="preserve"> реализации</w:t>
      </w:r>
      <w:r w:rsidR="003D4FC5" w:rsidRPr="00252BEF">
        <w:rPr>
          <w:rFonts w:ascii="Arial" w:hAnsi="Arial" w:cs="Arial"/>
          <w:sz w:val="28"/>
          <w:szCs w:val="28"/>
        </w:rPr>
        <w:t xml:space="preserve"> </w:t>
      </w:r>
      <w:r w:rsidR="0074646C" w:rsidRPr="00252BEF">
        <w:rPr>
          <w:rFonts w:ascii="Arial" w:hAnsi="Arial" w:cs="Arial"/>
          <w:sz w:val="28"/>
          <w:szCs w:val="28"/>
        </w:rPr>
        <w:t>инвестиционных проектов</w:t>
      </w:r>
      <w:r w:rsidR="00803E8B" w:rsidRPr="00252BEF">
        <w:rPr>
          <w:rFonts w:ascii="Arial" w:hAnsi="Arial" w:cs="Arial"/>
          <w:sz w:val="28"/>
          <w:szCs w:val="28"/>
        </w:rPr>
        <w:t xml:space="preserve"> и </w:t>
      </w:r>
      <w:r w:rsidR="00252BEF" w:rsidRPr="00252BEF">
        <w:rPr>
          <w:rFonts w:ascii="Arial" w:hAnsi="Arial" w:cs="Arial"/>
          <w:sz w:val="28"/>
          <w:szCs w:val="28"/>
        </w:rPr>
        <w:t>внести предложения по системному решению вопроса минимизации</w:t>
      </w:r>
      <w:r w:rsidR="00B55D60" w:rsidRPr="00252BEF">
        <w:rPr>
          <w:rFonts w:ascii="Arial" w:hAnsi="Arial" w:cs="Arial"/>
          <w:sz w:val="28"/>
          <w:szCs w:val="28"/>
        </w:rPr>
        <w:t xml:space="preserve"> таких фактов</w:t>
      </w:r>
      <w:r>
        <w:rPr>
          <w:rFonts w:ascii="Arial" w:hAnsi="Arial" w:cs="Arial"/>
          <w:sz w:val="28"/>
          <w:szCs w:val="28"/>
        </w:rPr>
        <w:t>.</w:t>
      </w:r>
    </w:p>
    <w:p w14:paraId="17F3DB9C" w14:textId="2F1292A4" w:rsidR="001A6DF8" w:rsidRPr="004D1F0F" w:rsidRDefault="00CF5081" w:rsidP="00C84C99">
      <w:pPr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F5081">
        <w:rPr>
          <w:rFonts w:ascii="Arial" w:hAnsi="Arial" w:cs="Arial"/>
          <w:b/>
          <w:sz w:val="28"/>
          <w:szCs w:val="28"/>
        </w:rPr>
        <w:lastRenderedPageBreak/>
        <w:t>4</w:t>
      </w:r>
      <w:r w:rsidR="001A6DF8" w:rsidRPr="00CF5081">
        <w:rPr>
          <w:rFonts w:ascii="Arial" w:hAnsi="Arial" w:cs="Arial"/>
          <w:b/>
          <w:sz w:val="28"/>
          <w:szCs w:val="28"/>
        </w:rPr>
        <w:t>.</w:t>
      </w:r>
      <w:r w:rsidR="001A6DF8" w:rsidRPr="00CF5081">
        <w:rPr>
          <w:rFonts w:ascii="Arial" w:hAnsi="Arial" w:cs="Arial"/>
          <w:sz w:val="28"/>
          <w:szCs w:val="28"/>
        </w:rPr>
        <w:t xml:space="preserve">  </w:t>
      </w:r>
      <w:r w:rsidR="00C10CFC" w:rsidRPr="00CF5081">
        <w:rPr>
          <w:rFonts w:ascii="Arial" w:hAnsi="Arial" w:cs="Arial"/>
          <w:b/>
          <w:sz w:val="28"/>
          <w:szCs w:val="28"/>
        </w:rPr>
        <w:t>Акиму</w:t>
      </w:r>
      <w:r w:rsidR="001A6DF8" w:rsidRPr="00CF5081">
        <w:rPr>
          <w:rFonts w:ascii="Arial" w:hAnsi="Arial" w:cs="Arial"/>
          <w:b/>
          <w:sz w:val="28"/>
          <w:szCs w:val="28"/>
        </w:rPr>
        <w:t xml:space="preserve"> </w:t>
      </w:r>
      <w:r w:rsidR="00C10CFC" w:rsidRPr="00CF5081">
        <w:rPr>
          <w:rFonts w:ascii="Arial" w:hAnsi="Arial" w:cs="Arial"/>
          <w:b/>
          <w:color w:val="000000"/>
          <w:sz w:val="28"/>
          <w:szCs w:val="28"/>
        </w:rPr>
        <w:t xml:space="preserve">области </w:t>
      </w:r>
      <w:r w:rsidR="00C10CFC" w:rsidRPr="00CF5081">
        <w:rPr>
          <w:rFonts w:ascii="Arial" w:hAnsi="Arial" w:cs="Arial"/>
          <w:b/>
          <w:bCs/>
          <w:color w:val="000000"/>
          <w:sz w:val="28"/>
          <w:szCs w:val="28"/>
        </w:rPr>
        <w:t xml:space="preserve">Ұлытау </w:t>
      </w:r>
      <w:r w:rsidR="001A6DF8" w:rsidRPr="00CF5081">
        <w:rPr>
          <w:rFonts w:ascii="Arial" w:hAnsi="Arial" w:cs="Arial"/>
          <w:sz w:val="28"/>
          <w:szCs w:val="28"/>
        </w:rPr>
        <w:t xml:space="preserve">обратить внимание на слабую исполнительскую </w:t>
      </w:r>
      <w:r w:rsidR="00E40311" w:rsidRPr="00CF5081">
        <w:rPr>
          <w:rFonts w:ascii="Arial" w:hAnsi="Arial" w:cs="Arial"/>
          <w:sz w:val="28"/>
          <w:szCs w:val="28"/>
        </w:rPr>
        <w:t>дисциплину при</w:t>
      </w:r>
      <w:r w:rsidR="001A6DF8" w:rsidRPr="00CF5081">
        <w:rPr>
          <w:rFonts w:ascii="Arial" w:hAnsi="Arial" w:cs="Arial"/>
          <w:sz w:val="28"/>
          <w:szCs w:val="28"/>
        </w:rPr>
        <w:t xml:space="preserve"> предоставлении отчетной информации в рамках </w:t>
      </w:r>
      <w:r>
        <w:rPr>
          <w:rFonts w:ascii="Arial" w:hAnsi="Arial" w:cs="Arial"/>
          <w:sz w:val="28"/>
          <w:szCs w:val="28"/>
        </w:rPr>
        <w:t xml:space="preserve">ежегодной операционной оценки и </w:t>
      </w:r>
      <w:r w:rsidR="00C10CFC" w:rsidRPr="00CF5081">
        <w:rPr>
          <w:rFonts w:ascii="Arial" w:hAnsi="Arial" w:cs="Arial"/>
          <w:b/>
          <w:sz w:val="28"/>
          <w:szCs w:val="28"/>
        </w:rPr>
        <w:t xml:space="preserve">в месячный </w:t>
      </w:r>
      <w:r w:rsidR="00E40311" w:rsidRPr="00CF5081">
        <w:rPr>
          <w:rFonts w:ascii="Arial" w:hAnsi="Arial" w:cs="Arial"/>
          <w:b/>
          <w:sz w:val="28"/>
          <w:szCs w:val="28"/>
        </w:rPr>
        <w:t>срок</w:t>
      </w:r>
      <w:r w:rsidR="00E40311" w:rsidRPr="00CF50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рассмотреть</w:t>
      </w:r>
      <w:r w:rsidRPr="00CF5081">
        <w:rPr>
          <w:rFonts w:ascii="Arial" w:hAnsi="Arial" w:cs="Arial"/>
          <w:sz w:val="28"/>
          <w:szCs w:val="28"/>
        </w:rPr>
        <w:t xml:space="preserve"> ответственн</w:t>
      </w:r>
      <w:r>
        <w:rPr>
          <w:rFonts w:ascii="Arial" w:hAnsi="Arial" w:cs="Arial"/>
          <w:sz w:val="28"/>
          <w:szCs w:val="28"/>
        </w:rPr>
        <w:t>ость соответствующих</w:t>
      </w:r>
      <w:r w:rsidRPr="00CF5081">
        <w:rPr>
          <w:rFonts w:ascii="Arial" w:hAnsi="Arial" w:cs="Arial"/>
          <w:sz w:val="28"/>
          <w:szCs w:val="28"/>
        </w:rPr>
        <w:t xml:space="preserve"> должностны</w:t>
      </w:r>
      <w:r>
        <w:rPr>
          <w:rFonts w:ascii="Arial" w:hAnsi="Arial" w:cs="Arial"/>
          <w:sz w:val="28"/>
          <w:szCs w:val="28"/>
        </w:rPr>
        <w:t>х</w:t>
      </w:r>
      <w:r w:rsidRPr="00CF5081">
        <w:rPr>
          <w:rFonts w:ascii="Arial" w:hAnsi="Arial" w:cs="Arial"/>
          <w:sz w:val="28"/>
          <w:szCs w:val="28"/>
        </w:rPr>
        <w:t xml:space="preserve"> лиц</w:t>
      </w:r>
      <w:bookmarkStart w:id="0" w:name="_GoBack"/>
      <w:bookmarkEnd w:id="0"/>
      <w:r w:rsidR="001A6DF8" w:rsidRPr="00CF5081">
        <w:rPr>
          <w:rFonts w:ascii="Arial" w:hAnsi="Arial" w:cs="Arial"/>
          <w:sz w:val="28"/>
          <w:szCs w:val="28"/>
        </w:rPr>
        <w:t>.</w:t>
      </w:r>
    </w:p>
    <w:p w14:paraId="523CD499" w14:textId="77777777" w:rsidR="006E3D97" w:rsidRPr="004D1F0F" w:rsidRDefault="006E3D97" w:rsidP="00C84C99">
      <w:pPr>
        <w:spacing w:after="0"/>
        <w:contextualSpacing/>
        <w:jc w:val="both"/>
        <w:rPr>
          <w:rFonts w:ascii="Arial" w:hAnsi="Arial" w:cs="Arial"/>
          <w:sz w:val="28"/>
          <w:szCs w:val="21"/>
          <w:shd w:val="clear" w:color="auto" w:fill="FFFFFF"/>
        </w:rPr>
      </w:pPr>
    </w:p>
    <w:p w14:paraId="4625EC7B" w14:textId="77777777" w:rsidR="002F7C61" w:rsidRPr="004D1F0F" w:rsidRDefault="002F7C61" w:rsidP="00C84C99">
      <w:pPr>
        <w:spacing w:after="0"/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37EE0593" w14:textId="77777777" w:rsidR="002F7C61" w:rsidRPr="004D1F0F" w:rsidRDefault="002F7C61" w:rsidP="00C84C99">
      <w:pPr>
        <w:spacing w:after="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4D1F0F">
        <w:rPr>
          <w:rFonts w:ascii="Arial" w:hAnsi="Arial" w:cs="Arial"/>
          <w:b/>
          <w:sz w:val="28"/>
          <w:szCs w:val="28"/>
        </w:rPr>
        <w:t>Первый заместитель Руководителя</w:t>
      </w:r>
    </w:p>
    <w:p w14:paraId="4158988B" w14:textId="77777777" w:rsidR="002F7C61" w:rsidRPr="004D1F0F" w:rsidRDefault="002F7C61" w:rsidP="00C84C99">
      <w:pPr>
        <w:spacing w:after="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4D1F0F">
        <w:rPr>
          <w:rFonts w:ascii="Arial" w:hAnsi="Arial" w:cs="Arial"/>
          <w:b/>
          <w:sz w:val="28"/>
          <w:szCs w:val="28"/>
        </w:rPr>
        <w:t>Администрации Президента,</w:t>
      </w:r>
    </w:p>
    <w:p w14:paraId="7EE0D28D" w14:textId="77777777" w:rsidR="002F7C61" w:rsidRPr="004D1F0F" w:rsidRDefault="002F7C61" w:rsidP="00C84C99">
      <w:pPr>
        <w:spacing w:after="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4D1F0F">
        <w:rPr>
          <w:rFonts w:ascii="Arial" w:hAnsi="Arial" w:cs="Arial"/>
          <w:b/>
          <w:sz w:val="28"/>
          <w:szCs w:val="28"/>
        </w:rPr>
        <w:t>Заместитель Председателя Комиссии                           Т. Сулейменов</w:t>
      </w:r>
    </w:p>
    <w:p w14:paraId="11FA650F" w14:textId="77777777" w:rsidR="002F7C61" w:rsidRPr="004D1F0F" w:rsidRDefault="002F7C61" w:rsidP="00C84C99">
      <w:pPr>
        <w:spacing w:after="0"/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4E03B169" w14:textId="77777777" w:rsidR="002F7C61" w:rsidRPr="004D1F0F" w:rsidRDefault="002F7C61" w:rsidP="00C84C99">
      <w:pPr>
        <w:spacing w:after="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4D1F0F">
        <w:rPr>
          <w:rFonts w:ascii="Arial" w:hAnsi="Arial" w:cs="Arial"/>
          <w:b/>
          <w:sz w:val="28"/>
          <w:szCs w:val="28"/>
        </w:rPr>
        <w:t>Заведующий Отделом стратегического</w:t>
      </w:r>
    </w:p>
    <w:p w14:paraId="7EB9F57D" w14:textId="77777777" w:rsidR="002F7C61" w:rsidRPr="004D1F0F" w:rsidRDefault="002F7C61" w:rsidP="00C84C99">
      <w:pPr>
        <w:spacing w:after="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4D1F0F">
        <w:rPr>
          <w:rFonts w:ascii="Arial" w:hAnsi="Arial" w:cs="Arial"/>
          <w:b/>
          <w:sz w:val="28"/>
          <w:szCs w:val="28"/>
        </w:rPr>
        <w:t>планирования Администрации</w:t>
      </w:r>
    </w:p>
    <w:p w14:paraId="3F0BAF47" w14:textId="77777777" w:rsidR="002F7C61" w:rsidRPr="004D1F0F" w:rsidRDefault="002F7C61" w:rsidP="00C84C99">
      <w:pPr>
        <w:spacing w:after="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4D1F0F">
        <w:rPr>
          <w:rFonts w:ascii="Arial" w:hAnsi="Arial" w:cs="Arial"/>
          <w:b/>
          <w:sz w:val="28"/>
          <w:szCs w:val="28"/>
        </w:rPr>
        <w:t>Президента,</w:t>
      </w:r>
    </w:p>
    <w:p w14:paraId="6FD87EFF" w14:textId="7CFFA786" w:rsidR="002F7C61" w:rsidRPr="009F457A" w:rsidRDefault="002F7C61" w:rsidP="00C84C99">
      <w:pPr>
        <w:spacing w:after="0"/>
        <w:contextualSpacing/>
        <w:jc w:val="both"/>
        <w:rPr>
          <w:rFonts w:ascii="Arial" w:eastAsia="SimSun" w:hAnsi="Arial" w:cs="Arial"/>
          <w:sz w:val="28"/>
          <w:szCs w:val="28"/>
        </w:rPr>
      </w:pPr>
      <w:r w:rsidRPr="004D1F0F">
        <w:rPr>
          <w:rFonts w:ascii="Arial" w:hAnsi="Arial" w:cs="Arial"/>
          <w:b/>
          <w:sz w:val="28"/>
          <w:szCs w:val="28"/>
        </w:rPr>
        <w:t>Секретарь Комиссии                                                          А. Кульсеитов</w:t>
      </w:r>
    </w:p>
    <w:sectPr w:rsidR="002F7C61" w:rsidRPr="009F457A" w:rsidSect="00F729F0">
      <w:headerReference w:type="default" r:id="rId8"/>
      <w:footerReference w:type="default" r:id="rId9"/>
      <w:pgSz w:w="11906" w:h="16838"/>
      <w:pgMar w:top="1418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5D2A0" w14:textId="77777777" w:rsidR="00F04624" w:rsidRDefault="00F04624" w:rsidP="00982D60">
      <w:pPr>
        <w:spacing w:after="0" w:line="240" w:lineRule="auto"/>
      </w:pPr>
      <w:r>
        <w:separator/>
      </w:r>
    </w:p>
  </w:endnote>
  <w:endnote w:type="continuationSeparator" w:id="0">
    <w:p w14:paraId="56F34286" w14:textId="77777777" w:rsidR="00F04624" w:rsidRDefault="00F04624" w:rsidP="0098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4092D" w14:textId="39DF41C3" w:rsidR="00203C20" w:rsidRPr="00503275" w:rsidRDefault="00203C20">
    <w:pPr>
      <w:pStyle w:val="af2"/>
      <w:jc w:val="center"/>
      <w:rPr>
        <w:rFonts w:ascii="Arial" w:hAnsi="Arial" w:cs="Arial"/>
        <w:sz w:val="28"/>
      </w:rPr>
    </w:pPr>
  </w:p>
  <w:p w14:paraId="0B5B22B1" w14:textId="77777777" w:rsidR="00203C20" w:rsidRDefault="00203C2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7701F" w14:textId="77777777" w:rsidR="00F04624" w:rsidRDefault="00F04624" w:rsidP="00982D60">
      <w:pPr>
        <w:spacing w:after="0" w:line="240" w:lineRule="auto"/>
      </w:pPr>
      <w:r>
        <w:separator/>
      </w:r>
    </w:p>
  </w:footnote>
  <w:footnote w:type="continuationSeparator" w:id="0">
    <w:p w14:paraId="03AA772F" w14:textId="77777777" w:rsidR="00F04624" w:rsidRDefault="00F04624" w:rsidP="0098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829520"/>
      <w:docPartObj>
        <w:docPartGallery w:val="Page Numbers (Top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p w14:paraId="3C48E697" w14:textId="287842F9" w:rsidR="00203C20" w:rsidRPr="00141FA1" w:rsidRDefault="00203C20" w:rsidP="00471659">
        <w:pPr>
          <w:pStyle w:val="af0"/>
          <w:jc w:val="center"/>
          <w:rPr>
            <w:rFonts w:ascii="Arial" w:hAnsi="Arial" w:cs="Arial"/>
            <w:sz w:val="28"/>
            <w:szCs w:val="28"/>
          </w:rPr>
        </w:pPr>
        <w:r w:rsidRPr="00674B94">
          <w:rPr>
            <w:rFonts w:ascii="Arial" w:hAnsi="Arial" w:cs="Arial"/>
            <w:sz w:val="24"/>
            <w:szCs w:val="28"/>
          </w:rPr>
          <w:fldChar w:fldCharType="begin"/>
        </w:r>
        <w:r w:rsidRPr="00674B94">
          <w:rPr>
            <w:rFonts w:ascii="Arial" w:hAnsi="Arial" w:cs="Arial"/>
            <w:sz w:val="24"/>
            <w:szCs w:val="28"/>
          </w:rPr>
          <w:instrText>PAGE   \* MERGEFORMAT</w:instrText>
        </w:r>
        <w:r w:rsidRPr="00674B94">
          <w:rPr>
            <w:rFonts w:ascii="Arial" w:hAnsi="Arial" w:cs="Arial"/>
            <w:sz w:val="24"/>
            <w:szCs w:val="28"/>
          </w:rPr>
          <w:fldChar w:fldCharType="separate"/>
        </w:r>
        <w:r w:rsidR="00CF5081">
          <w:rPr>
            <w:rFonts w:ascii="Arial" w:hAnsi="Arial" w:cs="Arial"/>
            <w:noProof/>
            <w:sz w:val="24"/>
            <w:szCs w:val="28"/>
          </w:rPr>
          <w:t>12</w:t>
        </w:r>
        <w:r w:rsidRPr="00674B94">
          <w:rPr>
            <w:rFonts w:ascii="Arial" w:hAnsi="Arial" w:cs="Arial"/>
            <w:sz w:val="24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9EF"/>
    <w:multiLevelType w:val="multilevel"/>
    <w:tmpl w:val="CA580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20DD5"/>
    <w:multiLevelType w:val="multilevel"/>
    <w:tmpl w:val="69A8E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5" w:hanging="720"/>
      </w:pPr>
      <w:rPr>
        <w:rFonts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AC6794"/>
    <w:multiLevelType w:val="hybridMultilevel"/>
    <w:tmpl w:val="FAF2CF8E"/>
    <w:lvl w:ilvl="0" w:tplc="0BB223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33DB7"/>
    <w:multiLevelType w:val="hybridMultilevel"/>
    <w:tmpl w:val="116486AE"/>
    <w:lvl w:ilvl="0" w:tplc="191A5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29008F"/>
    <w:multiLevelType w:val="hybridMultilevel"/>
    <w:tmpl w:val="F8F80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2C13E4"/>
    <w:multiLevelType w:val="multilevel"/>
    <w:tmpl w:val="EE76B9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4" w:hanging="55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  <w:sz w:val="28"/>
      </w:rPr>
    </w:lvl>
  </w:abstractNum>
  <w:abstractNum w:abstractNumId="6" w15:restartNumberingAfterBreak="0">
    <w:nsid w:val="5A082286"/>
    <w:multiLevelType w:val="hybridMultilevel"/>
    <w:tmpl w:val="188ACB7E"/>
    <w:lvl w:ilvl="0" w:tplc="29061BB0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6B7905"/>
    <w:multiLevelType w:val="hybridMultilevel"/>
    <w:tmpl w:val="EB8E3234"/>
    <w:lvl w:ilvl="0" w:tplc="0BB223C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92557B0"/>
    <w:multiLevelType w:val="hybridMultilevel"/>
    <w:tmpl w:val="35E60142"/>
    <w:lvl w:ilvl="0" w:tplc="372840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64"/>
    <w:rsid w:val="00000565"/>
    <w:rsid w:val="00002E1D"/>
    <w:rsid w:val="00006C53"/>
    <w:rsid w:val="00007C94"/>
    <w:rsid w:val="00007CCA"/>
    <w:rsid w:val="00011429"/>
    <w:rsid w:val="00011ABB"/>
    <w:rsid w:val="00013B55"/>
    <w:rsid w:val="000163A2"/>
    <w:rsid w:val="00017110"/>
    <w:rsid w:val="00017D68"/>
    <w:rsid w:val="0002062A"/>
    <w:rsid w:val="00020CE8"/>
    <w:rsid w:val="000212B1"/>
    <w:rsid w:val="00021799"/>
    <w:rsid w:val="000240DF"/>
    <w:rsid w:val="00025269"/>
    <w:rsid w:val="00025984"/>
    <w:rsid w:val="00027305"/>
    <w:rsid w:val="00030C2F"/>
    <w:rsid w:val="000316C0"/>
    <w:rsid w:val="000319F8"/>
    <w:rsid w:val="000326A3"/>
    <w:rsid w:val="00032C58"/>
    <w:rsid w:val="0003421B"/>
    <w:rsid w:val="00034C42"/>
    <w:rsid w:val="00034E2A"/>
    <w:rsid w:val="00036A1D"/>
    <w:rsid w:val="000375F6"/>
    <w:rsid w:val="00041CA4"/>
    <w:rsid w:val="0004227F"/>
    <w:rsid w:val="00043642"/>
    <w:rsid w:val="000438EC"/>
    <w:rsid w:val="000443E2"/>
    <w:rsid w:val="00046AC0"/>
    <w:rsid w:val="0005056C"/>
    <w:rsid w:val="0005171A"/>
    <w:rsid w:val="00054642"/>
    <w:rsid w:val="0005498E"/>
    <w:rsid w:val="000564EF"/>
    <w:rsid w:val="00061C34"/>
    <w:rsid w:val="00064405"/>
    <w:rsid w:val="00066033"/>
    <w:rsid w:val="00070247"/>
    <w:rsid w:val="000713AA"/>
    <w:rsid w:val="0007329A"/>
    <w:rsid w:val="0007377A"/>
    <w:rsid w:val="00073B09"/>
    <w:rsid w:val="00073B3C"/>
    <w:rsid w:val="000745BA"/>
    <w:rsid w:val="0007463D"/>
    <w:rsid w:val="00075D0E"/>
    <w:rsid w:val="000765A2"/>
    <w:rsid w:val="000837D5"/>
    <w:rsid w:val="00083F6E"/>
    <w:rsid w:val="00086124"/>
    <w:rsid w:val="000871C4"/>
    <w:rsid w:val="0008731C"/>
    <w:rsid w:val="00087BAB"/>
    <w:rsid w:val="00092E65"/>
    <w:rsid w:val="00093292"/>
    <w:rsid w:val="00094CD4"/>
    <w:rsid w:val="0009578D"/>
    <w:rsid w:val="00097696"/>
    <w:rsid w:val="000A15A5"/>
    <w:rsid w:val="000A3C94"/>
    <w:rsid w:val="000A3CE5"/>
    <w:rsid w:val="000A5D03"/>
    <w:rsid w:val="000A7979"/>
    <w:rsid w:val="000B1713"/>
    <w:rsid w:val="000B2C9E"/>
    <w:rsid w:val="000B2D13"/>
    <w:rsid w:val="000B4A66"/>
    <w:rsid w:val="000B4AA8"/>
    <w:rsid w:val="000B4BEC"/>
    <w:rsid w:val="000B5FE1"/>
    <w:rsid w:val="000C1EA8"/>
    <w:rsid w:val="000C1F68"/>
    <w:rsid w:val="000C216E"/>
    <w:rsid w:val="000C2E41"/>
    <w:rsid w:val="000C3453"/>
    <w:rsid w:val="000C5975"/>
    <w:rsid w:val="000C5D73"/>
    <w:rsid w:val="000C6A08"/>
    <w:rsid w:val="000D092C"/>
    <w:rsid w:val="000D1B49"/>
    <w:rsid w:val="000D1E85"/>
    <w:rsid w:val="000D69F3"/>
    <w:rsid w:val="000E0AFE"/>
    <w:rsid w:val="000E115F"/>
    <w:rsid w:val="000E4CDF"/>
    <w:rsid w:val="000E4CFE"/>
    <w:rsid w:val="000E4F10"/>
    <w:rsid w:val="000E7A27"/>
    <w:rsid w:val="000F089E"/>
    <w:rsid w:val="000F16C5"/>
    <w:rsid w:val="000F26A0"/>
    <w:rsid w:val="000F2E3D"/>
    <w:rsid w:val="000F5B58"/>
    <w:rsid w:val="000F6F63"/>
    <w:rsid w:val="00101A8E"/>
    <w:rsid w:val="001023FB"/>
    <w:rsid w:val="00103327"/>
    <w:rsid w:val="00103D33"/>
    <w:rsid w:val="00104484"/>
    <w:rsid w:val="00105B3F"/>
    <w:rsid w:val="00105E9F"/>
    <w:rsid w:val="00110C98"/>
    <w:rsid w:val="001123FC"/>
    <w:rsid w:val="001129D9"/>
    <w:rsid w:val="001134F7"/>
    <w:rsid w:val="00113C78"/>
    <w:rsid w:val="00113DA0"/>
    <w:rsid w:val="001142C3"/>
    <w:rsid w:val="00116A69"/>
    <w:rsid w:val="001207D3"/>
    <w:rsid w:val="001208FC"/>
    <w:rsid w:val="0012390D"/>
    <w:rsid w:val="00123F1D"/>
    <w:rsid w:val="00125773"/>
    <w:rsid w:val="00125D31"/>
    <w:rsid w:val="0012776D"/>
    <w:rsid w:val="00131DDA"/>
    <w:rsid w:val="0013405C"/>
    <w:rsid w:val="00134ED5"/>
    <w:rsid w:val="00135701"/>
    <w:rsid w:val="001364DF"/>
    <w:rsid w:val="00136C2B"/>
    <w:rsid w:val="00137533"/>
    <w:rsid w:val="00141699"/>
    <w:rsid w:val="00141F1C"/>
    <w:rsid w:val="00141FA1"/>
    <w:rsid w:val="00144C10"/>
    <w:rsid w:val="001467CC"/>
    <w:rsid w:val="001503C4"/>
    <w:rsid w:val="00151572"/>
    <w:rsid w:val="0015453C"/>
    <w:rsid w:val="00155025"/>
    <w:rsid w:val="001569F9"/>
    <w:rsid w:val="00156EE3"/>
    <w:rsid w:val="0016116D"/>
    <w:rsid w:val="00161195"/>
    <w:rsid w:val="001611D3"/>
    <w:rsid w:val="00161DC3"/>
    <w:rsid w:val="001626DD"/>
    <w:rsid w:val="00162798"/>
    <w:rsid w:val="001634F8"/>
    <w:rsid w:val="00164527"/>
    <w:rsid w:val="00170B7C"/>
    <w:rsid w:val="00172680"/>
    <w:rsid w:val="0017397F"/>
    <w:rsid w:val="00173AC5"/>
    <w:rsid w:val="00173D0D"/>
    <w:rsid w:val="00174AD1"/>
    <w:rsid w:val="00174C09"/>
    <w:rsid w:val="001751B4"/>
    <w:rsid w:val="00177030"/>
    <w:rsid w:val="001775B7"/>
    <w:rsid w:val="0017798C"/>
    <w:rsid w:val="00182059"/>
    <w:rsid w:val="00184085"/>
    <w:rsid w:val="00184189"/>
    <w:rsid w:val="001849ED"/>
    <w:rsid w:val="00184A05"/>
    <w:rsid w:val="001856AB"/>
    <w:rsid w:val="00186A03"/>
    <w:rsid w:val="00190591"/>
    <w:rsid w:val="001913A4"/>
    <w:rsid w:val="00192259"/>
    <w:rsid w:val="00192D40"/>
    <w:rsid w:val="001936EA"/>
    <w:rsid w:val="00195A4D"/>
    <w:rsid w:val="00196B06"/>
    <w:rsid w:val="00197839"/>
    <w:rsid w:val="00197908"/>
    <w:rsid w:val="001A0711"/>
    <w:rsid w:val="001A1195"/>
    <w:rsid w:val="001A296F"/>
    <w:rsid w:val="001A6D2B"/>
    <w:rsid w:val="001A6DF8"/>
    <w:rsid w:val="001A77AE"/>
    <w:rsid w:val="001B1510"/>
    <w:rsid w:val="001B2123"/>
    <w:rsid w:val="001B40AB"/>
    <w:rsid w:val="001B4C6F"/>
    <w:rsid w:val="001B4E85"/>
    <w:rsid w:val="001B524D"/>
    <w:rsid w:val="001B604B"/>
    <w:rsid w:val="001B724C"/>
    <w:rsid w:val="001B7990"/>
    <w:rsid w:val="001C0244"/>
    <w:rsid w:val="001C230F"/>
    <w:rsid w:val="001C3339"/>
    <w:rsid w:val="001C392B"/>
    <w:rsid w:val="001C4BC7"/>
    <w:rsid w:val="001C5A15"/>
    <w:rsid w:val="001C6460"/>
    <w:rsid w:val="001C6527"/>
    <w:rsid w:val="001C6F69"/>
    <w:rsid w:val="001D128A"/>
    <w:rsid w:val="001D2937"/>
    <w:rsid w:val="001D2A1A"/>
    <w:rsid w:val="001D3161"/>
    <w:rsid w:val="001D60B2"/>
    <w:rsid w:val="001D6AD7"/>
    <w:rsid w:val="001D6CA0"/>
    <w:rsid w:val="001D6EF4"/>
    <w:rsid w:val="001D7490"/>
    <w:rsid w:val="001D78B5"/>
    <w:rsid w:val="001E1989"/>
    <w:rsid w:val="001E2539"/>
    <w:rsid w:val="001E41B3"/>
    <w:rsid w:val="001E67F1"/>
    <w:rsid w:val="001E74C0"/>
    <w:rsid w:val="001F0AC7"/>
    <w:rsid w:val="001F3BF3"/>
    <w:rsid w:val="001F4243"/>
    <w:rsid w:val="001F4F02"/>
    <w:rsid w:val="001F4F87"/>
    <w:rsid w:val="001F6EE7"/>
    <w:rsid w:val="002009F7"/>
    <w:rsid w:val="00202E0B"/>
    <w:rsid w:val="00203C20"/>
    <w:rsid w:val="00203ED8"/>
    <w:rsid w:val="002047BF"/>
    <w:rsid w:val="00204974"/>
    <w:rsid w:val="0020600D"/>
    <w:rsid w:val="002071B1"/>
    <w:rsid w:val="00214957"/>
    <w:rsid w:val="00216F30"/>
    <w:rsid w:val="00217AA9"/>
    <w:rsid w:val="00220865"/>
    <w:rsid w:val="00220E70"/>
    <w:rsid w:val="00220E86"/>
    <w:rsid w:val="00220FA4"/>
    <w:rsid w:val="00221CF9"/>
    <w:rsid w:val="0022377A"/>
    <w:rsid w:val="00227663"/>
    <w:rsid w:val="00230EB6"/>
    <w:rsid w:val="0023286D"/>
    <w:rsid w:val="00235272"/>
    <w:rsid w:val="002368A1"/>
    <w:rsid w:val="00237B6B"/>
    <w:rsid w:val="00237FDF"/>
    <w:rsid w:val="002402E8"/>
    <w:rsid w:val="002410A2"/>
    <w:rsid w:val="00242B9B"/>
    <w:rsid w:val="002453EA"/>
    <w:rsid w:val="0024722D"/>
    <w:rsid w:val="00247E6D"/>
    <w:rsid w:val="0025071F"/>
    <w:rsid w:val="00251093"/>
    <w:rsid w:val="00251D57"/>
    <w:rsid w:val="00252BEF"/>
    <w:rsid w:val="00255130"/>
    <w:rsid w:val="00256B64"/>
    <w:rsid w:val="00262367"/>
    <w:rsid w:val="002623D2"/>
    <w:rsid w:val="002632F1"/>
    <w:rsid w:val="002646B1"/>
    <w:rsid w:val="00264803"/>
    <w:rsid w:val="002669F5"/>
    <w:rsid w:val="0026735A"/>
    <w:rsid w:val="002701DD"/>
    <w:rsid w:val="00270504"/>
    <w:rsid w:val="00271159"/>
    <w:rsid w:val="00273F52"/>
    <w:rsid w:val="00274EAC"/>
    <w:rsid w:val="00274F1B"/>
    <w:rsid w:val="00275FDF"/>
    <w:rsid w:val="002768F3"/>
    <w:rsid w:val="0027771B"/>
    <w:rsid w:val="0028160E"/>
    <w:rsid w:val="00281CD2"/>
    <w:rsid w:val="00281E07"/>
    <w:rsid w:val="00283B60"/>
    <w:rsid w:val="00283DCA"/>
    <w:rsid w:val="00286F1E"/>
    <w:rsid w:val="0028769D"/>
    <w:rsid w:val="00287BBD"/>
    <w:rsid w:val="002902D6"/>
    <w:rsid w:val="00290431"/>
    <w:rsid w:val="0029117A"/>
    <w:rsid w:val="002913CA"/>
    <w:rsid w:val="002917A0"/>
    <w:rsid w:val="0029218D"/>
    <w:rsid w:val="00293850"/>
    <w:rsid w:val="00293F23"/>
    <w:rsid w:val="00297C2C"/>
    <w:rsid w:val="002A1808"/>
    <w:rsid w:val="002A1949"/>
    <w:rsid w:val="002A1ABB"/>
    <w:rsid w:val="002B0C22"/>
    <w:rsid w:val="002B2B27"/>
    <w:rsid w:val="002B4237"/>
    <w:rsid w:val="002B6221"/>
    <w:rsid w:val="002C1143"/>
    <w:rsid w:val="002C1E55"/>
    <w:rsid w:val="002C2402"/>
    <w:rsid w:val="002C2795"/>
    <w:rsid w:val="002C4EA1"/>
    <w:rsid w:val="002C5770"/>
    <w:rsid w:val="002C5CEE"/>
    <w:rsid w:val="002C63CE"/>
    <w:rsid w:val="002C7563"/>
    <w:rsid w:val="002C7CCE"/>
    <w:rsid w:val="002D02EE"/>
    <w:rsid w:val="002D41F3"/>
    <w:rsid w:val="002D43B1"/>
    <w:rsid w:val="002D551E"/>
    <w:rsid w:val="002D5529"/>
    <w:rsid w:val="002D5E9F"/>
    <w:rsid w:val="002D6F35"/>
    <w:rsid w:val="002D75AA"/>
    <w:rsid w:val="002E1BD0"/>
    <w:rsid w:val="002E3250"/>
    <w:rsid w:val="002E33BE"/>
    <w:rsid w:val="002E58B1"/>
    <w:rsid w:val="002E6CE9"/>
    <w:rsid w:val="002E7D7A"/>
    <w:rsid w:val="002F085F"/>
    <w:rsid w:val="002F09B0"/>
    <w:rsid w:val="002F1A43"/>
    <w:rsid w:val="002F1E72"/>
    <w:rsid w:val="002F243F"/>
    <w:rsid w:val="002F4172"/>
    <w:rsid w:val="002F55F7"/>
    <w:rsid w:val="002F6345"/>
    <w:rsid w:val="002F6420"/>
    <w:rsid w:val="002F77C6"/>
    <w:rsid w:val="002F7C61"/>
    <w:rsid w:val="00301CE6"/>
    <w:rsid w:val="003036A5"/>
    <w:rsid w:val="003047F6"/>
    <w:rsid w:val="00307E02"/>
    <w:rsid w:val="00310370"/>
    <w:rsid w:val="00310B28"/>
    <w:rsid w:val="0031183B"/>
    <w:rsid w:val="00311B9F"/>
    <w:rsid w:val="0031279F"/>
    <w:rsid w:val="003128F9"/>
    <w:rsid w:val="00314788"/>
    <w:rsid w:val="00314D3A"/>
    <w:rsid w:val="00314E12"/>
    <w:rsid w:val="00317542"/>
    <w:rsid w:val="00321ED9"/>
    <w:rsid w:val="00323510"/>
    <w:rsid w:val="00323FE0"/>
    <w:rsid w:val="003243A5"/>
    <w:rsid w:val="00324B2A"/>
    <w:rsid w:val="0032585A"/>
    <w:rsid w:val="00326638"/>
    <w:rsid w:val="003269A4"/>
    <w:rsid w:val="00327102"/>
    <w:rsid w:val="00334031"/>
    <w:rsid w:val="00336382"/>
    <w:rsid w:val="00341A87"/>
    <w:rsid w:val="003423B9"/>
    <w:rsid w:val="00342A9B"/>
    <w:rsid w:val="00347EF9"/>
    <w:rsid w:val="00347F4A"/>
    <w:rsid w:val="00350D88"/>
    <w:rsid w:val="00352954"/>
    <w:rsid w:val="0035495A"/>
    <w:rsid w:val="00355CD9"/>
    <w:rsid w:val="00360C35"/>
    <w:rsid w:val="00362468"/>
    <w:rsid w:val="00362BE9"/>
    <w:rsid w:val="00362C99"/>
    <w:rsid w:val="00363CB6"/>
    <w:rsid w:val="003651B3"/>
    <w:rsid w:val="00367260"/>
    <w:rsid w:val="00370D1B"/>
    <w:rsid w:val="003726EF"/>
    <w:rsid w:val="00373521"/>
    <w:rsid w:val="00373DAC"/>
    <w:rsid w:val="00373FF9"/>
    <w:rsid w:val="00376E09"/>
    <w:rsid w:val="0037784A"/>
    <w:rsid w:val="00383BA8"/>
    <w:rsid w:val="0038471F"/>
    <w:rsid w:val="003850E7"/>
    <w:rsid w:val="003852BB"/>
    <w:rsid w:val="00385596"/>
    <w:rsid w:val="003865A1"/>
    <w:rsid w:val="003903D2"/>
    <w:rsid w:val="00390890"/>
    <w:rsid w:val="00390DEF"/>
    <w:rsid w:val="00391850"/>
    <w:rsid w:val="003927AE"/>
    <w:rsid w:val="003950B2"/>
    <w:rsid w:val="00395A76"/>
    <w:rsid w:val="0039750B"/>
    <w:rsid w:val="003975EA"/>
    <w:rsid w:val="003A30A3"/>
    <w:rsid w:val="003A36AC"/>
    <w:rsid w:val="003A423E"/>
    <w:rsid w:val="003A4677"/>
    <w:rsid w:val="003A4EA2"/>
    <w:rsid w:val="003A5BE8"/>
    <w:rsid w:val="003A67DF"/>
    <w:rsid w:val="003A6CC6"/>
    <w:rsid w:val="003B1C56"/>
    <w:rsid w:val="003B6673"/>
    <w:rsid w:val="003B6D0D"/>
    <w:rsid w:val="003C1A83"/>
    <w:rsid w:val="003C251E"/>
    <w:rsid w:val="003C3BE8"/>
    <w:rsid w:val="003C4612"/>
    <w:rsid w:val="003C48E7"/>
    <w:rsid w:val="003C52D1"/>
    <w:rsid w:val="003C5AE9"/>
    <w:rsid w:val="003C70D7"/>
    <w:rsid w:val="003C7E04"/>
    <w:rsid w:val="003D033C"/>
    <w:rsid w:val="003D16AF"/>
    <w:rsid w:val="003D1AAE"/>
    <w:rsid w:val="003D1E43"/>
    <w:rsid w:val="003D43AB"/>
    <w:rsid w:val="003D4FC5"/>
    <w:rsid w:val="003D7CA1"/>
    <w:rsid w:val="003D7FF1"/>
    <w:rsid w:val="003E055B"/>
    <w:rsid w:val="003E149E"/>
    <w:rsid w:val="003E1B31"/>
    <w:rsid w:val="003E23EE"/>
    <w:rsid w:val="003E28B7"/>
    <w:rsid w:val="003E3DBB"/>
    <w:rsid w:val="003E4896"/>
    <w:rsid w:val="003E4F3D"/>
    <w:rsid w:val="003E79B8"/>
    <w:rsid w:val="003F1DBB"/>
    <w:rsid w:val="003F4DC0"/>
    <w:rsid w:val="003F532A"/>
    <w:rsid w:val="003F5F34"/>
    <w:rsid w:val="003F6192"/>
    <w:rsid w:val="003F6825"/>
    <w:rsid w:val="004026D4"/>
    <w:rsid w:val="00403468"/>
    <w:rsid w:val="004057AC"/>
    <w:rsid w:val="00405FAD"/>
    <w:rsid w:val="00406495"/>
    <w:rsid w:val="00407B22"/>
    <w:rsid w:val="00410216"/>
    <w:rsid w:val="00413205"/>
    <w:rsid w:val="00413E40"/>
    <w:rsid w:val="00414752"/>
    <w:rsid w:val="00415D7B"/>
    <w:rsid w:val="0041612B"/>
    <w:rsid w:val="004161D4"/>
    <w:rsid w:val="00422549"/>
    <w:rsid w:val="00423BC9"/>
    <w:rsid w:val="004258F3"/>
    <w:rsid w:val="00430768"/>
    <w:rsid w:val="00430EA3"/>
    <w:rsid w:val="004311BD"/>
    <w:rsid w:val="00432769"/>
    <w:rsid w:val="00433B62"/>
    <w:rsid w:val="00433D77"/>
    <w:rsid w:val="004342A3"/>
    <w:rsid w:val="004345EF"/>
    <w:rsid w:val="00434DD4"/>
    <w:rsid w:val="0043528B"/>
    <w:rsid w:val="00441297"/>
    <w:rsid w:val="00442C23"/>
    <w:rsid w:val="004432FB"/>
    <w:rsid w:val="00443DC4"/>
    <w:rsid w:val="004443FC"/>
    <w:rsid w:val="00444912"/>
    <w:rsid w:val="00445495"/>
    <w:rsid w:val="00445A98"/>
    <w:rsid w:val="00445D2E"/>
    <w:rsid w:val="00447C15"/>
    <w:rsid w:val="0045022F"/>
    <w:rsid w:val="0045151E"/>
    <w:rsid w:val="0045192D"/>
    <w:rsid w:val="00451EB8"/>
    <w:rsid w:val="0045200A"/>
    <w:rsid w:val="00452044"/>
    <w:rsid w:val="00452059"/>
    <w:rsid w:val="00452E52"/>
    <w:rsid w:val="0045327B"/>
    <w:rsid w:val="00453B93"/>
    <w:rsid w:val="00456573"/>
    <w:rsid w:val="00456D13"/>
    <w:rsid w:val="00461BAA"/>
    <w:rsid w:val="004637CD"/>
    <w:rsid w:val="004644BA"/>
    <w:rsid w:val="00471659"/>
    <w:rsid w:val="00474CC1"/>
    <w:rsid w:val="00475444"/>
    <w:rsid w:val="0047587C"/>
    <w:rsid w:val="00476055"/>
    <w:rsid w:val="004779FC"/>
    <w:rsid w:val="004800BD"/>
    <w:rsid w:val="004800FD"/>
    <w:rsid w:val="00481A31"/>
    <w:rsid w:val="0048226A"/>
    <w:rsid w:val="00483A90"/>
    <w:rsid w:val="00485352"/>
    <w:rsid w:val="00485C36"/>
    <w:rsid w:val="00486150"/>
    <w:rsid w:val="004861E7"/>
    <w:rsid w:val="004867CD"/>
    <w:rsid w:val="0049004B"/>
    <w:rsid w:val="004902CB"/>
    <w:rsid w:val="00490DC9"/>
    <w:rsid w:val="0049106A"/>
    <w:rsid w:val="004933D5"/>
    <w:rsid w:val="0049410F"/>
    <w:rsid w:val="00496F67"/>
    <w:rsid w:val="00497588"/>
    <w:rsid w:val="00497772"/>
    <w:rsid w:val="004A1D29"/>
    <w:rsid w:val="004A1F65"/>
    <w:rsid w:val="004A35A8"/>
    <w:rsid w:val="004A426E"/>
    <w:rsid w:val="004A4EC9"/>
    <w:rsid w:val="004A4EF9"/>
    <w:rsid w:val="004A5035"/>
    <w:rsid w:val="004A5428"/>
    <w:rsid w:val="004A5A65"/>
    <w:rsid w:val="004A69AA"/>
    <w:rsid w:val="004B1FA0"/>
    <w:rsid w:val="004B3327"/>
    <w:rsid w:val="004B3572"/>
    <w:rsid w:val="004B391C"/>
    <w:rsid w:val="004B5076"/>
    <w:rsid w:val="004B52F1"/>
    <w:rsid w:val="004B762D"/>
    <w:rsid w:val="004C2718"/>
    <w:rsid w:val="004C6350"/>
    <w:rsid w:val="004D10C0"/>
    <w:rsid w:val="004D1F0F"/>
    <w:rsid w:val="004D288C"/>
    <w:rsid w:val="004D2BA4"/>
    <w:rsid w:val="004D674E"/>
    <w:rsid w:val="004D717C"/>
    <w:rsid w:val="004E0771"/>
    <w:rsid w:val="004E241D"/>
    <w:rsid w:val="004E4EBF"/>
    <w:rsid w:val="004E563B"/>
    <w:rsid w:val="004E6DA3"/>
    <w:rsid w:val="004E7D90"/>
    <w:rsid w:val="004F11CF"/>
    <w:rsid w:val="004F1DC2"/>
    <w:rsid w:val="004F2C7C"/>
    <w:rsid w:val="004F34D4"/>
    <w:rsid w:val="004F52A8"/>
    <w:rsid w:val="004F55CF"/>
    <w:rsid w:val="004F6DA4"/>
    <w:rsid w:val="004F7E6D"/>
    <w:rsid w:val="00500AB0"/>
    <w:rsid w:val="00500F7D"/>
    <w:rsid w:val="0050138F"/>
    <w:rsid w:val="00501A76"/>
    <w:rsid w:val="00503275"/>
    <w:rsid w:val="005032B5"/>
    <w:rsid w:val="00504C29"/>
    <w:rsid w:val="00505251"/>
    <w:rsid w:val="00506021"/>
    <w:rsid w:val="00507D6C"/>
    <w:rsid w:val="00507E3E"/>
    <w:rsid w:val="00510CBE"/>
    <w:rsid w:val="005115A1"/>
    <w:rsid w:val="00512E2E"/>
    <w:rsid w:val="005152D6"/>
    <w:rsid w:val="0051561B"/>
    <w:rsid w:val="00516E41"/>
    <w:rsid w:val="00516EE7"/>
    <w:rsid w:val="00521E28"/>
    <w:rsid w:val="005232CA"/>
    <w:rsid w:val="0052487B"/>
    <w:rsid w:val="005306C8"/>
    <w:rsid w:val="005310C4"/>
    <w:rsid w:val="00533D5C"/>
    <w:rsid w:val="00533DAE"/>
    <w:rsid w:val="00536768"/>
    <w:rsid w:val="0053707A"/>
    <w:rsid w:val="0054112D"/>
    <w:rsid w:val="0054190E"/>
    <w:rsid w:val="00544413"/>
    <w:rsid w:val="005444A4"/>
    <w:rsid w:val="00547A90"/>
    <w:rsid w:val="00550CE8"/>
    <w:rsid w:val="005513CA"/>
    <w:rsid w:val="00553DEA"/>
    <w:rsid w:val="00557E48"/>
    <w:rsid w:val="00560C54"/>
    <w:rsid w:val="0056171C"/>
    <w:rsid w:val="005621BB"/>
    <w:rsid w:val="00563616"/>
    <w:rsid w:val="0056394D"/>
    <w:rsid w:val="00564010"/>
    <w:rsid w:val="00564D24"/>
    <w:rsid w:val="00565099"/>
    <w:rsid w:val="00565346"/>
    <w:rsid w:val="00565EE8"/>
    <w:rsid w:val="00565FFA"/>
    <w:rsid w:val="00566FB2"/>
    <w:rsid w:val="00567474"/>
    <w:rsid w:val="00567720"/>
    <w:rsid w:val="005703A0"/>
    <w:rsid w:val="00573ADA"/>
    <w:rsid w:val="00574A40"/>
    <w:rsid w:val="0057518F"/>
    <w:rsid w:val="00576C49"/>
    <w:rsid w:val="00580A72"/>
    <w:rsid w:val="005812B5"/>
    <w:rsid w:val="00583062"/>
    <w:rsid w:val="00584212"/>
    <w:rsid w:val="00586187"/>
    <w:rsid w:val="00590050"/>
    <w:rsid w:val="00590A53"/>
    <w:rsid w:val="00591336"/>
    <w:rsid w:val="00592132"/>
    <w:rsid w:val="00593420"/>
    <w:rsid w:val="00594548"/>
    <w:rsid w:val="00595DA6"/>
    <w:rsid w:val="00596099"/>
    <w:rsid w:val="005A1B33"/>
    <w:rsid w:val="005A1BBE"/>
    <w:rsid w:val="005A2833"/>
    <w:rsid w:val="005A32B9"/>
    <w:rsid w:val="005A3613"/>
    <w:rsid w:val="005A3CBE"/>
    <w:rsid w:val="005A4B95"/>
    <w:rsid w:val="005A504F"/>
    <w:rsid w:val="005A5BF0"/>
    <w:rsid w:val="005A5C9C"/>
    <w:rsid w:val="005A5F3E"/>
    <w:rsid w:val="005A6FE9"/>
    <w:rsid w:val="005A7AC6"/>
    <w:rsid w:val="005B0D34"/>
    <w:rsid w:val="005B1232"/>
    <w:rsid w:val="005B28A2"/>
    <w:rsid w:val="005B46F2"/>
    <w:rsid w:val="005B470D"/>
    <w:rsid w:val="005B6CFC"/>
    <w:rsid w:val="005C176E"/>
    <w:rsid w:val="005C26C2"/>
    <w:rsid w:val="005D00AF"/>
    <w:rsid w:val="005D07B7"/>
    <w:rsid w:val="005D0E52"/>
    <w:rsid w:val="005D14CE"/>
    <w:rsid w:val="005D2BF4"/>
    <w:rsid w:val="005D2CAF"/>
    <w:rsid w:val="005D3F53"/>
    <w:rsid w:val="005D5B3C"/>
    <w:rsid w:val="005E36EC"/>
    <w:rsid w:val="005E3E51"/>
    <w:rsid w:val="005E5B54"/>
    <w:rsid w:val="005E65C6"/>
    <w:rsid w:val="005E6D47"/>
    <w:rsid w:val="005E7837"/>
    <w:rsid w:val="005F144A"/>
    <w:rsid w:val="005F162E"/>
    <w:rsid w:val="005F1AAC"/>
    <w:rsid w:val="005F26C1"/>
    <w:rsid w:val="005F2B1D"/>
    <w:rsid w:val="005F353E"/>
    <w:rsid w:val="005F45A9"/>
    <w:rsid w:val="005F47E1"/>
    <w:rsid w:val="005F4B21"/>
    <w:rsid w:val="005F5E96"/>
    <w:rsid w:val="005F5F5F"/>
    <w:rsid w:val="005F6BBB"/>
    <w:rsid w:val="005F7594"/>
    <w:rsid w:val="005F77DA"/>
    <w:rsid w:val="00601592"/>
    <w:rsid w:val="00601A82"/>
    <w:rsid w:val="00601FFF"/>
    <w:rsid w:val="00603D11"/>
    <w:rsid w:val="00604E14"/>
    <w:rsid w:val="00605E91"/>
    <w:rsid w:val="00607B3E"/>
    <w:rsid w:val="006114C4"/>
    <w:rsid w:val="00611E22"/>
    <w:rsid w:val="006125D7"/>
    <w:rsid w:val="0061293B"/>
    <w:rsid w:val="00612E60"/>
    <w:rsid w:val="006130D4"/>
    <w:rsid w:val="00617637"/>
    <w:rsid w:val="006208D2"/>
    <w:rsid w:val="00621761"/>
    <w:rsid w:val="0062203C"/>
    <w:rsid w:val="00622D80"/>
    <w:rsid w:val="006238D9"/>
    <w:rsid w:val="0062398A"/>
    <w:rsid w:val="00623F83"/>
    <w:rsid w:val="0062434E"/>
    <w:rsid w:val="00624617"/>
    <w:rsid w:val="00624CBE"/>
    <w:rsid w:val="006278C3"/>
    <w:rsid w:val="00627EF7"/>
    <w:rsid w:val="00630DF0"/>
    <w:rsid w:val="00631F6D"/>
    <w:rsid w:val="00633DA0"/>
    <w:rsid w:val="0063458A"/>
    <w:rsid w:val="00637B98"/>
    <w:rsid w:val="00641D47"/>
    <w:rsid w:val="00641E4F"/>
    <w:rsid w:val="006428EC"/>
    <w:rsid w:val="00642D91"/>
    <w:rsid w:val="00644406"/>
    <w:rsid w:val="006445F3"/>
    <w:rsid w:val="00647291"/>
    <w:rsid w:val="006477C5"/>
    <w:rsid w:val="00650370"/>
    <w:rsid w:val="00653433"/>
    <w:rsid w:val="006548B1"/>
    <w:rsid w:val="00655859"/>
    <w:rsid w:val="00655AA4"/>
    <w:rsid w:val="006576F3"/>
    <w:rsid w:val="00657892"/>
    <w:rsid w:val="00660012"/>
    <w:rsid w:val="00660E4B"/>
    <w:rsid w:val="00661060"/>
    <w:rsid w:val="00661324"/>
    <w:rsid w:val="006648AD"/>
    <w:rsid w:val="00664B40"/>
    <w:rsid w:val="00667041"/>
    <w:rsid w:val="006674B5"/>
    <w:rsid w:val="00667C57"/>
    <w:rsid w:val="00671896"/>
    <w:rsid w:val="00671A59"/>
    <w:rsid w:val="006727F2"/>
    <w:rsid w:val="006734BD"/>
    <w:rsid w:val="00673909"/>
    <w:rsid w:val="00674B94"/>
    <w:rsid w:val="00674FE5"/>
    <w:rsid w:val="0067523A"/>
    <w:rsid w:val="00675A37"/>
    <w:rsid w:val="00676A35"/>
    <w:rsid w:val="006775EF"/>
    <w:rsid w:val="00677637"/>
    <w:rsid w:val="00680CF3"/>
    <w:rsid w:val="00682459"/>
    <w:rsid w:val="006845F8"/>
    <w:rsid w:val="006856D2"/>
    <w:rsid w:val="0068585C"/>
    <w:rsid w:val="006862C2"/>
    <w:rsid w:val="006864DC"/>
    <w:rsid w:val="00686A53"/>
    <w:rsid w:val="00686F11"/>
    <w:rsid w:val="0068730A"/>
    <w:rsid w:val="00692194"/>
    <w:rsid w:val="00692233"/>
    <w:rsid w:val="00692ADD"/>
    <w:rsid w:val="00693058"/>
    <w:rsid w:val="0069320C"/>
    <w:rsid w:val="00693989"/>
    <w:rsid w:val="00693BCF"/>
    <w:rsid w:val="0069551F"/>
    <w:rsid w:val="006A1A7F"/>
    <w:rsid w:val="006A2D74"/>
    <w:rsid w:val="006A2F6B"/>
    <w:rsid w:val="006A35B5"/>
    <w:rsid w:val="006A3EE8"/>
    <w:rsid w:val="006A4E1C"/>
    <w:rsid w:val="006A68EF"/>
    <w:rsid w:val="006A7452"/>
    <w:rsid w:val="006A7D8F"/>
    <w:rsid w:val="006B2104"/>
    <w:rsid w:val="006B264B"/>
    <w:rsid w:val="006B31C4"/>
    <w:rsid w:val="006B66CE"/>
    <w:rsid w:val="006B763B"/>
    <w:rsid w:val="006B7E97"/>
    <w:rsid w:val="006C2282"/>
    <w:rsid w:val="006C28A7"/>
    <w:rsid w:val="006C2FD7"/>
    <w:rsid w:val="006C4020"/>
    <w:rsid w:val="006C4E8A"/>
    <w:rsid w:val="006C5498"/>
    <w:rsid w:val="006C62CD"/>
    <w:rsid w:val="006C766B"/>
    <w:rsid w:val="006D0A8E"/>
    <w:rsid w:val="006D0C6B"/>
    <w:rsid w:val="006D1AF8"/>
    <w:rsid w:val="006D35A3"/>
    <w:rsid w:val="006D4595"/>
    <w:rsid w:val="006D5EA1"/>
    <w:rsid w:val="006D5FC0"/>
    <w:rsid w:val="006D6C62"/>
    <w:rsid w:val="006D6FC6"/>
    <w:rsid w:val="006D721A"/>
    <w:rsid w:val="006D726B"/>
    <w:rsid w:val="006D7C63"/>
    <w:rsid w:val="006E0E65"/>
    <w:rsid w:val="006E32AF"/>
    <w:rsid w:val="006E3D97"/>
    <w:rsid w:val="006E5F33"/>
    <w:rsid w:val="006E615D"/>
    <w:rsid w:val="006E6529"/>
    <w:rsid w:val="006E6D0E"/>
    <w:rsid w:val="006E7166"/>
    <w:rsid w:val="006E7233"/>
    <w:rsid w:val="006E7291"/>
    <w:rsid w:val="006E7CE2"/>
    <w:rsid w:val="006F019F"/>
    <w:rsid w:val="006F0408"/>
    <w:rsid w:val="006F17BA"/>
    <w:rsid w:val="006F1E47"/>
    <w:rsid w:val="006F2921"/>
    <w:rsid w:val="006F38D7"/>
    <w:rsid w:val="006F4D19"/>
    <w:rsid w:val="006F4F82"/>
    <w:rsid w:val="006F5523"/>
    <w:rsid w:val="006F5736"/>
    <w:rsid w:val="006F7272"/>
    <w:rsid w:val="006F7BCF"/>
    <w:rsid w:val="00700768"/>
    <w:rsid w:val="007026BA"/>
    <w:rsid w:val="00703857"/>
    <w:rsid w:val="007051C6"/>
    <w:rsid w:val="007066B0"/>
    <w:rsid w:val="00710EC6"/>
    <w:rsid w:val="007118D2"/>
    <w:rsid w:val="00712AE4"/>
    <w:rsid w:val="00713523"/>
    <w:rsid w:val="007150AF"/>
    <w:rsid w:val="0071548C"/>
    <w:rsid w:val="00720760"/>
    <w:rsid w:val="00720C73"/>
    <w:rsid w:val="007214CD"/>
    <w:rsid w:val="007216A7"/>
    <w:rsid w:val="00722509"/>
    <w:rsid w:val="00722F2B"/>
    <w:rsid w:val="00722F9D"/>
    <w:rsid w:val="007239A9"/>
    <w:rsid w:val="00723E13"/>
    <w:rsid w:val="00724BC8"/>
    <w:rsid w:val="0072512A"/>
    <w:rsid w:val="00726981"/>
    <w:rsid w:val="00726D82"/>
    <w:rsid w:val="00727CD8"/>
    <w:rsid w:val="007309A6"/>
    <w:rsid w:val="007325FD"/>
    <w:rsid w:val="00732736"/>
    <w:rsid w:val="00732C78"/>
    <w:rsid w:val="007337FA"/>
    <w:rsid w:val="00733AC2"/>
    <w:rsid w:val="00735D92"/>
    <w:rsid w:val="007409E7"/>
    <w:rsid w:val="00741155"/>
    <w:rsid w:val="00742CA3"/>
    <w:rsid w:val="00743E42"/>
    <w:rsid w:val="007457D3"/>
    <w:rsid w:val="0074646C"/>
    <w:rsid w:val="00747BA7"/>
    <w:rsid w:val="00747FAF"/>
    <w:rsid w:val="00750A76"/>
    <w:rsid w:val="00752A19"/>
    <w:rsid w:val="00752F12"/>
    <w:rsid w:val="007538EF"/>
    <w:rsid w:val="007548AB"/>
    <w:rsid w:val="00755061"/>
    <w:rsid w:val="00760988"/>
    <w:rsid w:val="00760F22"/>
    <w:rsid w:val="00761148"/>
    <w:rsid w:val="00765DD8"/>
    <w:rsid w:val="00767678"/>
    <w:rsid w:val="007703A4"/>
    <w:rsid w:val="00770879"/>
    <w:rsid w:val="007711A8"/>
    <w:rsid w:val="00771D22"/>
    <w:rsid w:val="00772E69"/>
    <w:rsid w:val="0077414B"/>
    <w:rsid w:val="00774F35"/>
    <w:rsid w:val="007759AB"/>
    <w:rsid w:val="00775AEA"/>
    <w:rsid w:val="00775C64"/>
    <w:rsid w:val="007774B4"/>
    <w:rsid w:val="007779C1"/>
    <w:rsid w:val="00780B6A"/>
    <w:rsid w:val="00780D11"/>
    <w:rsid w:val="00780D49"/>
    <w:rsid w:val="00781593"/>
    <w:rsid w:val="007821A5"/>
    <w:rsid w:val="007822BA"/>
    <w:rsid w:val="007824F6"/>
    <w:rsid w:val="00783E75"/>
    <w:rsid w:val="007849A7"/>
    <w:rsid w:val="00784D0F"/>
    <w:rsid w:val="007853A2"/>
    <w:rsid w:val="00785BF5"/>
    <w:rsid w:val="00785DBC"/>
    <w:rsid w:val="0078601C"/>
    <w:rsid w:val="007868F6"/>
    <w:rsid w:val="00794118"/>
    <w:rsid w:val="007955E6"/>
    <w:rsid w:val="0079574E"/>
    <w:rsid w:val="0079606D"/>
    <w:rsid w:val="007963D1"/>
    <w:rsid w:val="00796607"/>
    <w:rsid w:val="007A00E1"/>
    <w:rsid w:val="007A1CE3"/>
    <w:rsid w:val="007A213C"/>
    <w:rsid w:val="007A292A"/>
    <w:rsid w:val="007A3897"/>
    <w:rsid w:val="007A3A14"/>
    <w:rsid w:val="007A413E"/>
    <w:rsid w:val="007A55E5"/>
    <w:rsid w:val="007A667D"/>
    <w:rsid w:val="007A78E7"/>
    <w:rsid w:val="007A7B16"/>
    <w:rsid w:val="007A7C4B"/>
    <w:rsid w:val="007B1094"/>
    <w:rsid w:val="007B1290"/>
    <w:rsid w:val="007B1531"/>
    <w:rsid w:val="007B2DC1"/>
    <w:rsid w:val="007B5551"/>
    <w:rsid w:val="007B6EB2"/>
    <w:rsid w:val="007C0D20"/>
    <w:rsid w:val="007C1229"/>
    <w:rsid w:val="007C2F63"/>
    <w:rsid w:val="007C45B8"/>
    <w:rsid w:val="007C5EA1"/>
    <w:rsid w:val="007C6045"/>
    <w:rsid w:val="007C6428"/>
    <w:rsid w:val="007C67A7"/>
    <w:rsid w:val="007D1CF7"/>
    <w:rsid w:val="007D23ED"/>
    <w:rsid w:val="007D2DDF"/>
    <w:rsid w:val="007D5263"/>
    <w:rsid w:val="007D758B"/>
    <w:rsid w:val="007D7D00"/>
    <w:rsid w:val="007D7D60"/>
    <w:rsid w:val="007E19BE"/>
    <w:rsid w:val="007E347D"/>
    <w:rsid w:val="007E3C5A"/>
    <w:rsid w:val="007E6859"/>
    <w:rsid w:val="007E705D"/>
    <w:rsid w:val="007F1292"/>
    <w:rsid w:val="007F13F0"/>
    <w:rsid w:val="007F24DA"/>
    <w:rsid w:val="007F25A5"/>
    <w:rsid w:val="007F2A2E"/>
    <w:rsid w:val="007F2FD2"/>
    <w:rsid w:val="007F46DC"/>
    <w:rsid w:val="007F4860"/>
    <w:rsid w:val="007F4D30"/>
    <w:rsid w:val="007F4FE4"/>
    <w:rsid w:val="007F589A"/>
    <w:rsid w:val="007F679F"/>
    <w:rsid w:val="007F6DAA"/>
    <w:rsid w:val="008001C3"/>
    <w:rsid w:val="008008FA"/>
    <w:rsid w:val="00801F76"/>
    <w:rsid w:val="0080225E"/>
    <w:rsid w:val="008027D6"/>
    <w:rsid w:val="00802E94"/>
    <w:rsid w:val="00803E8B"/>
    <w:rsid w:val="00803EE1"/>
    <w:rsid w:val="008041D8"/>
    <w:rsid w:val="00804C52"/>
    <w:rsid w:val="008051BD"/>
    <w:rsid w:val="00805295"/>
    <w:rsid w:val="00805AE5"/>
    <w:rsid w:val="00805E9F"/>
    <w:rsid w:val="00806C50"/>
    <w:rsid w:val="00807F9D"/>
    <w:rsid w:val="00810C50"/>
    <w:rsid w:val="008134C7"/>
    <w:rsid w:val="00813F04"/>
    <w:rsid w:val="00815570"/>
    <w:rsid w:val="0081605B"/>
    <w:rsid w:val="00816120"/>
    <w:rsid w:val="00816D37"/>
    <w:rsid w:val="00816F37"/>
    <w:rsid w:val="0081749B"/>
    <w:rsid w:val="008176C9"/>
    <w:rsid w:val="00817CB5"/>
    <w:rsid w:val="00820BC6"/>
    <w:rsid w:val="008216D0"/>
    <w:rsid w:val="008227FE"/>
    <w:rsid w:val="00822BCD"/>
    <w:rsid w:val="00822D58"/>
    <w:rsid w:val="00825DCB"/>
    <w:rsid w:val="008301E1"/>
    <w:rsid w:val="008305F9"/>
    <w:rsid w:val="00836871"/>
    <w:rsid w:val="00840951"/>
    <w:rsid w:val="00840B5C"/>
    <w:rsid w:val="00841EF2"/>
    <w:rsid w:val="0084206F"/>
    <w:rsid w:val="0084222F"/>
    <w:rsid w:val="00843883"/>
    <w:rsid w:val="008459D9"/>
    <w:rsid w:val="00845A0C"/>
    <w:rsid w:val="00845E24"/>
    <w:rsid w:val="00846C49"/>
    <w:rsid w:val="008478BD"/>
    <w:rsid w:val="008508ED"/>
    <w:rsid w:val="00850E27"/>
    <w:rsid w:val="00851902"/>
    <w:rsid w:val="008524A2"/>
    <w:rsid w:val="00856912"/>
    <w:rsid w:val="00857C7D"/>
    <w:rsid w:val="00860A6A"/>
    <w:rsid w:val="00863497"/>
    <w:rsid w:val="00866A4B"/>
    <w:rsid w:val="00866A8D"/>
    <w:rsid w:val="00867CA9"/>
    <w:rsid w:val="0087047F"/>
    <w:rsid w:val="00870D29"/>
    <w:rsid w:val="008716EA"/>
    <w:rsid w:val="00872095"/>
    <w:rsid w:val="008725DA"/>
    <w:rsid w:val="00872E73"/>
    <w:rsid w:val="00873009"/>
    <w:rsid w:val="0087347F"/>
    <w:rsid w:val="00873E66"/>
    <w:rsid w:val="008751EE"/>
    <w:rsid w:val="00875F6F"/>
    <w:rsid w:val="00876D65"/>
    <w:rsid w:val="008773C2"/>
    <w:rsid w:val="008779F9"/>
    <w:rsid w:val="00877CD4"/>
    <w:rsid w:val="00881691"/>
    <w:rsid w:val="0088215D"/>
    <w:rsid w:val="00882834"/>
    <w:rsid w:val="00882FF8"/>
    <w:rsid w:val="00885A02"/>
    <w:rsid w:val="00885D82"/>
    <w:rsid w:val="00886D63"/>
    <w:rsid w:val="008872F8"/>
    <w:rsid w:val="008873E5"/>
    <w:rsid w:val="00887A46"/>
    <w:rsid w:val="00887E9F"/>
    <w:rsid w:val="00887F27"/>
    <w:rsid w:val="00890319"/>
    <w:rsid w:val="00890535"/>
    <w:rsid w:val="008913BF"/>
    <w:rsid w:val="00892065"/>
    <w:rsid w:val="00892558"/>
    <w:rsid w:val="00892611"/>
    <w:rsid w:val="00892F9B"/>
    <w:rsid w:val="00893EAB"/>
    <w:rsid w:val="0089634D"/>
    <w:rsid w:val="008A0EE1"/>
    <w:rsid w:val="008A30EC"/>
    <w:rsid w:val="008A342A"/>
    <w:rsid w:val="008A5112"/>
    <w:rsid w:val="008A7C80"/>
    <w:rsid w:val="008A7DDE"/>
    <w:rsid w:val="008B0175"/>
    <w:rsid w:val="008B0581"/>
    <w:rsid w:val="008B2A5F"/>
    <w:rsid w:val="008B4028"/>
    <w:rsid w:val="008B415B"/>
    <w:rsid w:val="008B4F07"/>
    <w:rsid w:val="008B5DA1"/>
    <w:rsid w:val="008B7BDC"/>
    <w:rsid w:val="008C053A"/>
    <w:rsid w:val="008C14B2"/>
    <w:rsid w:val="008C165B"/>
    <w:rsid w:val="008C1E75"/>
    <w:rsid w:val="008C200B"/>
    <w:rsid w:val="008C3C85"/>
    <w:rsid w:val="008C5FDF"/>
    <w:rsid w:val="008C64AE"/>
    <w:rsid w:val="008C712E"/>
    <w:rsid w:val="008C75CE"/>
    <w:rsid w:val="008C7996"/>
    <w:rsid w:val="008D00D6"/>
    <w:rsid w:val="008D018D"/>
    <w:rsid w:val="008D05BC"/>
    <w:rsid w:val="008D0AF4"/>
    <w:rsid w:val="008D171D"/>
    <w:rsid w:val="008D22DB"/>
    <w:rsid w:val="008D2CFA"/>
    <w:rsid w:val="008D4158"/>
    <w:rsid w:val="008D52D9"/>
    <w:rsid w:val="008D5A4A"/>
    <w:rsid w:val="008D5A8B"/>
    <w:rsid w:val="008D717B"/>
    <w:rsid w:val="008D7A0D"/>
    <w:rsid w:val="008E1A77"/>
    <w:rsid w:val="008E1FA9"/>
    <w:rsid w:val="008E28EB"/>
    <w:rsid w:val="008E3601"/>
    <w:rsid w:val="008E4CFF"/>
    <w:rsid w:val="008E5A56"/>
    <w:rsid w:val="008E5E1F"/>
    <w:rsid w:val="008E62B8"/>
    <w:rsid w:val="008F13FF"/>
    <w:rsid w:val="008F318C"/>
    <w:rsid w:val="008F4EE0"/>
    <w:rsid w:val="008F6D70"/>
    <w:rsid w:val="009007E2"/>
    <w:rsid w:val="009014A5"/>
    <w:rsid w:val="00901501"/>
    <w:rsid w:val="0090318C"/>
    <w:rsid w:val="0090509A"/>
    <w:rsid w:val="0090539A"/>
    <w:rsid w:val="009059AA"/>
    <w:rsid w:val="009059F2"/>
    <w:rsid w:val="00905E26"/>
    <w:rsid w:val="00906415"/>
    <w:rsid w:val="00911048"/>
    <w:rsid w:val="009118BD"/>
    <w:rsid w:val="00911E8D"/>
    <w:rsid w:val="0091200C"/>
    <w:rsid w:val="009127BA"/>
    <w:rsid w:val="009156E4"/>
    <w:rsid w:val="00915B04"/>
    <w:rsid w:val="009169E0"/>
    <w:rsid w:val="00916EFE"/>
    <w:rsid w:val="00917607"/>
    <w:rsid w:val="00917C10"/>
    <w:rsid w:val="009224E8"/>
    <w:rsid w:val="00923302"/>
    <w:rsid w:val="009235F9"/>
    <w:rsid w:val="009236C9"/>
    <w:rsid w:val="009246B9"/>
    <w:rsid w:val="00924FAA"/>
    <w:rsid w:val="009250ED"/>
    <w:rsid w:val="009262D5"/>
    <w:rsid w:val="009263F8"/>
    <w:rsid w:val="00926B43"/>
    <w:rsid w:val="00930D0B"/>
    <w:rsid w:val="00931656"/>
    <w:rsid w:val="00935C00"/>
    <w:rsid w:val="00935D38"/>
    <w:rsid w:val="00935E04"/>
    <w:rsid w:val="00937698"/>
    <w:rsid w:val="0094290E"/>
    <w:rsid w:val="00943E87"/>
    <w:rsid w:val="00944CCE"/>
    <w:rsid w:val="00946D71"/>
    <w:rsid w:val="009470AC"/>
    <w:rsid w:val="009517B0"/>
    <w:rsid w:val="009517F0"/>
    <w:rsid w:val="00951842"/>
    <w:rsid w:val="0095251C"/>
    <w:rsid w:val="00952C1A"/>
    <w:rsid w:val="00954E50"/>
    <w:rsid w:val="00956039"/>
    <w:rsid w:val="009618F2"/>
    <w:rsid w:val="00963206"/>
    <w:rsid w:val="00965072"/>
    <w:rsid w:val="00965718"/>
    <w:rsid w:val="00965DB8"/>
    <w:rsid w:val="00966010"/>
    <w:rsid w:val="00967AE4"/>
    <w:rsid w:val="00967C14"/>
    <w:rsid w:val="00970B0B"/>
    <w:rsid w:val="009738BF"/>
    <w:rsid w:val="00974456"/>
    <w:rsid w:val="00974522"/>
    <w:rsid w:val="00974AB2"/>
    <w:rsid w:val="00975D65"/>
    <w:rsid w:val="0097680B"/>
    <w:rsid w:val="00976EB0"/>
    <w:rsid w:val="00980C6C"/>
    <w:rsid w:val="0098245B"/>
    <w:rsid w:val="00982D60"/>
    <w:rsid w:val="00985771"/>
    <w:rsid w:val="00987F3A"/>
    <w:rsid w:val="00990334"/>
    <w:rsid w:val="009916A5"/>
    <w:rsid w:val="009925CD"/>
    <w:rsid w:val="009936CD"/>
    <w:rsid w:val="00993729"/>
    <w:rsid w:val="00994607"/>
    <w:rsid w:val="0099564D"/>
    <w:rsid w:val="0099775E"/>
    <w:rsid w:val="009A00EE"/>
    <w:rsid w:val="009A0853"/>
    <w:rsid w:val="009A2CCB"/>
    <w:rsid w:val="009A37E2"/>
    <w:rsid w:val="009A391C"/>
    <w:rsid w:val="009A40C1"/>
    <w:rsid w:val="009A5628"/>
    <w:rsid w:val="009A5FEC"/>
    <w:rsid w:val="009A6C0A"/>
    <w:rsid w:val="009A7182"/>
    <w:rsid w:val="009B606D"/>
    <w:rsid w:val="009B6FD4"/>
    <w:rsid w:val="009B7DFC"/>
    <w:rsid w:val="009C0E81"/>
    <w:rsid w:val="009C13FD"/>
    <w:rsid w:val="009C46B3"/>
    <w:rsid w:val="009C6E4D"/>
    <w:rsid w:val="009C796F"/>
    <w:rsid w:val="009C7C8C"/>
    <w:rsid w:val="009D0136"/>
    <w:rsid w:val="009D0477"/>
    <w:rsid w:val="009D0AB1"/>
    <w:rsid w:val="009D18D0"/>
    <w:rsid w:val="009D1D1C"/>
    <w:rsid w:val="009D31E8"/>
    <w:rsid w:val="009D35FB"/>
    <w:rsid w:val="009D3952"/>
    <w:rsid w:val="009D3C38"/>
    <w:rsid w:val="009D563A"/>
    <w:rsid w:val="009D5EE9"/>
    <w:rsid w:val="009E008F"/>
    <w:rsid w:val="009E02F8"/>
    <w:rsid w:val="009E0E13"/>
    <w:rsid w:val="009E112A"/>
    <w:rsid w:val="009E140A"/>
    <w:rsid w:val="009E167D"/>
    <w:rsid w:val="009E1BD4"/>
    <w:rsid w:val="009E245D"/>
    <w:rsid w:val="009E5F9D"/>
    <w:rsid w:val="009E7391"/>
    <w:rsid w:val="009E7637"/>
    <w:rsid w:val="009F0C9C"/>
    <w:rsid w:val="009F10A2"/>
    <w:rsid w:val="009F427A"/>
    <w:rsid w:val="009F457A"/>
    <w:rsid w:val="009F58C1"/>
    <w:rsid w:val="009F5D1E"/>
    <w:rsid w:val="009F66E4"/>
    <w:rsid w:val="009F7FAF"/>
    <w:rsid w:val="00A00D77"/>
    <w:rsid w:val="00A0174E"/>
    <w:rsid w:val="00A01F32"/>
    <w:rsid w:val="00A05052"/>
    <w:rsid w:val="00A059EF"/>
    <w:rsid w:val="00A10048"/>
    <w:rsid w:val="00A102E2"/>
    <w:rsid w:val="00A1088C"/>
    <w:rsid w:val="00A10D30"/>
    <w:rsid w:val="00A129D2"/>
    <w:rsid w:val="00A12A43"/>
    <w:rsid w:val="00A13E26"/>
    <w:rsid w:val="00A13E5B"/>
    <w:rsid w:val="00A13E81"/>
    <w:rsid w:val="00A148BC"/>
    <w:rsid w:val="00A209F2"/>
    <w:rsid w:val="00A21012"/>
    <w:rsid w:val="00A21B34"/>
    <w:rsid w:val="00A22360"/>
    <w:rsid w:val="00A23557"/>
    <w:rsid w:val="00A246E8"/>
    <w:rsid w:val="00A24797"/>
    <w:rsid w:val="00A249A8"/>
    <w:rsid w:val="00A26186"/>
    <w:rsid w:val="00A31132"/>
    <w:rsid w:val="00A31D0B"/>
    <w:rsid w:val="00A31E64"/>
    <w:rsid w:val="00A32481"/>
    <w:rsid w:val="00A33CB1"/>
    <w:rsid w:val="00A34AC3"/>
    <w:rsid w:val="00A356F9"/>
    <w:rsid w:val="00A359D3"/>
    <w:rsid w:val="00A36228"/>
    <w:rsid w:val="00A36950"/>
    <w:rsid w:val="00A40653"/>
    <w:rsid w:val="00A41FB6"/>
    <w:rsid w:val="00A431D8"/>
    <w:rsid w:val="00A504F1"/>
    <w:rsid w:val="00A51473"/>
    <w:rsid w:val="00A51AD7"/>
    <w:rsid w:val="00A526AF"/>
    <w:rsid w:val="00A547FF"/>
    <w:rsid w:val="00A55C47"/>
    <w:rsid w:val="00A55D8A"/>
    <w:rsid w:val="00A5711D"/>
    <w:rsid w:val="00A6027F"/>
    <w:rsid w:val="00A61A50"/>
    <w:rsid w:val="00A61EBB"/>
    <w:rsid w:val="00A626C5"/>
    <w:rsid w:val="00A7129E"/>
    <w:rsid w:val="00A72F1B"/>
    <w:rsid w:val="00A74DF6"/>
    <w:rsid w:val="00A74FFC"/>
    <w:rsid w:val="00A75892"/>
    <w:rsid w:val="00A76375"/>
    <w:rsid w:val="00A76644"/>
    <w:rsid w:val="00A76D53"/>
    <w:rsid w:val="00A77FF5"/>
    <w:rsid w:val="00A8331C"/>
    <w:rsid w:val="00A8420C"/>
    <w:rsid w:val="00A84FE7"/>
    <w:rsid w:val="00A85C6E"/>
    <w:rsid w:val="00A861F1"/>
    <w:rsid w:val="00A86E1E"/>
    <w:rsid w:val="00A92A16"/>
    <w:rsid w:val="00A94D1C"/>
    <w:rsid w:val="00A95F23"/>
    <w:rsid w:val="00A96115"/>
    <w:rsid w:val="00A96EC3"/>
    <w:rsid w:val="00AA042F"/>
    <w:rsid w:val="00AA0582"/>
    <w:rsid w:val="00AA0C23"/>
    <w:rsid w:val="00AA24B9"/>
    <w:rsid w:val="00AA4ABB"/>
    <w:rsid w:val="00AA6286"/>
    <w:rsid w:val="00AA63C2"/>
    <w:rsid w:val="00AA6736"/>
    <w:rsid w:val="00AA69D7"/>
    <w:rsid w:val="00AA7300"/>
    <w:rsid w:val="00AB0AC0"/>
    <w:rsid w:val="00AB1F96"/>
    <w:rsid w:val="00AB3AFB"/>
    <w:rsid w:val="00AB4D51"/>
    <w:rsid w:val="00AB5A5D"/>
    <w:rsid w:val="00AB6C31"/>
    <w:rsid w:val="00AB6FD4"/>
    <w:rsid w:val="00AC003B"/>
    <w:rsid w:val="00AC31E6"/>
    <w:rsid w:val="00AC31FF"/>
    <w:rsid w:val="00AC44B2"/>
    <w:rsid w:val="00AD2382"/>
    <w:rsid w:val="00AD28F1"/>
    <w:rsid w:val="00AD3B29"/>
    <w:rsid w:val="00AD47B6"/>
    <w:rsid w:val="00AD505E"/>
    <w:rsid w:val="00AD56DC"/>
    <w:rsid w:val="00AE162E"/>
    <w:rsid w:val="00AE409C"/>
    <w:rsid w:val="00AE62B6"/>
    <w:rsid w:val="00AE7483"/>
    <w:rsid w:val="00AE7C6C"/>
    <w:rsid w:val="00AF33B0"/>
    <w:rsid w:val="00AF3413"/>
    <w:rsid w:val="00AF35FB"/>
    <w:rsid w:val="00AF6B66"/>
    <w:rsid w:val="00AF7585"/>
    <w:rsid w:val="00B009A2"/>
    <w:rsid w:val="00B00AEC"/>
    <w:rsid w:val="00B02AD1"/>
    <w:rsid w:val="00B03009"/>
    <w:rsid w:val="00B04739"/>
    <w:rsid w:val="00B052BF"/>
    <w:rsid w:val="00B05897"/>
    <w:rsid w:val="00B06898"/>
    <w:rsid w:val="00B108C8"/>
    <w:rsid w:val="00B10DE5"/>
    <w:rsid w:val="00B132D9"/>
    <w:rsid w:val="00B14497"/>
    <w:rsid w:val="00B14971"/>
    <w:rsid w:val="00B14C9D"/>
    <w:rsid w:val="00B15569"/>
    <w:rsid w:val="00B15CAA"/>
    <w:rsid w:val="00B22592"/>
    <w:rsid w:val="00B22D82"/>
    <w:rsid w:val="00B263EA"/>
    <w:rsid w:val="00B26837"/>
    <w:rsid w:val="00B26C54"/>
    <w:rsid w:val="00B32E57"/>
    <w:rsid w:val="00B33BF8"/>
    <w:rsid w:val="00B35971"/>
    <w:rsid w:val="00B36706"/>
    <w:rsid w:val="00B37B21"/>
    <w:rsid w:val="00B4005D"/>
    <w:rsid w:val="00B41B0F"/>
    <w:rsid w:val="00B441FE"/>
    <w:rsid w:val="00B44BBB"/>
    <w:rsid w:val="00B45051"/>
    <w:rsid w:val="00B45671"/>
    <w:rsid w:val="00B4778A"/>
    <w:rsid w:val="00B4785F"/>
    <w:rsid w:val="00B47B54"/>
    <w:rsid w:val="00B514F2"/>
    <w:rsid w:val="00B51755"/>
    <w:rsid w:val="00B51F47"/>
    <w:rsid w:val="00B52960"/>
    <w:rsid w:val="00B5335A"/>
    <w:rsid w:val="00B55D60"/>
    <w:rsid w:val="00B57460"/>
    <w:rsid w:val="00B6281E"/>
    <w:rsid w:val="00B64C91"/>
    <w:rsid w:val="00B66B1B"/>
    <w:rsid w:val="00B671D1"/>
    <w:rsid w:val="00B73181"/>
    <w:rsid w:val="00B74268"/>
    <w:rsid w:val="00B76B0C"/>
    <w:rsid w:val="00B76FA7"/>
    <w:rsid w:val="00B83811"/>
    <w:rsid w:val="00B84322"/>
    <w:rsid w:val="00B8631C"/>
    <w:rsid w:val="00B86758"/>
    <w:rsid w:val="00B86867"/>
    <w:rsid w:val="00B875E8"/>
    <w:rsid w:val="00B90CFF"/>
    <w:rsid w:val="00B922E9"/>
    <w:rsid w:val="00B92D21"/>
    <w:rsid w:val="00B955E8"/>
    <w:rsid w:val="00B9592F"/>
    <w:rsid w:val="00BA2EF8"/>
    <w:rsid w:val="00BA3273"/>
    <w:rsid w:val="00BA32A4"/>
    <w:rsid w:val="00BA63CD"/>
    <w:rsid w:val="00BB2FE0"/>
    <w:rsid w:val="00BB3492"/>
    <w:rsid w:val="00BB38B4"/>
    <w:rsid w:val="00BB6BD5"/>
    <w:rsid w:val="00BC5221"/>
    <w:rsid w:val="00BC593D"/>
    <w:rsid w:val="00BC76FB"/>
    <w:rsid w:val="00BD0DDA"/>
    <w:rsid w:val="00BD3A51"/>
    <w:rsid w:val="00BD3FC5"/>
    <w:rsid w:val="00BD64E1"/>
    <w:rsid w:val="00BE030B"/>
    <w:rsid w:val="00BE11FA"/>
    <w:rsid w:val="00BE18C4"/>
    <w:rsid w:val="00BE1AB2"/>
    <w:rsid w:val="00BE1CC0"/>
    <w:rsid w:val="00BE1FB3"/>
    <w:rsid w:val="00BE3EC4"/>
    <w:rsid w:val="00BE404D"/>
    <w:rsid w:val="00BE65E8"/>
    <w:rsid w:val="00BE6B50"/>
    <w:rsid w:val="00BE7E91"/>
    <w:rsid w:val="00BF3EBA"/>
    <w:rsid w:val="00C002CC"/>
    <w:rsid w:val="00C00E3F"/>
    <w:rsid w:val="00C053A6"/>
    <w:rsid w:val="00C06201"/>
    <w:rsid w:val="00C0647B"/>
    <w:rsid w:val="00C10CFC"/>
    <w:rsid w:val="00C1100D"/>
    <w:rsid w:val="00C11163"/>
    <w:rsid w:val="00C11477"/>
    <w:rsid w:val="00C11E63"/>
    <w:rsid w:val="00C125AA"/>
    <w:rsid w:val="00C1381E"/>
    <w:rsid w:val="00C159B0"/>
    <w:rsid w:val="00C16DBB"/>
    <w:rsid w:val="00C17C4A"/>
    <w:rsid w:val="00C17DB3"/>
    <w:rsid w:val="00C2332C"/>
    <w:rsid w:val="00C23390"/>
    <w:rsid w:val="00C24ACA"/>
    <w:rsid w:val="00C24FCD"/>
    <w:rsid w:val="00C3000E"/>
    <w:rsid w:val="00C302DA"/>
    <w:rsid w:val="00C310AA"/>
    <w:rsid w:val="00C3187C"/>
    <w:rsid w:val="00C31B46"/>
    <w:rsid w:val="00C3207E"/>
    <w:rsid w:val="00C40027"/>
    <w:rsid w:val="00C4005C"/>
    <w:rsid w:val="00C4032E"/>
    <w:rsid w:val="00C44A33"/>
    <w:rsid w:val="00C45902"/>
    <w:rsid w:val="00C51C1A"/>
    <w:rsid w:val="00C526FA"/>
    <w:rsid w:val="00C52DE5"/>
    <w:rsid w:val="00C52ED4"/>
    <w:rsid w:val="00C5442B"/>
    <w:rsid w:val="00C556F9"/>
    <w:rsid w:val="00C566E0"/>
    <w:rsid w:val="00C56B51"/>
    <w:rsid w:val="00C60A81"/>
    <w:rsid w:val="00C61FAE"/>
    <w:rsid w:val="00C63A3B"/>
    <w:rsid w:val="00C63BBD"/>
    <w:rsid w:val="00C64770"/>
    <w:rsid w:val="00C651EF"/>
    <w:rsid w:val="00C656A5"/>
    <w:rsid w:val="00C665D9"/>
    <w:rsid w:val="00C66AE8"/>
    <w:rsid w:val="00C67349"/>
    <w:rsid w:val="00C6763F"/>
    <w:rsid w:val="00C71712"/>
    <w:rsid w:val="00C730D1"/>
    <w:rsid w:val="00C737A9"/>
    <w:rsid w:val="00C75205"/>
    <w:rsid w:val="00C80723"/>
    <w:rsid w:val="00C81553"/>
    <w:rsid w:val="00C81741"/>
    <w:rsid w:val="00C8249B"/>
    <w:rsid w:val="00C837A8"/>
    <w:rsid w:val="00C837D0"/>
    <w:rsid w:val="00C844A9"/>
    <w:rsid w:val="00C84C99"/>
    <w:rsid w:val="00C85684"/>
    <w:rsid w:val="00C8601D"/>
    <w:rsid w:val="00C86729"/>
    <w:rsid w:val="00C86777"/>
    <w:rsid w:val="00C87199"/>
    <w:rsid w:val="00C874C0"/>
    <w:rsid w:val="00C87884"/>
    <w:rsid w:val="00C90038"/>
    <w:rsid w:val="00C91829"/>
    <w:rsid w:val="00C95284"/>
    <w:rsid w:val="00C95E6B"/>
    <w:rsid w:val="00C9628A"/>
    <w:rsid w:val="00CA01FF"/>
    <w:rsid w:val="00CA2E31"/>
    <w:rsid w:val="00CA321A"/>
    <w:rsid w:val="00CA63BE"/>
    <w:rsid w:val="00CA77A1"/>
    <w:rsid w:val="00CB0798"/>
    <w:rsid w:val="00CB08E5"/>
    <w:rsid w:val="00CB17AE"/>
    <w:rsid w:val="00CB2A0C"/>
    <w:rsid w:val="00CB4907"/>
    <w:rsid w:val="00CB5354"/>
    <w:rsid w:val="00CB5C4A"/>
    <w:rsid w:val="00CB6CF7"/>
    <w:rsid w:val="00CC0E41"/>
    <w:rsid w:val="00CC0E74"/>
    <w:rsid w:val="00CC267F"/>
    <w:rsid w:val="00CC685B"/>
    <w:rsid w:val="00CC7300"/>
    <w:rsid w:val="00CC7C41"/>
    <w:rsid w:val="00CD07B8"/>
    <w:rsid w:val="00CD0BFC"/>
    <w:rsid w:val="00CD2F4D"/>
    <w:rsid w:val="00CD32D6"/>
    <w:rsid w:val="00CD4D96"/>
    <w:rsid w:val="00CD4E56"/>
    <w:rsid w:val="00CD694B"/>
    <w:rsid w:val="00CD7A88"/>
    <w:rsid w:val="00CE0208"/>
    <w:rsid w:val="00CE2529"/>
    <w:rsid w:val="00CE2AFA"/>
    <w:rsid w:val="00CE351F"/>
    <w:rsid w:val="00CE410C"/>
    <w:rsid w:val="00CE4114"/>
    <w:rsid w:val="00CE5419"/>
    <w:rsid w:val="00CE632F"/>
    <w:rsid w:val="00CE7A70"/>
    <w:rsid w:val="00CE7CF5"/>
    <w:rsid w:val="00CF2FC6"/>
    <w:rsid w:val="00CF4BC4"/>
    <w:rsid w:val="00CF5081"/>
    <w:rsid w:val="00CF5104"/>
    <w:rsid w:val="00CF538D"/>
    <w:rsid w:val="00CF6705"/>
    <w:rsid w:val="00CF7251"/>
    <w:rsid w:val="00CF7327"/>
    <w:rsid w:val="00D01AA2"/>
    <w:rsid w:val="00D01BA0"/>
    <w:rsid w:val="00D04FB4"/>
    <w:rsid w:val="00D16C07"/>
    <w:rsid w:val="00D20150"/>
    <w:rsid w:val="00D20DA9"/>
    <w:rsid w:val="00D20E53"/>
    <w:rsid w:val="00D256F0"/>
    <w:rsid w:val="00D26C57"/>
    <w:rsid w:val="00D27FDE"/>
    <w:rsid w:val="00D3027A"/>
    <w:rsid w:val="00D308CD"/>
    <w:rsid w:val="00D3307B"/>
    <w:rsid w:val="00D33EFC"/>
    <w:rsid w:val="00D349B3"/>
    <w:rsid w:val="00D367B6"/>
    <w:rsid w:val="00D40669"/>
    <w:rsid w:val="00D40CE8"/>
    <w:rsid w:val="00D413B9"/>
    <w:rsid w:val="00D41842"/>
    <w:rsid w:val="00D41868"/>
    <w:rsid w:val="00D42F18"/>
    <w:rsid w:val="00D43973"/>
    <w:rsid w:val="00D450EF"/>
    <w:rsid w:val="00D456BD"/>
    <w:rsid w:val="00D458CB"/>
    <w:rsid w:val="00D504D0"/>
    <w:rsid w:val="00D50B1F"/>
    <w:rsid w:val="00D51D70"/>
    <w:rsid w:val="00D52F18"/>
    <w:rsid w:val="00D53A00"/>
    <w:rsid w:val="00D5433B"/>
    <w:rsid w:val="00D606AC"/>
    <w:rsid w:val="00D60E39"/>
    <w:rsid w:val="00D617AF"/>
    <w:rsid w:val="00D61902"/>
    <w:rsid w:val="00D630ED"/>
    <w:rsid w:val="00D66890"/>
    <w:rsid w:val="00D679BE"/>
    <w:rsid w:val="00D70219"/>
    <w:rsid w:val="00D70ABF"/>
    <w:rsid w:val="00D70C34"/>
    <w:rsid w:val="00D70D06"/>
    <w:rsid w:val="00D74784"/>
    <w:rsid w:val="00D75C6A"/>
    <w:rsid w:val="00D765CC"/>
    <w:rsid w:val="00D76958"/>
    <w:rsid w:val="00D8012E"/>
    <w:rsid w:val="00D8163F"/>
    <w:rsid w:val="00D829FC"/>
    <w:rsid w:val="00D83792"/>
    <w:rsid w:val="00D86B50"/>
    <w:rsid w:val="00D91329"/>
    <w:rsid w:val="00D9224C"/>
    <w:rsid w:val="00D92B07"/>
    <w:rsid w:val="00D93A1A"/>
    <w:rsid w:val="00D941F7"/>
    <w:rsid w:val="00D944A6"/>
    <w:rsid w:val="00D944BE"/>
    <w:rsid w:val="00D95D69"/>
    <w:rsid w:val="00D96C32"/>
    <w:rsid w:val="00D96EE9"/>
    <w:rsid w:val="00D97790"/>
    <w:rsid w:val="00DA1050"/>
    <w:rsid w:val="00DA175B"/>
    <w:rsid w:val="00DA2773"/>
    <w:rsid w:val="00DA2BB7"/>
    <w:rsid w:val="00DA498F"/>
    <w:rsid w:val="00DA5A8F"/>
    <w:rsid w:val="00DA68BD"/>
    <w:rsid w:val="00DA76F1"/>
    <w:rsid w:val="00DB1311"/>
    <w:rsid w:val="00DB1BCC"/>
    <w:rsid w:val="00DB23D7"/>
    <w:rsid w:val="00DB28AA"/>
    <w:rsid w:val="00DB32C7"/>
    <w:rsid w:val="00DB6DB2"/>
    <w:rsid w:val="00DC02E2"/>
    <w:rsid w:val="00DC0355"/>
    <w:rsid w:val="00DC07D6"/>
    <w:rsid w:val="00DC1A08"/>
    <w:rsid w:val="00DC4B91"/>
    <w:rsid w:val="00DC4BC8"/>
    <w:rsid w:val="00DC4D8A"/>
    <w:rsid w:val="00DC530E"/>
    <w:rsid w:val="00DD04CF"/>
    <w:rsid w:val="00DD0831"/>
    <w:rsid w:val="00DD119C"/>
    <w:rsid w:val="00DD1C41"/>
    <w:rsid w:val="00DD1CD5"/>
    <w:rsid w:val="00DD1D50"/>
    <w:rsid w:val="00DD573A"/>
    <w:rsid w:val="00DD57DC"/>
    <w:rsid w:val="00DD6270"/>
    <w:rsid w:val="00DD6845"/>
    <w:rsid w:val="00DE06AA"/>
    <w:rsid w:val="00DE08B5"/>
    <w:rsid w:val="00DE13B9"/>
    <w:rsid w:val="00DE231E"/>
    <w:rsid w:val="00DE29D4"/>
    <w:rsid w:val="00DE2E6A"/>
    <w:rsid w:val="00DE3799"/>
    <w:rsid w:val="00DE3ADE"/>
    <w:rsid w:val="00DE45E5"/>
    <w:rsid w:val="00DE47F0"/>
    <w:rsid w:val="00DE6154"/>
    <w:rsid w:val="00DE7830"/>
    <w:rsid w:val="00DF08B3"/>
    <w:rsid w:val="00DF0E13"/>
    <w:rsid w:val="00DF1C72"/>
    <w:rsid w:val="00DF212C"/>
    <w:rsid w:val="00DF274E"/>
    <w:rsid w:val="00DF356C"/>
    <w:rsid w:val="00DF3B0F"/>
    <w:rsid w:val="00DF4F8C"/>
    <w:rsid w:val="00DF4FE3"/>
    <w:rsid w:val="00DF6B76"/>
    <w:rsid w:val="00E005AB"/>
    <w:rsid w:val="00E00AAA"/>
    <w:rsid w:val="00E011B6"/>
    <w:rsid w:val="00E01A42"/>
    <w:rsid w:val="00E01D43"/>
    <w:rsid w:val="00E02DC0"/>
    <w:rsid w:val="00E03926"/>
    <w:rsid w:val="00E04439"/>
    <w:rsid w:val="00E04466"/>
    <w:rsid w:val="00E063F6"/>
    <w:rsid w:val="00E066F2"/>
    <w:rsid w:val="00E07DDD"/>
    <w:rsid w:val="00E14F72"/>
    <w:rsid w:val="00E15184"/>
    <w:rsid w:val="00E1685E"/>
    <w:rsid w:val="00E16AC0"/>
    <w:rsid w:val="00E17E41"/>
    <w:rsid w:val="00E21187"/>
    <w:rsid w:val="00E21402"/>
    <w:rsid w:val="00E21675"/>
    <w:rsid w:val="00E25C30"/>
    <w:rsid w:val="00E27701"/>
    <w:rsid w:val="00E27D50"/>
    <w:rsid w:val="00E27DF6"/>
    <w:rsid w:val="00E30556"/>
    <w:rsid w:val="00E30D2C"/>
    <w:rsid w:val="00E327DF"/>
    <w:rsid w:val="00E32F6E"/>
    <w:rsid w:val="00E351F8"/>
    <w:rsid w:val="00E37A21"/>
    <w:rsid w:val="00E40303"/>
    <w:rsid w:val="00E40311"/>
    <w:rsid w:val="00E40DC4"/>
    <w:rsid w:val="00E40F5A"/>
    <w:rsid w:val="00E40F7A"/>
    <w:rsid w:val="00E42B66"/>
    <w:rsid w:val="00E42C89"/>
    <w:rsid w:val="00E44F1E"/>
    <w:rsid w:val="00E510EC"/>
    <w:rsid w:val="00E51531"/>
    <w:rsid w:val="00E54CF4"/>
    <w:rsid w:val="00E558D1"/>
    <w:rsid w:val="00E56932"/>
    <w:rsid w:val="00E56AED"/>
    <w:rsid w:val="00E57E04"/>
    <w:rsid w:val="00E601BC"/>
    <w:rsid w:val="00E61082"/>
    <w:rsid w:val="00E63614"/>
    <w:rsid w:val="00E63FAD"/>
    <w:rsid w:val="00E65151"/>
    <w:rsid w:val="00E67050"/>
    <w:rsid w:val="00E7315B"/>
    <w:rsid w:val="00E7398B"/>
    <w:rsid w:val="00E73FAB"/>
    <w:rsid w:val="00E7642D"/>
    <w:rsid w:val="00E779B5"/>
    <w:rsid w:val="00E81642"/>
    <w:rsid w:val="00E819F5"/>
    <w:rsid w:val="00E8330E"/>
    <w:rsid w:val="00E84AFD"/>
    <w:rsid w:val="00E84E50"/>
    <w:rsid w:val="00E86DD1"/>
    <w:rsid w:val="00E87FD5"/>
    <w:rsid w:val="00E9034F"/>
    <w:rsid w:val="00E91BEC"/>
    <w:rsid w:val="00E91E90"/>
    <w:rsid w:val="00E91F93"/>
    <w:rsid w:val="00E92112"/>
    <w:rsid w:val="00E92852"/>
    <w:rsid w:val="00E945A9"/>
    <w:rsid w:val="00E950F4"/>
    <w:rsid w:val="00E97A8F"/>
    <w:rsid w:val="00EA13FC"/>
    <w:rsid w:val="00EA1FA3"/>
    <w:rsid w:val="00EA33E8"/>
    <w:rsid w:val="00EA4883"/>
    <w:rsid w:val="00EA7203"/>
    <w:rsid w:val="00EA7901"/>
    <w:rsid w:val="00EA7D11"/>
    <w:rsid w:val="00EB02E5"/>
    <w:rsid w:val="00EB0BE8"/>
    <w:rsid w:val="00EB1027"/>
    <w:rsid w:val="00EB2DB7"/>
    <w:rsid w:val="00EB3AA5"/>
    <w:rsid w:val="00EB4A56"/>
    <w:rsid w:val="00EB4F26"/>
    <w:rsid w:val="00EB6202"/>
    <w:rsid w:val="00EB7260"/>
    <w:rsid w:val="00EB7982"/>
    <w:rsid w:val="00EC1177"/>
    <w:rsid w:val="00EC17EA"/>
    <w:rsid w:val="00EC189B"/>
    <w:rsid w:val="00EC3A1D"/>
    <w:rsid w:val="00EC3E44"/>
    <w:rsid w:val="00EC61D4"/>
    <w:rsid w:val="00ED01B3"/>
    <w:rsid w:val="00ED0755"/>
    <w:rsid w:val="00ED0D3B"/>
    <w:rsid w:val="00ED2C23"/>
    <w:rsid w:val="00ED33AC"/>
    <w:rsid w:val="00ED3671"/>
    <w:rsid w:val="00ED3AFA"/>
    <w:rsid w:val="00ED3E44"/>
    <w:rsid w:val="00ED3EE7"/>
    <w:rsid w:val="00EE1759"/>
    <w:rsid w:val="00EE276D"/>
    <w:rsid w:val="00EE2DDF"/>
    <w:rsid w:val="00EE31FB"/>
    <w:rsid w:val="00EE3F40"/>
    <w:rsid w:val="00EE46DE"/>
    <w:rsid w:val="00EE4A4A"/>
    <w:rsid w:val="00EE4B96"/>
    <w:rsid w:val="00EE7BCE"/>
    <w:rsid w:val="00EF025C"/>
    <w:rsid w:val="00EF28D4"/>
    <w:rsid w:val="00EF4359"/>
    <w:rsid w:val="00EF663B"/>
    <w:rsid w:val="00EF763A"/>
    <w:rsid w:val="00F001DE"/>
    <w:rsid w:val="00F0051C"/>
    <w:rsid w:val="00F01464"/>
    <w:rsid w:val="00F024E7"/>
    <w:rsid w:val="00F03606"/>
    <w:rsid w:val="00F0454A"/>
    <w:rsid w:val="00F04624"/>
    <w:rsid w:val="00F0742A"/>
    <w:rsid w:val="00F10296"/>
    <w:rsid w:val="00F10433"/>
    <w:rsid w:val="00F1293A"/>
    <w:rsid w:val="00F15374"/>
    <w:rsid w:val="00F154BE"/>
    <w:rsid w:val="00F17EDE"/>
    <w:rsid w:val="00F21118"/>
    <w:rsid w:val="00F2176E"/>
    <w:rsid w:val="00F21861"/>
    <w:rsid w:val="00F22952"/>
    <w:rsid w:val="00F231BD"/>
    <w:rsid w:val="00F263F7"/>
    <w:rsid w:val="00F271E3"/>
    <w:rsid w:val="00F27876"/>
    <w:rsid w:val="00F306B4"/>
    <w:rsid w:val="00F3144A"/>
    <w:rsid w:val="00F31481"/>
    <w:rsid w:val="00F31858"/>
    <w:rsid w:val="00F32BAC"/>
    <w:rsid w:val="00F33202"/>
    <w:rsid w:val="00F352C8"/>
    <w:rsid w:val="00F35489"/>
    <w:rsid w:val="00F36165"/>
    <w:rsid w:val="00F36524"/>
    <w:rsid w:val="00F374E3"/>
    <w:rsid w:val="00F37913"/>
    <w:rsid w:val="00F40E2F"/>
    <w:rsid w:val="00F426D5"/>
    <w:rsid w:val="00F44A55"/>
    <w:rsid w:val="00F46869"/>
    <w:rsid w:val="00F46D4B"/>
    <w:rsid w:val="00F50F05"/>
    <w:rsid w:val="00F51F61"/>
    <w:rsid w:val="00F52077"/>
    <w:rsid w:val="00F5652C"/>
    <w:rsid w:val="00F5666E"/>
    <w:rsid w:val="00F60799"/>
    <w:rsid w:val="00F610E4"/>
    <w:rsid w:val="00F61465"/>
    <w:rsid w:val="00F61AEF"/>
    <w:rsid w:val="00F651BB"/>
    <w:rsid w:val="00F65B4A"/>
    <w:rsid w:val="00F66256"/>
    <w:rsid w:val="00F667E4"/>
    <w:rsid w:val="00F67A35"/>
    <w:rsid w:val="00F70180"/>
    <w:rsid w:val="00F729F0"/>
    <w:rsid w:val="00F739CC"/>
    <w:rsid w:val="00F7527D"/>
    <w:rsid w:val="00F75825"/>
    <w:rsid w:val="00F7636D"/>
    <w:rsid w:val="00F77744"/>
    <w:rsid w:val="00F82828"/>
    <w:rsid w:val="00F8353A"/>
    <w:rsid w:val="00F83AF2"/>
    <w:rsid w:val="00F8536D"/>
    <w:rsid w:val="00F8636E"/>
    <w:rsid w:val="00F9014A"/>
    <w:rsid w:val="00F90872"/>
    <w:rsid w:val="00F91C67"/>
    <w:rsid w:val="00F920FE"/>
    <w:rsid w:val="00F93D90"/>
    <w:rsid w:val="00F942B4"/>
    <w:rsid w:val="00F94973"/>
    <w:rsid w:val="00F95A45"/>
    <w:rsid w:val="00F97178"/>
    <w:rsid w:val="00F97EE5"/>
    <w:rsid w:val="00F97FD9"/>
    <w:rsid w:val="00FA0990"/>
    <w:rsid w:val="00FA13C2"/>
    <w:rsid w:val="00FA207A"/>
    <w:rsid w:val="00FA3761"/>
    <w:rsid w:val="00FA431B"/>
    <w:rsid w:val="00FA4515"/>
    <w:rsid w:val="00FA5051"/>
    <w:rsid w:val="00FA5834"/>
    <w:rsid w:val="00FA6596"/>
    <w:rsid w:val="00FA65DA"/>
    <w:rsid w:val="00FA7C3A"/>
    <w:rsid w:val="00FB0494"/>
    <w:rsid w:val="00FB0CEE"/>
    <w:rsid w:val="00FB0E3C"/>
    <w:rsid w:val="00FB204F"/>
    <w:rsid w:val="00FB36B6"/>
    <w:rsid w:val="00FB40CB"/>
    <w:rsid w:val="00FB59CD"/>
    <w:rsid w:val="00FB75E2"/>
    <w:rsid w:val="00FB75E3"/>
    <w:rsid w:val="00FB7661"/>
    <w:rsid w:val="00FC09E5"/>
    <w:rsid w:val="00FC0BD1"/>
    <w:rsid w:val="00FC1459"/>
    <w:rsid w:val="00FC33F6"/>
    <w:rsid w:val="00FC3E43"/>
    <w:rsid w:val="00FC5611"/>
    <w:rsid w:val="00FC6E8C"/>
    <w:rsid w:val="00FD1826"/>
    <w:rsid w:val="00FD4233"/>
    <w:rsid w:val="00FD4E6B"/>
    <w:rsid w:val="00FD7B53"/>
    <w:rsid w:val="00FD7FC9"/>
    <w:rsid w:val="00FE01B2"/>
    <w:rsid w:val="00FE14AE"/>
    <w:rsid w:val="00FE16EF"/>
    <w:rsid w:val="00FE17E3"/>
    <w:rsid w:val="00FE477D"/>
    <w:rsid w:val="00FE567E"/>
    <w:rsid w:val="00FE6294"/>
    <w:rsid w:val="00FE66D8"/>
    <w:rsid w:val="00FE695A"/>
    <w:rsid w:val="00FE72E0"/>
    <w:rsid w:val="00FF197B"/>
    <w:rsid w:val="00FF4521"/>
    <w:rsid w:val="00FF480D"/>
    <w:rsid w:val="00FF51C0"/>
    <w:rsid w:val="00FF572D"/>
    <w:rsid w:val="00FF5B2D"/>
    <w:rsid w:val="00FF6198"/>
    <w:rsid w:val="00FF6622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FDA6"/>
  <w15:docId w15:val="{7E63EE23-752E-42FA-8EB2-BCA0B359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6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2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E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F1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D6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D60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D60"/>
    <w:rPr>
      <w:vertAlign w:val="superscript"/>
    </w:rPr>
  </w:style>
  <w:style w:type="character" w:styleId="a7">
    <w:name w:val="Emphasis"/>
    <w:basedOn w:val="a0"/>
    <w:uiPriority w:val="20"/>
    <w:qFormat/>
    <w:rsid w:val="007B6EB2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41021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1021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10216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021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10216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1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0216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D0A8E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2C1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C1E55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2C1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C1E5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52E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4">
    <w:name w:val="Normal (Web)"/>
    <w:basedOn w:val="a"/>
    <w:uiPriority w:val="99"/>
    <w:semiHidden/>
    <w:unhideWhenUsed/>
    <w:rsid w:val="00DA5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314E12"/>
    <w:rPr>
      <w:color w:val="954F72" w:themeColor="followedHyperlink"/>
      <w:u w:val="single"/>
    </w:rPr>
  </w:style>
  <w:style w:type="paragraph" w:styleId="af6">
    <w:name w:val="Plain Text"/>
    <w:basedOn w:val="a"/>
    <w:link w:val="af7"/>
    <w:uiPriority w:val="99"/>
    <w:semiHidden/>
    <w:unhideWhenUsed/>
    <w:rsid w:val="002F7C6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7">
    <w:name w:val="Текст Знак"/>
    <w:basedOn w:val="a0"/>
    <w:link w:val="af6"/>
    <w:uiPriority w:val="99"/>
    <w:semiHidden/>
    <w:rsid w:val="002F7C61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612E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9427-3E33-46AC-88A1-82F54ACF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Кульсеитов Айдын Женисович</cp:lastModifiedBy>
  <cp:revision>2</cp:revision>
  <cp:lastPrinted>2023-05-17T04:22:00Z</cp:lastPrinted>
  <dcterms:created xsi:type="dcterms:W3CDTF">2023-05-24T11:33:00Z</dcterms:created>
  <dcterms:modified xsi:type="dcterms:W3CDTF">2023-05-24T11:33:00Z</dcterms:modified>
</cp:coreProperties>
</file>