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EEF" w:rsidRDefault="00F21B11" w:rsidP="00744EEF">
      <w:pPr>
        <w:spacing w:after="0" w:line="240" w:lineRule="auto"/>
        <w:ind w:left="3540"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2344420</wp:posOffset>
            </wp:positionH>
            <wp:positionV relativeFrom="paragraph">
              <wp:posOffset>-274955</wp:posOffset>
            </wp:positionV>
            <wp:extent cx="1219200" cy="1195070"/>
            <wp:effectExtent l="0" t="0" r="0" b="5080"/>
            <wp:wrapNone/>
            <wp:docPr id="5" name="Рисунок 1" descr="C:\Users\724-2416.SUDRK\Desktop\IMG_95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724-2416.SUDRK\Desktop\IMG_952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9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4EEF" w:rsidRPr="004F0D37" w:rsidRDefault="000618D6" w:rsidP="00744E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noProof/>
          <w:sz w:val="28"/>
          <w:szCs w:val="28"/>
          <w:lang w:val="kk-KZ"/>
        </w:rPr>
        <w:tab/>
      </w:r>
      <w:r>
        <w:rPr>
          <w:rFonts w:ascii="Times New Roman" w:hAnsi="Times New Roman"/>
          <w:b/>
          <w:noProof/>
          <w:sz w:val="28"/>
          <w:szCs w:val="28"/>
          <w:lang w:val="kk-KZ"/>
        </w:rPr>
        <w:tab/>
      </w:r>
    </w:p>
    <w:p w:rsidR="00744EEF" w:rsidRDefault="000618D6" w:rsidP="00744EEF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</w:t>
      </w:r>
    </w:p>
    <w:p w:rsidR="00744EEF" w:rsidRDefault="000618D6" w:rsidP="00744EEF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744EEF" w:rsidRDefault="000618D6" w:rsidP="00744EEF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A37895" w:rsidRPr="005243B5" w:rsidRDefault="000618D6" w:rsidP="00A37895">
      <w:pPr>
        <w:spacing w:after="0" w:line="240" w:lineRule="auto"/>
        <w:rPr>
          <w:rFonts w:ascii="Times New Roman" w:hAnsi="Times New Roman"/>
          <w:b/>
          <w:sz w:val="32"/>
          <w:szCs w:val="32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</w:t>
      </w:r>
      <w:r w:rsidRPr="005243B5">
        <w:rPr>
          <w:rFonts w:ascii="Times New Roman" w:hAnsi="Times New Roman"/>
          <w:b/>
          <w:sz w:val="32"/>
          <w:szCs w:val="32"/>
          <w:lang w:val="kk-KZ"/>
        </w:rPr>
        <w:t>ҚАЗАҚСТАН  РЕСПУБЛИКАСЫНЫҢ  АТЫНАН</w:t>
      </w:r>
    </w:p>
    <w:p w:rsidR="00A37895" w:rsidRPr="005243B5" w:rsidRDefault="000618D6" w:rsidP="00A37895">
      <w:pPr>
        <w:spacing w:after="0" w:line="240" w:lineRule="auto"/>
        <w:rPr>
          <w:rFonts w:ascii="Times New Roman" w:hAnsi="Times New Roman"/>
          <w:b/>
          <w:sz w:val="32"/>
          <w:szCs w:val="32"/>
          <w:lang w:val="kk-KZ"/>
        </w:rPr>
      </w:pPr>
      <w:r w:rsidRPr="005243B5">
        <w:rPr>
          <w:rFonts w:ascii="Times New Roman" w:hAnsi="Times New Roman"/>
          <w:b/>
          <w:sz w:val="32"/>
          <w:szCs w:val="32"/>
          <w:lang w:val="kk-KZ"/>
        </w:rPr>
        <w:t xml:space="preserve">                 </w:t>
      </w:r>
      <w:r>
        <w:rPr>
          <w:rFonts w:ascii="Times New Roman" w:hAnsi="Times New Roman"/>
          <w:b/>
          <w:sz w:val="32"/>
          <w:szCs w:val="32"/>
          <w:lang w:val="kk-KZ"/>
        </w:rPr>
        <w:t xml:space="preserve">                               </w:t>
      </w:r>
      <w:r w:rsidRPr="005243B5">
        <w:rPr>
          <w:rFonts w:ascii="Times New Roman" w:hAnsi="Times New Roman"/>
          <w:b/>
          <w:sz w:val="32"/>
          <w:szCs w:val="32"/>
          <w:lang w:val="kk-KZ"/>
        </w:rPr>
        <w:t xml:space="preserve">    Ш Е Ш І М</w:t>
      </w:r>
    </w:p>
    <w:p w:rsidR="00A37895" w:rsidRPr="005243B5" w:rsidRDefault="000618D6" w:rsidP="00A37895">
      <w:pPr>
        <w:pStyle w:val="3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2020 жылғы 27 шілде       №4319-20-00-2/4124</w:t>
      </w:r>
      <w:r w:rsidRPr="005243B5">
        <w:rPr>
          <w:sz w:val="28"/>
          <w:szCs w:val="28"/>
          <w:lang w:val="kk-KZ"/>
        </w:rPr>
        <w:t xml:space="preserve"> іс       </w:t>
      </w:r>
      <w:r>
        <w:rPr>
          <w:sz w:val="28"/>
          <w:szCs w:val="28"/>
          <w:lang w:val="kk-KZ"/>
        </w:rPr>
        <w:t xml:space="preserve"> </w:t>
      </w:r>
      <w:r w:rsidRPr="005243B5">
        <w:rPr>
          <w:sz w:val="28"/>
          <w:szCs w:val="28"/>
          <w:lang w:val="kk-KZ"/>
        </w:rPr>
        <w:t>Қызылорда қаласы</w:t>
      </w:r>
    </w:p>
    <w:p w:rsidR="00A37895" w:rsidRDefault="000618D6" w:rsidP="00A3789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kk-KZ"/>
        </w:rPr>
      </w:pPr>
    </w:p>
    <w:p w:rsidR="00A37895" w:rsidRDefault="000618D6" w:rsidP="00A378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Қызылорда облысының Қызылорда қалалық соты құрамында: </w:t>
      </w:r>
    </w:p>
    <w:p w:rsidR="00A37895" w:rsidRDefault="000618D6" w:rsidP="00A378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төрағалық етуші судья Г.Ж.Мырзатаеваның, </w:t>
      </w:r>
    </w:p>
    <w:p w:rsidR="00A37895" w:rsidRDefault="000618D6" w:rsidP="00A378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сот отырысының хатшысы М.Ахметовтың қатысуымен</w:t>
      </w:r>
    </w:p>
    <w:p w:rsidR="00A37895" w:rsidRDefault="000618D6" w:rsidP="00A378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ашық сот отырысында қойылған талап бойынша азаматтық істі қарады</w:t>
      </w:r>
    </w:p>
    <w:p w:rsidR="00A37895" w:rsidRPr="00627C26" w:rsidRDefault="000618D6" w:rsidP="00A3789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A37895" w:rsidRPr="00987CB1" w:rsidRDefault="000618D6" w:rsidP="00A378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АРЫЗДАНУШЫ</w:t>
      </w:r>
      <w:r w:rsidRPr="00987CB1">
        <w:rPr>
          <w:rFonts w:ascii="Times New Roman" w:hAnsi="Times New Roman"/>
          <w:b/>
          <w:sz w:val="28"/>
          <w:szCs w:val="28"/>
          <w:lang w:val="kk-KZ"/>
        </w:rPr>
        <w:t xml:space="preserve"> :</w:t>
      </w:r>
    </w:p>
    <w:p w:rsidR="00A37895" w:rsidRDefault="000618D6" w:rsidP="00A378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31766">
        <w:rPr>
          <w:rFonts w:ascii="Times New Roman" w:hAnsi="Times New Roman"/>
          <w:sz w:val="28"/>
          <w:szCs w:val="28"/>
          <w:lang w:val="kk-KZ"/>
        </w:rPr>
        <w:t>Қызылорда облысының пр</w:t>
      </w:r>
      <w:r w:rsidRPr="00131766">
        <w:rPr>
          <w:rFonts w:ascii="Times New Roman" w:hAnsi="Times New Roman"/>
          <w:sz w:val="28"/>
          <w:szCs w:val="28"/>
          <w:lang w:val="kk-KZ"/>
        </w:rPr>
        <w:t>окуроры</w:t>
      </w:r>
    </w:p>
    <w:p w:rsidR="00A37895" w:rsidRPr="00627C26" w:rsidRDefault="000618D6" w:rsidP="00A3789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kk-KZ"/>
        </w:rPr>
      </w:pPr>
    </w:p>
    <w:p w:rsidR="00A37895" w:rsidRPr="00744EEF" w:rsidRDefault="000618D6" w:rsidP="00A378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44EEF">
        <w:rPr>
          <w:rFonts w:ascii="Times New Roman" w:hAnsi="Times New Roman"/>
          <w:b/>
          <w:sz w:val="28"/>
          <w:szCs w:val="28"/>
          <w:lang w:val="kk-KZ"/>
        </w:rPr>
        <w:t>МҮДДЕЛІ ТҰЛҒАЛАР:</w:t>
      </w:r>
    </w:p>
    <w:p w:rsidR="00A37895" w:rsidRDefault="000618D6" w:rsidP="00A378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Қазақстан Республикасының Ұлттық Қауіпсіздік Комитеті</w:t>
      </w:r>
    </w:p>
    <w:p w:rsidR="00A37895" w:rsidRDefault="000618D6" w:rsidP="00A378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Қазақстан Республикасының Ішкі істер министрлігі</w:t>
      </w:r>
    </w:p>
    <w:p w:rsidR="00A37895" w:rsidRDefault="000618D6" w:rsidP="00A378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Қазақстан Республикасының  Ақпарат және қоғамдық даму министрлігі</w:t>
      </w:r>
    </w:p>
    <w:p w:rsidR="00A37895" w:rsidRDefault="000618D6" w:rsidP="00A378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Қазақстан Республикасының Әділет министрлігі</w:t>
      </w:r>
    </w:p>
    <w:p w:rsidR="00A37895" w:rsidRPr="00627C26" w:rsidRDefault="000618D6" w:rsidP="00A3789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kk-KZ"/>
        </w:rPr>
      </w:pPr>
    </w:p>
    <w:p w:rsidR="00A37895" w:rsidRPr="00987CB1" w:rsidRDefault="000618D6" w:rsidP="00A378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АРЫЗДАНУШЫНЫҢ  ТАЛАБЫ</w:t>
      </w:r>
      <w:r w:rsidRPr="00987CB1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A37895" w:rsidRDefault="000618D6" w:rsidP="00A3789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</w:t>
      </w:r>
      <w:r w:rsidRPr="00744EEF">
        <w:rPr>
          <w:rFonts w:ascii="Times New Roman" w:hAnsi="Times New Roman"/>
          <w:sz w:val="28"/>
          <w:szCs w:val="28"/>
          <w:lang w:val="kk-KZ"/>
        </w:rPr>
        <w:t xml:space="preserve">қпараттық материалдарды </w:t>
      </w:r>
      <w:r w:rsidRPr="00633B5F">
        <w:rPr>
          <w:rFonts w:ascii="Times New Roman" w:hAnsi="Times New Roman"/>
          <w:sz w:val="28"/>
          <w:szCs w:val="28"/>
          <w:lang w:val="kk-KZ"/>
        </w:rPr>
        <w:t xml:space="preserve">экстремистік </w:t>
      </w:r>
      <w:r w:rsidRPr="00744EEF">
        <w:rPr>
          <w:rFonts w:ascii="Times New Roman" w:hAnsi="Times New Roman"/>
          <w:sz w:val="28"/>
          <w:szCs w:val="28"/>
          <w:lang w:val="kk-KZ"/>
        </w:rPr>
        <w:t>деп тану</w:t>
      </w:r>
      <w:r>
        <w:rPr>
          <w:rFonts w:ascii="Times New Roman" w:hAnsi="Times New Roman"/>
          <w:sz w:val="28"/>
          <w:szCs w:val="28"/>
          <w:lang w:val="kk-KZ"/>
        </w:rPr>
        <w:t>, басып шағырылуына, әзірленуіне, таратылуына тыйым салу туралы</w:t>
      </w:r>
    </w:p>
    <w:p w:rsidR="00A37895" w:rsidRDefault="000618D6" w:rsidP="00A3789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</w:t>
      </w:r>
      <w:r w:rsidRPr="00131766">
        <w:rPr>
          <w:rFonts w:ascii="Times New Roman" w:hAnsi="Times New Roman"/>
          <w:sz w:val="28"/>
          <w:szCs w:val="28"/>
          <w:lang w:val="kk-KZ"/>
        </w:rPr>
        <w:t>қпа</w:t>
      </w:r>
      <w:r>
        <w:rPr>
          <w:rFonts w:ascii="Times New Roman" w:hAnsi="Times New Roman"/>
          <w:sz w:val="28"/>
          <w:szCs w:val="28"/>
          <w:lang w:val="kk-KZ"/>
        </w:rPr>
        <w:t>раттық материалдарды террористік</w:t>
      </w:r>
      <w:r w:rsidRPr="00131766">
        <w:rPr>
          <w:rFonts w:ascii="Times New Roman" w:hAnsi="Times New Roman"/>
          <w:sz w:val="28"/>
          <w:szCs w:val="28"/>
          <w:lang w:val="kk-KZ"/>
        </w:rPr>
        <w:t xml:space="preserve"> деп тану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744EE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әзірленуіне, таратылуына тыйым салу туралы</w:t>
      </w:r>
    </w:p>
    <w:p w:rsidR="00744EEF" w:rsidRPr="00C20EA6" w:rsidRDefault="000618D6" w:rsidP="00C20EA6">
      <w:pPr>
        <w:pStyle w:val="a7"/>
        <w:spacing w:after="0" w:line="240" w:lineRule="auto"/>
        <w:jc w:val="both"/>
        <w:rPr>
          <w:rFonts w:ascii="Times New Roman" w:hAnsi="Times New Roman"/>
          <w:sz w:val="20"/>
          <w:szCs w:val="20"/>
          <w:lang w:val="kk-KZ"/>
        </w:rPr>
      </w:pPr>
    </w:p>
    <w:p w:rsidR="00744EEF" w:rsidRPr="00987CB1" w:rsidRDefault="000618D6" w:rsidP="00744E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87CB1">
        <w:rPr>
          <w:rFonts w:ascii="Times New Roman" w:hAnsi="Times New Roman"/>
          <w:b/>
          <w:sz w:val="28"/>
          <w:szCs w:val="28"/>
          <w:lang w:val="kk-KZ"/>
        </w:rPr>
        <w:t>СОТҚА ҚАТЫСҚАНДАР:</w:t>
      </w:r>
    </w:p>
    <w:p w:rsidR="00744EEF" w:rsidRDefault="000618D6" w:rsidP="00744EEF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kk-KZ"/>
        </w:rPr>
      </w:pPr>
    </w:p>
    <w:p w:rsidR="00744EEF" w:rsidRPr="003B5FFC" w:rsidRDefault="000618D6" w:rsidP="00744EE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kk-KZ"/>
        </w:rPr>
      </w:pPr>
      <w:r w:rsidRPr="003B5FFC">
        <w:rPr>
          <w:rFonts w:ascii="Times New Roman" w:hAnsi="Times New Roman"/>
          <w:b/>
          <w:sz w:val="28"/>
          <w:szCs w:val="28"/>
          <w:u w:val="single"/>
          <w:lang w:val="kk-KZ"/>
        </w:rPr>
        <w:t xml:space="preserve">СИПАТТАУ </w:t>
      </w:r>
      <w:r w:rsidRPr="003B5FFC">
        <w:rPr>
          <w:rFonts w:ascii="Times New Roman" w:hAnsi="Times New Roman"/>
          <w:b/>
          <w:sz w:val="28"/>
          <w:szCs w:val="28"/>
          <w:u w:val="single"/>
          <w:lang w:val="kk-KZ"/>
        </w:rPr>
        <w:t>БӨЛІГІ</w:t>
      </w:r>
      <w:r w:rsidRPr="003B5FFC">
        <w:rPr>
          <w:rFonts w:ascii="Times New Roman" w:hAnsi="Times New Roman"/>
          <w:sz w:val="28"/>
          <w:szCs w:val="28"/>
          <w:u w:val="single"/>
          <w:lang w:val="kk-KZ"/>
        </w:rPr>
        <w:t>:</w:t>
      </w:r>
    </w:p>
    <w:p w:rsidR="00AB14A2" w:rsidRPr="00C20EA6" w:rsidRDefault="000618D6" w:rsidP="008C707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val="kk-KZ"/>
        </w:rPr>
      </w:pPr>
    </w:p>
    <w:p w:rsidR="000E54A9" w:rsidRDefault="000618D6" w:rsidP="000E54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Қызылорда қаласының №2 сотының 2018 жылғы 18 қаңтардағы үкімімен Еркебулан Курмангалиевич Иманкулов Қазақстан Республикасының Қылмыстық</w:t>
      </w:r>
      <w:r>
        <w:rPr>
          <w:rFonts w:ascii="Times New Roman" w:hAnsi="Times New Roman"/>
          <w:sz w:val="28"/>
          <w:szCs w:val="28"/>
          <w:lang w:val="kk-KZ"/>
        </w:rPr>
        <w:t xml:space="preserve"> Кодексінің (бұдан әрі -ҚК) 174-</w:t>
      </w:r>
      <w:r>
        <w:rPr>
          <w:rFonts w:ascii="Times New Roman" w:hAnsi="Times New Roman"/>
          <w:sz w:val="28"/>
          <w:szCs w:val="28"/>
          <w:lang w:val="kk-KZ"/>
        </w:rPr>
        <w:t>бабының 1</w:t>
      </w:r>
      <w:r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 xml:space="preserve"> бөлігімен кінәлі деп танылып, қылмыстық жазаға тартылған, 2018 жылғы 25 қазандағы үкім</w:t>
      </w:r>
      <w:r>
        <w:rPr>
          <w:rFonts w:ascii="Times New Roman" w:hAnsi="Times New Roman"/>
          <w:sz w:val="28"/>
          <w:szCs w:val="28"/>
          <w:lang w:val="kk-KZ"/>
        </w:rPr>
        <w:t>і</w:t>
      </w:r>
      <w:r>
        <w:rPr>
          <w:rFonts w:ascii="Times New Roman" w:hAnsi="Times New Roman"/>
          <w:sz w:val="28"/>
          <w:szCs w:val="28"/>
          <w:lang w:val="kk-KZ"/>
        </w:rPr>
        <w:t>мен Максутбек Изтлеуович Есенжолов ҚК-ні</w:t>
      </w:r>
      <w:r>
        <w:rPr>
          <w:rFonts w:ascii="Times New Roman" w:hAnsi="Times New Roman"/>
          <w:sz w:val="28"/>
          <w:szCs w:val="28"/>
          <w:lang w:val="kk-KZ"/>
        </w:rPr>
        <w:t>ң 174</w:t>
      </w:r>
      <w:r>
        <w:rPr>
          <w:rFonts w:ascii="Times New Roman" w:hAnsi="Times New Roman"/>
          <w:sz w:val="28"/>
          <w:szCs w:val="28"/>
          <w:lang w:val="kk-KZ"/>
        </w:rPr>
        <w:t>–бабының 1</w:t>
      </w:r>
      <w:r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 xml:space="preserve">бөлігімен кінәлі деп танылып, қылмыстық жазаға тартылған, 2019 жылғы 22 тамыздағы үкімімен  Нурболат Советович  </w:t>
      </w:r>
      <w:r>
        <w:rPr>
          <w:rFonts w:ascii="Times New Roman" w:hAnsi="Times New Roman"/>
          <w:sz w:val="28"/>
          <w:szCs w:val="28"/>
          <w:lang w:val="kk-KZ"/>
        </w:rPr>
        <w:t>Жуматаев ҚК-нің 256</w:t>
      </w:r>
      <w:r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>бабының 2-бөлігімен, Дми</w:t>
      </w:r>
      <w:r>
        <w:rPr>
          <w:rFonts w:ascii="Times New Roman" w:hAnsi="Times New Roman"/>
          <w:sz w:val="28"/>
          <w:szCs w:val="28"/>
          <w:lang w:val="kk-KZ"/>
        </w:rPr>
        <w:t>трий Вальеревич Рахматулин 174</w:t>
      </w:r>
      <w:r>
        <w:rPr>
          <w:rFonts w:ascii="Times New Roman" w:hAnsi="Times New Roman"/>
          <w:sz w:val="28"/>
          <w:szCs w:val="28"/>
          <w:lang w:val="kk-KZ"/>
        </w:rPr>
        <w:t>–бабының 1</w:t>
      </w:r>
      <w:r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>бөлігімен кінәлі деп танылып,</w:t>
      </w:r>
      <w:r w:rsidRPr="00EB7BF0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қылмыстық жазаға тартылған.</w:t>
      </w:r>
    </w:p>
    <w:p w:rsidR="00EB7BF0" w:rsidRDefault="000618D6" w:rsidP="00EB7B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Осы қылмыс</w:t>
      </w:r>
      <w:r>
        <w:rPr>
          <w:rFonts w:ascii="Times New Roman" w:hAnsi="Times New Roman"/>
          <w:sz w:val="28"/>
          <w:szCs w:val="28"/>
          <w:lang w:val="kk-KZ"/>
        </w:rPr>
        <w:t>тық іс</w:t>
      </w:r>
      <w:r>
        <w:rPr>
          <w:rFonts w:ascii="Times New Roman" w:hAnsi="Times New Roman"/>
          <w:sz w:val="28"/>
          <w:szCs w:val="28"/>
          <w:lang w:val="kk-KZ"/>
        </w:rPr>
        <w:t xml:space="preserve">терді қарау барысында сот психолого-филологиялық </w:t>
      </w:r>
      <w:r>
        <w:rPr>
          <w:rFonts w:ascii="Times New Roman" w:hAnsi="Times New Roman"/>
          <w:sz w:val="28"/>
          <w:szCs w:val="28"/>
          <w:lang w:val="kk-KZ"/>
        </w:rPr>
        <w:t xml:space="preserve"> және дінтанушылық </w:t>
      </w:r>
      <w:r>
        <w:rPr>
          <w:rFonts w:ascii="Times New Roman" w:hAnsi="Times New Roman"/>
          <w:sz w:val="28"/>
          <w:szCs w:val="28"/>
          <w:lang w:val="kk-KZ"/>
        </w:rPr>
        <w:t>сараптамалар жүргі</w:t>
      </w:r>
      <w:r>
        <w:rPr>
          <w:rFonts w:ascii="Times New Roman" w:hAnsi="Times New Roman"/>
          <w:sz w:val="28"/>
          <w:szCs w:val="28"/>
          <w:lang w:val="kk-KZ"/>
        </w:rPr>
        <w:t xml:space="preserve">зілген. </w:t>
      </w:r>
    </w:p>
    <w:p w:rsidR="007E643E" w:rsidRDefault="000618D6" w:rsidP="006E11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Сотқа қойған талабында </w:t>
      </w:r>
      <w:r w:rsidRPr="00131766">
        <w:rPr>
          <w:rFonts w:ascii="Times New Roman" w:hAnsi="Times New Roman"/>
          <w:sz w:val="28"/>
          <w:szCs w:val="28"/>
          <w:lang w:val="kk-KZ"/>
        </w:rPr>
        <w:t>Қызылорда облысының прокуроры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  «Абдуррахим абу Ибрахим - Заблуждения террористической организаций ИГИЛ или ИГИШ»; «Абдуррахим абу Ибрахим - Стойкосоть верующих в дни испытаний»; «Ділмұрат әбу Мухаммад - Матрудилердің күмәндарына жауап», «Шархус-сунна Имамама аль - Музани Урок 5 - Трет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ье Знание Аллаха обхватывает все», «Абдурахим абу Ибрахим </w:t>
      </w:r>
      <w:r w:rsidRPr="007E643E">
        <w:rPr>
          <w:rFonts w:ascii="Times New Roman" w:hAnsi="Times New Roman"/>
          <w:sz w:val="28"/>
          <w:szCs w:val="28"/>
          <w:lang w:val="kk-KZ"/>
        </w:rPr>
        <w:noBreakHyphen/>
        <w:t xml:space="preserve"> Ответы на некоторые актуальные вопросы»; «Абдурахим абу Ибдурахим - Наставление шейха Роби ибн Хади аль-Мадхали (дасохранит его Аллах)», «Ділмұрат әбу Мухаммад </w:t>
      </w:r>
      <w:r w:rsidRPr="007E643E">
        <w:rPr>
          <w:rFonts w:ascii="Times New Roman" w:hAnsi="Times New Roman"/>
          <w:sz w:val="28"/>
          <w:szCs w:val="28"/>
          <w:lang w:val="kk-KZ"/>
        </w:rPr>
        <w:noBreakHyphen/>
        <w:t xml:space="preserve"> Маулид туралы», «Дилмурат устаз - 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Биғдат иелерінің сифаттары-2» атты аудиофайл түріндегі ақпараттық материалдарды </w:t>
      </w:r>
      <w:r>
        <w:rPr>
          <w:rFonts w:ascii="Times New Roman" w:hAnsi="Times New Roman"/>
          <w:sz w:val="28"/>
          <w:szCs w:val="28"/>
          <w:lang w:val="kk-KZ"/>
        </w:rPr>
        <w:t>экстремистік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 деп тануды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E643E">
        <w:rPr>
          <w:rFonts w:ascii="Times New Roman" w:hAnsi="Times New Roman"/>
          <w:sz w:val="28"/>
          <w:szCs w:val="28"/>
          <w:lang w:val="kk-KZ"/>
        </w:rPr>
        <w:t>Шейх Сулейман аль-Ульва</w:t>
      </w:r>
      <w:r>
        <w:rPr>
          <w:rFonts w:ascii="Times New Roman" w:hAnsi="Times New Roman"/>
          <w:sz w:val="28"/>
          <w:szCs w:val="28"/>
          <w:lang w:val="kk-KZ"/>
        </w:rPr>
        <w:t xml:space="preserve">н - Правление не по шариату», 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 «Шейх Сулейман аль</w:t>
      </w:r>
      <w:r>
        <w:rPr>
          <w:rFonts w:ascii="Times New Roman" w:hAnsi="Times New Roman"/>
          <w:sz w:val="28"/>
          <w:szCs w:val="28"/>
          <w:lang w:val="kk-KZ"/>
        </w:rPr>
        <w:t xml:space="preserve">-Ульван - Что значить Ислам», 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 «Шейх Ат-Тарафи - Правител</w:t>
      </w:r>
      <w:r>
        <w:rPr>
          <w:rFonts w:ascii="Times New Roman" w:hAnsi="Times New Roman"/>
          <w:sz w:val="28"/>
          <w:szCs w:val="28"/>
          <w:lang w:val="kk-KZ"/>
        </w:rPr>
        <w:t xml:space="preserve">и и сражение на пути </w:t>
      </w:r>
      <w:r>
        <w:rPr>
          <w:rFonts w:ascii="Times New Roman" w:hAnsi="Times New Roman"/>
          <w:sz w:val="28"/>
          <w:szCs w:val="28"/>
          <w:lang w:val="kk-KZ"/>
        </w:rPr>
        <w:t xml:space="preserve">Аллаха», 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 «Мать четерых шахидов, я не боюсь тебя</w:t>
      </w:r>
      <w:r>
        <w:rPr>
          <w:rFonts w:ascii="Times New Roman" w:hAnsi="Times New Roman"/>
          <w:sz w:val="28"/>
          <w:szCs w:val="28"/>
          <w:lang w:val="kk-KZ"/>
        </w:rPr>
        <w:t>, Башар» атты бейнежазбаларды террористік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 деп тануды</w:t>
      </w:r>
      <w:r>
        <w:rPr>
          <w:rFonts w:ascii="Times New Roman" w:hAnsi="Times New Roman"/>
          <w:sz w:val="28"/>
          <w:szCs w:val="28"/>
          <w:lang w:val="kk-KZ"/>
        </w:rPr>
        <w:t xml:space="preserve"> және олардың </w:t>
      </w:r>
      <w:r w:rsidRPr="007E643E">
        <w:rPr>
          <w:rFonts w:ascii="Times New Roman" w:hAnsi="Times New Roman"/>
          <w:sz w:val="28"/>
          <w:szCs w:val="28"/>
          <w:lang w:val="kk-KZ"/>
        </w:rPr>
        <w:t>Қазақстан Республикасының аумағында қолданылуына, басып шағырылуына, әзірленуіне, таратылуына оның ішінде Интернет желісінің Қазақстандық сегм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ентінде жұмыс істейтін интернет-ресурстарында, басқа да бұқаралық ақпарат құралдарында, телекоммуникация желілерінде, әлеуметтік желілерде, месенсенджерлер мен бейнехостингтарда, ақпараттық материалдар арқылы таратылуына тыйым салуды сұраған.  </w:t>
      </w:r>
    </w:p>
    <w:p w:rsidR="006E113E" w:rsidRPr="00223424" w:rsidRDefault="000618D6" w:rsidP="006E113E">
      <w:pPr>
        <w:pStyle w:val="aa"/>
        <w:ind w:right="-1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Іске қатыс</w:t>
      </w:r>
      <w:r>
        <w:rPr>
          <w:sz w:val="28"/>
          <w:szCs w:val="28"/>
          <w:lang w:val="kk-KZ"/>
        </w:rPr>
        <w:t xml:space="preserve">ушы </w:t>
      </w:r>
      <w:r>
        <w:rPr>
          <w:sz w:val="28"/>
          <w:szCs w:val="28"/>
          <w:lang w:val="kk-KZ"/>
        </w:rPr>
        <w:t>т</w:t>
      </w:r>
      <w:r>
        <w:rPr>
          <w:sz w:val="28"/>
          <w:szCs w:val="28"/>
          <w:lang w:val="kk-KZ"/>
        </w:rPr>
        <w:t>ұлғалар азаматтық істі өзд</w:t>
      </w:r>
      <w:r>
        <w:rPr>
          <w:sz w:val="28"/>
          <w:szCs w:val="28"/>
          <w:lang w:val="kk-KZ"/>
        </w:rPr>
        <w:t>е</w:t>
      </w:r>
      <w:r>
        <w:rPr>
          <w:sz w:val="28"/>
          <w:szCs w:val="28"/>
          <w:lang w:val="kk-KZ"/>
        </w:rPr>
        <w:t>рінің қатыс</w:t>
      </w:r>
      <w:r>
        <w:rPr>
          <w:sz w:val="28"/>
          <w:szCs w:val="28"/>
          <w:lang w:val="kk-KZ"/>
        </w:rPr>
        <w:t>уы</w:t>
      </w:r>
      <w:r>
        <w:rPr>
          <w:sz w:val="28"/>
          <w:szCs w:val="28"/>
          <w:lang w:val="kk-KZ"/>
        </w:rPr>
        <w:t xml:space="preserve">нсыз қарау жөнінде сотқа </w:t>
      </w:r>
      <w:r>
        <w:rPr>
          <w:sz w:val="28"/>
          <w:szCs w:val="28"/>
          <w:lang w:val="kk-KZ"/>
        </w:rPr>
        <w:t xml:space="preserve"> өтініш берген</w:t>
      </w:r>
      <w:r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сондықтан сот азаматтық істі</w:t>
      </w:r>
      <w:r w:rsidRPr="006E113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Қазақстан Республикасының Азаматтық процестік кодексінің (бұдан әрі АПК) 196- бабының 6-бөлігінің талабы бойынша тараптардың қатысуынсыз қара</w:t>
      </w:r>
      <w:r>
        <w:rPr>
          <w:sz w:val="28"/>
          <w:szCs w:val="28"/>
          <w:lang w:val="kk-KZ"/>
        </w:rPr>
        <w:t>ды.</w:t>
      </w:r>
    </w:p>
    <w:p w:rsidR="006E113E" w:rsidRPr="0054546B" w:rsidRDefault="000618D6" w:rsidP="006E113E">
      <w:pPr>
        <w:pStyle w:val="aa"/>
        <w:ind w:firstLine="709"/>
        <w:rPr>
          <w:sz w:val="20"/>
          <w:szCs w:val="20"/>
          <w:lang w:val="kk-KZ"/>
        </w:rPr>
      </w:pPr>
    </w:p>
    <w:p w:rsidR="00744EEF" w:rsidRPr="003B5FFC" w:rsidRDefault="000618D6" w:rsidP="00744E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val="kk-KZ"/>
        </w:rPr>
      </w:pPr>
      <w:r w:rsidRPr="003B5FFC">
        <w:rPr>
          <w:rFonts w:ascii="Times New Roman" w:hAnsi="Times New Roman"/>
          <w:b/>
          <w:sz w:val="28"/>
          <w:szCs w:val="28"/>
          <w:u w:val="single"/>
          <w:lang w:val="kk-KZ"/>
        </w:rPr>
        <w:t>УӘЖДЕУ БӨЛІГІ:</w:t>
      </w:r>
    </w:p>
    <w:p w:rsidR="00744EEF" w:rsidRDefault="000618D6" w:rsidP="00744E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</w:p>
    <w:p w:rsidR="00AB14A2" w:rsidRPr="00992877" w:rsidRDefault="000618D6" w:rsidP="009928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92877">
        <w:rPr>
          <w:rFonts w:ascii="Times New Roman" w:hAnsi="Times New Roman"/>
          <w:sz w:val="28"/>
          <w:szCs w:val="28"/>
          <w:lang w:val="kk-KZ"/>
        </w:rPr>
        <w:t xml:space="preserve">АПК-тің 376-бабының талабына сай </w:t>
      </w:r>
      <w:r w:rsidRPr="00992877">
        <w:rPr>
          <w:rFonts w:ascii="Times New Roman" w:hAnsi="Times New Roman"/>
          <w:color w:val="000000"/>
          <w:sz w:val="28"/>
          <w:szCs w:val="28"/>
          <w:lang w:val="kk-KZ"/>
        </w:rPr>
        <w:t>Қазақстан Республикасының және (немесе) басқа мемлекеттің аумағында экстремизмді немесе террористік әрекетті жүзеге асыратын ұйымды экстремистік немесе террористік ұйым деп тану туралы, соның ішінде оның өз атауын өзгерткенін анықтау туралы, сондай-ақ Қаза</w:t>
      </w:r>
      <w:r w:rsidRPr="00992877">
        <w:rPr>
          <w:rFonts w:ascii="Times New Roman" w:hAnsi="Times New Roman"/>
          <w:color w:val="000000"/>
          <w:sz w:val="28"/>
          <w:szCs w:val="28"/>
          <w:lang w:val="kk-KZ"/>
        </w:rPr>
        <w:t>қстан Республикасының аумағына әкелінетін, онда басып шығарылатын, әзірленетін және (немесе) таратылатын ақпараттық материалдарды экстремистік немесе террористік деп тану туралы арызды прокурор осындай талаптарды мәлімдеген прокурордың орналасқан жері бойы</w:t>
      </w:r>
      <w:r w:rsidRPr="00992877">
        <w:rPr>
          <w:rFonts w:ascii="Times New Roman" w:hAnsi="Times New Roman"/>
          <w:color w:val="000000"/>
          <w:sz w:val="28"/>
          <w:szCs w:val="28"/>
          <w:lang w:val="kk-KZ"/>
        </w:rPr>
        <w:t xml:space="preserve">нша немесе осындай материалдар табылған жер бойынша сотқа береді. </w:t>
      </w:r>
    </w:p>
    <w:p w:rsidR="00CF4735" w:rsidRDefault="000618D6" w:rsidP="00992877">
      <w:pPr>
        <w:pStyle w:val="a8"/>
        <w:spacing w:before="0" w:beforeAutospacing="0" w:after="0" w:afterAutospacing="0"/>
        <w:jc w:val="both"/>
        <w:rPr>
          <w:sz w:val="28"/>
          <w:szCs w:val="28"/>
          <w:lang w:val="kk-KZ"/>
        </w:rPr>
      </w:pPr>
      <w:r w:rsidRPr="00992877">
        <w:rPr>
          <w:sz w:val="28"/>
          <w:szCs w:val="28"/>
          <w:lang w:val="kk-KZ"/>
        </w:rPr>
        <w:tab/>
      </w:r>
      <w:r w:rsidRPr="00992877">
        <w:rPr>
          <w:sz w:val="28"/>
          <w:szCs w:val="28"/>
          <w:lang w:val="kk-KZ"/>
        </w:rPr>
        <w:t xml:space="preserve">Қазақстан Республикасының 2005 жылғы 18 ақпандағы </w:t>
      </w:r>
      <w:r w:rsidRPr="00992877">
        <w:rPr>
          <w:sz w:val="28"/>
          <w:szCs w:val="28"/>
          <w:lang w:val="kk-KZ"/>
        </w:rPr>
        <w:t xml:space="preserve">Қазақстан Республикасының </w:t>
      </w:r>
      <w:r w:rsidRPr="00992877">
        <w:rPr>
          <w:sz w:val="28"/>
          <w:szCs w:val="28"/>
          <w:lang w:val="kk-KZ"/>
        </w:rPr>
        <w:t>«</w:t>
      </w:r>
      <w:r w:rsidRPr="00992877">
        <w:rPr>
          <w:sz w:val="28"/>
          <w:szCs w:val="28"/>
          <w:lang w:val="kk-KZ"/>
        </w:rPr>
        <w:t>Экстремизмге қарсы іс-қимыл туралы</w:t>
      </w:r>
      <w:r w:rsidRPr="00992877">
        <w:rPr>
          <w:sz w:val="28"/>
          <w:szCs w:val="28"/>
          <w:lang w:val="kk-KZ"/>
        </w:rPr>
        <w:t>»</w:t>
      </w:r>
      <w:r w:rsidRPr="00992877">
        <w:rPr>
          <w:sz w:val="28"/>
          <w:szCs w:val="28"/>
          <w:lang w:val="kk-KZ"/>
        </w:rPr>
        <w:t xml:space="preserve"> </w:t>
      </w:r>
      <w:r w:rsidRPr="00992877">
        <w:rPr>
          <w:sz w:val="28"/>
          <w:szCs w:val="28"/>
          <w:lang w:val="kk-KZ"/>
        </w:rPr>
        <w:t xml:space="preserve">N 31 </w:t>
      </w:r>
      <w:r w:rsidRPr="00992877">
        <w:rPr>
          <w:sz w:val="28"/>
          <w:szCs w:val="28"/>
          <w:lang w:val="kk-KZ"/>
        </w:rPr>
        <w:t>Заңының</w:t>
      </w:r>
      <w:r w:rsidRPr="00992877">
        <w:rPr>
          <w:sz w:val="28"/>
          <w:szCs w:val="28"/>
          <w:lang w:val="kk-KZ"/>
        </w:rPr>
        <w:t xml:space="preserve"> 1 бабының 1)</w:t>
      </w:r>
      <w:r>
        <w:rPr>
          <w:sz w:val="28"/>
          <w:szCs w:val="28"/>
          <w:lang w:val="kk-KZ"/>
        </w:rPr>
        <w:t>, 7)</w:t>
      </w:r>
      <w:r w:rsidRPr="00992877">
        <w:rPr>
          <w:sz w:val="28"/>
          <w:szCs w:val="28"/>
          <w:lang w:val="kk-KZ"/>
        </w:rPr>
        <w:t xml:space="preserve"> тармақша</w:t>
      </w:r>
      <w:r>
        <w:rPr>
          <w:sz w:val="28"/>
          <w:szCs w:val="28"/>
          <w:lang w:val="kk-KZ"/>
        </w:rPr>
        <w:t>лары</w:t>
      </w:r>
      <w:r w:rsidRPr="00992877">
        <w:rPr>
          <w:sz w:val="28"/>
          <w:szCs w:val="28"/>
          <w:lang w:val="kk-KZ"/>
        </w:rPr>
        <w:t xml:space="preserve"> бойынша </w:t>
      </w:r>
      <w:r w:rsidRPr="00992877">
        <w:rPr>
          <w:sz w:val="28"/>
          <w:szCs w:val="28"/>
          <w:lang w:val="kk-KZ"/>
        </w:rPr>
        <w:t>әлеуметтік, тектiк-топты</w:t>
      </w:r>
      <w:r w:rsidRPr="00992877">
        <w:rPr>
          <w:sz w:val="28"/>
          <w:szCs w:val="28"/>
          <w:lang w:val="kk-KZ"/>
        </w:rPr>
        <w:t xml:space="preserve">қ алауыздықты қоздыруды (саяси экстремизмдi), нәсілдiк, ұлттық және рулық алауыздықты, оның iшiнде зорлық-зомбылықпен немесе зорлық-зомбылыққа шақырумен байланысты алауыздықты қоздыруды (ұлттық экстремизмдi), </w:t>
      </w:r>
      <w:r w:rsidRPr="00992877">
        <w:rPr>
          <w:sz w:val="28"/>
          <w:szCs w:val="28"/>
          <w:lang w:val="kk-KZ"/>
        </w:rPr>
        <w:lastRenderedPageBreak/>
        <w:t>дiни ө</w:t>
      </w:r>
      <w:r>
        <w:rPr>
          <w:sz w:val="28"/>
          <w:szCs w:val="28"/>
          <w:lang w:val="kk-KZ"/>
        </w:rPr>
        <w:t xml:space="preserve">шпендiлiктi немесе алауыздықты </w:t>
      </w:r>
      <w:r w:rsidRPr="00992877">
        <w:rPr>
          <w:sz w:val="28"/>
          <w:szCs w:val="28"/>
          <w:lang w:val="kk-KZ"/>
        </w:rPr>
        <w:t>қоздыруды,</w:t>
      </w:r>
      <w:r w:rsidRPr="00992877">
        <w:rPr>
          <w:sz w:val="28"/>
          <w:szCs w:val="28"/>
          <w:lang w:val="kk-KZ"/>
        </w:rPr>
        <w:t xml:space="preserve"> сондай-ақ азаматтардың қауiпсiздiгiне, өмiрiне, денсаулығына, имандылығына немесе құқықтары мен бостандықтарына қатер төндiретiн кез келген дiни практиканы қолдануды (дiни экстремизмдi) көздейтiн әрекеттер ұйымдастыруы және (немесе) жасауы </w:t>
      </w:r>
      <w:r>
        <w:rPr>
          <w:sz w:val="28"/>
          <w:szCs w:val="28"/>
          <w:lang w:val="kk-KZ"/>
        </w:rPr>
        <w:t xml:space="preserve">экстремизм </w:t>
      </w:r>
      <w:r>
        <w:rPr>
          <w:sz w:val="28"/>
          <w:szCs w:val="28"/>
          <w:lang w:val="kk-KZ"/>
        </w:rPr>
        <w:t>ә</w:t>
      </w:r>
      <w:r>
        <w:rPr>
          <w:sz w:val="28"/>
          <w:szCs w:val="28"/>
          <w:lang w:val="kk-KZ"/>
        </w:rPr>
        <w:t>рек</w:t>
      </w:r>
      <w:r>
        <w:rPr>
          <w:sz w:val="28"/>
          <w:szCs w:val="28"/>
          <w:lang w:val="kk-KZ"/>
        </w:rPr>
        <w:t>еттері болып табылады</w:t>
      </w:r>
      <w:r w:rsidRPr="00992877">
        <w:rPr>
          <w:sz w:val="28"/>
          <w:szCs w:val="28"/>
          <w:lang w:val="kk-KZ"/>
        </w:rPr>
        <w:t>.</w:t>
      </w:r>
    </w:p>
    <w:p w:rsidR="00F519B1" w:rsidRPr="00F519B1" w:rsidRDefault="000618D6" w:rsidP="00F519B1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F519B1">
        <w:rPr>
          <w:sz w:val="28"/>
          <w:szCs w:val="28"/>
          <w:lang w:val="kk-KZ"/>
        </w:rPr>
        <w:t>Экстремистiк материалдарына– экстремистік әрекеттердiң белгілерін және (немесе) оны жүзеге асыруға шақыруды қамтитын не оларды жасау қажеттігін негiздейтiн немесе ақтайтын кез келген ақпараттық материалдар жатқызылады.</w:t>
      </w:r>
    </w:p>
    <w:p w:rsidR="00AF46FB" w:rsidRPr="00992877" w:rsidRDefault="000618D6" w:rsidP="00992877">
      <w:pPr>
        <w:pStyle w:val="1"/>
        <w:spacing w:before="0" w:after="0" w:line="240" w:lineRule="auto"/>
        <w:ind w:firstLine="708"/>
        <w:jc w:val="both"/>
        <w:rPr>
          <w:rFonts w:ascii="Times New Roman" w:hAnsi="Times New Roman"/>
          <w:b w:val="0"/>
          <w:sz w:val="28"/>
          <w:szCs w:val="28"/>
          <w:lang w:val="kk-KZ"/>
        </w:rPr>
      </w:pPr>
      <w:r w:rsidRPr="00992877">
        <w:rPr>
          <w:rFonts w:ascii="Times New Roman" w:hAnsi="Times New Roman"/>
          <w:b w:val="0"/>
          <w:sz w:val="28"/>
          <w:szCs w:val="28"/>
          <w:lang w:val="kk-KZ"/>
        </w:rPr>
        <w:t xml:space="preserve">Қазақстан </w:t>
      </w:r>
      <w:r w:rsidRPr="00992877">
        <w:rPr>
          <w:rFonts w:ascii="Times New Roman" w:hAnsi="Times New Roman"/>
          <w:b w:val="0"/>
          <w:sz w:val="28"/>
          <w:szCs w:val="28"/>
          <w:lang w:val="kk-KZ"/>
        </w:rPr>
        <w:t>Республикасының 1999 жылғы 13 шілдедегі «Терроризмге қарсы іс-қимыл туралы» N 416-I Заңының 1 бабының 14-1) тармақшасы бойынша террористік материалдар – терроризм актісін жасау тәсілдері мен құралдары туралы ақпаратты, сондай-ақ террористiк iс-әрекет белгі</w:t>
      </w:r>
      <w:r w:rsidRPr="00992877">
        <w:rPr>
          <w:rFonts w:ascii="Times New Roman" w:hAnsi="Times New Roman"/>
          <w:b w:val="0"/>
          <w:sz w:val="28"/>
          <w:szCs w:val="28"/>
          <w:lang w:val="kk-KZ"/>
        </w:rPr>
        <w:t>лерін және (немесе) оны жүзеге асыруға шақыруды қамтитын не осындай iс-әрекеттi жүзеге асыру қажеттiлігiн негiздейтiн немесе ақтайтын кез келген ақпараттық материалдар болып табылады.</w:t>
      </w:r>
    </w:p>
    <w:p w:rsidR="00AB14A2" w:rsidRDefault="000618D6" w:rsidP="0099287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992877">
        <w:rPr>
          <w:sz w:val="28"/>
          <w:szCs w:val="28"/>
          <w:lang w:val="kk-KZ"/>
        </w:rPr>
        <w:t xml:space="preserve">Осы </w:t>
      </w:r>
      <w:r>
        <w:rPr>
          <w:sz w:val="28"/>
          <w:szCs w:val="28"/>
          <w:lang w:val="kk-KZ"/>
        </w:rPr>
        <w:t>баптың 18)</w:t>
      </w:r>
      <w:r w:rsidRPr="00992877">
        <w:rPr>
          <w:sz w:val="28"/>
          <w:szCs w:val="28"/>
          <w:lang w:val="kk-KZ"/>
        </w:rPr>
        <w:t xml:space="preserve">тармақшасына сәйкес </w:t>
      </w:r>
      <w:r w:rsidRPr="00992877">
        <w:rPr>
          <w:sz w:val="28"/>
          <w:szCs w:val="28"/>
          <w:lang w:val="kk-KZ"/>
        </w:rPr>
        <w:t>терроризм идеяларын насихаттау, террор</w:t>
      </w:r>
      <w:r w:rsidRPr="00992877">
        <w:rPr>
          <w:sz w:val="28"/>
          <w:szCs w:val="28"/>
          <w:lang w:val="kk-KZ"/>
        </w:rPr>
        <w:t>истiк материалдарды тарату, оның ішінде бұқаралық ақпарат құралдарын немесе телекоммуникация желілерін пайдалана отырып тарату, көрсетілген әрекеттер террористік іс-әрекетті жүзеге асыру не террористік ұйымды қамтамасыз ету үшін пайдаланатынын ұғына отырып</w:t>
      </w:r>
      <w:r w:rsidRPr="00992877">
        <w:rPr>
          <w:sz w:val="28"/>
          <w:szCs w:val="28"/>
          <w:lang w:val="kk-KZ"/>
        </w:rPr>
        <w:t xml:space="preserve">, террористерге, сондай-ақ Қазақстан Республикасының заңнамасына сәйкес іс-әрекеті террористік деп танылған ұйымдарға қаржылық, құқықтық көмек көрсету немесе өзге де жәрдемдесу </w:t>
      </w:r>
      <w:r>
        <w:rPr>
          <w:sz w:val="28"/>
          <w:szCs w:val="28"/>
          <w:lang w:val="kk-KZ"/>
        </w:rPr>
        <w:t xml:space="preserve">террористiк iс-әрекет  </w:t>
      </w:r>
      <w:r w:rsidRPr="00992877">
        <w:rPr>
          <w:sz w:val="28"/>
          <w:szCs w:val="28"/>
          <w:lang w:val="kk-KZ"/>
        </w:rPr>
        <w:t>болып табылады.</w:t>
      </w:r>
    </w:p>
    <w:p w:rsidR="00992877" w:rsidRPr="00992877" w:rsidRDefault="000618D6" w:rsidP="00F519B1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Терроризмді насихаттауға осы Заңның 10 б</w:t>
      </w:r>
      <w:r>
        <w:rPr>
          <w:sz w:val="28"/>
          <w:szCs w:val="28"/>
          <w:lang w:val="kk-KZ"/>
        </w:rPr>
        <w:t>абымен тыйым салынған.</w:t>
      </w:r>
    </w:p>
    <w:p w:rsidR="005A619F" w:rsidRDefault="000618D6" w:rsidP="005A619F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2017 жылғы 31 қазандағы №023 санды </w:t>
      </w:r>
      <w:r>
        <w:rPr>
          <w:color w:val="000000"/>
          <w:sz w:val="28"/>
          <w:szCs w:val="28"/>
          <w:lang w:val="kk-KZ"/>
        </w:rPr>
        <w:t>комплекстік</w:t>
      </w:r>
      <w:r w:rsidRPr="007C341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сот психолого-филологиялық</w:t>
      </w:r>
      <w:r>
        <w:rPr>
          <w:color w:val="000000"/>
          <w:sz w:val="28"/>
          <w:szCs w:val="28"/>
          <w:lang w:val="kk-KZ"/>
        </w:rPr>
        <w:t xml:space="preserve"> сараптама қорытындысымен</w:t>
      </w:r>
      <w:r w:rsidRPr="005A619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«</w:t>
      </w:r>
      <w:r w:rsidRPr="007E643E">
        <w:rPr>
          <w:sz w:val="28"/>
          <w:szCs w:val="28"/>
          <w:lang w:val="kk-KZ"/>
        </w:rPr>
        <w:t>Шархус-сунна Имамама аль - Музани Урок 5 - Третье Знание Аллаха обхватывает все»</w:t>
      </w:r>
      <w:r>
        <w:rPr>
          <w:sz w:val="28"/>
          <w:szCs w:val="28"/>
          <w:lang w:val="kk-KZ"/>
        </w:rPr>
        <w:t>,</w:t>
      </w:r>
      <w:r w:rsidRPr="005A619F">
        <w:rPr>
          <w:sz w:val="28"/>
          <w:szCs w:val="28"/>
          <w:lang w:val="kk-KZ"/>
        </w:rPr>
        <w:t xml:space="preserve"> </w:t>
      </w:r>
      <w:r w:rsidRPr="007E643E">
        <w:rPr>
          <w:sz w:val="28"/>
          <w:szCs w:val="28"/>
          <w:lang w:val="kk-KZ"/>
        </w:rPr>
        <w:t>«Абдурахим абу Ибдурахим - Наставление шейха Роби и</w:t>
      </w:r>
      <w:r w:rsidRPr="007E643E">
        <w:rPr>
          <w:sz w:val="28"/>
          <w:szCs w:val="28"/>
          <w:lang w:val="kk-KZ"/>
        </w:rPr>
        <w:t xml:space="preserve">бн Хади аль-Мадхали (дасохранит его Аллах)», «Ділмұрат әбу Мухаммад </w:t>
      </w:r>
      <w:r w:rsidRPr="007E643E">
        <w:rPr>
          <w:sz w:val="28"/>
          <w:szCs w:val="28"/>
          <w:lang w:val="kk-KZ"/>
        </w:rPr>
        <w:noBreakHyphen/>
        <w:t xml:space="preserve"> Маулид туралы», «Дилмурат устаз - Биғдат иелерінің сифаттары-2» атты аудиофайл түріндегі ақпараттық материалдар</w:t>
      </w:r>
      <w:r>
        <w:rPr>
          <w:sz w:val="28"/>
          <w:szCs w:val="28"/>
          <w:lang w:val="kk-KZ"/>
        </w:rPr>
        <w:t>да</w:t>
      </w:r>
      <w:r w:rsidRPr="005A619F">
        <w:rPr>
          <w:sz w:val="28"/>
          <w:szCs w:val="28"/>
          <w:lang w:val="kk-KZ"/>
        </w:rPr>
        <w:t xml:space="preserve"> </w:t>
      </w:r>
      <w:r w:rsidRPr="00AF46FB">
        <w:rPr>
          <w:sz w:val="28"/>
          <w:szCs w:val="28"/>
          <w:lang w:val="kk-KZ"/>
        </w:rPr>
        <w:t>дiни өшпендiлiктi</w:t>
      </w:r>
      <w:r>
        <w:rPr>
          <w:sz w:val="28"/>
          <w:szCs w:val="28"/>
          <w:lang w:val="kk-KZ"/>
        </w:rPr>
        <w:t>,</w:t>
      </w:r>
      <w:r w:rsidRPr="00AF46FB">
        <w:rPr>
          <w:sz w:val="28"/>
          <w:szCs w:val="28"/>
          <w:lang w:val="kk-KZ"/>
        </w:rPr>
        <w:t xml:space="preserve"> алауыздықты</w:t>
      </w:r>
      <w:r>
        <w:rPr>
          <w:sz w:val="28"/>
          <w:szCs w:val="28"/>
          <w:lang w:val="kk-KZ"/>
        </w:rPr>
        <w:t xml:space="preserve">  уағыздап, насихаттайтыны  көрсетілген</w:t>
      </w:r>
    </w:p>
    <w:p w:rsidR="007C3413" w:rsidRDefault="000618D6" w:rsidP="00AB14A2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2018 жылғы 17 тамыздағы №112 санды комплекстік</w:t>
      </w:r>
      <w:r w:rsidRPr="007C341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сот психолого-филологиялық</w:t>
      </w:r>
      <w:r>
        <w:rPr>
          <w:color w:val="000000"/>
          <w:sz w:val="28"/>
          <w:szCs w:val="28"/>
          <w:lang w:val="kk-KZ"/>
        </w:rPr>
        <w:t xml:space="preserve"> сараптама </w:t>
      </w:r>
      <w:r>
        <w:rPr>
          <w:color w:val="000000"/>
          <w:sz w:val="28"/>
          <w:szCs w:val="28"/>
          <w:lang w:val="kk-KZ"/>
        </w:rPr>
        <w:t xml:space="preserve">қорытындысымен  </w:t>
      </w:r>
      <w:r w:rsidRPr="007E643E">
        <w:rPr>
          <w:sz w:val="28"/>
          <w:szCs w:val="28"/>
          <w:lang w:val="kk-KZ"/>
        </w:rPr>
        <w:t>«Абдуррахим абу Ибрахим - Заблуждения террористической организаций ИГИЛ или ИГИШ»; «Абдуррахим абу Ибрахим - Стойкосоть верующих в дни испытаний»; «Ділмұрат</w:t>
      </w:r>
      <w:r w:rsidRPr="007E643E">
        <w:rPr>
          <w:sz w:val="28"/>
          <w:szCs w:val="28"/>
          <w:lang w:val="kk-KZ"/>
        </w:rPr>
        <w:t xml:space="preserve"> әбу Мухаммад - Матрудилердің күмәндарына жауап»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атты </w:t>
      </w:r>
      <w:r>
        <w:rPr>
          <w:color w:val="000000"/>
          <w:sz w:val="28"/>
          <w:szCs w:val="28"/>
          <w:lang w:val="kk-KZ"/>
        </w:rPr>
        <w:t xml:space="preserve">зерттеуге берілген </w:t>
      </w:r>
      <w:r w:rsidRPr="007E643E">
        <w:rPr>
          <w:sz w:val="28"/>
          <w:szCs w:val="28"/>
          <w:lang w:val="kk-KZ"/>
        </w:rPr>
        <w:t>аудиофайл түріндегі ақпараттық материалдард</w:t>
      </w:r>
      <w:r>
        <w:rPr>
          <w:sz w:val="28"/>
          <w:szCs w:val="28"/>
          <w:lang w:val="kk-KZ"/>
        </w:rPr>
        <w:t>а</w:t>
      </w:r>
      <w:r w:rsidRPr="00FA790A">
        <w:rPr>
          <w:sz w:val="28"/>
          <w:szCs w:val="28"/>
          <w:lang w:val="kk-KZ"/>
        </w:rPr>
        <w:t xml:space="preserve"> </w:t>
      </w:r>
      <w:r w:rsidRPr="00AF46FB">
        <w:rPr>
          <w:sz w:val="28"/>
          <w:szCs w:val="28"/>
          <w:lang w:val="kk-KZ"/>
        </w:rPr>
        <w:t>дiни өшпендiлiктi</w:t>
      </w:r>
      <w:r>
        <w:rPr>
          <w:sz w:val="28"/>
          <w:szCs w:val="28"/>
          <w:lang w:val="kk-KZ"/>
        </w:rPr>
        <w:t>,</w:t>
      </w:r>
      <w:r w:rsidRPr="00AF46FB">
        <w:rPr>
          <w:sz w:val="28"/>
          <w:szCs w:val="28"/>
          <w:lang w:val="kk-KZ"/>
        </w:rPr>
        <w:t xml:space="preserve"> әлеуметтік, нәсілдiк, ұлттық және рулық алауыздықты</w:t>
      </w:r>
      <w:r>
        <w:rPr>
          <w:sz w:val="28"/>
          <w:szCs w:val="28"/>
          <w:lang w:val="kk-KZ"/>
        </w:rPr>
        <w:t xml:space="preserve">  қоздыратыны,  жағымсыз көзқарастарды уағыздайтыны  көрсетілген</w:t>
      </w:r>
      <w:r>
        <w:rPr>
          <w:sz w:val="28"/>
          <w:szCs w:val="28"/>
          <w:lang w:val="kk-KZ"/>
        </w:rPr>
        <w:t>.</w:t>
      </w:r>
      <w:r>
        <w:rPr>
          <w:sz w:val="28"/>
          <w:szCs w:val="28"/>
          <w:lang w:val="kk-KZ"/>
        </w:rPr>
        <w:t xml:space="preserve"> </w:t>
      </w:r>
    </w:p>
    <w:p w:rsidR="005A619F" w:rsidRDefault="000618D6" w:rsidP="00AB14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ab/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2019 жылғы 19 қаңтардағы №8120 санды </w:t>
      </w:r>
      <w:r>
        <w:rPr>
          <w:rFonts w:ascii="Times New Roman" w:hAnsi="Times New Roman"/>
          <w:sz w:val="28"/>
          <w:szCs w:val="28"/>
          <w:lang w:val="kk-KZ"/>
        </w:rPr>
        <w:t>сот психолого-филологиялық  және дінтанушылық сараптама қорытындысы бойынша</w:t>
      </w:r>
      <w:r w:rsidRPr="005A619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7E643E">
        <w:rPr>
          <w:rFonts w:ascii="Times New Roman" w:hAnsi="Times New Roman"/>
          <w:sz w:val="28"/>
          <w:szCs w:val="28"/>
          <w:lang w:val="kk-KZ"/>
        </w:rPr>
        <w:t>Шейх Сулейман аль-Ульва</w:t>
      </w:r>
      <w:r>
        <w:rPr>
          <w:rFonts w:ascii="Times New Roman" w:hAnsi="Times New Roman"/>
          <w:sz w:val="28"/>
          <w:szCs w:val="28"/>
          <w:lang w:val="kk-KZ"/>
        </w:rPr>
        <w:t xml:space="preserve">н - Правление не по шариату», 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 «Шейх Сулейман аль</w:t>
      </w:r>
      <w:r>
        <w:rPr>
          <w:rFonts w:ascii="Times New Roman" w:hAnsi="Times New Roman"/>
          <w:sz w:val="28"/>
          <w:szCs w:val="28"/>
          <w:lang w:val="kk-KZ"/>
        </w:rPr>
        <w:t xml:space="preserve">-Ульван - Что значить Ислам», 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 «Шейх Ат-Тарафи - Правител</w:t>
      </w:r>
      <w:r>
        <w:rPr>
          <w:rFonts w:ascii="Times New Roman" w:hAnsi="Times New Roman"/>
          <w:sz w:val="28"/>
          <w:szCs w:val="28"/>
          <w:lang w:val="kk-KZ"/>
        </w:rPr>
        <w:t xml:space="preserve">и и сражение на пути Аллаха», 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 «Мать четерых шахидов, я не боюсь тебя</w:t>
      </w:r>
      <w:r>
        <w:rPr>
          <w:rFonts w:ascii="Times New Roman" w:hAnsi="Times New Roman"/>
          <w:sz w:val="28"/>
          <w:szCs w:val="28"/>
          <w:lang w:val="kk-KZ"/>
        </w:rPr>
        <w:t xml:space="preserve">, Башар» атты бейнежазбаларда </w:t>
      </w:r>
      <w:r>
        <w:rPr>
          <w:rFonts w:ascii="Times New Roman" w:hAnsi="Times New Roman"/>
          <w:sz w:val="28"/>
          <w:szCs w:val="28"/>
          <w:lang w:val="kk-KZ"/>
        </w:rPr>
        <w:t>терророизмді насихаттау белгілері бар екендігі көрсетілген.</w:t>
      </w:r>
    </w:p>
    <w:p w:rsidR="00AB14A2" w:rsidRDefault="000618D6" w:rsidP="00AB14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>АПК-тің 76</w:t>
      </w:r>
      <w:r w:rsidRPr="00377CCC">
        <w:rPr>
          <w:rFonts w:ascii="Times New Roman" w:hAnsi="Times New Roman"/>
          <w:color w:val="000000"/>
          <w:sz w:val="28"/>
          <w:szCs w:val="28"/>
          <w:lang w:val="kk-KZ"/>
        </w:rPr>
        <w:t>-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бабының 3-тармағына </w:t>
      </w:r>
      <w:r w:rsidRPr="00C74305">
        <w:rPr>
          <w:rFonts w:ascii="Times New Roman" w:hAnsi="Times New Roman"/>
          <w:color w:val="000000"/>
          <w:sz w:val="28"/>
          <w:szCs w:val="28"/>
          <w:lang w:val="kk-KZ"/>
        </w:rPr>
        <w:t xml:space="preserve">сай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з</w:t>
      </w:r>
      <w:r w:rsidRPr="00C74305">
        <w:rPr>
          <w:rFonts w:ascii="Times New Roman" w:hAnsi="Times New Roman"/>
          <w:sz w:val="28"/>
          <w:szCs w:val="28"/>
          <w:lang w:val="kk-KZ"/>
        </w:rPr>
        <w:t>аңды күшіне енген сот үкімі мұндай азаматтық істі қарайтын с</w:t>
      </w:r>
      <w:r w:rsidRPr="00C74305">
        <w:rPr>
          <w:rFonts w:ascii="Times New Roman" w:hAnsi="Times New Roman"/>
          <w:sz w:val="28"/>
          <w:szCs w:val="28"/>
          <w:lang w:val="kk-KZ"/>
        </w:rPr>
        <w:t>от үшін осы іс-әрекеттер орын алды ма және оларды осы адам жасады ма деген мәселелер бойынша да, сондай-ақ үкіммен белгіленген басқа да мән-жайларға және олардың құқықтық бағасына қатысты міндетт</w:t>
      </w:r>
      <w:r>
        <w:rPr>
          <w:rFonts w:ascii="Times New Roman" w:hAnsi="Times New Roman"/>
          <w:sz w:val="28"/>
          <w:szCs w:val="28"/>
          <w:lang w:val="kk-KZ"/>
        </w:rPr>
        <w:t>і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AB14A2" w:rsidRDefault="000618D6" w:rsidP="00AB14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Сондықтан,</w:t>
      </w:r>
      <w:r>
        <w:rPr>
          <w:rFonts w:ascii="Times New Roman" w:hAnsi="Times New Roman"/>
          <w:sz w:val="28"/>
          <w:szCs w:val="28"/>
          <w:lang w:val="kk-KZ"/>
        </w:rPr>
        <w:t xml:space="preserve"> сот  аталған сот үк</w:t>
      </w:r>
      <w:r>
        <w:rPr>
          <w:rFonts w:ascii="Times New Roman" w:hAnsi="Times New Roman"/>
          <w:sz w:val="28"/>
          <w:szCs w:val="28"/>
          <w:lang w:val="kk-KZ"/>
        </w:rPr>
        <w:t>імдерімен жоғарыда көрсетіл</w:t>
      </w:r>
      <w:r>
        <w:rPr>
          <w:rFonts w:ascii="Times New Roman" w:hAnsi="Times New Roman"/>
          <w:sz w:val="28"/>
          <w:szCs w:val="28"/>
          <w:lang w:val="kk-KZ"/>
        </w:rPr>
        <w:t xml:space="preserve">ген материалдар </w:t>
      </w:r>
      <w:r>
        <w:rPr>
          <w:rFonts w:ascii="Times New Roman" w:hAnsi="Times New Roman"/>
          <w:sz w:val="28"/>
          <w:szCs w:val="28"/>
          <w:lang w:val="kk-KZ"/>
        </w:rPr>
        <w:t xml:space="preserve">әлеуметтік желілерде  тартқан  </w:t>
      </w:r>
      <w:r>
        <w:rPr>
          <w:rFonts w:ascii="Times New Roman" w:hAnsi="Times New Roman"/>
          <w:sz w:val="28"/>
          <w:szCs w:val="28"/>
          <w:lang w:val="kk-KZ"/>
        </w:rPr>
        <w:t>материалдар</w:t>
      </w:r>
      <w:r>
        <w:rPr>
          <w:rFonts w:ascii="Times New Roman" w:hAnsi="Times New Roman"/>
          <w:sz w:val="28"/>
          <w:szCs w:val="28"/>
          <w:lang w:val="kk-KZ"/>
        </w:rPr>
        <w:t xml:space="preserve"> ұлттық</w:t>
      </w:r>
      <w:r>
        <w:rPr>
          <w:rFonts w:ascii="Times New Roman" w:hAnsi="Times New Roman"/>
          <w:sz w:val="28"/>
          <w:szCs w:val="28"/>
          <w:lang w:val="kk-KZ"/>
        </w:rPr>
        <w:t>, діни</w:t>
      </w:r>
      <w:r>
        <w:rPr>
          <w:rFonts w:ascii="Times New Roman" w:hAnsi="Times New Roman"/>
          <w:sz w:val="28"/>
          <w:szCs w:val="28"/>
          <w:lang w:val="kk-KZ"/>
        </w:rPr>
        <w:t xml:space="preserve">  алауыздық тудыратыны</w:t>
      </w:r>
      <w:r>
        <w:rPr>
          <w:rFonts w:ascii="Times New Roman" w:hAnsi="Times New Roman"/>
          <w:sz w:val="28"/>
          <w:szCs w:val="28"/>
          <w:lang w:val="kk-KZ"/>
        </w:rPr>
        <w:t xml:space="preserve"> және терроризмді насихаттайтыны</w:t>
      </w:r>
      <w:r>
        <w:rPr>
          <w:rFonts w:ascii="Times New Roman" w:hAnsi="Times New Roman"/>
          <w:sz w:val="28"/>
          <w:szCs w:val="28"/>
          <w:lang w:val="kk-KZ"/>
        </w:rPr>
        <w:t xml:space="preserve"> дәлелденген деп табады.</w:t>
      </w:r>
    </w:p>
    <w:p w:rsidR="00AB14A2" w:rsidRDefault="000618D6" w:rsidP="00AB14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Істің мұндай тұрғысында сот, әлеуметтік желілерде таратылған  </w:t>
      </w:r>
      <w:r w:rsidRPr="007E643E">
        <w:rPr>
          <w:rFonts w:ascii="Times New Roman" w:hAnsi="Times New Roman"/>
          <w:sz w:val="28"/>
          <w:szCs w:val="28"/>
          <w:lang w:val="kk-KZ"/>
        </w:rPr>
        <w:t>«Абдуррахим абу Ибрахим - Заблуждения терро</w:t>
      </w:r>
      <w:r w:rsidRPr="007E643E">
        <w:rPr>
          <w:rFonts w:ascii="Times New Roman" w:hAnsi="Times New Roman"/>
          <w:sz w:val="28"/>
          <w:szCs w:val="28"/>
          <w:lang w:val="kk-KZ"/>
        </w:rPr>
        <w:t>ристической организаций ИГИЛ или ИГИШ»; «Абдуррахим абу Ибрахим - Стойкосоть верующих в дни испытаний»; «Ділмұрат әбу Мухаммад - Матрудилердің күмәндарына жауап», «Шархус-сунна Имамама аль - Музани Урок 5 - Третье Знание Аллаха обхватывает все», «Абдурахим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 абу Ибрахим </w:t>
      </w:r>
      <w:r w:rsidRPr="007E643E">
        <w:rPr>
          <w:rFonts w:ascii="Times New Roman" w:hAnsi="Times New Roman"/>
          <w:sz w:val="28"/>
          <w:szCs w:val="28"/>
          <w:lang w:val="kk-KZ"/>
        </w:rPr>
        <w:noBreakHyphen/>
        <w:t xml:space="preserve"> Ответы на некоторые актуальные вопросы»; «Абдурахим абу Ибдурахим - Наставление шейха Роби ибн Хади аль-Мадхали (дасохранит его Аллах)», «Ділмұрат әбу Мухаммад </w:t>
      </w:r>
      <w:r w:rsidRPr="007E643E">
        <w:rPr>
          <w:rFonts w:ascii="Times New Roman" w:hAnsi="Times New Roman"/>
          <w:sz w:val="28"/>
          <w:szCs w:val="28"/>
          <w:lang w:val="kk-KZ"/>
        </w:rPr>
        <w:noBreakHyphen/>
        <w:t xml:space="preserve"> Маулид туралы», «Дилмурат устаз - Биғдат иелерінің сифаттары-2» атты аудиофайл 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түріндегі ақпараттық материалдарды </w:t>
      </w:r>
      <w:r>
        <w:rPr>
          <w:rFonts w:ascii="Times New Roman" w:hAnsi="Times New Roman"/>
          <w:sz w:val="28"/>
          <w:szCs w:val="28"/>
          <w:lang w:val="kk-KZ"/>
        </w:rPr>
        <w:t xml:space="preserve">экстремистік </w:t>
      </w:r>
      <w:r>
        <w:rPr>
          <w:rFonts w:ascii="Times New Roman" w:hAnsi="Times New Roman"/>
          <w:sz w:val="28"/>
          <w:szCs w:val="28"/>
          <w:lang w:val="kk-KZ"/>
        </w:rPr>
        <w:t xml:space="preserve">деп танылып,  бұл файылдардың </w:t>
      </w:r>
      <w:r w:rsidRPr="00131766">
        <w:rPr>
          <w:rFonts w:ascii="Times New Roman" w:hAnsi="Times New Roman"/>
          <w:sz w:val="28"/>
          <w:szCs w:val="28"/>
          <w:lang w:val="kk-KZ"/>
        </w:rPr>
        <w:t>Қазақстан Республикасының аумағына әкелуге, шығаруға, дай</w:t>
      </w:r>
      <w:r>
        <w:rPr>
          <w:rFonts w:ascii="Times New Roman" w:hAnsi="Times New Roman"/>
          <w:sz w:val="28"/>
          <w:szCs w:val="28"/>
          <w:lang w:val="kk-KZ"/>
        </w:rPr>
        <w:t>ын</w:t>
      </w:r>
      <w:r>
        <w:rPr>
          <w:rFonts w:ascii="Times New Roman" w:hAnsi="Times New Roman"/>
          <w:sz w:val="28"/>
          <w:szCs w:val="28"/>
          <w:lang w:val="kk-KZ"/>
        </w:rPr>
        <w:t>дауға және таратуға тыйым салынуы</w:t>
      </w:r>
      <w:r>
        <w:rPr>
          <w:rFonts w:ascii="Times New Roman" w:hAnsi="Times New Roman"/>
          <w:sz w:val="28"/>
          <w:szCs w:val="28"/>
          <w:lang w:val="kk-KZ"/>
        </w:rPr>
        <w:t xml:space="preserve"> тиіс деп табады.  </w:t>
      </w:r>
    </w:p>
    <w:p w:rsidR="001931A6" w:rsidRPr="00F519B1" w:rsidRDefault="000618D6" w:rsidP="00F519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7E643E">
        <w:rPr>
          <w:rFonts w:ascii="Times New Roman" w:hAnsi="Times New Roman"/>
          <w:sz w:val="28"/>
          <w:szCs w:val="28"/>
          <w:lang w:val="kk-KZ"/>
        </w:rPr>
        <w:t>Шейх Сулейман аль-Ульва</w:t>
      </w:r>
      <w:r>
        <w:rPr>
          <w:rFonts w:ascii="Times New Roman" w:hAnsi="Times New Roman"/>
          <w:sz w:val="28"/>
          <w:szCs w:val="28"/>
          <w:lang w:val="kk-KZ"/>
        </w:rPr>
        <w:t xml:space="preserve">н - Правление не по шариату», 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 «Шейх Сулейман аль</w:t>
      </w:r>
      <w:r>
        <w:rPr>
          <w:rFonts w:ascii="Times New Roman" w:hAnsi="Times New Roman"/>
          <w:sz w:val="28"/>
          <w:szCs w:val="28"/>
          <w:lang w:val="kk-KZ"/>
        </w:rPr>
        <w:t xml:space="preserve">-Ульван - Что значить Ислам», 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 «Шейх Ат-Тарафи - Правител</w:t>
      </w:r>
      <w:r>
        <w:rPr>
          <w:rFonts w:ascii="Times New Roman" w:hAnsi="Times New Roman"/>
          <w:sz w:val="28"/>
          <w:szCs w:val="28"/>
          <w:lang w:val="kk-KZ"/>
        </w:rPr>
        <w:t xml:space="preserve">и и сражение на пути Аллаха», 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 «Мать четерых шахидов, я не боюсь тебя</w:t>
      </w:r>
      <w:r>
        <w:rPr>
          <w:rFonts w:ascii="Times New Roman" w:hAnsi="Times New Roman"/>
          <w:sz w:val="28"/>
          <w:szCs w:val="28"/>
          <w:lang w:val="kk-KZ"/>
        </w:rPr>
        <w:t xml:space="preserve">, Башар» атты бейнежазбаларды террористік деп танылып,  олардың </w:t>
      </w:r>
      <w:r w:rsidRPr="007E643E">
        <w:rPr>
          <w:rFonts w:ascii="Times New Roman" w:hAnsi="Times New Roman"/>
          <w:sz w:val="28"/>
          <w:szCs w:val="28"/>
          <w:lang w:val="kk-KZ"/>
        </w:rPr>
        <w:t>Қазақстан Республикасының аумағында қолданылуын</w:t>
      </w:r>
      <w:r w:rsidRPr="007E643E">
        <w:rPr>
          <w:rFonts w:ascii="Times New Roman" w:hAnsi="Times New Roman"/>
          <w:sz w:val="28"/>
          <w:szCs w:val="28"/>
          <w:lang w:val="kk-KZ"/>
        </w:rPr>
        <w:t>а, басып шағырылуына, әзірленуіне, таратылуына оның ішінде Интернет желісінің Қазақстандық сегментінде жұмыс істейтін интернет-ресурстарында, басқа да бұқаралық ақпарат құралдарында, телекоммуникация желілерінде, әлеуметтік желілерде, месенсенджерлер мен б</w:t>
      </w:r>
      <w:r w:rsidRPr="007E643E">
        <w:rPr>
          <w:rFonts w:ascii="Times New Roman" w:hAnsi="Times New Roman"/>
          <w:sz w:val="28"/>
          <w:szCs w:val="28"/>
          <w:lang w:val="kk-KZ"/>
        </w:rPr>
        <w:t>ейнехостингтарда, ақпараттық материалдар арқылы та</w:t>
      </w:r>
      <w:r>
        <w:rPr>
          <w:rFonts w:ascii="Times New Roman" w:hAnsi="Times New Roman"/>
          <w:sz w:val="28"/>
          <w:szCs w:val="28"/>
          <w:lang w:val="kk-KZ"/>
        </w:rPr>
        <w:t>ратылуына тыйым салынуға жатады деп санайды.</w:t>
      </w:r>
    </w:p>
    <w:p w:rsidR="00AB14A2" w:rsidRDefault="000618D6" w:rsidP="00AB14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</w:t>
      </w:r>
      <w:r>
        <w:rPr>
          <w:rFonts w:ascii="Times New Roman" w:hAnsi="Times New Roman"/>
          <w:sz w:val="28"/>
          <w:szCs w:val="28"/>
          <w:lang w:val="kk-KZ"/>
        </w:rPr>
        <w:t xml:space="preserve">АПК-тің 117 -бабының талабына сай  арызданушы </w:t>
      </w:r>
      <w:r w:rsidRPr="00C74305"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 xml:space="preserve"> мемлекеттік баж төлеуден босатылған себепті сот шығыстары  республикалық бюджетке жатқызылу қажет.</w:t>
      </w:r>
    </w:p>
    <w:p w:rsidR="00AB14A2" w:rsidRDefault="000618D6" w:rsidP="00AB14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АПК–т</w:t>
      </w:r>
      <w:r>
        <w:rPr>
          <w:rFonts w:ascii="Times New Roman" w:hAnsi="Times New Roman"/>
          <w:sz w:val="28"/>
          <w:szCs w:val="28"/>
          <w:lang w:val="kk-KZ"/>
        </w:rPr>
        <w:t xml:space="preserve">ің </w:t>
      </w:r>
      <w:r w:rsidRPr="00377CCC">
        <w:rPr>
          <w:rFonts w:ascii="Times New Roman" w:hAnsi="Times New Roman"/>
          <w:sz w:val="28"/>
          <w:szCs w:val="28"/>
          <w:lang w:val="kk-KZ"/>
        </w:rPr>
        <w:t>243-</w:t>
      </w:r>
      <w:r>
        <w:rPr>
          <w:rFonts w:ascii="Times New Roman" w:hAnsi="Times New Roman"/>
          <w:sz w:val="28"/>
          <w:szCs w:val="28"/>
          <w:lang w:val="kk-KZ"/>
        </w:rPr>
        <w:t>бабы 8</w:t>
      </w:r>
      <w:r>
        <w:rPr>
          <w:rFonts w:ascii="Times New Roman" w:hAnsi="Times New Roman"/>
          <w:sz w:val="28"/>
          <w:szCs w:val="28"/>
          <w:lang w:val="kk-KZ"/>
        </w:rPr>
        <w:t>) тармақшасына</w:t>
      </w:r>
      <w:r>
        <w:rPr>
          <w:rFonts w:ascii="Times New Roman" w:hAnsi="Times New Roman"/>
          <w:sz w:val="28"/>
          <w:szCs w:val="28"/>
          <w:lang w:val="kk-KZ"/>
        </w:rPr>
        <w:t xml:space="preserve"> сай</w:t>
      </w:r>
      <w:r w:rsidRPr="00377CCC">
        <w:rPr>
          <w:rFonts w:ascii="Times New Roman" w:hAnsi="Times New Roman"/>
          <w:sz w:val="28"/>
          <w:szCs w:val="28"/>
          <w:lang w:val="kk-KZ"/>
        </w:rPr>
        <w:t>,</w:t>
      </w:r>
      <w:r w:rsidRPr="00377CCC">
        <w:rPr>
          <w:lang w:val="kk-KZ"/>
        </w:rPr>
        <w:t xml:space="preserve"> </w:t>
      </w:r>
      <w:r w:rsidRPr="00377CCC">
        <w:rPr>
          <w:rFonts w:ascii="Times New Roman" w:hAnsi="Times New Roman"/>
          <w:sz w:val="28"/>
          <w:szCs w:val="28"/>
          <w:lang w:val="kk-KZ"/>
        </w:rPr>
        <w:t>Қазақстан Республикасының аумағына әкелінетін, онда басып шығарылатын, әзірленетін және (немесе) таратылатын ақпараттық материалдарды экстремистік нем</w:t>
      </w:r>
      <w:r>
        <w:rPr>
          <w:rFonts w:ascii="Times New Roman" w:hAnsi="Times New Roman"/>
          <w:sz w:val="28"/>
          <w:szCs w:val="28"/>
          <w:lang w:val="kk-KZ"/>
        </w:rPr>
        <w:t>есе террористік деп тану туралы сот шешімдері дереу орындалуға жатады.</w:t>
      </w:r>
    </w:p>
    <w:p w:rsidR="00A37895" w:rsidRPr="00377CCC" w:rsidRDefault="000618D6" w:rsidP="00AB14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37895" w:rsidRDefault="000618D6" w:rsidP="00A37895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val="kk-KZ"/>
        </w:rPr>
      </w:pPr>
      <w:r w:rsidRPr="003B5FFC">
        <w:rPr>
          <w:rFonts w:ascii="Times New Roman" w:hAnsi="Times New Roman"/>
          <w:b/>
          <w:sz w:val="28"/>
          <w:szCs w:val="28"/>
          <w:u w:val="single"/>
          <w:lang w:val="kk-KZ"/>
        </w:rPr>
        <w:t>ҚАРАР БӨЛІГІ:</w:t>
      </w:r>
    </w:p>
    <w:p w:rsidR="00A37895" w:rsidRPr="00E0140F" w:rsidRDefault="000618D6" w:rsidP="00A37895">
      <w:pPr>
        <w:pStyle w:val="a3"/>
        <w:spacing w:after="0" w:line="240" w:lineRule="auto"/>
        <w:jc w:val="both"/>
        <w:rPr>
          <w:rFonts w:ascii="Times New Roman" w:hAnsi="Times New Roman"/>
          <w:b/>
          <w:sz w:val="20"/>
          <w:szCs w:val="20"/>
          <w:u w:val="single"/>
          <w:lang w:val="kk-KZ"/>
        </w:rPr>
      </w:pPr>
    </w:p>
    <w:p w:rsidR="00A37895" w:rsidRDefault="000618D6" w:rsidP="00A37895">
      <w:pPr>
        <w:pStyle w:val="a3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Азаматтық  процестік кодексінің 223-226, 378 - баптарын басшылыққа алып, 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сот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A37895" w:rsidRDefault="000618D6" w:rsidP="00A37895">
      <w:pPr>
        <w:pStyle w:val="a3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0"/>
          <w:szCs w:val="20"/>
          <w:lang w:val="kk-KZ"/>
        </w:rPr>
      </w:pPr>
    </w:p>
    <w:p w:rsidR="00A37895" w:rsidRPr="00A741D7" w:rsidRDefault="000618D6" w:rsidP="00A37895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A741D7">
        <w:rPr>
          <w:rFonts w:ascii="Times New Roman" w:hAnsi="Times New Roman"/>
          <w:b/>
          <w:sz w:val="28"/>
          <w:szCs w:val="28"/>
          <w:lang w:val="kk-KZ"/>
        </w:rPr>
        <w:t>ШЕШІМ ЕТТІ</w:t>
      </w:r>
      <w:r w:rsidRPr="00A741D7">
        <w:rPr>
          <w:rFonts w:ascii="Times New Roman" w:hAnsi="Times New Roman"/>
          <w:sz w:val="28"/>
          <w:szCs w:val="28"/>
          <w:lang w:val="kk-KZ"/>
        </w:rPr>
        <w:t>:</w:t>
      </w:r>
    </w:p>
    <w:p w:rsidR="00A37895" w:rsidRPr="00A741D7" w:rsidRDefault="000618D6" w:rsidP="00A37895">
      <w:pPr>
        <w:pStyle w:val="a3"/>
        <w:spacing w:after="0" w:line="240" w:lineRule="auto"/>
        <w:jc w:val="center"/>
        <w:rPr>
          <w:rFonts w:ascii="Times New Roman" w:hAnsi="Times New Roman"/>
          <w:sz w:val="20"/>
          <w:szCs w:val="20"/>
          <w:lang w:val="kk-KZ"/>
        </w:rPr>
      </w:pPr>
    </w:p>
    <w:p w:rsidR="00A37895" w:rsidRDefault="000618D6" w:rsidP="00A378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131766">
        <w:rPr>
          <w:rFonts w:ascii="Times New Roman" w:hAnsi="Times New Roman"/>
          <w:sz w:val="28"/>
          <w:szCs w:val="28"/>
          <w:lang w:val="kk-KZ"/>
        </w:rPr>
        <w:t>Қызылорда</w:t>
      </w:r>
      <w:r>
        <w:rPr>
          <w:rFonts w:ascii="Times New Roman" w:hAnsi="Times New Roman"/>
          <w:sz w:val="28"/>
          <w:szCs w:val="28"/>
          <w:lang w:val="kk-KZ"/>
        </w:rPr>
        <w:t xml:space="preserve"> облыс</w:t>
      </w:r>
      <w:r>
        <w:rPr>
          <w:rFonts w:ascii="Times New Roman" w:hAnsi="Times New Roman"/>
          <w:sz w:val="28"/>
          <w:szCs w:val="28"/>
          <w:lang w:val="kk-KZ"/>
        </w:rPr>
        <w:t>ы</w:t>
      </w:r>
      <w:r w:rsidRPr="00131766">
        <w:rPr>
          <w:rFonts w:ascii="Times New Roman" w:hAnsi="Times New Roman"/>
          <w:sz w:val="28"/>
          <w:szCs w:val="28"/>
          <w:lang w:val="kk-KZ"/>
        </w:rPr>
        <w:t xml:space="preserve"> прокурорының ақпараттық материалдарды </w:t>
      </w:r>
      <w:r>
        <w:rPr>
          <w:rFonts w:ascii="Times New Roman" w:hAnsi="Times New Roman"/>
          <w:sz w:val="28"/>
          <w:szCs w:val="28"/>
          <w:lang w:val="kk-KZ"/>
        </w:rPr>
        <w:t xml:space="preserve">террористік, </w:t>
      </w:r>
      <w:r w:rsidRPr="00131766">
        <w:rPr>
          <w:rFonts w:ascii="Times New Roman" w:hAnsi="Times New Roman"/>
          <w:sz w:val="28"/>
          <w:szCs w:val="28"/>
          <w:lang w:val="kk-KZ"/>
        </w:rPr>
        <w:t xml:space="preserve">экстремистік деп тану, Қазақстан Республикасының аумағына </w:t>
      </w:r>
      <w:r>
        <w:rPr>
          <w:rFonts w:ascii="Times New Roman" w:hAnsi="Times New Roman"/>
          <w:sz w:val="28"/>
          <w:szCs w:val="28"/>
          <w:lang w:val="kk-KZ"/>
        </w:rPr>
        <w:t>қолдану, онда басып шығаруға</w:t>
      </w:r>
      <w:r w:rsidRPr="00131766">
        <w:rPr>
          <w:rFonts w:ascii="Times New Roman" w:hAnsi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sz w:val="28"/>
          <w:szCs w:val="28"/>
          <w:lang w:val="kk-KZ"/>
        </w:rPr>
        <w:t>әзірлеуге</w:t>
      </w:r>
      <w:r w:rsidRPr="00131766">
        <w:rPr>
          <w:rFonts w:ascii="Times New Roman" w:hAnsi="Times New Roman"/>
          <w:sz w:val="28"/>
          <w:szCs w:val="28"/>
          <w:lang w:val="kk-KZ"/>
        </w:rPr>
        <w:t xml:space="preserve"> және таратуға тыйым салу туралы арызы</w:t>
      </w:r>
      <w:r>
        <w:rPr>
          <w:rFonts w:ascii="Times New Roman" w:hAnsi="Times New Roman"/>
          <w:sz w:val="28"/>
          <w:szCs w:val="28"/>
          <w:lang w:val="kk-KZ"/>
        </w:rPr>
        <w:t xml:space="preserve"> қанағаттандырылсын.</w:t>
      </w:r>
    </w:p>
    <w:p w:rsidR="00A37895" w:rsidRDefault="000618D6" w:rsidP="00A378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«Абдуррахим абу Ибрахим - Заблуждения террористической организаций ИГИЛ или ИГИШ»; «Абдуррахим абу 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Ибрахим - Стойкосоть верующих в дни испытаний»; «Ділмұрат әбу Мухаммад - Матрудилердің күмәндарына жауап», «Шархус-сунна Имамама аль - Музани Урок 5 - Третье Знание Аллаха обхватывает все», «Абдурахим абу Ибрахим </w:t>
      </w:r>
      <w:r w:rsidRPr="007E643E">
        <w:rPr>
          <w:rFonts w:ascii="Times New Roman" w:hAnsi="Times New Roman"/>
          <w:sz w:val="28"/>
          <w:szCs w:val="28"/>
          <w:lang w:val="kk-KZ"/>
        </w:rPr>
        <w:noBreakHyphen/>
        <w:t xml:space="preserve"> Ответы на некоторые актуальные вопросы»; 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«Абдурахим абу Ибдурахим - Наставление шейха Роби ибн Хади аль-Мадхали (дасохранит его Аллах)», «Ділмұрат әбу Мухаммад </w:t>
      </w:r>
      <w:r w:rsidRPr="007E643E">
        <w:rPr>
          <w:rFonts w:ascii="Times New Roman" w:hAnsi="Times New Roman"/>
          <w:sz w:val="28"/>
          <w:szCs w:val="28"/>
          <w:lang w:val="kk-KZ"/>
        </w:rPr>
        <w:noBreakHyphen/>
        <w:t xml:space="preserve"> Маулид туралы», «Дилмурат устаз - Биғдат иелерінің сифаттары-2» атты аудиофайл түріндегі ақпараттық материалдарды </w:t>
      </w:r>
      <w:r>
        <w:rPr>
          <w:rFonts w:ascii="Times New Roman" w:hAnsi="Times New Roman"/>
          <w:sz w:val="28"/>
          <w:szCs w:val="28"/>
          <w:lang w:val="kk-KZ"/>
        </w:rPr>
        <w:t>экстремистік деп таны</w:t>
      </w:r>
      <w:r>
        <w:rPr>
          <w:rFonts w:ascii="Times New Roman" w:hAnsi="Times New Roman"/>
          <w:sz w:val="28"/>
          <w:szCs w:val="28"/>
          <w:lang w:val="kk-KZ"/>
        </w:rPr>
        <w:t xml:space="preserve">лсын, </w:t>
      </w:r>
      <w:r w:rsidRPr="007740BC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олардың </w:t>
      </w:r>
      <w:r w:rsidRPr="007E643E">
        <w:rPr>
          <w:rFonts w:ascii="Times New Roman" w:hAnsi="Times New Roman"/>
          <w:sz w:val="28"/>
          <w:szCs w:val="28"/>
          <w:lang w:val="kk-KZ"/>
        </w:rPr>
        <w:t>Қазақстан Республикасының аумағында қолданылуына, басып шағырылуына, әзірленуіне, таратылуына оның ішінде Интернет желісінің Қазақстандық сегментінде жұмыс істейтін интернет-ресурстарында, басқа да бұқаралық ақпарат құралдарында, телекоммуни</w:t>
      </w:r>
      <w:r w:rsidRPr="007E643E">
        <w:rPr>
          <w:rFonts w:ascii="Times New Roman" w:hAnsi="Times New Roman"/>
          <w:sz w:val="28"/>
          <w:szCs w:val="28"/>
          <w:lang w:val="kk-KZ"/>
        </w:rPr>
        <w:t>кация желілерінде, әлеуметтік желілерде, месенсенджерлер мен бейнехостингтарда, ақпараттық материалдар</w:t>
      </w:r>
      <w:r>
        <w:rPr>
          <w:rFonts w:ascii="Times New Roman" w:hAnsi="Times New Roman"/>
          <w:sz w:val="28"/>
          <w:szCs w:val="28"/>
          <w:lang w:val="kk-KZ"/>
        </w:rPr>
        <w:t xml:space="preserve"> арқылы таратылуына тыйым салынсын.</w:t>
      </w:r>
    </w:p>
    <w:p w:rsidR="00A37895" w:rsidRDefault="000618D6" w:rsidP="00A378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7E643E">
        <w:rPr>
          <w:rFonts w:ascii="Times New Roman" w:hAnsi="Times New Roman"/>
          <w:sz w:val="28"/>
          <w:szCs w:val="28"/>
          <w:lang w:val="kk-KZ"/>
        </w:rPr>
        <w:t>Шейх Сулейман аль-Ульва</w:t>
      </w:r>
      <w:r>
        <w:rPr>
          <w:rFonts w:ascii="Times New Roman" w:hAnsi="Times New Roman"/>
          <w:sz w:val="28"/>
          <w:szCs w:val="28"/>
          <w:lang w:val="kk-KZ"/>
        </w:rPr>
        <w:t xml:space="preserve">н - Правление не по шариату», 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 «Шейх Сулейман аль</w:t>
      </w:r>
      <w:r>
        <w:rPr>
          <w:rFonts w:ascii="Times New Roman" w:hAnsi="Times New Roman"/>
          <w:sz w:val="28"/>
          <w:szCs w:val="28"/>
          <w:lang w:val="kk-KZ"/>
        </w:rPr>
        <w:t xml:space="preserve">-Ульван - Что значить Ислам», 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 «Шейх Ат-Тар</w:t>
      </w:r>
      <w:r w:rsidRPr="007E643E">
        <w:rPr>
          <w:rFonts w:ascii="Times New Roman" w:hAnsi="Times New Roman"/>
          <w:sz w:val="28"/>
          <w:szCs w:val="28"/>
          <w:lang w:val="kk-KZ"/>
        </w:rPr>
        <w:t>афи - Правител</w:t>
      </w:r>
      <w:r>
        <w:rPr>
          <w:rFonts w:ascii="Times New Roman" w:hAnsi="Times New Roman"/>
          <w:sz w:val="28"/>
          <w:szCs w:val="28"/>
          <w:lang w:val="kk-KZ"/>
        </w:rPr>
        <w:t xml:space="preserve">и и сражение на пути Аллаха», 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 «Мать четерых шахидов, я не боюсь тебя</w:t>
      </w:r>
      <w:r>
        <w:rPr>
          <w:rFonts w:ascii="Times New Roman" w:hAnsi="Times New Roman"/>
          <w:sz w:val="28"/>
          <w:szCs w:val="28"/>
          <w:lang w:val="kk-KZ"/>
        </w:rPr>
        <w:t>, Башар» атты бейнежазбалар</w:t>
      </w:r>
      <w:r>
        <w:rPr>
          <w:rFonts w:ascii="Times New Roman" w:hAnsi="Times New Roman"/>
          <w:sz w:val="28"/>
          <w:szCs w:val="28"/>
          <w:lang w:val="kk-KZ"/>
        </w:rPr>
        <w:t xml:space="preserve"> террористік деп танылсын, олардың </w:t>
      </w:r>
      <w:r w:rsidRPr="007E643E">
        <w:rPr>
          <w:rFonts w:ascii="Times New Roman" w:hAnsi="Times New Roman"/>
          <w:sz w:val="28"/>
          <w:szCs w:val="28"/>
          <w:lang w:val="kk-KZ"/>
        </w:rPr>
        <w:t>Қазақстан Республикасының аумағында қолданылуына, басып шағырылуына, әзірленуіне, таратылуына оның ішінде Интер</w:t>
      </w:r>
      <w:r w:rsidRPr="007E643E">
        <w:rPr>
          <w:rFonts w:ascii="Times New Roman" w:hAnsi="Times New Roman"/>
          <w:sz w:val="28"/>
          <w:szCs w:val="28"/>
          <w:lang w:val="kk-KZ"/>
        </w:rPr>
        <w:t>нет желісінің Қазақстандық сегментінде жұмыс істейтін интернет-ресурстарында, басқа да бұқаралық ақпарат құралдарында, телекоммуникация желілерінде, әлеуметтік желілерде, месенсенджерлер мен бейнехостингтарда, ақпараттық материалдар арқылы та</w:t>
      </w:r>
      <w:r>
        <w:rPr>
          <w:rFonts w:ascii="Times New Roman" w:hAnsi="Times New Roman"/>
          <w:sz w:val="28"/>
          <w:szCs w:val="28"/>
          <w:lang w:val="kk-KZ"/>
        </w:rPr>
        <w:t>ратылуына тыйы</w:t>
      </w:r>
      <w:r>
        <w:rPr>
          <w:rFonts w:ascii="Times New Roman" w:hAnsi="Times New Roman"/>
          <w:sz w:val="28"/>
          <w:szCs w:val="28"/>
          <w:lang w:val="kk-KZ"/>
        </w:rPr>
        <w:t>м салынсын.</w:t>
      </w:r>
      <w:r w:rsidRPr="007E643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37895" w:rsidRPr="00965F63" w:rsidRDefault="000618D6" w:rsidP="00A37895">
      <w:pPr>
        <w:spacing w:after="0"/>
        <w:ind w:firstLine="708"/>
        <w:jc w:val="both"/>
        <w:rPr>
          <w:rFonts w:ascii="Times New Roman" w:hAnsi="Times New Roman"/>
          <w:lang w:val="kk-KZ"/>
        </w:rPr>
      </w:pPr>
      <w:r w:rsidRPr="00965F63">
        <w:rPr>
          <w:rFonts w:ascii="Times New Roman" w:hAnsi="Times New Roman"/>
          <w:color w:val="000000"/>
          <w:sz w:val="28"/>
          <w:lang w:val="kk-KZ"/>
        </w:rPr>
        <w:lastRenderedPageBreak/>
        <w:t>Соттың шешімі мәлiметтердi өз құзыретi шегiнде құқықтық статистика және арнайы есепке алу саласында статистикалық қызметтi жүзеге асыратын мемлекеттiк органның арнайы есепке алу жүйесiне қосу үшiн негiз болады.</w:t>
      </w:r>
    </w:p>
    <w:p w:rsidR="00A37895" w:rsidRDefault="000618D6" w:rsidP="00A378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Сот шешімінің дереу  орындалуы Қ</w:t>
      </w:r>
      <w:r>
        <w:rPr>
          <w:rFonts w:ascii="Times New Roman" w:hAnsi="Times New Roman"/>
          <w:sz w:val="28"/>
          <w:szCs w:val="28"/>
          <w:lang w:val="kk-KZ"/>
        </w:rPr>
        <w:t>азақстан Республиксының Ұлттық Қауіпсіздік Комитетіне, Қазақстан Республикасының Ішкі Істер министірлігіне, Қазақстан Республикасының Ақпарат және қоғамдық даму министрлігіне жүктелсін.</w:t>
      </w:r>
    </w:p>
    <w:p w:rsidR="00A37895" w:rsidRPr="00A741D7" w:rsidRDefault="000618D6" w:rsidP="00A37895">
      <w:pPr>
        <w:ind w:firstLine="283"/>
        <w:jc w:val="both"/>
        <w:rPr>
          <w:rFonts w:ascii="Times New Roman" w:hAnsi="Times New Roman"/>
          <w:sz w:val="28"/>
          <w:szCs w:val="28"/>
          <w:lang w:val="kk-KZ"/>
        </w:rPr>
      </w:pPr>
      <w:r w:rsidRPr="00A741D7">
        <w:rPr>
          <w:rFonts w:ascii="Times New Roman" w:hAnsi="Times New Roman"/>
          <w:sz w:val="28"/>
          <w:szCs w:val="28"/>
          <w:lang w:val="kk-KZ"/>
        </w:rPr>
        <w:tab/>
        <w:t xml:space="preserve"> </w:t>
      </w:r>
      <w:r w:rsidRPr="007740BC">
        <w:rPr>
          <w:rFonts w:ascii="Times New Roman" w:hAnsi="Times New Roman"/>
          <w:sz w:val="28"/>
          <w:szCs w:val="28"/>
          <w:lang w:val="kk-KZ"/>
        </w:rPr>
        <w:t xml:space="preserve">Шешімге </w:t>
      </w:r>
      <w:r w:rsidRPr="007740BC">
        <w:rPr>
          <w:rFonts w:ascii="Times New Roman" w:hAnsi="Times New Roman"/>
          <w:color w:val="000000"/>
          <w:sz w:val="28"/>
          <w:szCs w:val="28"/>
          <w:lang w:val="kk-KZ"/>
        </w:rPr>
        <w:t xml:space="preserve">шешім түпкілікті нысанда шығарылған күннен бастап, ал сот </w:t>
      </w:r>
      <w:r w:rsidRPr="007740BC">
        <w:rPr>
          <w:rFonts w:ascii="Times New Roman" w:hAnsi="Times New Roman"/>
          <w:color w:val="000000"/>
          <w:sz w:val="28"/>
          <w:szCs w:val="28"/>
          <w:lang w:val="kk-KZ"/>
        </w:rPr>
        <w:t>талқылауына қатыспаған тұлғалар өздеріне шешімнің көшірмелері жіберілген күннен бастап бір ай ішінде, АПК-нің 403, 404 баптарының талаптарын сақтай отырып, Қызылорда қалалық соты арқылы Қызылорда об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лыстық сотының </w:t>
      </w:r>
      <w:r w:rsidRPr="007740BC">
        <w:rPr>
          <w:rFonts w:ascii="Times New Roman" w:hAnsi="Times New Roman"/>
          <w:color w:val="000000"/>
          <w:sz w:val="28"/>
          <w:szCs w:val="28"/>
          <w:lang w:val="kk-KZ"/>
        </w:rPr>
        <w:t>заматтық істер жөніндегі сот алқасына апелл</w:t>
      </w:r>
      <w:r w:rsidRPr="007740BC">
        <w:rPr>
          <w:rFonts w:ascii="Times New Roman" w:hAnsi="Times New Roman"/>
          <w:color w:val="000000"/>
          <w:sz w:val="28"/>
          <w:szCs w:val="28"/>
          <w:lang w:val="kk-KZ"/>
        </w:rPr>
        <w:t>яциялық тәртіппен шағым немесе прокурордың өтінішхаты келтірілуі мүмкін.</w:t>
      </w:r>
    </w:p>
    <w:p w:rsidR="00A37895" w:rsidRPr="005243B5" w:rsidRDefault="000618D6" w:rsidP="00A37895">
      <w:pPr>
        <w:ind w:firstLine="708"/>
        <w:rPr>
          <w:rFonts w:ascii="Times New Roman" w:hAnsi="Times New Roman"/>
          <w:b/>
          <w:lang w:val="kk-KZ"/>
        </w:rPr>
      </w:pPr>
      <w:r w:rsidRPr="005243B5">
        <w:rPr>
          <w:rFonts w:ascii="Times New Roman" w:hAnsi="Times New Roman"/>
          <w:b/>
          <w:sz w:val="28"/>
          <w:szCs w:val="28"/>
          <w:lang w:val="kk-KZ"/>
        </w:rPr>
        <w:t>Судья                                                                Г.Ж.Мырзатаева</w:t>
      </w:r>
    </w:p>
    <w:p w:rsidR="00744EEF" w:rsidRPr="00E0140F" w:rsidRDefault="000618D6" w:rsidP="00744EEF">
      <w:pPr>
        <w:pStyle w:val="a3"/>
        <w:spacing w:after="0" w:line="240" w:lineRule="auto"/>
        <w:jc w:val="both"/>
        <w:rPr>
          <w:rFonts w:ascii="Times New Roman" w:hAnsi="Times New Roman"/>
          <w:b/>
          <w:sz w:val="20"/>
          <w:szCs w:val="20"/>
          <w:u w:val="single"/>
          <w:lang w:val="kk-KZ"/>
        </w:rPr>
      </w:pPr>
    </w:p>
    <w:p w:rsidR="006D08A2" w:rsidRDefault="000618D6">
      <w:r>
        <w:br/>
      </w:r>
      <w:r>
        <w:rPr>
          <w:noProof/>
        </w:rPr>
        <w:drawing>
          <wp:inline distT="0" distB="0" distL="0" distR="0">
            <wp:extent cx="762000" cy="762000"/>
            <wp:effectExtent l="0" t="0" r="0" b="0"/>
            <wp:docPr id="100006" name="Рисунок 1000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62000" cy="762000"/>
            <wp:effectExtent l="0" t="0" r="0" b="0"/>
            <wp:docPr id="100007" name="Рисунок 1000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08A2" w:rsidSect="006D08A2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8D6" w:rsidRDefault="000618D6">
      <w:pPr>
        <w:spacing w:after="0" w:line="240" w:lineRule="auto"/>
      </w:pPr>
      <w:r>
        <w:separator/>
      </w:r>
    </w:p>
  </w:endnote>
  <w:endnote w:type="continuationSeparator" w:id="0">
    <w:p w:rsidR="000618D6" w:rsidRDefault="00061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8D6" w:rsidRDefault="000618D6">
      <w:pPr>
        <w:spacing w:after="0" w:line="240" w:lineRule="auto"/>
      </w:pPr>
      <w:r>
        <w:separator/>
      </w:r>
    </w:p>
  </w:footnote>
  <w:footnote w:type="continuationSeparator" w:id="0">
    <w:p w:rsidR="000618D6" w:rsidRDefault="00061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8A2" w:rsidRDefault="000618D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21B11">
      <w:rPr>
        <w:noProof/>
      </w:rPr>
      <w:t>6</w:t>
    </w:r>
    <w:r>
      <w:fldChar w:fldCharType="end"/>
    </w:r>
  </w:p>
  <w:p w:rsidR="006D08A2" w:rsidRDefault="000618D6">
    <w:pPr>
      <w:pStyle w:val="a5"/>
    </w:pPr>
  </w:p>
  <w:p w:rsidR="000E31DB" w:rsidRDefault="00F21B11"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63500</wp:posOffset>
          </wp:positionH>
          <wp:positionV relativeFrom="page">
            <wp:posOffset>635000</wp:posOffset>
          </wp:positionV>
          <wp:extent cx="317500" cy="7620000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500" cy="762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139700</wp:posOffset>
          </wp:positionH>
          <wp:positionV relativeFrom="page">
            <wp:posOffset>10033000</wp:posOffset>
          </wp:positionV>
          <wp:extent cx="2540000" cy="317500"/>
          <wp:effectExtent l="0" t="0" r="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0000" cy="317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88900</wp:posOffset>
          </wp:positionH>
          <wp:positionV relativeFrom="page">
            <wp:posOffset>9525000</wp:posOffset>
          </wp:positionV>
          <wp:extent cx="508000" cy="508000"/>
          <wp:effectExtent l="0" t="0" r="6350" b="6350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000" cy="5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1524000</wp:posOffset>
          </wp:positionH>
          <wp:positionV relativeFrom="page">
            <wp:posOffset>4445000</wp:posOffset>
          </wp:positionV>
          <wp:extent cx="5080000" cy="4953000"/>
          <wp:effectExtent l="0" t="0" r="635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0000" cy="4953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D4D5E"/>
    <w:multiLevelType w:val="hybridMultilevel"/>
    <w:tmpl w:val="3E2ED782"/>
    <w:lvl w:ilvl="0" w:tplc="A658F1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F6E1A2A" w:tentative="1">
      <w:start w:val="1"/>
      <w:numFmt w:val="lowerLetter"/>
      <w:lvlText w:val="%2."/>
      <w:lvlJc w:val="left"/>
      <w:pPr>
        <w:ind w:left="1440" w:hanging="360"/>
      </w:pPr>
    </w:lvl>
    <w:lvl w:ilvl="2" w:tplc="38C8C414" w:tentative="1">
      <w:start w:val="1"/>
      <w:numFmt w:val="lowerRoman"/>
      <w:lvlText w:val="%3."/>
      <w:lvlJc w:val="right"/>
      <w:pPr>
        <w:ind w:left="2160" w:hanging="180"/>
      </w:pPr>
    </w:lvl>
    <w:lvl w:ilvl="3" w:tplc="C2A85182" w:tentative="1">
      <w:start w:val="1"/>
      <w:numFmt w:val="decimal"/>
      <w:lvlText w:val="%4."/>
      <w:lvlJc w:val="left"/>
      <w:pPr>
        <w:ind w:left="2880" w:hanging="360"/>
      </w:pPr>
    </w:lvl>
    <w:lvl w:ilvl="4" w:tplc="42587CF2" w:tentative="1">
      <w:start w:val="1"/>
      <w:numFmt w:val="lowerLetter"/>
      <w:lvlText w:val="%5."/>
      <w:lvlJc w:val="left"/>
      <w:pPr>
        <w:ind w:left="3600" w:hanging="360"/>
      </w:pPr>
    </w:lvl>
    <w:lvl w:ilvl="5" w:tplc="BF8A83D8" w:tentative="1">
      <w:start w:val="1"/>
      <w:numFmt w:val="lowerRoman"/>
      <w:lvlText w:val="%6."/>
      <w:lvlJc w:val="right"/>
      <w:pPr>
        <w:ind w:left="4320" w:hanging="180"/>
      </w:pPr>
    </w:lvl>
    <w:lvl w:ilvl="6" w:tplc="818EA042" w:tentative="1">
      <w:start w:val="1"/>
      <w:numFmt w:val="decimal"/>
      <w:lvlText w:val="%7."/>
      <w:lvlJc w:val="left"/>
      <w:pPr>
        <w:ind w:left="5040" w:hanging="360"/>
      </w:pPr>
    </w:lvl>
    <w:lvl w:ilvl="7" w:tplc="7CB00B9C" w:tentative="1">
      <w:start w:val="1"/>
      <w:numFmt w:val="lowerLetter"/>
      <w:lvlText w:val="%8."/>
      <w:lvlJc w:val="left"/>
      <w:pPr>
        <w:ind w:left="5760" w:hanging="360"/>
      </w:pPr>
    </w:lvl>
    <w:lvl w:ilvl="8" w:tplc="AB0428E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1DB"/>
    <w:rsid w:val="000618D6"/>
    <w:rsid w:val="000E31DB"/>
    <w:rsid w:val="00F2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EEF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F46F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744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4E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744EE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44EEF"/>
    <w:rPr>
      <w:rFonts w:ascii="Calibri" w:eastAsia="Times New Roman" w:hAnsi="Calibri" w:cs="Times New Roman"/>
      <w:lang w:eastAsia="ru-RU"/>
    </w:rPr>
  </w:style>
  <w:style w:type="paragraph" w:customStyle="1" w:styleId="cs80d9435b">
    <w:name w:val="cs80d9435b"/>
    <w:basedOn w:val="a"/>
    <w:rsid w:val="00744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s3b0a1abe">
    <w:name w:val="cs3b0a1abe"/>
    <w:basedOn w:val="a0"/>
    <w:rsid w:val="00744EEF"/>
  </w:style>
  <w:style w:type="character" w:customStyle="1" w:styleId="ng-scope">
    <w:name w:val="ng-scope"/>
    <w:basedOn w:val="a0"/>
    <w:rsid w:val="00744EEF"/>
  </w:style>
  <w:style w:type="paragraph" w:styleId="a5">
    <w:name w:val="header"/>
    <w:basedOn w:val="a"/>
    <w:link w:val="a6"/>
    <w:uiPriority w:val="99"/>
    <w:unhideWhenUsed/>
    <w:rsid w:val="00744E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4EE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744EEF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AB14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B14A2"/>
    <w:rPr>
      <w:color w:val="0000FF"/>
      <w:u w:val="single"/>
    </w:rPr>
  </w:style>
  <w:style w:type="paragraph" w:styleId="aa">
    <w:name w:val="No Spacing"/>
    <w:aliases w:val="No Spacing1,Айгерим,Обя,мелкий,мой рабочий,норма,свой"/>
    <w:link w:val="ab"/>
    <w:uiPriority w:val="1"/>
    <w:qFormat/>
    <w:rsid w:val="006E113E"/>
    <w:pPr>
      <w:ind w:right="284"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b">
    <w:name w:val="Без интервала Знак"/>
    <w:aliases w:val="No Spacing1 Знак,Айгерим Знак,Обя Знак,мелкий Знак,мой рабочий Знак,норма Знак,свой Знак"/>
    <w:link w:val="aa"/>
    <w:uiPriority w:val="1"/>
    <w:rsid w:val="006E113E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F46FB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EEF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F46F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744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4E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744EE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44EEF"/>
    <w:rPr>
      <w:rFonts w:ascii="Calibri" w:eastAsia="Times New Roman" w:hAnsi="Calibri" w:cs="Times New Roman"/>
      <w:lang w:eastAsia="ru-RU"/>
    </w:rPr>
  </w:style>
  <w:style w:type="paragraph" w:customStyle="1" w:styleId="cs80d9435b">
    <w:name w:val="cs80d9435b"/>
    <w:basedOn w:val="a"/>
    <w:rsid w:val="00744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s3b0a1abe">
    <w:name w:val="cs3b0a1abe"/>
    <w:basedOn w:val="a0"/>
    <w:rsid w:val="00744EEF"/>
  </w:style>
  <w:style w:type="character" w:customStyle="1" w:styleId="ng-scope">
    <w:name w:val="ng-scope"/>
    <w:basedOn w:val="a0"/>
    <w:rsid w:val="00744EEF"/>
  </w:style>
  <w:style w:type="paragraph" w:styleId="a5">
    <w:name w:val="header"/>
    <w:basedOn w:val="a"/>
    <w:link w:val="a6"/>
    <w:uiPriority w:val="99"/>
    <w:unhideWhenUsed/>
    <w:rsid w:val="00744E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4EE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744EEF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AB14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B14A2"/>
    <w:rPr>
      <w:color w:val="0000FF"/>
      <w:u w:val="single"/>
    </w:rPr>
  </w:style>
  <w:style w:type="paragraph" w:styleId="aa">
    <w:name w:val="No Spacing"/>
    <w:aliases w:val="No Spacing1,Айгерим,Обя,мелкий,мой рабочий,норма,свой"/>
    <w:link w:val="ab"/>
    <w:uiPriority w:val="1"/>
    <w:qFormat/>
    <w:rsid w:val="006E113E"/>
    <w:pPr>
      <w:ind w:right="284"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b">
    <w:name w:val="Без интервала Знак"/>
    <w:aliases w:val="No Spacing1 Знак,Айгерим Знак,Обя Знак,мелкий Знак,мой рабочий Знак,норма Знак,свой Знак"/>
    <w:link w:val="aa"/>
    <w:uiPriority w:val="1"/>
    <w:rsid w:val="006E113E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F46FB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D0B14-82F2-47D5-9FC0-C0AAF671C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1883</Words>
  <Characters>10735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724-1216</dc:creator>
  <cp:lastModifiedBy>Дана Ахылбекова</cp:lastModifiedBy>
  <cp:revision>2</cp:revision>
  <cp:lastPrinted>2020-07-28T14:30:00Z</cp:lastPrinted>
  <dcterms:created xsi:type="dcterms:W3CDTF">2023-07-24T04:32:00Z</dcterms:created>
  <dcterms:modified xsi:type="dcterms:W3CDTF">2023-07-24T04:32:00Z</dcterms:modified>
</cp:coreProperties>
</file>