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0D" w:rsidRDefault="00D1454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  <w:r w:rsidRPr="00D2650D">
        <w:rPr>
          <w:b/>
          <w:sz w:val="26"/>
          <w:szCs w:val="26"/>
          <w:lang w:val="kk-KZ"/>
        </w:rPr>
        <w:t xml:space="preserve">Сводная таблица предложений и замечаний </w:t>
      </w:r>
    </w:p>
    <w:p w:rsidR="00344DF3" w:rsidRPr="00D2650D" w:rsidRDefault="00D1454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  <w:r w:rsidRPr="00D2650D">
        <w:rPr>
          <w:b/>
          <w:sz w:val="26"/>
          <w:szCs w:val="26"/>
          <w:lang w:val="kk-KZ"/>
        </w:rPr>
        <w:t xml:space="preserve">по Заявлению о намечаемой деятельности </w:t>
      </w:r>
      <w:r w:rsidR="00344DF3" w:rsidRPr="00D2650D">
        <w:rPr>
          <w:b/>
          <w:sz w:val="26"/>
          <w:szCs w:val="26"/>
          <w:lang w:val="kk-KZ"/>
        </w:rPr>
        <w:t xml:space="preserve"> по объекту</w:t>
      </w:r>
    </w:p>
    <w:p w:rsidR="00344DF3" w:rsidRPr="00D2650D" w:rsidRDefault="00344DF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</w:p>
    <w:p w:rsidR="00A224D8" w:rsidRPr="00892126" w:rsidRDefault="00CA6186" w:rsidP="00CA6186">
      <w:pPr>
        <w:tabs>
          <w:tab w:val="left" w:pos="0"/>
        </w:tabs>
        <w:contextualSpacing/>
        <w:jc w:val="center"/>
        <w:rPr>
          <w:b/>
          <w:lang w:val="kk-KZ"/>
        </w:rPr>
      </w:pPr>
      <w:r>
        <w:rPr>
          <w:b/>
          <w:sz w:val="26"/>
          <w:szCs w:val="26"/>
        </w:rPr>
        <w:t>ТО</w:t>
      </w:r>
      <w:proofErr w:type="gramStart"/>
      <w:r w:rsidR="00892126" w:rsidRPr="00892126">
        <w:rPr>
          <w:b/>
          <w:sz w:val="26"/>
          <w:szCs w:val="26"/>
          <w:lang w:val="en-US"/>
        </w:rPr>
        <w:t>O</w:t>
      </w:r>
      <w:proofErr w:type="gramEnd"/>
      <w:r w:rsidR="00892126" w:rsidRPr="00892126">
        <w:rPr>
          <w:b/>
          <w:sz w:val="26"/>
          <w:szCs w:val="26"/>
        </w:rPr>
        <w:t xml:space="preserve"> </w:t>
      </w:r>
      <w:r w:rsidR="00892126" w:rsidRPr="00892126">
        <w:rPr>
          <w:b/>
          <w:sz w:val="26"/>
          <w:szCs w:val="26"/>
          <w:lang w:val="kk-KZ"/>
        </w:rPr>
        <w:t>"</w:t>
      </w:r>
      <w:r w:rsidRPr="00CA6186">
        <w:rPr>
          <w:b/>
          <w:sz w:val="26"/>
          <w:szCs w:val="26"/>
          <w:lang w:val="kk-KZ"/>
        </w:rPr>
        <w:t>Альтаир Голд Майнинг</w:t>
      </w:r>
      <w:r w:rsidR="00892126" w:rsidRPr="00892126">
        <w:rPr>
          <w:b/>
          <w:sz w:val="26"/>
          <w:szCs w:val="26"/>
          <w:lang w:val="kk-KZ"/>
        </w:rPr>
        <w:t>",</w:t>
      </w:r>
      <w:r w:rsidR="00892126" w:rsidRPr="00892126">
        <w:rPr>
          <w:b/>
          <w:sz w:val="26"/>
          <w:szCs w:val="26"/>
        </w:rPr>
        <w:t xml:space="preserve"> </w:t>
      </w:r>
      <w:r w:rsidRPr="00CA6186">
        <w:rPr>
          <w:b/>
          <w:sz w:val="26"/>
          <w:szCs w:val="26"/>
        </w:rPr>
        <w:t>разведка твердых полезных ископаемых на площади блоков M-44-65-(10г-5б-3, 8,9, 10, 15); M-44-65-(10д-5а-6, 7, 8, 9, 10, 12, 13, 14, 15)</w:t>
      </w:r>
      <w:r w:rsidR="00224197" w:rsidRPr="00892126">
        <w:rPr>
          <w:b/>
          <w:sz w:val="26"/>
          <w:szCs w:val="26"/>
        </w:rPr>
        <w:t xml:space="preserve">, </w:t>
      </w:r>
      <w:r w:rsidR="00224197" w:rsidRPr="00224197">
        <w:rPr>
          <w:b/>
        </w:rPr>
        <w:t xml:space="preserve">расположенное в </w:t>
      </w:r>
      <w:r>
        <w:rPr>
          <w:b/>
          <w:sz w:val="26"/>
          <w:szCs w:val="26"/>
          <w:lang w:val="kk-KZ"/>
        </w:rPr>
        <w:t>город Семей</w:t>
      </w:r>
      <w:r w:rsidR="000041AE">
        <w:rPr>
          <w:rFonts w:ascii="Arial" w:hAnsi="Arial" w:cs="Arial"/>
        </w:rPr>
        <w:t xml:space="preserve"> </w:t>
      </w:r>
      <w:r w:rsidR="00224197" w:rsidRPr="00224197">
        <w:rPr>
          <w:b/>
        </w:rPr>
        <w:t>области Абай</w:t>
      </w:r>
      <w:r w:rsidR="00892126">
        <w:rPr>
          <w:b/>
          <w:lang w:val="kk-KZ"/>
        </w:rPr>
        <w:t>.</w:t>
      </w:r>
    </w:p>
    <w:p w:rsidR="00224197" w:rsidRDefault="00224197" w:rsidP="00224197">
      <w:pPr>
        <w:tabs>
          <w:tab w:val="left" w:pos="0"/>
        </w:tabs>
        <w:contextualSpacing/>
        <w:jc w:val="center"/>
        <w:rPr>
          <w:b/>
          <w:lang w:val="kk-KZ"/>
        </w:rPr>
      </w:pPr>
    </w:p>
    <w:p w:rsidR="00224197" w:rsidRPr="00224197" w:rsidRDefault="00224197" w:rsidP="00224197">
      <w:pPr>
        <w:tabs>
          <w:tab w:val="left" w:pos="0"/>
        </w:tabs>
        <w:contextualSpacing/>
        <w:jc w:val="center"/>
        <w:rPr>
          <w:b/>
          <w:sz w:val="26"/>
          <w:szCs w:val="26"/>
          <w:u w:val="single"/>
          <w:lang w:val="kk-KZ" w:eastAsia="en-US"/>
        </w:rPr>
      </w:pPr>
    </w:p>
    <w:p w:rsidR="00A224D8" w:rsidRDefault="0074170B" w:rsidP="00A224D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Дата составления протокола: </w:t>
      </w:r>
      <w:r w:rsidR="00892126">
        <w:rPr>
          <w:sz w:val="24"/>
          <w:szCs w:val="24"/>
          <w:lang w:val="kk-KZ" w:eastAsia="ru-RU"/>
        </w:rPr>
        <w:t>14</w:t>
      </w:r>
      <w:r>
        <w:rPr>
          <w:sz w:val="24"/>
          <w:szCs w:val="24"/>
          <w:lang w:eastAsia="ru-RU"/>
        </w:rPr>
        <w:t>.0</w:t>
      </w:r>
      <w:r w:rsidR="00892126">
        <w:rPr>
          <w:sz w:val="24"/>
          <w:szCs w:val="24"/>
          <w:lang w:val="kk-KZ" w:eastAsia="ru-RU"/>
        </w:rPr>
        <w:t>7</w:t>
      </w:r>
      <w:r>
        <w:rPr>
          <w:sz w:val="24"/>
          <w:szCs w:val="24"/>
          <w:lang w:eastAsia="ru-RU"/>
        </w:rPr>
        <w:t>.2023</w:t>
      </w:r>
      <w:r w:rsidR="00A224D8" w:rsidRPr="00A224D8">
        <w:rPr>
          <w:sz w:val="24"/>
          <w:szCs w:val="24"/>
          <w:lang w:eastAsia="ru-RU"/>
        </w:rPr>
        <w:t xml:space="preserve"> г.</w:t>
      </w:r>
      <w:r w:rsidR="00A224D8" w:rsidRPr="00A224D8">
        <w:rPr>
          <w:sz w:val="24"/>
          <w:szCs w:val="24"/>
          <w:lang w:eastAsia="ru-RU"/>
        </w:rPr>
        <w:tab/>
      </w:r>
    </w:p>
    <w:p w:rsidR="00D14543" w:rsidRPr="00D2650D" w:rsidRDefault="00104B74" w:rsidP="00A224D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2650D">
        <w:rPr>
          <w:sz w:val="24"/>
          <w:szCs w:val="24"/>
        </w:rPr>
        <w:t>Заявление о намечаемой деятельности</w:t>
      </w:r>
      <w:r w:rsidR="003C3E6F">
        <w:rPr>
          <w:sz w:val="24"/>
          <w:szCs w:val="24"/>
          <w:lang w:val="kk-KZ"/>
        </w:rPr>
        <w:t xml:space="preserve">: </w:t>
      </w:r>
      <w:r w:rsidR="00CA6186" w:rsidRPr="00CA6186">
        <w:rPr>
          <w:sz w:val="24"/>
          <w:szCs w:val="24"/>
          <w:u w:val="single"/>
        </w:rPr>
        <w:t>KZ60RYS00402229</w:t>
      </w:r>
      <w:r w:rsidR="00FB1CED" w:rsidRPr="00FB1CED">
        <w:rPr>
          <w:sz w:val="24"/>
          <w:szCs w:val="24"/>
          <w:u w:val="single"/>
        </w:rPr>
        <w:t xml:space="preserve"> </w:t>
      </w:r>
      <w:r w:rsidR="00CE6D6D" w:rsidRPr="00CE6D6D">
        <w:rPr>
          <w:rFonts w:eastAsiaTheme="minorHAnsi"/>
          <w:bCs/>
          <w:sz w:val="24"/>
          <w:szCs w:val="24"/>
          <w:u w:val="single"/>
        </w:rPr>
        <w:t xml:space="preserve"> </w:t>
      </w:r>
      <w:r w:rsidR="00A224D8" w:rsidRPr="00CE6D6D">
        <w:rPr>
          <w:rFonts w:eastAsiaTheme="minorHAnsi"/>
          <w:bCs/>
          <w:sz w:val="24"/>
          <w:szCs w:val="24"/>
          <w:u w:val="single"/>
        </w:rPr>
        <w:t xml:space="preserve">от </w:t>
      </w:r>
      <w:r w:rsidR="00140478" w:rsidRPr="00140478">
        <w:rPr>
          <w:rFonts w:eastAsiaTheme="minorHAnsi"/>
          <w:bCs/>
          <w:sz w:val="24"/>
          <w:szCs w:val="24"/>
          <w:u w:val="single"/>
        </w:rPr>
        <w:t>1</w:t>
      </w:r>
      <w:r w:rsidR="00531C8F">
        <w:rPr>
          <w:rFonts w:eastAsiaTheme="minorHAnsi"/>
          <w:bCs/>
          <w:sz w:val="24"/>
          <w:szCs w:val="24"/>
          <w:u w:val="single"/>
        </w:rPr>
        <w:t>3</w:t>
      </w:r>
      <w:r w:rsidR="0074170B" w:rsidRPr="00CE6D6D">
        <w:rPr>
          <w:rFonts w:eastAsiaTheme="minorHAnsi"/>
          <w:bCs/>
          <w:sz w:val="24"/>
          <w:szCs w:val="24"/>
          <w:u w:val="single"/>
        </w:rPr>
        <w:t>.</w:t>
      </w:r>
      <w:r w:rsidR="00CE6D6D" w:rsidRPr="00CE6D6D">
        <w:rPr>
          <w:rFonts w:eastAsiaTheme="minorHAnsi"/>
          <w:bCs/>
          <w:sz w:val="24"/>
          <w:szCs w:val="24"/>
          <w:u w:val="single"/>
        </w:rPr>
        <w:t>0</w:t>
      </w:r>
      <w:r w:rsidR="00892126">
        <w:rPr>
          <w:rFonts w:eastAsiaTheme="minorHAnsi"/>
          <w:bCs/>
          <w:sz w:val="24"/>
          <w:szCs w:val="24"/>
          <w:u w:val="single"/>
          <w:lang w:val="kk-KZ"/>
        </w:rPr>
        <w:t>6</w:t>
      </w:r>
      <w:r w:rsidR="0074170B" w:rsidRPr="00CE6D6D">
        <w:rPr>
          <w:rFonts w:eastAsiaTheme="minorHAnsi"/>
          <w:bCs/>
          <w:sz w:val="24"/>
          <w:szCs w:val="24"/>
          <w:u w:val="single"/>
        </w:rPr>
        <w:t>.202</w:t>
      </w:r>
      <w:r w:rsidR="00400BD0">
        <w:rPr>
          <w:rFonts w:eastAsiaTheme="minorHAnsi"/>
          <w:bCs/>
          <w:sz w:val="24"/>
          <w:szCs w:val="24"/>
          <w:u w:val="single"/>
        </w:rPr>
        <w:t>3</w:t>
      </w:r>
      <w:r w:rsidR="0074170B" w:rsidRPr="00CE6D6D">
        <w:rPr>
          <w:rFonts w:eastAsiaTheme="minorHAnsi"/>
          <w:bCs/>
          <w:sz w:val="24"/>
          <w:szCs w:val="24"/>
          <w:u w:val="single"/>
        </w:rPr>
        <w:t xml:space="preserve"> г.</w:t>
      </w:r>
    </w:p>
    <w:p w:rsidR="00D14543" w:rsidRPr="003C3E6F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Место составления протокола:</w:t>
      </w:r>
      <w:r w:rsidR="003C3E6F" w:rsidRPr="003C3E6F">
        <w:rPr>
          <w:sz w:val="24"/>
          <w:szCs w:val="24"/>
          <w:u w:val="single"/>
          <w:lang w:val="kk-KZ"/>
        </w:rPr>
        <w:t>область Абай, г</w:t>
      </w:r>
      <w:proofErr w:type="gramStart"/>
      <w:r w:rsidR="003C3E6F" w:rsidRPr="003C3E6F">
        <w:rPr>
          <w:sz w:val="24"/>
          <w:szCs w:val="24"/>
          <w:u w:val="single"/>
          <w:lang w:val="kk-KZ"/>
        </w:rPr>
        <w:t>.С</w:t>
      </w:r>
      <w:proofErr w:type="gramEnd"/>
      <w:r w:rsidR="003C3E6F" w:rsidRPr="003C3E6F">
        <w:rPr>
          <w:sz w:val="24"/>
          <w:szCs w:val="24"/>
          <w:u w:val="single"/>
          <w:lang w:val="kk-KZ"/>
        </w:rPr>
        <w:t>емей, ул.</w:t>
      </w:r>
      <w:r w:rsidR="000C66CB">
        <w:rPr>
          <w:sz w:val="24"/>
          <w:szCs w:val="24"/>
          <w:u w:val="single"/>
          <w:lang w:val="kk-KZ"/>
        </w:rPr>
        <w:t xml:space="preserve">Бауыржан </w:t>
      </w:r>
      <w:r w:rsidR="003C3E6F" w:rsidRPr="003C3E6F">
        <w:rPr>
          <w:sz w:val="24"/>
          <w:szCs w:val="24"/>
          <w:u w:val="single"/>
          <w:lang w:val="kk-KZ"/>
        </w:rPr>
        <w:t xml:space="preserve">Момышулы, дом </w:t>
      </w:r>
      <w:r w:rsidR="008F2312" w:rsidRPr="003C3E6F">
        <w:rPr>
          <w:sz w:val="24"/>
          <w:szCs w:val="24"/>
          <w:u w:val="single"/>
          <w:lang w:val="kk-KZ"/>
        </w:rPr>
        <w:t>19А</w:t>
      </w:r>
      <w:r w:rsidR="000C66CB">
        <w:rPr>
          <w:sz w:val="24"/>
          <w:szCs w:val="24"/>
          <w:u w:val="single"/>
        </w:rPr>
        <w:t>,</w:t>
      </w:r>
      <w:r w:rsidR="00CE6D6D">
        <w:rPr>
          <w:sz w:val="24"/>
          <w:szCs w:val="24"/>
          <w:u w:val="single"/>
        </w:rPr>
        <w:t xml:space="preserve"> </w:t>
      </w:r>
      <w:r w:rsidRPr="003C3E6F">
        <w:rPr>
          <w:sz w:val="24"/>
          <w:szCs w:val="24"/>
          <w:u w:val="single"/>
        </w:rPr>
        <w:t>Департамент экологии по области</w:t>
      </w:r>
      <w:r w:rsidR="008F2312" w:rsidRPr="003C3E6F">
        <w:rPr>
          <w:sz w:val="24"/>
          <w:szCs w:val="24"/>
          <w:u w:val="single"/>
          <w:lang w:val="kk-KZ"/>
        </w:rPr>
        <w:t xml:space="preserve"> Абай</w:t>
      </w:r>
      <w:r w:rsidRPr="003C3E6F">
        <w:rPr>
          <w:sz w:val="24"/>
          <w:szCs w:val="24"/>
          <w:u w:val="single"/>
        </w:rPr>
        <w:t xml:space="preserve"> КЭРК МЭГПР</w:t>
      </w:r>
      <w:r w:rsidR="00344DF3" w:rsidRPr="003C3E6F">
        <w:rPr>
          <w:sz w:val="24"/>
          <w:szCs w:val="24"/>
          <w:u w:val="single"/>
        </w:rPr>
        <w:t>.</w:t>
      </w:r>
    </w:p>
    <w:p w:rsidR="00D14543" w:rsidRPr="00D2650D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2650D">
        <w:rPr>
          <w:sz w:val="24"/>
          <w:szCs w:val="24"/>
        </w:rPr>
        <w:t xml:space="preserve">Наименование уполномоченного органа в области охраны окружающей среды: </w:t>
      </w:r>
      <w:r w:rsidRPr="00D2650D">
        <w:rPr>
          <w:sz w:val="24"/>
          <w:szCs w:val="24"/>
          <w:u w:val="single"/>
        </w:rPr>
        <w:t>Департамент экологии по области</w:t>
      </w:r>
      <w:r w:rsidR="005B6F9B" w:rsidRPr="00D2650D">
        <w:rPr>
          <w:sz w:val="24"/>
          <w:szCs w:val="24"/>
          <w:u w:val="single"/>
          <w:lang w:val="kk-KZ"/>
        </w:rPr>
        <w:t xml:space="preserve"> Абай</w:t>
      </w:r>
      <w:r w:rsidRPr="00D2650D">
        <w:rPr>
          <w:sz w:val="24"/>
          <w:szCs w:val="24"/>
          <w:u w:val="single"/>
        </w:rPr>
        <w:t xml:space="preserve"> КЭРК МЭГПР</w:t>
      </w:r>
      <w:r w:rsidR="00344DF3" w:rsidRPr="00D2650D">
        <w:rPr>
          <w:sz w:val="24"/>
          <w:szCs w:val="24"/>
          <w:u w:val="single"/>
        </w:rPr>
        <w:t>.</w:t>
      </w:r>
    </w:p>
    <w:p w:rsidR="00D14543" w:rsidRPr="00D2650D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Дата извещения о сборе замечаний и предложений заинтересованных государственных органов:</w:t>
      </w:r>
      <w:r w:rsidR="00CE6D6D">
        <w:rPr>
          <w:sz w:val="24"/>
          <w:szCs w:val="24"/>
        </w:rPr>
        <w:t xml:space="preserve"> </w:t>
      </w:r>
      <w:r w:rsidR="00CE6D6D" w:rsidRPr="00CE6D6D">
        <w:rPr>
          <w:sz w:val="24"/>
          <w:szCs w:val="24"/>
          <w:u w:val="single"/>
        </w:rPr>
        <w:t>1</w:t>
      </w:r>
      <w:r w:rsidR="00CA6186">
        <w:rPr>
          <w:sz w:val="24"/>
          <w:szCs w:val="24"/>
          <w:u w:val="single"/>
        </w:rPr>
        <w:t>5</w:t>
      </w:r>
      <w:r w:rsidR="00C13282" w:rsidRPr="00CE6D6D">
        <w:rPr>
          <w:sz w:val="24"/>
          <w:szCs w:val="24"/>
          <w:u w:val="single"/>
        </w:rPr>
        <w:t>.</w:t>
      </w:r>
      <w:r w:rsidR="00CE6D6D" w:rsidRPr="00CE6D6D">
        <w:rPr>
          <w:sz w:val="24"/>
          <w:szCs w:val="24"/>
          <w:u w:val="single"/>
        </w:rPr>
        <w:t>0</w:t>
      </w:r>
      <w:r w:rsidR="00892126">
        <w:rPr>
          <w:sz w:val="24"/>
          <w:szCs w:val="24"/>
          <w:u w:val="single"/>
          <w:lang w:val="kk-KZ"/>
        </w:rPr>
        <w:t>6</w:t>
      </w:r>
      <w:r w:rsidR="00CE6D6D" w:rsidRPr="00CE6D6D">
        <w:rPr>
          <w:sz w:val="24"/>
          <w:szCs w:val="24"/>
          <w:u w:val="single"/>
          <w:lang w:val="kk-KZ"/>
        </w:rPr>
        <w:t>.</w:t>
      </w:r>
      <w:r w:rsidRPr="00CE6D6D">
        <w:rPr>
          <w:sz w:val="24"/>
          <w:szCs w:val="24"/>
          <w:u w:val="single"/>
        </w:rPr>
        <w:t>202</w:t>
      </w:r>
      <w:r w:rsidR="00CE6D6D" w:rsidRPr="00CE6D6D">
        <w:rPr>
          <w:sz w:val="24"/>
          <w:szCs w:val="24"/>
          <w:u w:val="single"/>
        </w:rPr>
        <w:t>3</w:t>
      </w:r>
      <w:r w:rsidRPr="00CE6D6D">
        <w:rPr>
          <w:sz w:val="24"/>
          <w:szCs w:val="24"/>
          <w:u w:val="single"/>
        </w:rPr>
        <w:t>г.</w:t>
      </w:r>
    </w:p>
    <w:p w:rsidR="00D14543" w:rsidRPr="00D2650D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Срок предоставления замечаний и предложений заинтересованных государственных органов, н</w:t>
      </w:r>
      <w:r w:rsidR="000177C9">
        <w:rPr>
          <w:sz w:val="24"/>
          <w:szCs w:val="24"/>
        </w:rPr>
        <w:t>аименование проекта намечаемой д</w:t>
      </w:r>
      <w:r w:rsidRPr="00D2650D">
        <w:rPr>
          <w:sz w:val="24"/>
          <w:szCs w:val="24"/>
        </w:rPr>
        <w:t xml:space="preserve">еятельности: </w:t>
      </w:r>
      <w:r w:rsidR="00CE6D6D" w:rsidRPr="00CE6D6D">
        <w:rPr>
          <w:sz w:val="24"/>
          <w:szCs w:val="24"/>
          <w:u w:val="single"/>
        </w:rPr>
        <w:t>1</w:t>
      </w:r>
      <w:r w:rsidR="00CA6186">
        <w:rPr>
          <w:sz w:val="24"/>
          <w:szCs w:val="24"/>
          <w:u w:val="single"/>
        </w:rPr>
        <w:t>5</w:t>
      </w:r>
      <w:r w:rsidR="00CE6D6D" w:rsidRPr="00CE6D6D">
        <w:rPr>
          <w:sz w:val="24"/>
          <w:szCs w:val="24"/>
          <w:u w:val="single"/>
        </w:rPr>
        <w:t>.0</w:t>
      </w:r>
      <w:r w:rsidR="00892126">
        <w:rPr>
          <w:sz w:val="24"/>
          <w:szCs w:val="24"/>
          <w:u w:val="single"/>
          <w:lang w:val="kk-KZ"/>
        </w:rPr>
        <w:t>6</w:t>
      </w:r>
      <w:r w:rsidR="005B6F9B" w:rsidRPr="00CE6D6D">
        <w:rPr>
          <w:sz w:val="24"/>
          <w:szCs w:val="24"/>
          <w:u w:val="single"/>
          <w:lang w:val="kk-KZ"/>
        </w:rPr>
        <w:t>.</w:t>
      </w:r>
      <w:r w:rsidR="00A233CB" w:rsidRPr="00CE6D6D">
        <w:rPr>
          <w:sz w:val="24"/>
          <w:szCs w:val="24"/>
          <w:u w:val="single"/>
          <w:lang w:val="kk-KZ"/>
        </w:rPr>
        <w:t>202</w:t>
      </w:r>
      <w:r w:rsidR="00CE6D6D" w:rsidRPr="00CE6D6D">
        <w:rPr>
          <w:sz w:val="24"/>
          <w:szCs w:val="24"/>
          <w:u w:val="single"/>
          <w:lang w:val="kk-KZ"/>
        </w:rPr>
        <w:t>3</w:t>
      </w:r>
      <w:r w:rsidR="00CE6D6D">
        <w:rPr>
          <w:sz w:val="24"/>
          <w:szCs w:val="24"/>
          <w:u w:val="single"/>
          <w:lang w:val="kk-KZ"/>
        </w:rPr>
        <w:t>-</w:t>
      </w:r>
      <w:r w:rsidR="00892126">
        <w:rPr>
          <w:sz w:val="24"/>
          <w:szCs w:val="24"/>
          <w:u w:val="single"/>
          <w:lang w:val="kk-KZ"/>
        </w:rPr>
        <w:t>1</w:t>
      </w:r>
      <w:r w:rsidR="00CA6186">
        <w:rPr>
          <w:sz w:val="24"/>
          <w:szCs w:val="24"/>
          <w:u w:val="single"/>
          <w:lang w:val="kk-KZ"/>
        </w:rPr>
        <w:t>3</w:t>
      </w:r>
      <w:r w:rsidR="0074170B">
        <w:rPr>
          <w:sz w:val="24"/>
          <w:szCs w:val="24"/>
          <w:u w:val="single"/>
          <w:lang w:val="kk-KZ"/>
        </w:rPr>
        <w:t>.0</w:t>
      </w:r>
      <w:r w:rsidR="00892126">
        <w:rPr>
          <w:sz w:val="24"/>
          <w:szCs w:val="24"/>
          <w:u w:val="single"/>
          <w:lang w:val="kk-KZ"/>
        </w:rPr>
        <w:t>7</w:t>
      </w:r>
      <w:r w:rsidRPr="00D2650D">
        <w:rPr>
          <w:sz w:val="24"/>
          <w:szCs w:val="24"/>
          <w:u w:val="single"/>
        </w:rPr>
        <w:t>.202</w:t>
      </w:r>
      <w:r w:rsidR="0074170B">
        <w:rPr>
          <w:sz w:val="24"/>
          <w:szCs w:val="24"/>
          <w:u w:val="single"/>
        </w:rPr>
        <w:t>3</w:t>
      </w:r>
      <w:r w:rsidRPr="00D2650D">
        <w:rPr>
          <w:sz w:val="24"/>
          <w:szCs w:val="24"/>
          <w:u w:val="single"/>
        </w:rPr>
        <w:t xml:space="preserve"> г.</w:t>
      </w:r>
    </w:p>
    <w:p w:rsidR="0027108A" w:rsidRPr="00A233CB" w:rsidRDefault="0027108A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highlight w:val="yellow"/>
        </w:rPr>
      </w:pPr>
    </w:p>
    <w:p w:rsidR="0027108A" w:rsidRPr="002A4AE0" w:rsidRDefault="00D14543" w:rsidP="000C66CB">
      <w:pPr>
        <w:pStyle w:val="a4"/>
        <w:tabs>
          <w:tab w:val="left" w:pos="1134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 w:rsidRPr="002A4AE0">
        <w:rPr>
          <w:b/>
          <w:sz w:val="24"/>
          <w:szCs w:val="24"/>
        </w:rPr>
        <w:t>Обобщение замечаний и предложений заинтересованных государственных органов</w:t>
      </w:r>
    </w:p>
    <w:p w:rsidR="0027108A" w:rsidRPr="002A4AE0" w:rsidRDefault="0027108A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376"/>
        <w:gridCol w:w="6804"/>
      </w:tblGrid>
      <w:tr w:rsidR="00CE6D6D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6D" w:rsidRPr="00D2650D" w:rsidRDefault="00CE6D6D" w:rsidP="008D505B">
            <w:pPr>
              <w:tabs>
                <w:tab w:val="left" w:pos="1134"/>
              </w:tabs>
              <w:jc w:val="both"/>
            </w:pPr>
            <w:r w:rsidRPr="00D2650D">
              <w:t>№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6D" w:rsidRPr="00D2650D" w:rsidRDefault="00CE6D6D" w:rsidP="00C85F8B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D2650D">
              <w:rPr>
                <w:sz w:val="24"/>
                <w:szCs w:val="24"/>
              </w:rPr>
              <w:t>Заинтересованныегосударственныеорган</w:t>
            </w:r>
            <w:r w:rsidRPr="00D2650D">
              <w:rPr>
                <w:sz w:val="24"/>
                <w:szCs w:val="24"/>
                <w:lang w:val="kk-KZ"/>
              </w:rPr>
              <w:t>ы и общественность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6D" w:rsidRPr="00D2650D" w:rsidRDefault="00CE6D6D" w:rsidP="000C66CB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D2650D">
              <w:rPr>
                <w:sz w:val="24"/>
                <w:szCs w:val="24"/>
              </w:rPr>
              <w:t>Замечание или предложение</w:t>
            </w:r>
          </w:p>
        </w:tc>
      </w:tr>
      <w:tr w:rsidR="00CE6D6D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6D" w:rsidRPr="00A224D8" w:rsidRDefault="00CE6D6D" w:rsidP="00433DEA">
            <w:pPr>
              <w:tabs>
                <w:tab w:val="left" w:pos="1134"/>
              </w:tabs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6D" w:rsidRPr="00FB1CED" w:rsidRDefault="00CE6D6D" w:rsidP="0074170B">
            <w:proofErr w:type="spellStart"/>
            <w:r w:rsidRPr="00FB1CED">
              <w:t>Аппарат</w:t>
            </w:r>
            <w:r w:rsidR="00400BD0" w:rsidRPr="00FB1CED">
              <w:t>и</w:t>
            </w:r>
            <w:proofErr w:type="spellEnd"/>
            <w:r w:rsidRPr="00FB1CED">
              <w:t xml:space="preserve"> </w:t>
            </w:r>
            <w:proofErr w:type="spellStart"/>
            <w:r w:rsidRPr="00FB1CED">
              <w:t>акима</w:t>
            </w:r>
            <w:proofErr w:type="spellEnd"/>
            <w:r w:rsidRPr="00FB1CED">
              <w:t xml:space="preserve"> </w:t>
            </w:r>
            <w:r w:rsidR="00CA6186">
              <w:rPr>
                <w:lang w:val="kk-KZ"/>
              </w:rPr>
              <w:t>города Семей</w:t>
            </w:r>
          </w:p>
          <w:p w:rsidR="00CE6D6D" w:rsidRPr="00FB1CED" w:rsidRDefault="00CE6D6D" w:rsidP="0074170B">
            <w:r w:rsidRPr="00FB1CED">
              <w:t>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6D" w:rsidRPr="00D2650D" w:rsidRDefault="00CE6D6D" w:rsidP="000C66CB">
            <w:pPr>
              <w:jc w:val="both"/>
            </w:pPr>
            <w:r w:rsidRPr="00D2650D">
              <w:t>Замечаний и предложений не поступало</w:t>
            </w:r>
          </w:p>
        </w:tc>
      </w:tr>
      <w:tr w:rsidR="0030386C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A224D8" w:rsidRDefault="0030386C" w:rsidP="00433DEA">
            <w:pPr>
              <w:tabs>
                <w:tab w:val="left" w:pos="1134"/>
              </w:tabs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86" w:rsidRPr="00CA6186" w:rsidRDefault="00CA6186" w:rsidP="00CA6186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CA6186">
              <w:rPr>
                <w:color w:val="000000"/>
                <w:lang w:eastAsia="en-US"/>
              </w:rPr>
              <w:t>РГУ «</w:t>
            </w:r>
            <w:proofErr w:type="spellStart"/>
            <w:r w:rsidRPr="00CA6186">
              <w:rPr>
                <w:color w:val="000000"/>
                <w:lang w:eastAsia="en-US"/>
              </w:rPr>
              <w:t>Семейское</w:t>
            </w:r>
            <w:proofErr w:type="spellEnd"/>
            <w:r w:rsidRPr="00CA6186">
              <w:rPr>
                <w:color w:val="000000"/>
                <w:lang w:eastAsia="en-US"/>
              </w:rPr>
              <w:t xml:space="preserve"> ГУ СЭК Департамента санитарно-эпидемиологического контроля Области Абай»</w:t>
            </w:r>
          </w:p>
          <w:p w:rsidR="0030386C" w:rsidRPr="00CA6186" w:rsidRDefault="0030386C" w:rsidP="00892126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- В проекте о намечаемой деятельности отсутствуют сведения </w:t>
            </w:r>
            <w:r w:rsidRPr="00CA6186">
              <w:rPr>
                <w:rFonts w:eastAsia="Lucida Sans Unicode"/>
                <w:kern w:val="1"/>
                <w:lang w:eastAsia="en-US"/>
              </w:rPr>
              <w:t xml:space="preserve"> по санитарно-защитной зоне (СЗЗ</w:t>
            </w:r>
            <w:proofErr w:type="gramStart"/>
            <w:r w:rsidRPr="00CA6186">
              <w:rPr>
                <w:rFonts w:eastAsia="Lucida Sans Unicode"/>
                <w:kern w:val="1"/>
                <w:lang w:eastAsia="en-US"/>
              </w:rPr>
              <w:t>)п</w:t>
            </w:r>
            <w:proofErr w:type="gramEnd"/>
            <w:r w:rsidRPr="00CA6186">
              <w:rPr>
                <w:rFonts w:eastAsia="Lucida Sans Unicode"/>
                <w:kern w:val="1"/>
                <w:lang w:eastAsia="en-US"/>
              </w:rPr>
              <w:t>ланируемого объекта, по расстоянию до ближайшей жилой застройки, по наличию объектов, нахождение которых в границах СЗЗ запрещено, по благоустройству и озеленению территории</w:t>
            </w:r>
            <w:r w:rsidRPr="00CA6186">
              <w:rPr>
                <w:rFonts w:eastAsia="Lucida Sans Unicode"/>
                <w:kern w:val="1"/>
                <w:lang w:eastAsia="ar-SA"/>
              </w:rPr>
              <w:t>;</w:t>
            </w:r>
          </w:p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 xml:space="preserve">-  в части описания водных ресурсов, имеется ссылка на утративший силу приказ МНЭ РК от 16.03.2015г. № 209 (действующий СП «Санитарно-эпидемиологические требования к </w:t>
            </w:r>
            <w:proofErr w:type="spellStart"/>
            <w:r w:rsidRPr="00CA6186">
              <w:rPr>
                <w:rFonts w:eastAsia="Lucida Sans Unicode"/>
                <w:kern w:val="1"/>
                <w:lang w:eastAsia="ar-SA"/>
              </w:rPr>
              <w:t>водоисточникам</w:t>
            </w:r>
            <w:proofErr w:type="spellEnd"/>
            <w:r w:rsidRPr="00CA6186">
              <w:rPr>
                <w:rFonts w:eastAsia="Lucida Sans Unicode"/>
                <w:kern w:val="1"/>
                <w:lang w:eastAsia="ar-SA"/>
              </w:rPr>
              <w:t xml:space="preserve"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объектов», утв. Приказом МЗ РК  от 20 февраля 2023 года № 26); </w:t>
            </w:r>
            <w:proofErr w:type="gramEnd"/>
          </w:p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>- не указаны сведения об условиях  хранения привозной питьевой воды; чистки, мытья и дезинфекции емкостей для хранения и перевозки привозной питьевой воды;</w:t>
            </w:r>
          </w:p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- отсутствует информация о предварительной очистке, обеззараживании технической воды, которая будет использоваться для пылеподавления; </w:t>
            </w:r>
          </w:p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>- не предусмотрены мероприятия по охране атмосферного воздуха.</w:t>
            </w:r>
          </w:p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>- не предусмотрены мероприятия по охране почвы</w:t>
            </w:r>
            <w:r w:rsidRPr="00CA6186">
              <w:rPr>
                <w:rFonts w:eastAsia="Lucida Sans Unicode"/>
                <w:kern w:val="1"/>
                <w:lang w:val="kk-KZ" w:eastAsia="ar-SA"/>
              </w:rPr>
              <w:t>;</w:t>
            </w:r>
          </w:p>
          <w:p w:rsidR="00CA6186" w:rsidRPr="00CA6186" w:rsidRDefault="00CA6186" w:rsidP="00CA6186">
            <w:pPr>
              <w:spacing w:after="200"/>
              <w:ind w:firstLine="459"/>
              <w:contextualSpacing/>
              <w:jc w:val="both"/>
              <w:rPr>
                <w:rFonts w:eastAsia="Lucida Sans Unicode"/>
                <w:kern w:val="1"/>
                <w:lang w:val="kk-KZ"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>- не уточнено планируемое количество работающих, нет сведений по содержанию и эксплуатации производственных помещений (зданий, сооружений), оборудования; санитарно-бытовому обслуживанию, медицинскому обеспечению и питанию с соблюдением требований действующего законодательства в сфере санитарно-эпидемиологического благополучия населения</w:t>
            </w:r>
            <w:r w:rsidRPr="00CA6186">
              <w:rPr>
                <w:rFonts w:eastAsia="Lucida Sans Unicode"/>
                <w:kern w:val="1"/>
                <w:lang w:val="kk-KZ" w:eastAsia="ar-SA"/>
              </w:rPr>
              <w:t>;</w:t>
            </w:r>
          </w:p>
          <w:p w:rsidR="00CA6186" w:rsidRPr="00CA6186" w:rsidRDefault="00CA6186" w:rsidP="00CA6186">
            <w:pPr>
              <w:widowControl w:val="0"/>
              <w:suppressAutoHyphens/>
              <w:ind w:firstLine="709"/>
              <w:jc w:val="both"/>
              <w:rPr>
                <w:rFonts w:eastAsia="Calibri"/>
                <w:b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val="kk-KZ" w:eastAsia="ar-SA"/>
              </w:rPr>
              <w:lastRenderedPageBreak/>
              <w:t>- не уточнены сведения о сроках хранения твердых бытовых отходов, о месте, куда планируется  самостоятельный вывоз  для утилизации.</w:t>
            </w:r>
            <w:r w:rsidRPr="00CA6186">
              <w:rPr>
                <w:rFonts w:eastAsia="Calibri"/>
                <w:b/>
                <w:kern w:val="1"/>
                <w:lang w:eastAsia="ar-SA"/>
              </w:rPr>
              <w:t xml:space="preserve"> При выполнении намечаемой деятельности обеспечить соблюдение требований действующего законодательства в сфере санитарно-эпидемиологического благополучия населения:</w:t>
            </w:r>
          </w:p>
          <w:p w:rsidR="00CA6186" w:rsidRPr="00CA6186" w:rsidRDefault="00CA6186" w:rsidP="00CA6186">
            <w:pPr>
              <w:spacing w:after="200"/>
              <w:ind w:firstLine="708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>СП «Санитарно-эпидемиологические требования к санитарно-защитным зонам объектов, являющихся объектами воздействия на среду обитания и здоровье человека», утвержденные Приказом и.о. Министра здравоохранения Республики Казахстан от 11 января 2022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ДСМ-2;</w:t>
            </w:r>
          </w:p>
          <w:p w:rsidR="00CA6186" w:rsidRPr="00CA6186" w:rsidRDefault="00CA6186" w:rsidP="00CA6186">
            <w:pPr>
              <w:spacing w:after="200"/>
              <w:ind w:firstLine="708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СП «Санитарно-эпидемиологические требования к </w:t>
            </w:r>
            <w:proofErr w:type="spellStart"/>
            <w:r w:rsidRPr="00CA6186">
              <w:rPr>
                <w:rFonts w:eastAsia="Lucida Sans Unicode"/>
                <w:kern w:val="1"/>
                <w:lang w:eastAsia="ar-SA"/>
              </w:rPr>
              <w:t>водоисточникам</w:t>
            </w:r>
            <w:proofErr w:type="spellEnd"/>
            <w:r w:rsidRPr="00CA6186">
              <w:rPr>
                <w:rFonts w:eastAsia="Lucida Sans Unicode"/>
                <w:kern w:val="1"/>
                <w:lang w:eastAsia="ar-SA"/>
              </w:rPr>
              <w:t xml:space="preserve"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объектов», утвержденные Приказом </w:t>
            </w:r>
            <w:r w:rsidRPr="00CA6186">
              <w:rPr>
                <w:rFonts w:eastAsia="Lucida Sans Unicode"/>
                <w:kern w:val="1"/>
                <w:lang w:val="kk-KZ" w:eastAsia="ar-SA"/>
              </w:rPr>
              <w:t xml:space="preserve">МЗРК </w:t>
            </w:r>
            <w:r w:rsidRPr="00CA6186">
              <w:rPr>
                <w:rFonts w:eastAsia="Lucida Sans Unicode"/>
                <w:kern w:val="1"/>
                <w:lang w:eastAsia="ar-SA"/>
              </w:rPr>
              <w:t xml:space="preserve"> от </w:t>
            </w:r>
            <w:r w:rsidRPr="00CA6186">
              <w:rPr>
                <w:rFonts w:eastAsia="Lucida Sans Unicode"/>
                <w:kern w:val="1"/>
                <w:lang w:val="kk-KZ" w:eastAsia="ar-SA"/>
              </w:rPr>
              <w:t>20февраля2023</w:t>
            </w:r>
            <w:r w:rsidRPr="00CA6186">
              <w:rPr>
                <w:rFonts w:eastAsia="Lucida Sans Unicode"/>
                <w:kern w:val="1"/>
                <w:lang w:eastAsia="ar-SA"/>
              </w:rPr>
              <w:t xml:space="preserve"> года № 2</w:t>
            </w:r>
            <w:r w:rsidRPr="00CA6186">
              <w:rPr>
                <w:rFonts w:eastAsia="Lucida Sans Unicode"/>
                <w:kern w:val="1"/>
                <w:lang w:val="kk-KZ" w:eastAsia="ar-SA"/>
              </w:rPr>
              <w:t>6;</w:t>
            </w:r>
          </w:p>
          <w:p w:rsidR="00CA6186" w:rsidRPr="00CA6186" w:rsidRDefault="00CA6186" w:rsidP="00CA6186">
            <w:pPr>
              <w:spacing w:after="200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        СП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потребления", утвержденные Приказом и.о. Министра здравоохранения Республики Казахстан от 25 декабря 2020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ДСМ-331/2020;</w:t>
            </w:r>
          </w:p>
          <w:p w:rsidR="00CA6186" w:rsidRPr="00CA6186" w:rsidRDefault="00CA6186" w:rsidP="00CA6186">
            <w:pPr>
              <w:spacing w:after="200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        СП «Санитарно-эпидемиологические требования к объектам промышленности», утвержденные Приказом Министра здравоохранения Республики Казахстан от 11 февраля 2022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 -13;</w:t>
            </w:r>
          </w:p>
          <w:p w:rsidR="00CA6186" w:rsidRPr="00CA6186" w:rsidRDefault="00CA6186" w:rsidP="00CA6186">
            <w:pPr>
              <w:spacing w:after="200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       СП «Санитарно-эпидемиологические требования к условиям труда и бытового обслуживания при строительстве, реконструкции, ремонте и вводе, эксплуатации объектов строительства", утвержденный Приказом Министра здравоохранения Республики Казахстан от 16 июня 2021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 – 49;</w:t>
            </w:r>
          </w:p>
          <w:p w:rsidR="00CA6186" w:rsidRPr="00CA6186" w:rsidRDefault="00CA6186" w:rsidP="00CA6186">
            <w:pPr>
              <w:spacing w:after="200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        Приказ Министра здравоохранения Республики Казахстан от 21 апреля 2021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 -32 «Об утверждении Гигиенических нормативов к безопасности среды обитания»;</w:t>
            </w:r>
          </w:p>
          <w:p w:rsidR="00CA6186" w:rsidRPr="00CA6186" w:rsidRDefault="00CA6186" w:rsidP="00CA6186">
            <w:pPr>
              <w:spacing w:after="200"/>
              <w:contextualSpacing/>
              <w:jc w:val="both"/>
              <w:rPr>
                <w:rFonts w:eastAsia="Lucida Sans Unicode"/>
                <w:kern w:val="1"/>
                <w:lang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      Приказ Министра здравоохранения Республики Казахстан от 16 февраля 2022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ДСМ-15 «Об утверждении Гигиенических нормативов к физическим факторам, оказывающим воздействие на человека»;</w:t>
            </w:r>
          </w:p>
          <w:p w:rsidR="00CA6186" w:rsidRPr="00CA6186" w:rsidRDefault="00CA6186" w:rsidP="00CA6186">
            <w:pPr>
              <w:spacing w:after="200"/>
              <w:contextualSpacing/>
              <w:jc w:val="both"/>
              <w:rPr>
                <w:rFonts w:eastAsia="Lucida Sans Unicode"/>
                <w:kern w:val="1"/>
                <w:lang w:val="kk-KZ" w:eastAsia="ar-SA"/>
              </w:rPr>
            </w:pPr>
            <w:r w:rsidRPr="00CA6186">
              <w:rPr>
                <w:rFonts w:eastAsia="Lucida Sans Unicode"/>
                <w:kern w:val="1"/>
                <w:lang w:eastAsia="ar-SA"/>
              </w:rPr>
              <w:t xml:space="preserve">      Приказ Министр здравоохранения Республики Казахстан от 2 августа 2022 года № Қ</w:t>
            </w:r>
            <w:proofErr w:type="gramStart"/>
            <w:r w:rsidRPr="00CA6186">
              <w:rPr>
                <w:rFonts w:eastAsia="Lucida Sans Unicode"/>
                <w:kern w:val="1"/>
                <w:lang w:eastAsia="ar-SA"/>
              </w:rPr>
              <w:t>Р</w:t>
            </w:r>
            <w:proofErr w:type="gramEnd"/>
            <w:r w:rsidRPr="00CA6186">
              <w:rPr>
                <w:rFonts w:eastAsia="Lucida Sans Unicode"/>
                <w:kern w:val="1"/>
                <w:lang w:eastAsia="ar-SA"/>
              </w:rPr>
              <w:t xml:space="preserve"> ДСМ-71 «Об утверждении гигиенических нормативов к обеспечению радиационной безопасности»;</w:t>
            </w:r>
          </w:p>
          <w:p w:rsidR="00CA6186" w:rsidRPr="00CA6186" w:rsidRDefault="00CA6186" w:rsidP="00CA6186">
            <w:pPr>
              <w:ind w:firstLine="567"/>
              <w:jc w:val="both"/>
              <w:rPr>
                <w:rFonts w:eastAsia="Calibri"/>
                <w:lang w:eastAsia="en-US"/>
              </w:rPr>
            </w:pPr>
            <w:r w:rsidRPr="00CA6186">
              <w:rPr>
                <w:rFonts w:eastAsia="Calibri"/>
                <w:lang w:eastAsia="en-US"/>
              </w:rPr>
              <w:t xml:space="preserve">СП "Санитарно-эпидемиологические требования к осуществлению производственного контроля", утвержденные Приказом Министра здравоохранения Республики Казахстан от 7 апреля 2023 года № 62; </w:t>
            </w:r>
          </w:p>
          <w:p w:rsidR="00CA6186" w:rsidRPr="00CA6186" w:rsidRDefault="00CA6186" w:rsidP="00CA6186">
            <w:pPr>
              <w:ind w:firstLine="567"/>
              <w:jc w:val="both"/>
              <w:rPr>
                <w:rFonts w:eastAsia="Calibri"/>
                <w:lang w:eastAsia="en-US"/>
              </w:rPr>
            </w:pPr>
            <w:r w:rsidRPr="00CA6186">
              <w:rPr>
                <w:rFonts w:eastAsia="Calibri"/>
                <w:lang w:eastAsia="en-US"/>
              </w:rPr>
              <w:t xml:space="preserve"> «Гигиенические нормативы к атмосферному воздуху в городских и сельских населенных пунктах, на территориях промышленных организаций», утвержденные приказом Министра здравоохранения Республики от 2 августа 2022 года № Қ</w:t>
            </w:r>
            <w:proofErr w:type="gramStart"/>
            <w:r w:rsidRPr="00CA6186">
              <w:rPr>
                <w:rFonts w:eastAsia="Calibri"/>
                <w:lang w:eastAsia="en-US"/>
              </w:rPr>
              <w:t>Р</w:t>
            </w:r>
            <w:proofErr w:type="gramEnd"/>
            <w:r w:rsidRPr="00CA6186">
              <w:rPr>
                <w:rFonts w:eastAsia="Calibri"/>
                <w:lang w:eastAsia="en-US"/>
              </w:rPr>
              <w:t xml:space="preserve"> ДСМ-70.</w:t>
            </w:r>
          </w:p>
          <w:p w:rsidR="00CA6186" w:rsidRPr="00CA6186" w:rsidRDefault="00CA6186" w:rsidP="00CA6186">
            <w:pPr>
              <w:ind w:firstLine="567"/>
              <w:jc w:val="both"/>
              <w:rPr>
                <w:rFonts w:eastAsia="Calibri"/>
                <w:lang w:eastAsia="en-US"/>
              </w:rPr>
            </w:pPr>
            <w:proofErr w:type="gramStart"/>
            <w:r w:rsidRPr="00CA6186">
              <w:rPr>
                <w:rFonts w:eastAsia="Calibri"/>
                <w:lang w:eastAsia="en-US"/>
              </w:rPr>
              <w:t xml:space="preserve">В соответствии со ст. 24 Кодекса Республики Казахстан от 7 июля 2020 года № 360-VI ЗРК  «О здоровье народа и системе здравоохранения», получить санитарно - </w:t>
            </w:r>
            <w:r w:rsidRPr="00CA6186">
              <w:rPr>
                <w:rFonts w:eastAsia="Calibri"/>
                <w:lang w:eastAsia="en-US"/>
              </w:rPr>
              <w:lastRenderedPageBreak/>
              <w:t>эпидемиологическое заключение (для объектов 1-2 классов опасности по санитарной классификации), или направить в территориальное подразделение государственного органа в сфере санитарно-эпидемиологического благополучия населения, по месту затрагиваемой территории,  уведомление о начале осуществления деятельности (для объектов 3-5 классов опасности по</w:t>
            </w:r>
            <w:proofErr w:type="gramEnd"/>
            <w:r w:rsidRPr="00CA6186">
              <w:rPr>
                <w:rFonts w:eastAsia="Calibri"/>
                <w:lang w:eastAsia="en-US"/>
              </w:rPr>
              <w:t xml:space="preserve"> санитарной классификации)</w:t>
            </w:r>
            <w:proofErr w:type="gramStart"/>
            <w:r w:rsidRPr="00CA6186">
              <w:rPr>
                <w:rFonts w:eastAsia="Calibri"/>
                <w:lang w:eastAsia="en-US"/>
              </w:rPr>
              <w:t>,в</w:t>
            </w:r>
            <w:proofErr w:type="gramEnd"/>
            <w:r w:rsidRPr="00CA6186">
              <w:rPr>
                <w:rFonts w:eastAsia="Calibri"/>
                <w:lang w:eastAsia="en-US"/>
              </w:rPr>
              <w:t xml:space="preserve"> порядке, установленном Законом Республики Казахстан «О разрешениях и уведомлениях».</w:t>
            </w:r>
          </w:p>
          <w:p w:rsidR="002A75B3" w:rsidRPr="00CA6186" w:rsidRDefault="00CA6186" w:rsidP="00CA6186">
            <w:pPr>
              <w:ind w:firstLine="567"/>
              <w:jc w:val="both"/>
              <w:rPr>
                <w:lang w:val="kk-KZ"/>
              </w:rPr>
            </w:pPr>
            <w:proofErr w:type="gramStart"/>
            <w:r w:rsidRPr="00CA6186">
              <w:rPr>
                <w:rFonts w:eastAsia="Calibri"/>
                <w:lang w:eastAsia="en-US"/>
              </w:rPr>
              <w:t xml:space="preserve">В соответствии со ст. 51 Кодекса Республики Казахстан от 7 июля 2020 года №360-VI ЗРК «О здоровье народа и системе здравоохранения», обеспечить разработку, документальное оформление, внедрение и поддержание в рабочем состоянии эффективной системы производственного контроля (комплекса мероприятий, в том числе лабораторных исследований, направленных на обеспечение безопасности и (или) безвредности для человека и среды обитания). </w:t>
            </w:r>
            <w:proofErr w:type="gramEnd"/>
          </w:p>
        </w:tc>
      </w:tr>
      <w:tr w:rsidR="0030386C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A224D8" w:rsidRDefault="0030386C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892126" w:rsidRDefault="00892126" w:rsidP="00FB1CED">
            <w:r w:rsidRPr="00892126">
              <w:t>Управление сельского хозяйства и земельных отношений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9D3E10" w:rsidRDefault="00CA6186" w:rsidP="009D3E10">
            <w:pPr>
              <w:tabs>
                <w:tab w:val="left" w:pos="318"/>
              </w:tabs>
              <w:ind w:left="568"/>
              <w:jc w:val="both"/>
              <w:rPr>
                <w:lang w:val="kk-KZ"/>
              </w:rPr>
            </w:pPr>
            <w:r w:rsidRPr="00D2650D">
              <w:t>Замечаний и предложений не поступало</w:t>
            </w:r>
          </w:p>
        </w:tc>
      </w:tr>
      <w:tr w:rsidR="0033230F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E12032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C7313E" w:rsidRDefault="00C7313E" w:rsidP="00C7313E">
            <w:r w:rsidRPr="00C7313E">
              <w:rPr>
                <w:color w:val="000000" w:themeColor="text1"/>
              </w:rPr>
              <w:t>«</w:t>
            </w:r>
            <w:proofErr w:type="spellStart"/>
            <w:r w:rsidRPr="00C7313E">
              <w:rPr>
                <w:color w:val="000000" w:themeColor="text1"/>
              </w:rPr>
              <w:t>Ертисская</w:t>
            </w:r>
            <w:proofErr w:type="spellEnd"/>
            <w:r w:rsidRPr="00C7313E">
              <w:rPr>
                <w:color w:val="000000" w:themeColor="text1"/>
              </w:rPr>
              <w:t xml:space="preserve"> бассейновая инспекция по регулированию использования и охране водных ресурсов»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186" w:rsidRDefault="00CA6186" w:rsidP="00CA6186">
            <w:pPr>
              <w:autoSpaceDE w:val="0"/>
              <w:autoSpaceDN w:val="0"/>
              <w:adjustRightInd w:val="0"/>
              <w:ind w:left="34" w:firstLine="284"/>
              <w:jc w:val="both"/>
            </w:pPr>
            <w:r>
              <w:t xml:space="preserve">Согласно указанным в заявлении о намечаемой </w:t>
            </w:r>
            <w:proofErr w:type="spellStart"/>
            <w:r>
              <w:t>деятельностикоординатам</w:t>
            </w:r>
            <w:proofErr w:type="spellEnd"/>
            <w:r>
              <w:t xml:space="preserve"> установлено, </w:t>
            </w:r>
            <w:proofErr w:type="spellStart"/>
            <w:r>
              <w:t>чтоне</w:t>
            </w:r>
            <w:r w:rsidRPr="000604EE">
              <w:t>посредственно</w:t>
            </w:r>
            <w:proofErr w:type="spellEnd"/>
            <w:r w:rsidRPr="000604EE">
              <w:t xml:space="preserve"> </w:t>
            </w:r>
            <w:r>
              <w:t>на</w:t>
            </w:r>
            <w:r w:rsidRPr="000604EE">
              <w:rPr>
                <w:lang w:val="kk-KZ"/>
              </w:rPr>
              <w:t xml:space="preserve">испрашиваемом </w:t>
            </w:r>
            <w:proofErr w:type="spellStart"/>
            <w:r w:rsidRPr="000604EE">
              <w:t>участк</w:t>
            </w:r>
            <w:r>
              <w:t>еимеется</w:t>
            </w:r>
            <w:proofErr w:type="spellEnd"/>
            <w:r>
              <w:t xml:space="preserve"> </w:t>
            </w:r>
            <w:r w:rsidRPr="00BA687B">
              <w:rPr>
                <w:b/>
              </w:rPr>
              <w:t>пересыхающий Ручей</w:t>
            </w:r>
            <w:proofErr w:type="gramStart"/>
            <w:r w:rsidRPr="00BA687B">
              <w:rPr>
                <w:b/>
              </w:rPr>
              <w:t xml:space="preserve"> Б</w:t>
            </w:r>
            <w:proofErr w:type="gramEnd"/>
            <w:r w:rsidRPr="00BA687B">
              <w:rPr>
                <w:b/>
              </w:rPr>
              <w:t>ез названия</w:t>
            </w:r>
            <w:r>
              <w:rPr>
                <w:lang w:val="kk-KZ"/>
              </w:rPr>
              <w:t>.</w:t>
            </w:r>
          </w:p>
          <w:p w:rsidR="00CA6186" w:rsidRDefault="00CA6186" w:rsidP="00CA6186">
            <w:pPr>
              <w:autoSpaceDE w:val="0"/>
              <w:autoSpaceDN w:val="0"/>
              <w:adjustRightInd w:val="0"/>
              <w:ind w:left="34" w:firstLine="284"/>
              <w:jc w:val="both"/>
              <w:rPr>
                <w:color w:val="000000"/>
                <w:lang w:val="kk-KZ"/>
              </w:rPr>
            </w:pPr>
            <w:r w:rsidRPr="000604EE">
              <w:rPr>
                <w:color w:val="000000"/>
                <w:lang w:val="kk-KZ"/>
              </w:rPr>
              <w:t xml:space="preserve">Согласно п.28 и 29 ст.1 Водного Кодекса и Правил установления водоохранных зон и полос </w:t>
            </w:r>
            <w:r w:rsidRPr="000A5FA2">
              <w:rPr>
                <w:i/>
                <w:color w:val="000000"/>
                <w:lang w:val="kk-KZ"/>
              </w:rPr>
              <w:t>(приказ Министра сельского хозяйства Республики Казахстан от 18 мая 2015 года № 19-1/446)</w:t>
            </w:r>
            <w:r w:rsidRPr="000604EE">
              <w:rPr>
                <w:color w:val="000000"/>
                <w:lang w:val="kk-KZ"/>
              </w:rPr>
              <w:t xml:space="preserve"> рекомендованы минимальные размеры водоохранной зоны </w:t>
            </w:r>
            <w:r w:rsidRPr="00B42B6E">
              <w:rPr>
                <w:i/>
                <w:color w:val="000000"/>
                <w:lang w:val="kk-KZ"/>
              </w:rPr>
              <w:t>(500м)</w:t>
            </w:r>
            <w:r w:rsidRPr="000604EE">
              <w:rPr>
                <w:color w:val="000000"/>
                <w:lang w:val="kk-KZ"/>
              </w:rPr>
              <w:t xml:space="preserve"> и водоох</w:t>
            </w:r>
            <w:r>
              <w:rPr>
                <w:color w:val="000000"/>
                <w:lang w:val="kk-KZ"/>
              </w:rPr>
              <w:t xml:space="preserve">ранной полосы </w:t>
            </w:r>
            <w:r w:rsidRPr="000A5FA2">
              <w:rPr>
                <w:i/>
                <w:color w:val="000000"/>
                <w:lang w:val="kk-KZ"/>
              </w:rPr>
              <w:t>(от 35м до 100м).</w:t>
            </w:r>
          </w:p>
          <w:p w:rsidR="00CA6186" w:rsidRPr="000A5FA2" w:rsidRDefault="00CA6186" w:rsidP="00CA6186">
            <w:pPr>
              <w:autoSpaceDE w:val="0"/>
              <w:autoSpaceDN w:val="0"/>
              <w:adjustRightInd w:val="0"/>
              <w:ind w:left="34" w:firstLine="284"/>
              <w:jc w:val="both"/>
              <w:rPr>
                <w:i/>
              </w:rPr>
            </w:pPr>
            <w:r w:rsidRPr="000604EE">
              <w:t xml:space="preserve">Таким образом, </w:t>
            </w:r>
            <w:r w:rsidRPr="000604EE">
              <w:rPr>
                <w:lang w:val="kk-KZ"/>
              </w:rPr>
              <w:t>испрашиваемый</w:t>
            </w:r>
            <w:r w:rsidRPr="000604EE">
              <w:t xml:space="preserve"> участок находится в пре</w:t>
            </w:r>
            <w:r>
              <w:t>делах минимально рекомендованных</w:t>
            </w:r>
            <w:r w:rsidRPr="000604EE">
              <w:t xml:space="preserve"> </w:t>
            </w:r>
            <w:proofErr w:type="spellStart"/>
            <w:r w:rsidRPr="000604EE">
              <w:t>водоохранн</w:t>
            </w:r>
            <w:proofErr w:type="spellEnd"/>
            <w:r w:rsidRPr="000604EE">
              <w:rPr>
                <w:lang w:val="kk-KZ"/>
              </w:rPr>
              <w:t>ых</w:t>
            </w:r>
            <w:r w:rsidRPr="000604EE">
              <w:t xml:space="preserve"> зон</w:t>
            </w:r>
            <w:r w:rsidRPr="000604EE">
              <w:rPr>
                <w:lang w:val="kk-KZ"/>
              </w:rPr>
              <w:t>ах</w:t>
            </w:r>
            <w:r w:rsidRPr="000604EE">
              <w:t xml:space="preserve"> и полос</w:t>
            </w:r>
            <w:r w:rsidRPr="000604EE">
              <w:rPr>
                <w:lang w:val="kk-KZ"/>
              </w:rPr>
              <w:t>ах</w:t>
            </w:r>
            <w:r>
              <w:rPr>
                <w:b/>
              </w:rPr>
              <w:t>пересыхающего</w:t>
            </w:r>
            <w:r w:rsidRPr="00BA687B">
              <w:rPr>
                <w:b/>
              </w:rPr>
              <w:t xml:space="preserve"> Руч</w:t>
            </w:r>
            <w:r>
              <w:rPr>
                <w:b/>
              </w:rPr>
              <w:t>ья</w:t>
            </w:r>
            <w:r w:rsidRPr="00BA687B">
              <w:rPr>
                <w:b/>
              </w:rPr>
              <w:t xml:space="preserve"> Без названия</w:t>
            </w:r>
            <w:proofErr w:type="gramStart"/>
            <w:r w:rsidRPr="000604EE">
              <w:rPr>
                <w:lang w:val="kk-KZ"/>
              </w:rPr>
              <w:t>,а</w:t>
            </w:r>
            <w:proofErr w:type="gramEnd"/>
            <w:r w:rsidRPr="000604EE">
              <w:rPr>
                <w:lang w:val="kk-KZ"/>
              </w:rPr>
              <w:t xml:space="preserve"> также</w:t>
            </w:r>
            <w:r>
              <w:rPr>
                <w:lang w:val="kk-KZ"/>
              </w:rPr>
              <w:t xml:space="preserve"> непосредственно</w:t>
            </w:r>
            <w:r w:rsidRPr="000604EE">
              <w:t xml:space="preserve"> на </w:t>
            </w:r>
            <w:proofErr w:type="spellStart"/>
            <w:r w:rsidRPr="000604EE">
              <w:t>водн</w:t>
            </w:r>
            <w:proofErr w:type="spellEnd"/>
            <w:r>
              <w:rPr>
                <w:lang w:val="kk-KZ"/>
              </w:rPr>
              <w:t xml:space="preserve">ом </w:t>
            </w:r>
            <w:r w:rsidRPr="000604EE">
              <w:t>объект</w:t>
            </w:r>
            <w:r>
              <w:t>е</w:t>
            </w:r>
            <w:r w:rsidRPr="000A5FA2">
              <w:rPr>
                <w:i/>
              </w:rPr>
              <w:t xml:space="preserve">(основание: </w:t>
            </w:r>
            <w:r w:rsidRPr="000A5FA2">
              <w:rPr>
                <w:i/>
                <w:lang w:val="kk-KZ"/>
              </w:rPr>
              <w:t>П</w:t>
            </w:r>
            <w:proofErr w:type="spellStart"/>
            <w:r w:rsidRPr="000A5FA2">
              <w:rPr>
                <w:i/>
              </w:rPr>
              <w:t>риказ</w:t>
            </w:r>
            <w:proofErr w:type="spellEnd"/>
            <w:r w:rsidRPr="000A5FA2">
              <w:rPr>
                <w:i/>
              </w:rPr>
              <w:t xml:space="preserve"> Министра сельского хозяйства Республики Казахстан от 18 мая 2015 года № 19-1/446).</w:t>
            </w:r>
          </w:p>
          <w:p w:rsidR="00CA6186" w:rsidRPr="000604EE" w:rsidRDefault="00CA6186" w:rsidP="00CA6186">
            <w:pPr>
              <w:autoSpaceDE w:val="0"/>
              <w:autoSpaceDN w:val="0"/>
              <w:adjustRightInd w:val="0"/>
              <w:ind w:left="34" w:firstLine="284"/>
              <w:jc w:val="both"/>
            </w:pPr>
            <w:r w:rsidRPr="000604EE">
              <w:t xml:space="preserve">Для предотвращения загрязнения, засорения и истощения поверхностных вод по берегам водных объектов устанавливаются </w:t>
            </w:r>
            <w:proofErr w:type="spellStart"/>
            <w:r w:rsidRPr="000604EE">
              <w:t>водоохранные</w:t>
            </w:r>
            <w:proofErr w:type="spellEnd"/>
            <w:r w:rsidRPr="000604EE">
              <w:t xml:space="preserve"> зоны и полосы с особыми условиями пользования, границы которых для </w:t>
            </w:r>
            <w:r>
              <w:rPr>
                <w:lang w:val="kk-KZ"/>
              </w:rPr>
              <w:t>указанного</w:t>
            </w:r>
            <w:r w:rsidRPr="000604EE">
              <w:rPr>
                <w:lang w:val="kk-KZ"/>
              </w:rPr>
              <w:t xml:space="preserve"> водн</w:t>
            </w:r>
            <w:r>
              <w:rPr>
                <w:lang w:val="kk-KZ"/>
              </w:rPr>
              <w:t>ого</w:t>
            </w:r>
            <w:r w:rsidRPr="000604EE">
              <w:rPr>
                <w:lang w:val="kk-KZ"/>
              </w:rPr>
              <w:t xml:space="preserve"> объект</w:t>
            </w:r>
            <w:r>
              <w:rPr>
                <w:lang w:val="kk-KZ"/>
              </w:rPr>
              <w:t>а</w:t>
            </w:r>
            <w:r w:rsidRPr="000604EE">
              <w:rPr>
                <w:lang w:val="kk-KZ"/>
              </w:rPr>
              <w:t xml:space="preserve"> на основании проектной документации местными исполнительными органами не устанавливались</w:t>
            </w:r>
            <w:r w:rsidRPr="000604EE">
              <w:t>.</w:t>
            </w:r>
          </w:p>
          <w:p w:rsidR="00CA6186" w:rsidRDefault="00CA6186" w:rsidP="00CA6186">
            <w:pPr>
              <w:ind w:left="34" w:right="-1" w:firstLine="426"/>
              <w:jc w:val="both"/>
              <w:rPr>
                <w:b/>
              </w:rPr>
            </w:pPr>
            <w:r w:rsidRPr="000604EE">
              <w:rPr>
                <w:b/>
              </w:rPr>
              <w:t>Предложения и замечания:</w:t>
            </w:r>
          </w:p>
          <w:p w:rsidR="00CA6186" w:rsidRDefault="00CA6186" w:rsidP="00CA6186">
            <w:pPr>
              <w:ind w:left="34" w:right="-1" w:firstLine="284"/>
              <w:jc w:val="both"/>
            </w:pPr>
            <w:r w:rsidRPr="000604EE">
              <w:rPr>
                <w:b/>
              </w:rPr>
              <w:t xml:space="preserve">- </w:t>
            </w:r>
            <w:r w:rsidRPr="000604EE">
              <w:t xml:space="preserve">до предоставления земельных участков для целей </w:t>
            </w:r>
            <w:proofErr w:type="spellStart"/>
            <w:r w:rsidRPr="000604EE">
              <w:t>недропользования</w:t>
            </w:r>
            <w:proofErr w:type="spellEnd"/>
            <w:r w:rsidRPr="000604EE">
              <w:t xml:space="preserve">, а также до проведения добычных работ </w:t>
            </w:r>
            <w:r w:rsidRPr="000F694D">
              <w:rPr>
                <w:i/>
              </w:rPr>
              <w:t>(согласно Плана)</w:t>
            </w:r>
            <w:r w:rsidRPr="000604EE">
              <w:t xml:space="preserve"> в установленном законодательством порядке должны быть установлены границы </w:t>
            </w:r>
            <w:proofErr w:type="spellStart"/>
            <w:r w:rsidRPr="000604EE">
              <w:t>водоохранных</w:t>
            </w:r>
            <w:proofErr w:type="spellEnd"/>
            <w:r w:rsidRPr="000604EE">
              <w:t xml:space="preserve"> зон и </w:t>
            </w:r>
            <w:proofErr w:type="spellStart"/>
            <w:r w:rsidRPr="000604EE">
              <w:t>полос</w:t>
            </w:r>
            <w:r w:rsidRPr="007C15A9">
              <w:rPr>
                <w:b/>
              </w:rPr>
              <w:t>пересыхающего</w:t>
            </w:r>
            <w:proofErr w:type="spellEnd"/>
            <w:r w:rsidRPr="007C15A9">
              <w:rPr>
                <w:b/>
              </w:rPr>
              <w:t xml:space="preserve"> Ручья</w:t>
            </w:r>
            <w:proofErr w:type="gramStart"/>
            <w:r w:rsidRPr="007C15A9">
              <w:rPr>
                <w:b/>
              </w:rPr>
              <w:t xml:space="preserve"> Б</w:t>
            </w:r>
            <w:proofErr w:type="gramEnd"/>
            <w:r w:rsidRPr="007C15A9">
              <w:rPr>
                <w:b/>
              </w:rPr>
              <w:t>ез названия</w:t>
            </w:r>
            <w:r w:rsidRPr="000604EE">
              <w:t xml:space="preserve"> и режим их хозяйственного использования </w:t>
            </w:r>
            <w:r w:rsidRPr="00495A20">
              <w:rPr>
                <w:i/>
              </w:rPr>
              <w:t>(ст.112, 113, 114, 115, 116, 125, 126 Водного кодекса)</w:t>
            </w:r>
            <w:r w:rsidRPr="000604EE">
              <w:t xml:space="preserve"> в соответствии с требованиями законодательств РК;</w:t>
            </w:r>
          </w:p>
          <w:p w:rsidR="00CA6186" w:rsidRDefault="00CA6186" w:rsidP="00CA6186">
            <w:pPr>
              <w:ind w:left="34" w:right="-1" w:firstLine="284"/>
              <w:jc w:val="both"/>
            </w:pPr>
            <w:r w:rsidRPr="00320523">
              <w:t>- до начала работ</w:t>
            </w:r>
            <w:r>
              <w:t>,</w:t>
            </w:r>
            <w:r w:rsidRPr="00320523">
              <w:t xml:space="preserve"> оформить разрешение на специальное водопользование </w:t>
            </w:r>
            <w:r>
              <w:t>для</w:t>
            </w:r>
            <w:r w:rsidRPr="00320523">
              <w:t xml:space="preserve"> технологическо</w:t>
            </w:r>
            <w:r>
              <w:t>го</w:t>
            </w:r>
            <w:r w:rsidRPr="00320523">
              <w:t xml:space="preserve"> использовани</w:t>
            </w:r>
            <w:r>
              <w:t>я</w:t>
            </w:r>
            <w:r w:rsidRPr="00320523">
              <w:t xml:space="preserve"> воды, с утверждением удельных норм водопотребления и </w:t>
            </w:r>
            <w:r w:rsidRPr="00320523">
              <w:lastRenderedPageBreak/>
              <w:t xml:space="preserve">водоотведения в Комитете по Водным ресурсам МЭПР РК </w:t>
            </w:r>
            <w:r w:rsidRPr="00495A20">
              <w:rPr>
                <w:i/>
              </w:rPr>
              <w:t>(ст.66 Водного кодекса)</w:t>
            </w:r>
            <w:r w:rsidRPr="00320523">
              <w:t>;</w:t>
            </w:r>
          </w:p>
          <w:p w:rsidR="00CA6186" w:rsidRPr="00D77281" w:rsidRDefault="00CA6186" w:rsidP="00CA6186">
            <w:pPr>
              <w:ind w:left="34" w:right="-1" w:firstLine="284"/>
              <w:jc w:val="both"/>
            </w:pPr>
            <w:r w:rsidRPr="005A214D">
              <w:t xml:space="preserve">- </w:t>
            </w:r>
            <w:r>
              <w:rPr>
                <w:rFonts w:eastAsiaTheme="minorHAnsi"/>
                <w:lang w:eastAsia="en-US"/>
              </w:rPr>
              <w:t>план разведки</w:t>
            </w:r>
            <w:r w:rsidRPr="00495A20">
              <w:rPr>
                <w:i/>
              </w:rPr>
              <w:t>(с разделом ОВОС)</w:t>
            </w:r>
            <w:r w:rsidRPr="005A214D">
              <w:t xml:space="preserve"> представить на согласование в </w:t>
            </w:r>
            <w:proofErr w:type="spellStart"/>
            <w:r w:rsidRPr="005A214D">
              <w:t>Ертисскую</w:t>
            </w:r>
            <w:proofErr w:type="spellEnd"/>
            <w:r w:rsidRPr="005A214D">
              <w:t xml:space="preserve"> БИ </w:t>
            </w:r>
            <w:r w:rsidRPr="009B3360">
              <w:rPr>
                <w:rFonts w:eastAsia="Calibri"/>
                <w:bCs/>
                <w:i/>
                <w:lang w:val="kk-KZ" w:eastAsia="en-US"/>
              </w:rPr>
              <w:t xml:space="preserve">(ст.40, 125, 126 Водного Кодекса и </w:t>
            </w:r>
            <w:r w:rsidRPr="005C2D83">
              <w:rPr>
                <w:rFonts w:eastAsia="Calibri"/>
                <w:bCs/>
                <w:i/>
                <w:lang w:val="kk-KZ"/>
              </w:rPr>
              <w:t xml:space="preserve">«Правила согласования размещения предприятий и других сооружений, а также условий производства строительных и других работ на водных объектах, водоохранных зонах и полосах» утвержденные Приказом Заместителя Премьер-Министра РК от 01.09.2016 г. № 380, </w:t>
            </w:r>
            <w:r w:rsidRPr="005C2D83">
              <w:rPr>
                <w:i/>
                <w:color w:val="000000"/>
              </w:rPr>
              <w:t>с измене</w:t>
            </w:r>
            <w:r>
              <w:rPr>
                <w:i/>
                <w:color w:val="000000"/>
              </w:rPr>
              <w:t>ниями, внесенными Приказом и.о</w:t>
            </w:r>
            <w:proofErr w:type="gramStart"/>
            <w:r>
              <w:rPr>
                <w:i/>
                <w:color w:val="000000"/>
              </w:rPr>
              <w:t>.</w:t>
            </w:r>
            <w:r w:rsidRPr="005C2D83">
              <w:rPr>
                <w:i/>
                <w:color w:val="000000"/>
              </w:rPr>
              <w:t>М</w:t>
            </w:r>
            <w:proofErr w:type="gramEnd"/>
            <w:r w:rsidRPr="005C2D83">
              <w:rPr>
                <w:i/>
                <w:color w:val="000000"/>
              </w:rPr>
              <w:t>инистра экологии, геологии и природных ресурсов Республики Казахстан от 18 июня 2020 года № 148</w:t>
            </w:r>
            <w:r w:rsidRPr="009B3360">
              <w:rPr>
                <w:rFonts w:eastAsia="Calibri"/>
                <w:bCs/>
                <w:i/>
                <w:lang w:val="kk-KZ" w:eastAsia="en-US"/>
              </w:rPr>
              <w:t>)</w:t>
            </w:r>
            <w:r>
              <w:rPr>
                <w:rFonts w:eastAsia="Calibri"/>
                <w:bCs/>
                <w:lang w:val="kk-KZ" w:eastAsia="en-US"/>
              </w:rPr>
              <w:t>;</w:t>
            </w:r>
          </w:p>
          <w:p w:rsidR="00CA6186" w:rsidRDefault="00CA6186" w:rsidP="00CA6186">
            <w:pPr>
              <w:ind w:left="34" w:right="-1" w:firstLine="284"/>
              <w:jc w:val="both"/>
            </w:pPr>
            <w:r w:rsidRPr="000604EE">
              <w:t xml:space="preserve">- в разделе ОВОС в обязательном порядке должны быть отражены сведения о наличии </w:t>
            </w:r>
            <w:proofErr w:type="spellStart"/>
            <w:r w:rsidRPr="000604EE">
              <w:t>водоохранных</w:t>
            </w:r>
            <w:proofErr w:type="spellEnd"/>
            <w:r w:rsidRPr="000604EE">
              <w:t xml:space="preserve"> мероприятий касательно оценки воздействия на водный бассейн в целях предотвращения загрязнения, засорения и истощения поверхностных вод </w:t>
            </w:r>
            <w:r w:rsidRPr="00495A20">
              <w:rPr>
                <w:i/>
              </w:rPr>
              <w:t>(ст.112, 113, 114, 115, 116, 125, 126 Водного кодекса)</w:t>
            </w:r>
            <w:r>
              <w:t>;</w:t>
            </w:r>
          </w:p>
          <w:p w:rsidR="00CA6186" w:rsidRDefault="00CA6186" w:rsidP="00CA6186">
            <w:pPr>
              <w:ind w:left="34" w:right="-1" w:firstLine="284"/>
              <w:jc w:val="both"/>
            </w:pPr>
            <w:r w:rsidRPr="000604EE">
              <w:rPr>
                <w:color w:val="000000"/>
                <w:lang w:val="kk-KZ"/>
              </w:rPr>
              <w:t xml:space="preserve">- исключить проведение </w:t>
            </w:r>
            <w:r>
              <w:rPr>
                <w:color w:val="000000"/>
                <w:lang w:val="kk-KZ"/>
              </w:rPr>
              <w:t>разведочных</w:t>
            </w:r>
            <w:r w:rsidRPr="000604EE">
              <w:rPr>
                <w:color w:val="000000"/>
                <w:lang w:val="kk-KZ"/>
              </w:rPr>
              <w:t>работ на землях водного фонда, в т.ч. в пределах водоохранной полосы;</w:t>
            </w:r>
          </w:p>
          <w:p w:rsidR="00CA6186" w:rsidRDefault="00CA6186" w:rsidP="00CA6186">
            <w:pPr>
              <w:ind w:left="34" w:right="-1" w:firstLine="284"/>
              <w:jc w:val="both"/>
              <w:rPr>
                <w:color w:val="000000"/>
                <w:lang w:val="kk-KZ"/>
              </w:rPr>
            </w:pPr>
            <w:r w:rsidRPr="000604EE">
              <w:rPr>
                <w:color w:val="000000"/>
                <w:lang w:val="kk-KZ"/>
              </w:rPr>
              <w:t>- исключить размещение</w:t>
            </w:r>
            <w:r>
              <w:rPr>
                <w:color w:val="000000"/>
                <w:lang w:val="kk-KZ"/>
              </w:rPr>
              <w:t xml:space="preserve"> базового и</w:t>
            </w:r>
            <w:r w:rsidRPr="000604EE">
              <w:rPr>
                <w:color w:val="000000"/>
                <w:lang w:val="kk-KZ"/>
              </w:rPr>
              <w:t xml:space="preserve"> полевого лагер</w:t>
            </w:r>
            <w:r>
              <w:rPr>
                <w:color w:val="000000"/>
                <w:lang w:val="kk-KZ"/>
              </w:rPr>
              <w:t>ей</w:t>
            </w:r>
            <w:r w:rsidRPr="000604EE">
              <w:rPr>
                <w:color w:val="000000"/>
                <w:lang w:val="kk-KZ"/>
              </w:rPr>
              <w:t xml:space="preserve"> на землях водного фонда, в т.ч.</w:t>
            </w:r>
            <w:r>
              <w:rPr>
                <w:color w:val="000000"/>
                <w:lang w:val="kk-KZ"/>
              </w:rPr>
              <w:t xml:space="preserve"> в пределах водоохранной полосы.</w:t>
            </w:r>
          </w:p>
          <w:p w:rsidR="0033230F" w:rsidRPr="00892126" w:rsidRDefault="0033230F" w:rsidP="00892126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4" w:right="-1"/>
              <w:jc w:val="both"/>
              <w:rPr>
                <w:sz w:val="24"/>
                <w:szCs w:val="24"/>
              </w:rPr>
            </w:pPr>
          </w:p>
        </w:tc>
      </w:tr>
      <w:tr w:rsidR="0033230F" w:rsidRPr="00D2650D" w:rsidTr="00C7313E">
        <w:trPr>
          <w:trHeight w:val="29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0D2CC7" w:rsidRDefault="0033230F" w:rsidP="00CA6186">
            <w:r w:rsidRPr="0074170B">
              <w:rPr>
                <w:lang w:val="kk-KZ"/>
              </w:rPr>
              <w:t>ГУ «</w:t>
            </w:r>
            <w:r w:rsidRPr="00584B6F">
              <w:rPr>
                <w:color w:val="000000"/>
                <w:lang w:val="kk-KZ"/>
              </w:rPr>
              <w:t>Отдел жилищно-коммунального хозяйства</w:t>
            </w:r>
            <w:r w:rsidR="00CA6186">
              <w:rPr>
                <w:color w:val="000000"/>
                <w:lang w:val="kk-KZ"/>
              </w:rPr>
              <w:t xml:space="preserve"> </w:t>
            </w:r>
            <w:r w:rsidR="00CA6186">
              <w:rPr>
                <w:lang w:val="kk-KZ"/>
              </w:rPr>
              <w:t>города Семей</w:t>
            </w:r>
            <w:r w:rsidRPr="0074170B">
              <w:rPr>
                <w:lang w:val="kk-KZ"/>
              </w:rPr>
              <w:t xml:space="preserve"> области Абай»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D2650D" w:rsidRDefault="0033230F" w:rsidP="007E718F">
            <w:pPr>
              <w:jc w:val="both"/>
            </w:pPr>
            <w:r w:rsidRPr="00D2650D">
              <w:t>Замечаний и предложений не</w:t>
            </w:r>
            <w:r w:rsidR="007E718F">
              <w:t>т</w:t>
            </w:r>
          </w:p>
        </w:tc>
      </w:tr>
      <w:tr w:rsidR="0033230F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F122FB" w:rsidRDefault="0033230F" w:rsidP="00F122FB">
            <w:pPr>
              <w:rPr>
                <w:lang w:val="kk-KZ"/>
              </w:rPr>
            </w:pPr>
            <w:r w:rsidRPr="0074170B">
              <w:t>Областная территориальная инспекция лесного хозяйства и животного мира 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8F" w:rsidRPr="007E718F" w:rsidRDefault="007E718F" w:rsidP="007E718F">
            <w:pPr>
              <w:tabs>
                <w:tab w:val="left" w:pos="851"/>
              </w:tabs>
              <w:jc w:val="both"/>
            </w:pPr>
            <w:r w:rsidRPr="007E718F">
              <w:t>ТОО «</w:t>
            </w:r>
            <w:r w:rsidRPr="007E718F">
              <w:rPr>
                <w:lang w:val="kk-KZ"/>
              </w:rPr>
              <w:t>Альтаир Голд Майнинг</w:t>
            </w:r>
            <w:r w:rsidRPr="007E718F">
              <w:t xml:space="preserve">» на </w:t>
            </w:r>
            <w:proofErr w:type="spellStart"/>
            <w:r w:rsidRPr="007E718F">
              <w:t>проведениеразведки</w:t>
            </w:r>
            <w:proofErr w:type="spellEnd"/>
            <w:r w:rsidRPr="007E718F">
              <w:t xml:space="preserve"> твердых полезных ископаемых на площади блоков M-44-65-(10г-5б-3, 8,9, 10, 15); M-44-65-(10д-5а-6, 7, 8, 9, 10, 12, 13, 14, 15)», на землях г</w:t>
            </w:r>
            <w:proofErr w:type="gramStart"/>
            <w:r w:rsidRPr="007E718F">
              <w:t>.С</w:t>
            </w:r>
            <w:proofErr w:type="gramEnd"/>
            <w:r w:rsidRPr="007E718F">
              <w:t>емей области Абай, сообщает следующее.</w:t>
            </w:r>
          </w:p>
          <w:p w:rsidR="007E718F" w:rsidRPr="007E718F" w:rsidRDefault="007E718F" w:rsidP="007E718F">
            <w:pPr>
              <w:tabs>
                <w:tab w:val="left" w:pos="851"/>
              </w:tabs>
              <w:jc w:val="both"/>
            </w:pPr>
            <w:r w:rsidRPr="007E718F">
              <w:tab/>
              <w:t>В соответствии с представленными координатами угловых точек основного геологического отвода, общей площадью блоков 31,1 км</w:t>
            </w:r>
            <w:proofErr w:type="gramStart"/>
            <w:r w:rsidRPr="007E718F">
              <w:rPr>
                <w:vertAlign w:val="superscript"/>
              </w:rPr>
              <w:t>2</w:t>
            </w:r>
            <w:proofErr w:type="gramEnd"/>
            <w:r w:rsidRPr="007E718F">
              <w:t xml:space="preserve">, и писем РГКП «Казахское лесоустроительное предприятие» (№01-04-01/842 от 26.06.2023г.) и РГУ «ГЛПР «Семей </w:t>
            </w:r>
            <w:proofErr w:type="spellStart"/>
            <w:r w:rsidRPr="007E718F">
              <w:t>орманы</w:t>
            </w:r>
            <w:proofErr w:type="spellEnd"/>
            <w:r w:rsidRPr="007E718F">
              <w:t xml:space="preserve">» (№11-03/1134 от 23.06.2023г.)  участок намечаемой деятельности расположен за пределами земель государственного лесного фонда и особо охраняемых природных территории со статусом юридического лица.  </w:t>
            </w:r>
          </w:p>
          <w:p w:rsidR="007E718F" w:rsidRPr="007E718F" w:rsidRDefault="007E718F" w:rsidP="007E718F">
            <w:pPr>
              <w:tabs>
                <w:tab w:val="left" w:pos="851"/>
              </w:tabs>
              <w:jc w:val="both"/>
              <w:rPr>
                <w:color w:val="000000"/>
                <w:lang w:val="kk-KZ"/>
              </w:rPr>
            </w:pPr>
            <w:r w:rsidRPr="007E718F">
              <w:tab/>
              <w:t>П</w:t>
            </w:r>
            <w:r w:rsidRPr="007E718F">
              <w:rPr>
                <w:color w:val="000000"/>
              </w:rPr>
              <w:t>о информации</w:t>
            </w:r>
            <w:r w:rsidRPr="007E718F">
              <w:rPr>
                <w:color w:val="000000"/>
                <w:lang w:val="kk-KZ"/>
              </w:rPr>
              <w:t xml:space="preserve">РГКП «ПО «Охотзоопром» (№13-12/828 от 26.06.2023г.) проектируемый участок не является ареалом обитания и путями миграции редких и исчезающих копытных животных, занесенных в Красную книгу РК. </w:t>
            </w:r>
          </w:p>
          <w:p w:rsidR="0033230F" w:rsidRPr="007E718F" w:rsidRDefault="0033230F" w:rsidP="00BE1148">
            <w:pPr>
              <w:jc w:val="both"/>
              <w:rPr>
                <w:lang w:val="kk-KZ"/>
              </w:rPr>
            </w:pPr>
          </w:p>
        </w:tc>
      </w:tr>
      <w:tr w:rsidR="0033230F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831503" w:rsidRDefault="0033230F" w:rsidP="00B616FA">
            <w:r w:rsidRPr="0074170B">
              <w:t>Инспекция транспортного контроля 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D2650D" w:rsidRDefault="0033230F" w:rsidP="00204E54">
            <w:pPr>
              <w:jc w:val="both"/>
            </w:pPr>
            <w:r w:rsidRPr="00D2650D">
              <w:t>Замечаний и предложений не</w:t>
            </w:r>
            <w:r>
              <w:t>т.</w:t>
            </w:r>
          </w:p>
        </w:tc>
      </w:tr>
      <w:tr w:rsidR="0033230F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Default="0033230F" w:rsidP="0074170B">
            <w:r>
              <w:t xml:space="preserve">Департамент Комитета промышленной безопасности </w:t>
            </w:r>
          </w:p>
          <w:p w:rsidR="0033230F" w:rsidRPr="00F122FB" w:rsidRDefault="0033230F" w:rsidP="0074170B">
            <w:pPr>
              <w:rPr>
                <w:lang w:val="kk-KZ"/>
              </w:rPr>
            </w:pPr>
            <w:r>
              <w:t>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30386C" w:rsidRDefault="0033230F">
            <w:r>
              <w:rPr>
                <w:lang w:val="kk-KZ"/>
              </w:rPr>
              <w:t>Н</w:t>
            </w:r>
            <w:proofErr w:type="spellStart"/>
            <w:r w:rsidRPr="0030386C">
              <w:t>амечаемая</w:t>
            </w:r>
            <w:proofErr w:type="spellEnd"/>
            <w:r w:rsidRPr="0030386C">
              <w:t xml:space="preserve"> деятельность физических и юридических лиц, связанная со строительством, расширением, реконструкцией, модернизацией, консервацией и ликвидацией опасных производственных объектов должна проводиться в соответствии с нормативно-правовыми актами в области промышленной безопасности</w:t>
            </w:r>
          </w:p>
        </w:tc>
      </w:tr>
      <w:tr w:rsidR="0033230F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Default="0033230F" w:rsidP="0074170B">
            <w:pPr>
              <w:tabs>
                <w:tab w:val="left" w:pos="1134"/>
              </w:tabs>
            </w:pPr>
            <w:r>
              <w:t xml:space="preserve">Восточно-Казахстанский </w:t>
            </w:r>
          </w:p>
          <w:p w:rsidR="0033230F" w:rsidRDefault="0033230F" w:rsidP="0074170B">
            <w:pPr>
              <w:tabs>
                <w:tab w:val="left" w:pos="1134"/>
              </w:tabs>
            </w:pPr>
            <w:r>
              <w:t>межрегиональный департамент</w:t>
            </w:r>
          </w:p>
          <w:p w:rsidR="0033230F" w:rsidRDefault="0033230F" w:rsidP="0074170B">
            <w:pPr>
              <w:tabs>
                <w:tab w:val="left" w:pos="1134"/>
              </w:tabs>
            </w:pPr>
            <w:r>
              <w:t>геологии и недропользования КГН</w:t>
            </w:r>
          </w:p>
          <w:p w:rsidR="0033230F" w:rsidRDefault="0033230F" w:rsidP="0074170B">
            <w:pPr>
              <w:tabs>
                <w:tab w:val="left" w:pos="1134"/>
              </w:tabs>
            </w:pPr>
            <w:r>
              <w:t>МИР РК «</w:t>
            </w:r>
            <w:proofErr w:type="spellStart"/>
            <w:r>
              <w:t>Востказнедра</w:t>
            </w:r>
            <w:proofErr w:type="spellEnd"/>
            <w:r>
              <w:t>»</w:t>
            </w:r>
          </w:p>
          <w:p w:rsidR="0033230F" w:rsidRPr="00D2650D" w:rsidRDefault="0033230F" w:rsidP="0074170B">
            <w:pPr>
              <w:tabs>
                <w:tab w:val="left" w:pos="1134"/>
              </w:tabs>
            </w:pPr>
            <w:r>
              <w:t xml:space="preserve">(для </w:t>
            </w:r>
            <w:proofErr w:type="spellStart"/>
            <w:r>
              <w:t>Абайской</w:t>
            </w:r>
            <w:proofErr w:type="spellEnd"/>
            <w:r>
              <w:t xml:space="preserve"> региональной инспекции геологии и </w:t>
            </w:r>
            <w:proofErr w:type="spellStart"/>
            <w:r>
              <w:t>недрапользования</w:t>
            </w:r>
            <w:proofErr w:type="spellEnd"/>
            <w:r>
              <w:t xml:space="preserve"> ГУ «</w:t>
            </w:r>
            <w:proofErr w:type="spellStart"/>
            <w:r>
              <w:t>Востказнедра</w:t>
            </w:r>
            <w:proofErr w:type="spellEnd"/>
            <w:r>
              <w:t>»)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5F" w:rsidRPr="009B765F" w:rsidRDefault="009B765F" w:rsidP="009B765F">
            <w:pPr>
              <w:pStyle w:val="aa"/>
              <w:shd w:val="clear" w:color="auto" w:fill="FFFFFF"/>
              <w:spacing w:before="0" w:beforeAutospacing="0" w:after="0" w:afterAutospacing="0" w:line="228" w:lineRule="atLeast"/>
              <w:ind w:firstLine="567"/>
              <w:jc w:val="both"/>
              <w:textAlignment w:val="baseline"/>
              <w:rPr>
                <w:color w:val="000000"/>
              </w:rPr>
            </w:pPr>
            <w:r w:rsidRPr="009B765F">
              <w:rPr>
                <w:lang w:val="kk-KZ"/>
              </w:rPr>
              <w:t xml:space="preserve">По имеющимся в территориальных геологических фондах материалам, в контуре представленных координат </w:t>
            </w:r>
            <w:r w:rsidRPr="009B765F">
              <w:rPr>
                <w:color w:val="000000"/>
              </w:rPr>
              <w:t>отсутствуют скважины с утвержденными эксплуатационными запасами подземных вод.</w:t>
            </w:r>
          </w:p>
          <w:p w:rsidR="0033230F" w:rsidRPr="00204E54" w:rsidRDefault="0033230F" w:rsidP="0030386C">
            <w:pPr>
              <w:pStyle w:val="a4"/>
              <w:ind w:left="68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3230F" w:rsidRPr="001B73D5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A224D8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553B33" w:rsidRDefault="0033230F" w:rsidP="00ED2536">
            <w:pPr>
              <w:tabs>
                <w:tab w:val="left" w:pos="1134"/>
              </w:tabs>
              <w:rPr>
                <w:lang w:val="kk-KZ"/>
              </w:rPr>
            </w:pPr>
            <w:r w:rsidRPr="0074170B">
              <w:rPr>
                <w:lang w:val="kk-KZ"/>
              </w:rPr>
              <w:t>Департамент Экологии 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 xml:space="preserve">Согласно п.1, п.2, п.3 и п.4 ст.238 Экологического Кодекса: 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1. Физические и юридические лица при использовании земель не должны допускать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загрязнение земель, захламление земной поверхности, деградацию и истощение почв, а также обязаны обеспечить снятие и сохранение плодородного слоя почвы, когда это необходимо для предотвращения его безвозвратной утери.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2. Недропользователи при проведении операций по недропользованию, а также иные лица при выполнении строительных и других работ, связанных с нарушением земель, обязаны: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1)  содержать  занимаемые  земельные  участки  в  состоянии,  пригодном  для дальнейшего использования их по назначению;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2) до начала работ, связанных с нарушением земель, снять плодородный слой почвы  и  обеспечить  его  сохранение  и использование  в  дальнейшем  для  целей рекультивации нарушенных земель;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3) проводить рекультивацию нарушенных земель.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3. При проведении операций по недропользованию, выполнении строительных и других работ, связанных с нарушением земель, запрещается: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1) нарушение растительного покрова и почвенного слоя за пределами земельных участков  (земель),  отведенных  в соответствии  с  законодательством  Республики Казахстан под проведение операций по недропользованию, выполнение строительных и других соответствующих работ;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2)  снятие  плодородного  слоя  почвы  в  целях  продажи  или  передачи  его  в собственность другим лицам.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4. При выборе направления рекультивации нарушенных земель должны быть учтены: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1) характер нарушения поверхности земель;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2) природные и физико-географические условия района расположения объекта;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t>3)  социально-экономические  особенности  расположения  объекта  с  учетом перспектив развития такого района и требований по охране окружающей среды;</w:t>
            </w:r>
          </w:p>
          <w:p w:rsidR="009E5221" w:rsidRPr="009E5221" w:rsidRDefault="009E5221" w:rsidP="009E5221">
            <w:pPr>
              <w:jc w:val="both"/>
              <w:rPr>
                <w:rFonts w:eastAsia="Calibri"/>
                <w:lang w:val="kk-KZ"/>
              </w:rPr>
            </w:pPr>
            <w:r w:rsidRPr="009E5221">
              <w:rPr>
                <w:rFonts w:eastAsia="Calibri"/>
                <w:lang w:val="kk-KZ"/>
              </w:rPr>
              <w:lastRenderedPageBreak/>
              <w:t xml:space="preserve">4) необходимость восстановления основной площади нарушенных земель под пахотные  угодья  в  зоне  распространения  черноземов  и  интенсивного  сельского хозяйства;   </w:t>
            </w:r>
          </w:p>
          <w:p w:rsidR="0047214A" w:rsidRPr="009E5221" w:rsidRDefault="009E5221" w:rsidP="009E5221">
            <w:pPr>
              <w:pStyle w:val="a4"/>
              <w:shd w:val="clear" w:color="auto" w:fill="FFFFFF" w:themeFill="background1"/>
              <w:spacing w:line="240" w:lineRule="auto"/>
              <w:ind w:left="68"/>
              <w:jc w:val="both"/>
              <w:rPr>
                <w:sz w:val="24"/>
                <w:szCs w:val="24"/>
              </w:rPr>
            </w:pPr>
            <w:r w:rsidRPr="009E5221">
              <w:rPr>
                <w:sz w:val="24"/>
                <w:szCs w:val="24"/>
              </w:rPr>
              <w:t>9</w:t>
            </w:r>
            <w:r w:rsidR="0047214A" w:rsidRPr="009E5221">
              <w:rPr>
                <w:sz w:val="24"/>
                <w:szCs w:val="24"/>
              </w:rPr>
              <w:t xml:space="preserve">. Разработать план </w:t>
            </w:r>
            <w:proofErr w:type="gramStart"/>
            <w:r w:rsidR="0047214A" w:rsidRPr="009E5221">
              <w:rPr>
                <w:sz w:val="24"/>
                <w:szCs w:val="24"/>
              </w:rPr>
              <w:t>действии</w:t>
            </w:r>
            <w:proofErr w:type="gramEnd"/>
            <w:r w:rsidR="0047214A" w:rsidRPr="009E5221">
              <w:rPr>
                <w:sz w:val="24"/>
                <w:szCs w:val="24"/>
              </w:rPr>
              <w:t xml:space="preserve"> при аварийных ситуациях по недопущению и (или) ликвидации последствии загрязнения окружающей среды (загрязнении земельных ресурсов, атмосферного воздуха и водных ресурсов) по отдельности.</w:t>
            </w:r>
          </w:p>
          <w:p w:rsidR="0047214A" w:rsidRPr="009E5221" w:rsidRDefault="0047214A" w:rsidP="00E07093">
            <w:pPr>
              <w:pStyle w:val="a4"/>
              <w:tabs>
                <w:tab w:val="left" w:pos="1134"/>
              </w:tabs>
              <w:spacing w:after="0" w:line="240" w:lineRule="auto"/>
              <w:ind w:left="0" w:firstLine="34"/>
              <w:jc w:val="both"/>
              <w:rPr>
                <w:sz w:val="24"/>
                <w:szCs w:val="24"/>
                <w:lang w:eastAsia="ru-RU"/>
              </w:rPr>
            </w:pPr>
            <w:r w:rsidRPr="009E5221">
              <w:rPr>
                <w:sz w:val="24"/>
                <w:szCs w:val="24"/>
                <w:lang w:eastAsia="ru-RU"/>
              </w:rPr>
              <w:t>1</w:t>
            </w:r>
            <w:r w:rsidR="009E5221" w:rsidRPr="009E5221">
              <w:rPr>
                <w:sz w:val="24"/>
                <w:szCs w:val="24"/>
                <w:lang w:eastAsia="ru-RU"/>
              </w:rPr>
              <w:t>0</w:t>
            </w:r>
            <w:r w:rsidRPr="009E5221">
              <w:rPr>
                <w:sz w:val="24"/>
                <w:szCs w:val="24"/>
                <w:lang w:eastAsia="ru-RU"/>
              </w:rPr>
              <w:t>. Провести анализ и инвентаризацию всех образуемых отходов производства и потребления при осуществлении деятельности.</w:t>
            </w:r>
          </w:p>
          <w:p w:rsidR="009E5221" w:rsidRPr="009E5221" w:rsidRDefault="0047214A" w:rsidP="009E5221">
            <w:pPr>
              <w:tabs>
                <w:tab w:val="left" w:pos="1134"/>
              </w:tabs>
              <w:contextualSpacing/>
              <w:jc w:val="both"/>
              <w:rPr>
                <w:lang w:val="kk-KZ" w:eastAsia="en-US"/>
              </w:rPr>
            </w:pPr>
            <w:r w:rsidRPr="009E5221">
              <w:t>1</w:t>
            </w:r>
            <w:r w:rsidR="009E5221" w:rsidRPr="009E5221">
              <w:t>1</w:t>
            </w:r>
            <w:r w:rsidRPr="009E5221">
              <w:t xml:space="preserve">. </w:t>
            </w:r>
            <w:r w:rsidR="009E5221" w:rsidRPr="009E5221">
              <w:rPr>
                <w:lang w:val="kk-KZ" w:eastAsia="en-US"/>
              </w:rPr>
              <w:t>Предусмотреть проведение работ по пылеподавлению согласно п.1 Приложения 4 к Экологическому Кодексу РК</w:t>
            </w:r>
          </w:p>
          <w:p w:rsidR="009E5221" w:rsidRPr="009E5221" w:rsidRDefault="009E5221" w:rsidP="009E5221">
            <w:pPr>
              <w:tabs>
                <w:tab w:val="left" w:pos="1134"/>
              </w:tabs>
              <w:contextualSpacing/>
              <w:jc w:val="both"/>
              <w:rPr>
                <w:lang w:val="kk-KZ" w:eastAsia="en-US"/>
              </w:rPr>
            </w:pPr>
            <w:r w:rsidRPr="009E5221">
              <w:rPr>
                <w:lang w:val="kk-KZ" w:eastAsia="en-US"/>
              </w:rPr>
              <w:t>12. Учесть требования ст.320 п.1 и п.3 Экологического Кодекса РК:</w:t>
            </w:r>
          </w:p>
          <w:p w:rsidR="009E5221" w:rsidRPr="009E5221" w:rsidRDefault="009E5221" w:rsidP="009E5221">
            <w:pPr>
              <w:tabs>
                <w:tab w:val="left" w:pos="1134"/>
              </w:tabs>
              <w:contextualSpacing/>
              <w:jc w:val="both"/>
              <w:rPr>
                <w:lang w:val="kk-KZ" w:eastAsia="en-US"/>
              </w:rPr>
            </w:pPr>
            <w:r w:rsidRPr="009E5221">
              <w:rPr>
                <w:lang w:val="kk-KZ" w:eastAsia="en-US"/>
              </w:rPr>
              <w:t>Под накоплением отходов понимается временное складирование отходов в специально установленных местах в течение сроков, указанных в пункте 2 настоящей статьи, осуществляемое в процессе образования отходов или дальнейшего управления  ими до момента их окончательного восстановления или удаления.</w:t>
            </w:r>
          </w:p>
          <w:p w:rsidR="00CB3486" w:rsidRPr="009E5221" w:rsidRDefault="009E5221" w:rsidP="009E5221">
            <w:pPr>
              <w:shd w:val="clear" w:color="auto" w:fill="FFFFFF"/>
              <w:ind w:left="34"/>
              <w:jc w:val="both"/>
            </w:pPr>
            <w:r w:rsidRPr="009E5221">
              <w:rPr>
                <w:lang w:val="kk-KZ" w:eastAsia="en-US"/>
              </w:rPr>
              <w:t>Накопление  отходов  разрешается  только  в  специально  установленных  и оборудованных  в  соответствии  с  требованиями  законодательства  Республики Казахстан местах (на площадках, в складах, хранилищах, контейнерах и иных объектах хранения).</w:t>
            </w:r>
          </w:p>
        </w:tc>
      </w:tr>
      <w:tr w:rsidR="0033230F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Default="0033230F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11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Default="0033230F" w:rsidP="00ED2536">
            <w:pPr>
              <w:tabs>
                <w:tab w:val="left" w:pos="1134"/>
              </w:tabs>
              <w:rPr>
                <w:lang w:val="kk-KZ"/>
              </w:rPr>
            </w:pPr>
            <w:r w:rsidRPr="0074170B">
              <w:rPr>
                <w:lang w:val="kk-KZ"/>
              </w:rPr>
              <w:t>Общественность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F" w:rsidRPr="0087120A" w:rsidRDefault="0033230F" w:rsidP="00B771E4">
            <w:pPr>
              <w:pStyle w:val="a4"/>
              <w:shd w:val="clear" w:color="auto" w:fill="FFFFFF" w:themeFill="background1"/>
              <w:ind w:left="68"/>
              <w:jc w:val="both"/>
              <w:rPr>
                <w:sz w:val="24"/>
                <w:szCs w:val="24"/>
                <w:lang w:val="kk-KZ"/>
              </w:rPr>
            </w:pPr>
            <w:r w:rsidRPr="0074170B">
              <w:rPr>
                <w:sz w:val="24"/>
                <w:szCs w:val="24"/>
                <w:lang w:val="kk-KZ"/>
              </w:rPr>
              <w:t>Замечаний и предложений не поступало</w:t>
            </w:r>
          </w:p>
        </w:tc>
      </w:tr>
    </w:tbl>
    <w:p w:rsidR="00D42EAB" w:rsidRDefault="00D42EAB" w:rsidP="00A224D8">
      <w:pPr>
        <w:rPr>
          <w:b/>
          <w:lang w:val="kk-KZ"/>
        </w:rPr>
      </w:pPr>
    </w:p>
    <w:p w:rsidR="007A4DC1" w:rsidRDefault="007A4DC1" w:rsidP="00947B05">
      <w:pPr>
        <w:pStyle w:val="a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7A4DC1" w:rsidRDefault="007A4DC1" w:rsidP="00947B05">
      <w:pPr>
        <w:pStyle w:val="a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8E1323" w:rsidRPr="008E1323" w:rsidRDefault="008E1323" w:rsidP="008E1323">
      <w:pPr>
        <w:tabs>
          <w:tab w:val="left" w:pos="0"/>
        </w:tabs>
        <w:jc w:val="both"/>
        <w:rPr>
          <w:b/>
          <w:color w:val="000000"/>
          <w:sz w:val="28"/>
          <w:szCs w:val="20"/>
        </w:rPr>
      </w:pPr>
      <w:r w:rsidRPr="008E1323">
        <w:rPr>
          <w:b/>
          <w:color w:val="000000"/>
          <w:sz w:val="28"/>
          <w:szCs w:val="20"/>
        </w:rPr>
        <w:t xml:space="preserve">Руководитель департамента                                                              С. </w:t>
      </w:r>
      <w:proofErr w:type="spellStart"/>
      <w:r w:rsidRPr="008E1323">
        <w:rPr>
          <w:b/>
          <w:color w:val="000000"/>
          <w:sz w:val="28"/>
          <w:szCs w:val="20"/>
        </w:rPr>
        <w:t>Сарбасов</w:t>
      </w:r>
      <w:proofErr w:type="spellEnd"/>
    </w:p>
    <w:p w:rsidR="008E1323" w:rsidRPr="008E1323" w:rsidRDefault="008E1323" w:rsidP="008E1323">
      <w:pPr>
        <w:tabs>
          <w:tab w:val="left" w:pos="0"/>
        </w:tabs>
        <w:jc w:val="both"/>
        <w:rPr>
          <w:b/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i/>
          <w:color w:val="000000"/>
          <w:szCs w:val="20"/>
        </w:rPr>
      </w:pPr>
      <w:r w:rsidRPr="008E1323">
        <w:rPr>
          <w:i/>
          <w:color w:val="000000"/>
          <w:szCs w:val="20"/>
        </w:rPr>
        <w:t xml:space="preserve">исп. </w:t>
      </w:r>
      <w:r w:rsidR="00E07093">
        <w:rPr>
          <w:i/>
          <w:color w:val="000000"/>
          <w:szCs w:val="20"/>
        </w:rPr>
        <w:t>Ахметов Р.</w:t>
      </w:r>
    </w:p>
    <w:p w:rsidR="008E1323" w:rsidRPr="008E1323" w:rsidRDefault="008E1323" w:rsidP="008E1323">
      <w:pPr>
        <w:rPr>
          <w:i/>
          <w:color w:val="000000"/>
          <w:szCs w:val="20"/>
        </w:rPr>
      </w:pPr>
      <w:r>
        <w:rPr>
          <w:i/>
          <w:color w:val="000000"/>
          <w:szCs w:val="20"/>
        </w:rPr>
        <w:t>тел.: 52-19-03</w:t>
      </w:r>
    </w:p>
    <w:p w:rsidR="00F562CA" w:rsidRPr="00F562CA" w:rsidRDefault="00F562CA" w:rsidP="0023788A">
      <w:pPr>
        <w:rPr>
          <w:iCs/>
          <w:sz w:val="20"/>
          <w:szCs w:val="20"/>
        </w:rPr>
      </w:pPr>
    </w:p>
    <w:sectPr w:rsidR="00F562CA" w:rsidRPr="00F562CA" w:rsidSect="00433DE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3E4"/>
    <w:multiLevelType w:val="hybridMultilevel"/>
    <w:tmpl w:val="0ADAC010"/>
    <w:lvl w:ilvl="0" w:tplc="016E421E">
      <w:start w:val="1"/>
      <w:numFmt w:val="decimal"/>
      <w:lvlText w:val="%1)"/>
      <w:lvlJc w:val="left"/>
      <w:pPr>
        <w:ind w:left="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0394630D"/>
    <w:multiLevelType w:val="hybridMultilevel"/>
    <w:tmpl w:val="9CE81D68"/>
    <w:lvl w:ilvl="0" w:tplc="B2C4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0529"/>
    <w:multiLevelType w:val="hybridMultilevel"/>
    <w:tmpl w:val="B3B0FD22"/>
    <w:lvl w:ilvl="0" w:tplc="69A43940">
      <w:start w:val="1"/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0CCB04F6"/>
    <w:multiLevelType w:val="hybridMultilevel"/>
    <w:tmpl w:val="DD56EED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040AD"/>
    <w:multiLevelType w:val="hybridMultilevel"/>
    <w:tmpl w:val="49BE9102"/>
    <w:lvl w:ilvl="0" w:tplc="1EF0292E">
      <w:start w:val="1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12FB4B9A"/>
    <w:multiLevelType w:val="hybridMultilevel"/>
    <w:tmpl w:val="8AA424FA"/>
    <w:lvl w:ilvl="0" w:tplc="E17CF7C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126A70"/>
    <w:multiLevelType w:val="multilevel"/>
    <w:tmpl w:val="98F6954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4"/>
      <w:numFmt w:val="decimal"/>
      <w:isLgl/>
      <w:lvlText w:val="%1.%2"/>
      <w:lvlJc w:val="left"/>
      <w:pPr>
        <w:ind w:left="1938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6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2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7">
    <w:nsid w:val="22CA685D"/>
    <w:multiLevelType w:val="hybridMultilevel"/>
    <w:tmpl w:val="BF5C9F70"/>
    <w:lvl w:ilvl="0" w:tplc="E4B2474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47D55"/>
    <w:multiLevelType w:val="hybridMultilevel"/>
    <w:tmpl w:val="644E9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A5529"/>
    <w:multiLevelType w:val="hybridMultilevel"/>
    <w:tmpl w:val="BCFA4082"/>
    <w:lvl w:ilvl="0" w:tplc="BD921E9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D3A07C3"/>
    <w:multiLevelType w:val="hybridMultilevel"/>
    <w:tmpl w:val="3AA41FFC"/>
    <w:lvl w:ilvl="0" w:tplc="C50E2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12043D"/>
    <w:multiLevelType w:val="hybridMultilevel"/>
    <w:tmpl w:val="1C0E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67C0C"/>
    <w:multiLevelType w:val="hybridMultilevel"/>
    <w:tmpl w:val="D2CED01E"/>
    <w:lvl w:ilvl="0" w:tplc="A4745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491BB8"/>
    <w:multiLevelType w:val="hybridMultilevel"/>
    <w:tmpl w:val="3E4A1882"/>
    <w:lvl w:ilvl="0" w:tplc="64C2D6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520E0"/>
    <w:multiLevelType w:val="hybridMultilevel"/>
    <w:tmpl w:val="04F2F756"/>
    <w:lvl w:ilvl="0" w:tplc="2E2477B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75979"/>
    <w:multiLevelType w:val="hybridMultilevel"/>
    <w:tmpl w:val="8E2E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BC514D"/>
    <w:multiLevelType w:val="hybridMultilevel"/>
    <w:tmpl w:val="D57439E0"/>
    <w:lvl w:ilvl="0" w:tplc="B2C4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16578"/>
    <w:multiLevelType w:val="hybridMultilevel"/>
    <w:tmpl w:val="DB32B6E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6B543560"/>
    <w:multiLevelType w:val="hybridMultilevel"/>
    <w:tmpl w:val="59F43C6E"/>
    <w:lvl w:ilvl="0" w:tplc="A52E53B2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B613077"/>
    <w:multiLevelType w:val="hybridMultilevel"/>
    <w:tmpl w:val="E94A7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1510E"/>
    <w:multiLevelType w:val="hybridMultilevel"/>
    <w:tmpl w:val="7AB4B200"/>
    <w:lvl w:ilvl="0" w:tplc="1084EC6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1">
    <w:nsid w:val="6C8732AC"/>
    <w:multiLevelType w:val="hybridMultilevel"/>
    <w:tmpl w:val="3E4A1882"/>
    <w:lvl w:ilvl="0" w:tplc="64C2D6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DBF4AAC"/>
    <w:multiLevelType w:val="hybridMultilevel"/>
    <w:tmpl w:val="A34C4C4E"/>
    <w:lvl w:ilvl="0" w:tplc="28EC64D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>
    <w:nsid w:val="7E956D56"/>
    <w:multiLevelType w:val="hybridMultilevel"/>
    <w:tmpl w:val="9638650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1"/>
  </w:num>
  <w:num w:numId="5">
    <w:abstractNumId w:val="4"/>
  </w:num>
  <w:num w:numId="6">
    <w:abstractNumId w:val="10"/>
  </w:num>
  <w:num w:numId="7">
    <w:abstractNumId w:val="22"/>
  </w:num>
  <w:num w:numId="8">
    <w:abstractNumId w:val="3"/>
  </w:num>
  <w:num w:numId="9">
    <w:abstractNumId w:val="14"/>
  </w:num>
  <w:num w:numId="10">
    <w:abstractNumId w:val="15"/>
  </w:num>
  <w:num w:numId="11">
    <w:abstractNumId w:val="17"/>
  </w:num>
  <w:num w:numId="12">
    <w:abstractNumId w:val="0"/>
  </w:num>
  <w:num w:numId="13">
    <w:abstractNumId w:val="1"/>
  </w:num>
  <w:num w:numId="14">
    <w:abstractNumId w:val="16"/>
  </w:num>
  <w:num w:numId="15">
    <w:abstractNumId w:val="23"/>
  </w:num>
  <w:num w:numId="16">
    <w:abstractNumId w:val="2"/>
  </w:num>
  <w:num w:numId="17">
    <w:abstractNumId w:val="20"/>
  </w:num>
  <w:num w:numId="18">
    <w:abstractNumId w:val="9"/>
  </w:num>
  <w:num w:numId="19">
    <w:abstractNumId w:val="5"/>
  </w:num>
  <w:num w:numId="20">
    <w:abstractNumId w:val="6"/>
  </w:num>
  <w:num w:numId="21">
    <w:abstractNumId w:val="7"/>
  </w:num>
  <w:num w:numId="22">
    <w:abstractNumId w:val="18"/>
  </w:num>
  <w:num w:numId="23">
    <w:abstractNumId w:val="12"/>
  </w:num>
  <w:num w:numId="24">
    <w:abstractNumId w:val="19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8D1"/>
    <w:rsid w:val="00003562"/>
    <w:rsid w:val="000041AE"/>
    <w:rsid w:val="000076A1"/>
    <w:rsid w:val="00011DFF"/>
    <w:rsid w:val="000177C9"/>
    <w:rsid w:val="00021171"/>
    <w:rsid w:val="00021494"/>
    <w:rsid w:val="000231E1"/>
    <w:rsid w:val="00036F2E"/>
    <w:rsid w:val="00040033"/>
    <w:rsid w:val="000440CD"/>
    <w:rsid w:val="0004550A"/>
    <w:rsid w:val="000456BD"/>
    <w:rsid w:val="00050755"/>
    <w:rsid w:val="00051C12"/>
    <w:rsid w:val="00052D32"/>
    <w:rsid w:val="00054C0D"/>
    <w:rsid w:val="00056725"/>
    <w:rsid w:val="00072C09"/>
    <w:rsid w:val="00080649"/>
    <w:rsid w:val="00080A16"/>
    <w:rsid w:val="00081B1F"/>
    <w:rsid w:val="00086BA6"/>
    <w:rsid w:val="00093AFA"/>
    <w:rsid w:val="000A497A"/>
    <w:rsid w:val="000A7133"/>
    <w:rsid w:val="000B596C"/>
    <w:rsid w:val="000C05F6"/>
    <w:rsid w:val="000C66CB"/>
    <w:rsid w:val="000D0465"/>
    <w:rsid w:val="000D6035"/>
    <w:rsid w:val="000E64B1"/>
    <w:rsid w:val="000E6B19"/>
    <w:rsid w:val="000F1508"/>
    <w:rsid w:val="000F2F93"/>
    <w:rsid w:val="00101CF4"/>
    <w:rsid w:val="00103315"/>
    <w:rsid w:val="00103C06"/>
    <w:rsid w:val="00104B74"/>
    <w:rsid w:val="0010696F"/>
    <w:rsid w:val="00107976"/>
    <w:rsid w:val="00111189"/>
    <w:rsid w:val="0011470F"/>
    <w:rsid w:val="00117BA5"/>
    <w:rsid w:val="001235D4"/>
    <w:rsid w:val="00124AF7"/>
    <w:rsid w:val="001272A7"/>
    <w:rsid w:val="00131F2F"/>
    <w:rsid w:val="001339C5"/>
    <w:rsid w:val="0013670C"/>
    <w:rsid w:val="00140170"/>
    <w:rsid w:val="00140478"/>
    <w:rsid w:val="00146138"/>
    <w:rsid w:val="001473B8"/>
    <w:rsid w:val="00152B87"/>
    <w:rsid w:val="00153D7F"/>
    <w:rsid w:val="00154F83"/>
    <w:rsid w:val="0015556F"/>
    <w:rsid w:val="0015574D"/>
    <w:rsid w:val="001567F1"/>
    <w:rsid w:val="00170B4D"/>
    <w:rsid w:val="00174CF8"/>
    <w:rsid w:val="0018077A"/>
    <w:rsid w:val="00180D5B"/>
    <w:rsid w:val="0018151E"/>
    <w:rsid w:val="001844BD"/>
    <w:rsid w:val="00184B59"/>
    <w:rsid w:val="00187AA7"/>
    <w:rsid w:val="00187E26"/>
    <w:rsid w:val="001901FB"/>
    <w:rsid w:val="0019569E"/>
    <w:rsid w:val="001A5C57"/>
    <w:rsid w:val="001B1264"/>
    <w:rsid w:val="001B4BBC"/>
    <w:rsid w:val="001B5890"/>
    <w:rsid w:val="001B73D5"/>
    <w:rsid w:val="001D06B3"/>
    <w:rsid w:val="001D3792"/>
    <w:rsid w:val="001E0AE8"/>
    <w:rsid w:val="001F38D0"/>
    <w:rsid w:val="001F5794"/>
    <w:rsid w:val="00201A34"/>
    <w:rsid w:val="00204E54"/>
    <w:rsid w:val="00210B35"/>
    <w:rsid w:val="0021108A"/>
    <w:rsid w:val="0021446B"/>
    <w:rsid w:val="00214C19"/>
    <w:rsid w:val="002157C0"/>
    <w:rsid w:val="00224197"/>
    <w:rsid w:val="00230369"/>
    <w:rsid w:val="00233823"/>
    <w:rsid w:val="002340CA"/>
    <w:rsid w:val="00234CB5"/>
    <w:rsid w:val="0023788A"/>
    <w:rsid w:val="00241E81"/>
    <w:rsid w:val="002425DF"/>
    <w:rsid w:val="00242D31"/>
    <w:rsid w:val="0025553D"/>
    <w:rsid w:val="002574CA"/>
    <w:rsid w:val="002579B1"/>
    <w:rsid w:val="00262093"/>
    <w:rsid w:val="00262919"/>
    <w:rsid w:val="00263007"/>
    <w:rsid w:val="0027108A"/>
    <w:rsid w:val="00272AFB"/>
    <w:rsid w:val="0027327D"/>
    <w:rsid w:val="002749BF"/>
    <w:rsid w:val="00281154"/>
    <w:rsid w:val="00291A8B"/>
    <w:rsid w:val="00295765"/>
    <w:rsid w:val="002A4AE0"/>
    <w:rsid w:val="002A4CED"/>
    <w:rsid w:val="002A58CB"/>
    <w:rsid w:val="002A75B3"/>
    <w:rsid w:val="002B23C7"/>
    <w:rsid w:val="002C0538"/>
    <w:rsid w:val="002C0E37"/>
    <w:rsid w:val="002C2CE5"/>
    <w:rsid w:val="002C6F62"/>
    <w:rsid w:val="002D0D09"/>
    <w:rsid w:val="002D2103"/>
    <w:rsid w:val="002D2B81"/>
    <w:rsid w:val="002D5B85"/>
    <w:rsid w:val="002E205B"/>
    <w:rsid w:val="002E3E55"/>
    <w:rsid w:val="002E63B4"/>
    <w:rsid w:val="002F0634"/>
    <w:rsid w:val="003015ED"/>
    <w:rsid w:val="0030386C"/>
    <w:rsid w:val="00304D4A"/>
    <w:rsid w:val="00305388"/>
    <w:rsid w:val="0031428C"/>
    <w:rsid w:val="00314CBA"/>
    <w:rsid w:val="0031535A"/>
    <w:rsid w:val="00321274"/>
    <w:rsid w:val="003235CF"/>
    <w:rsid w:val="00323D75"/>
    <w:rsid w:val="0033230F"/>
    <w:rsid w:val="00333281"/>
    <w:rsid w:val="003335A3"/>
    <w:rsid w:val="00334F60"/>
    <w:rsid w:val="00341678"/>
    <w:rsid w:val="00344DF3"/>
    <w:rsid w:val="00345B14"/>
    <w:rsid w:val="00353C51"/>
    <w:rsid w:val="00354CE3"/>
    <w:rsid w:val="0035510D"/>
    <w:rsid w:val="003629AB"/>
    <w:rsid w:val="00362D51"/>
    <w:rsid w:val="003768F8"/>
    <w:rsid w:val="00382EE5"/>
    <w:rsid w:val="003852D1"/>
    <w:rsid w:val="003868EC"/>
    <w:rsid w:val="00391FF3"/>
    <w:rsid w:val="00392747"/>
    <w:rsid w:val="003957C6"/>
    <w:rsid w:val="003976EF"/>
    <w:rsid w:val="003B3E20"/>
    <w:rsid w:val="003B4FF2"/>
    <w:rsid w:val="003B61D7"/>
    <w:rsid w:val="003C2241"/>
    <w:rsid w:val="003C3E6F"/>
    <w:rsid w:val="003D5DFC"/>
    <w:rsid w:val="003E2A86"/>
    <w:rsid w:val="00400BD0"/>
    <w:rsid w:val="004010F7"/>
    <w:rsid w:val="004057A0"/>
    <w:rsid w:val="00414384"/>
    <w:rsid w:val="004207C0"/>
    <w:rsid w:val="00426C89"/>
    <w:rsid w:val="00430F42"/>
    <w:rsid w:val="004325F1"/>
    <w:rsid w:val="00433C9C"/>
    <w:rsid w:val="00433DEA"/>
    <w:rsid w:val="00437040"/>
    <w:rsid w:val="004407B5"/>
    <w:rsid w:val="00444AB4"/>
    <w:rsid w:val="0044552C"/>
    <w:rsid w:val="004473A2"/>
    <w:rsid w:val="00447FD5"/>
    <w:rsid w:val="0045274F"/>
    <w:rsid w:val="00461971"/>
    <w:rsid w:val="0046200A"/>
    <w:rsid w:val="004633B5"/>
    <w:rsid w:val="0046398A"/>
    <w:rsid w:val="00463E5D"/>
    <w:rsid w:val="00465EDE"/>
    <w:rsid w:val="00466944"/>
    <w:rsid w:val="00467BF0"/>
    <w:rsid w:val="0047214A"/>
    <w:rsid w:val="004732C9"/>
    <w:rsid w:val="004848F5"/>
    <w:rsid w:val="00485713"/>
    <w:rsid w:val="0048578F"/>
    <w:rsid w:val="00486752"/>
    <w:rsid w:val="004934C8"/>
    <w:rsid w:val="004A23D9"/>
    <w:rsid w:val="004A727E"/>
    <w:rsid w:val="004B054F"/>
    <w:rsid w:val="004B259E"/>
    <w:rsid w:val="004B78CE"/>
    <w:rsid w:val="004C39A4"/>
    <w:rsid w:val="004D3970"/>
    <w:rsid w:val="004D4CA4"/>
    <w:rsid w:val="004E17FD"/>
    <w:rsid w:val="004E5BB5"/>
    <w:rsid w:val="004E5F73"/>
    <w:rsid w:val="004E724F"/>
    <w:rsid w:val="004F0009"/>
    <w:rsid w:val="004F3FDB"/>
    <w:rsid w:val="00505B82"/>
    <w:rsid w:val="005119C4"/>
    <w:rsid w:val="00517008"/>
    <w:rsid w:val="00522B7D"/>
    <w:rsid w:val="00523352"/>
    <w:rsid w:val="00531869"/>
    <w:rsid w:val="00531C8F"/>
    <w:rsid w:val="00532FF8"/>
    <w:rsid w:val="00533695"/>
    <w:rsid w:val="00540000"/>
    <w:rsid w:val="0054033F"/>
    <w:rsid w:val="005476FE"/>
    <w:rsid w:val="005515FC"/>
    <w:rsid w:val="00553B33"/>
    <w:rsid w:val="00554F2B"/>
    <w:rsid w:val="00557569"/>
    <w:rsid w:val="005638A5"/>
    <w:rsid w:val="00572099"/>
    <w:rsid w:val="0057318F"/>
    <w:rsid w:val="00575CFD"/>
    <w:rsid w:val="00576FD2"/>
    <w:rsid w:val="00580988"/>
    <w:rsid w:val="00581EF6"/>
    <w:rsid w:val="00584B6F"/>
    <w:rsid w:val="005861B4"/>
    <w:rsid w:val="0059059E"/>
    <w:rsid w:val="00596C8F"/>
    <w:rsid w:val="005B0D9B"/>
    <w:rsid w:val="005B12FE"/>
    <w:rsid w:val="005B1E8C"/>
    <w:rsid w:val="005B4D07"/>
    <w:rsid w:val="005B6F9B"/>
    <w:rsid w:val="005B7172"/>
    <w:rsid w:val="005C48E7"/>
    <w:rsid w:val="005D1BB0"/>
    <w:rsid w:val="005D2757"/>
    <w:rsid w:val="005D3604"/>
    <w:rsid w:val="005D3998"/>
    <w:rsid w:val="005D454D"/>
    <w:rsid w:val="005D58DD"/>
    <w:rsid w:val="005D61F0"/>
    <w:rsid w:val="005E1B2B"/>
    <w:rsid w:val="005E1F69"/>
    <w:rsid w:val="005E5AF7"/>
    <w:rsid w:val="005F3496"/>
    <w:rsid w:val="005F5CCA"/>
    <w:rsid w:val="005F741D"/>
    <w:rsid w:val="0060125E"/>
    <w:rsid w:val="00602F1A"/>
    <w:rsid w:val="00614511"/>
    <w:rsid w:val="00620BC0"/>
    <w:rsid w:val="00623A30"/>
    <w:rsid w:val="006240E3"/>
    <w:rsid w:val="0063221B"/>
    <w:rsid w:val="00636AA4"/>
    <w:rsid w:val="00640424"/>
    <w:rsid w:val="0064384F"/>
    <w:rsid w:val="00644229"/>
    <w:rsid w:val="00645783"/>
    <w:rsid w:val="00665C29"/>
    <w:rsid w:val="006676B2"/>
    <w:rsid w:val="00671876"/>
    <w:rsid w:val="006726A3"/>
    <w:rsid w:val="006738A1"/>
    <w:rsid w:val="00675241"/>
    <w:rsid w:val="0067676E"/>
    <w:rsid w:val="006809BC"/>
    <w:rsid w:val="00682211"/>
    <w:rsid w:val="00683F74"/>
    <w:rsid w:val="006877FA"/>
    <w:rsid w:val="00694955"/>
    <w:rsid w:val="00694BA4"/>
    <w:rsid w:val="0069702C"/>
    <w:rsid w:val="006A034D"/>
    <w:rsid w:val="006A7BBD"/>
    <w:rsid w:val="006B099C"/>
    <w:rsid w:val="006B39B3"/>
    <w:rsid w:val="006B44C8"/>
    <w:rsid w:val="006C1DF8"/>
    <w:rsid w:val="006C210D"/>
    <w:rsid w:val="006C74AB"/>
    <w:rsid w:val="006D16AA"/>
    <w:rsid w:val="006E099F"/>
    <w:rsid w:val="006E0D1A"/>
    <w:rsid w:val="006E1253"/>
    <w:rsid w:val="006E7C98"/>
    <w:rsid w:val="006F6A12"/>
    <w:rsid w:val="00701B4B"/>
    <w:rsid w:val="00702BAD"/>
    <w:rsid w:val="007032B5"/>
    <w:rsid w:val="00705D60"/>
    <w:rsid w:val="007065C1"/>
    <w:rsid w:val="00713AA4"/>
    <w:rsid w:val="00716138"/>
    <w:rsid w:val="00717418"/>
    <w:rsid w:val="00732AD1"/>
    <w:rsid w:val="00732C0E"/>
    <w:rsid w:val="00733A0B"/>
    <w:rsid w:val="00734480"/>
    <w:rsid w:val="0074170B"/>
    <w:rsid w:val="007467EC"/>
    <w:rsid w:val="00751E57"/>
    <w:rsid w:val="007537E7"/>
    <w:rsid w:val="00764A97"/>
    <w:rsid w:val="00770272"/>
    <w:rsid w:val="00770FE0"/>
    <w:rsid w:val="00776B8B"/>
    <w:rsid w:val="007802C6"/>
    <w:rsid w:val="0078038F"/>
    <w:rsid w:val="0078148C"/>
    <w:rsid w:val="00790AE5"/>
    <w:rsid w:val="00790E73"/>
    <w:rsid w:val="007A1BB1"/>
    <w:rsid w:val="007A1BF4"/>
    <w:rsid w:val="007A4DC1"/>
    <w:rsid w:val="007A71C7"/>
    <w:rsid w:val="007B038C"/>
    <w:rsid w:val="007B7969"/>
    <w:rsid w:val="007C2EB7"/>
    <w:rsid w:val="007C4E02"/>
    <w:rsid w:val="007D0F5B"/>
    <w:rsid w:val="007D106A"/>
    <w:rsid w:val="007D15C4"/>
    <w:rsid w:val="007D1E52"/>
    <w:rsid w:val="007D6ACC"/>
    <w:rsid w:val="007E718F"/>
    <w:rsid w:val="007F2553"/>
    <w:rsid w:val="00800E0B"/>
    <w:rsid w:val="008041B6"/>
    <w:rsid w:val="00807CC5"/>
    <w:rsid w:val="008154B9"/>
    <w:rsid w:val="008168B7"/>
    <w:rsid w:val="00821BB5"/>
    <w:rsid w:val="00831503"/>
    <w:rsid w:val="00833A40"/>
    <w:rsid w:val="00833FE5"/>
    <w:rsid w:val="00835551"/>
    <w:rsid w:val="00836220"/>
    <w:rsid w:val="00841CAA"/>
    <w:rsid w:val="00844782"/>
    <w:rsid w:val="008608DA"/>
    <w:rsid w:val="008628C3"/>
    <w:rsid w:val="00862D11"/>
    <w:rsid w:val="00863375"/>
    <w:rsid w:val="0087079B"/>
    <w:rsid w:val="0087120A"/>
    <w:rsid w:val="00872741"/>
    <w:rsid w:val="00872773"/>
    <w:rsid w:val="00873004"/>
    <w:rsid w:val="008732AD"/>
    <w:rsid w:val="00874629"/>
    <w:rsid w:val="00875B9F"/>
    <w:rsid w:val="00877864"/>
    <w:rsid w:val="0088099B"/>
    <w:rsid w:val="00892126"/>
    <w:rsid w:val="0089567E"/>
    <w:rsid w:val="00896F2C"/>
    <w:rsid w:val="008A19CA"/>
    <w:rsid w:val="008A4713"/>
    <w:rsid w:val="008A5682"/>
    <w:rsid w:val="008B45B8"/>
    <w:rsid w:val="008B518E"/>
    <w:rsid w:val="008B5DDF"/>
    <w:rsid w:val="008C0FD1"/>
    <w:rsid w:val="008C1D36"/>
    <w:rsid w:val="008C3ACA"/>
    <w:rsid w:val="008D505B"/>
    <w:rsid w:val="008D78ED"/>
    <w:rsid w:val="008D7C21"/>
    <w:rsid w:val="008E1323"/>
    <w:rsid w:val="008E7CAF"/>
    <w:rsid w:val="008F053A"/>
    <w:rsid w:val="008F0D29"/>
    <w:rsid w:val="008F2312"/>
    <w:rsid w:val="008F5379"/>
    <w:rsid w:val="008F681B"/>
    <w:rsid w:val="0090452C"/>
    <w:rsid w:val="009073B4"/>
    <w:rsid w:val="009127D5"/>
    <w:rsid w:val="0092107B"/>
    <w:rsid w:val="0092341A"/>
    <w:rsid w:val="0093400E"/>
    <w:rsid w:val="009413E6"/>
    <w:rsid w:val="00944B2C"/>
    <w:rsid w:val="00947B05"/>
    <w:rsid w:val="0095020A"/>
    <w:rsid w:val="00950D34"/>
    <w:rsid w:val="0095672E"/>
    <w:rsid w:val="00960859"/>
    <w:rsid w:val="00961A01"/>
    <w:rsid w:val="00961FAE"/>
    <w:rsid w:val="00962880"/>
    <w:rsid w:val="00963052"/>
    <w:rsid w:val="009645CF"/>
    <w:rsid w:val="009666CC"/>
    <w:rsid w:val="009671C0"/>
    <w:rsid w:val="00971842"/>
    <w:rsid w:val="00971B7F"/>
    <w:rsid w:val="00971DFB"/>
    <w:rsid w:val="0098025D"/>
    <w:rsid w:val="00991B7E"/>
    <w:rsid w:val="009976C1"/>
    <w:rsid w:val="009A0355"/>
    <w:rsid w:val="009A38F0"/>
    <w:rsid w:val="009A48C9"/>
    <w:rsid w:val="009B4579"/>
    <w:rsid w:val="009B765F"/>
    <w:rsid w:val="009C2F94"/>
    <w:rsid w:val="009C4E6B"/>
    <w:rsid w:val="009C67EF"/>
    <w:rsid w:val="009D0E6F"/>
    <w:rsid w:val="009D15EC"/>
    <w:rsid w:val="009D2625"/>
    <w:rsid w:val="009D3E10"/>
    <w:rsid w:val="009D4570"/>
    <w:rsid w:val="009D6DA0"/>
    <w:rsid w:val="009E03F9"/>
    <w:rsid w:val="009E1DD2"/>
    <w:rsid w:val="009E20F9"/>
    <w:rsid w:val="009E2547"/>
    <w:rsid w:val="009E5221"/>
    <w:rsid w:val="009E5DB1"/>
    <w:rsid w:val="009F1B65"/>
    <w:rsid w:val="009F4F76"/>
    <w:rsid w:val="009F5516"/>
    <w:rsid w:val="00A00B1F"/>
    <w:rsid w:val="00A224D8"/>
    <w:rsid w:val="00A233CB"/>
    <w:rsid w:val="00A32C74"/>
    <w:rsid w:val="00A35175"/>
    <w:rsid w:val="00A41634"/>
    <w:rsid w:val="00A444A3"/>
    <w:rsid w:val="00A51286"/>
    <w:rsid w:val="00A5253B"/>
    <w:rsid w:val="00A53DC8"/>
    <w:rsid w:val="00A564B0"/>
    <w:rsid w:val="00A56EC6"/>
    <w:rsid w:val="00A5782B"/>
    <w:rsid w:val="00A60958"/>
    <w:rsid w:val="00A60AF1"/>
    <w:rsid w:val="00A60D4B"/>
    <w:rsid w:val="00A60F1C"/>
    <w:rsid w:val="00A70BCF"/>
    <w:rsid w:val="00A747BE"/>
    <w:rsid w:val="00A74996"/>
    <w:rsid w:val="00A77310"/>
    <w:rsid w:val="00A924C1"/>
    <w:rsid w:val="00AA1C03"/>
    <w:rsid w:val="00AA2DA2"/>
    <w:rsid w:val="00AB1E35"/>
    <w:rsid w:val="00AB47C8"/>
    <w:rsid w:val="00AB4B32"/>
    <w:rsid w:val="00AC3046"/>
    <w:rsid w:val="00AC6266"/>
    <w:rsid w:val="00AD0505"/>
    <w:rsid w:val="00AD1A7B"/>
    <w:rsid w:val="00AE17F3"/>
    <w:rsid w:val="00AE2B9C"/>
    <w:rsid w:val="00AE2CF4"/>
    <w:rsid w:val="00AF0089"/>
    <w:rsid w:val="00AF0AEC"/>
    <w:rsid w:val="00AF16CD"/>
    <w:rsid w:val="00B02319"/>
    <w:rsid w:val="00B0278B"/>
    <w:rsid w:val="00B03EF3"/>
    <w:rsid w:val="00B0596C"/>
    <w:rsid w:val="00B06D3E"/>
    <w:rsid w:val="00B122CE"/>
    <w:rsid w:val="00B17073"/>
    <w:rsid w:val="00B17C29"/>
    <w:rsid w:val="00B26F75"/>
    <w:rsid w:val="00B30BC4"/>
    <w:rsid w:val="00B31331"/>
    <w:rsid w:val="00B31630"/>
    <w:rsid w:val="00B31F96"/>
    <w:rsid w:val="00B31FC2"/>
    <w:rsid w:val="00B3678C"/>
    <w:rsid w:val="00B40470"/>
    <w:rsid w:val="00B422B8"/>
    <w:rsid w:val="00B53C86"/>
    <w:rsid w:val="00B54308"/>
    <w:rsid w:val="00B56136"/>
    <w:rsid w:val="00B56258"/>
    <w:rsid w:val="00B60AB2"/>
    <w:rsid w:val="00B66FFD"/>
    <w:rsid w:val="00B67EE0"/>
    <w:rsid w:val="00B70EDF"/>
    <w:rsid w:val="00B72F44"/>
    <w:rsid w:val="00B73478"/>
    <w:rsid w:val="00B75532"/>
    <w:rsid w:val="00B771E4"/>
    <w:rsid w:val="00B81D13"/>
    <w:rsid w:val="00B84D6D"/>
    <w:rsid w:val="00B93009"/>
    <w:rsid w:val="00B945F8"/>
    <w:rsid w:val="00B946F8"/>
    <w:rsid w:val="00B96E48"/>
    <w:rsid w:val="00BA4CC7"/>
    <w:rsid w:val="00BB0107"/>
    <w:rsid w:val="00BB156F"/>
    <w:rsid w:val="00BB1A6D"/>
    <w:rsid w:val="00BB1BBC"/>
    <w:rsid w:val="00BB718D"/>
    <w:rsid w:val="00BB7E52"/>
    <w:rsid w:val="00BC44AC"/>
    <w:rsid w:val="00BD0D7E"/>
    <w:rsid w:val="00BD1E5F"/>
    <w:rsid w:val="00BE1181"/>
    <w:rsid w:val="00BE270F"/>
    <w:rsid w:val="00BE43C3"/>
    <w:rsid w:val="00BE4ACB"/>
    <w:rsid w:val="00BE7471"/>
    <w:rsid w:val="00C01FE1"/>
    <w:rsid w:val="00C11539"/>
    <w:rsid w:val="00C13282"/>
    <w:rsid w:val="00C21D09"/>
    <w:rsid w:val="00C21EE2"/>
    <w:rsid w:val="00C3361D"/>
    <w:rsid w:val="00C41B9E"/>
    <w:rsid w:val="00C4659F"/>
    <w:rsid w:val="00C46968"/>
    <w:rsid w:val="00C46BDC"/>
    <w:rsid w:val="00C5201C"/>
    <w:rsid w:val="00C52FBC"/>
    <w:rsid w:val="00C60B6E"/>
    <w:rsid w:val="00C6151A"/>
    <w:rsid w:val="00C65B99"/>
    <w:rsid w:val="00C7313E"/>
    <w:rsid w:val="00C7392A"/>
    <w:rsid w:val="00C75096"/>
    <w:rsid w:val="00C819F7"/>
    <w:rsid w:val="00C850EC"/>
    <w:rsid w:val="00C85F8B"/>
    <w:rsid w:val="00C87E2B"/>
    <w:rsid w:val="00C91A2D"/>
    <w:rsid w:val="00C93A7C"/>
    <w:rsid w:val="00C93EEE"/>
    <w:rsid w:val="00C93FE6"/>
    <w:rsid w:val="00C94BED"/>
    <w:rsid w:val="00C9604E"/>
    <w:rsid w:val="00C96E07"/>
    <w:rsid w:val="00C97C80"/>
    <w:rsid w:val="00CA464B"/>
    <w:rsid w:val="00CA6186"/>
    <w:rsid w:val="00CA785E"/>
    <w:rsid w:val="00CB0355"/>
    <w:rsid w:val="00CB103C"/>
    <w:rsid w:val="00CB3486"/>
    <w:rsid w:val="00CB3E54"/>
    <w:rsid w:val="00CB43E6"/>
    <w:rsid w:val="00CB7886"/>
    <w:rsid w:val="00CC2577"/>
    <w:rsid w:val="00CD1AD8"/>
    <w:rsid w:val="00CD2410"/>
    <w:rsid w:val="00CD68B3"/>
    <w:rsid w:val="00CE106D"/>
    <w:rsid w:val="00CE6B8A"/>
    <w:rsid w:val="00CE6D6D"/>
    <w:rsid w:val="00D00CE7"/>
    <w:rsid w:val="00D01502"/>
    <w:rsid w:val="00D043B4"/>
    <w:rsid w:val="00D04D04"/>
    <w:rsid w:val="00D14543"/>
    <w:rsid w:val="00D155CE"/>
    <w:rsid w:val="00D206DC"/>
    <w:rsid w:val="00D2233D"/>
    <w:rsid w:val="00D24B14"/>
    <w:rsid w:val="00D2650D"/>
    <w:rsid w:val="00D304CF"/>
    <w:rsid w:val="00D34169"/>
    <w:rsid w:val="00D347DC"/>
    <w:rsid w:val="00D367D0"/>
    <w:rsid w:val="00D37DF1"/>
    <w:rsid w:val="00D42EAB"/>
    <w:rsid w:val="00D42EB3"/>
    <w:rsid w:val="00D456D2"/>
    <w:rsid w:val="00D501F8"/>
    <w:rsid w:val="00D56680"/>
    <w:rsid w:val="00D57364"/>
    <w:rsid w:val="00D57829"/>
    <w:rsid w:val="00D57841"/>
    <w:rsid w:val="00D60A57"/>
    <w:rsid w:val="00D60BA5"/>
    <w:rsid w:val="00D6106F"/>
    <w:rsid w:val="00D67FDE"/>
    <w:rsid w:val="00D727FD"/>
    <w:rsid w:val="00D85235"/>
    <w:rsid w:val="00D852FE"/>
    <w:rsid w:val="00D90800"/>
    <w:rsid w:val="00DA0E43"/>
    <w:rsid w:val="00DA46CB"/>
    <w:rsid w:val="00DA5069"/>
    <w:rsid w:val="00DA753B"/>
    <w:rsid w:val="00DB7EEB"/>
    <w:rsid w:val="00DC24D7"/>
    <w:rsid w:val="00DC547C"/>
    <w:rsid w:val="00DD3C2A"/>
    <w:rsid w:val="00DD4975"/>
    <w:rsid w:val="00DD70F7"/>
    <w:rsid w:val="00DE321C"/>
    <w:rsid w:val="00DE350E"/>
    <w:rsid w:val="00DE4B3A"/>
    <w:rsid w:val="00DE7154"/>
    <w:rsid w:val="00E007D0"/>
    <w:rsid w:val="00E07093"/>
    <w:rsid w:val="00E108FE"/>
    <w:rsid w:val="00E1096D"/>
    <w:rsid w:val="00E11315"/>
    <w:rsid w:val="00E12032"/>
    <w:rsid w:val="00E15FD8"/>
    <w:rsid w:val="00E25C1C"/>
    <w:rsid w:val="00E25F07"/>
    <w:rsid w:val="00E26B7A"/>
    <w:rsid w:val="00E3042D"/>
    <w:rsid w:val="00E334AB"/>
    <w:rsid w:val="00E33A1F"/>
    <w:rsid w:val="00E35B1C"/>
    <w:rsid w:val="00E36291"/>
    <w:rsid w:val="00E41DD2"/>
    <w:rsid w:val="00E51C31"/>
    <w:rsid w:val="00E51C45"/>
    <w:rsid w:val="00E51F6A"/>
    <w:rsid w:val="00E528B2"/>
    <w:rsid w:val="00E540F0"/>
    <w:rsid w:val="00E54C52"/>
    <w:rsid w:val="00E62C4B"/>
    <w:rsid w:val="00E66C90"/>
    <w:rsid w:val="00E676D9"/>
    <w:rsid w:val="00E700B8"/>
    <w:rsid w:val="00E76DF7"/>
    <w:rsid w:val="00E778D1"/>
    <w:rsid w:val="00E8233C"/>
    <w:rsid w:val="00E857A8"/>
    <w:rsid w:val="00E87067"/>
    <w:rsid w:val="00EA1464"/>
    <w:rsid w:val="00EA4A55"/>
    <w:rsid w:val="00EB2030"/>
    <w:rsid w:val="00EB3816"/>
    <w:rsid w:val="00EB4CBE"/>
    <w:rsid w:val="00EC05CB"/>
    <w:rsid w:val="00EC2986"/>
    <w:rsid w:val="00EC6F4E"/>
    <w:rsid w:val="00EC7321"/>
    <w:rsid w:val="00ED09E5"/>
    <w:rsid w:val="00ED0D05"/>
    <w:rsid w:val="00ED2536"/>
    <w:rsid w:val="00ED6195"/>
    <w:rsid w:val="00ED72E6"/>
    <w:rsid w:val="00EE15E3"/>
    <w:rsid w:val="00EF2964"/>
    <w:rsid w:val="00EF31CC"/>
    <w:rsid w:val="00EF3771"/>
    <w:rsid w:val="00F007D6"/>
    <w:rsid w:val="00F04CBB"/>
    <w:rsid w:val="00F122FB"/>
    <w:rsid w:val="00F12B7F"/>
    <w:rsid w:val="00F144D4"/>
    <w:rsid w:val="00F167A3"/>
    <w:rsid w:val="00F23DEE"/>
    <w:rsid w:val="00F24AD1"/>
    <w:rsid w:val="00F37E02"/>
    <w:rsid w:val="00F45B81"/>
    <w:rsid w:val="00F5564A"/>
    <w:rsid w:val="00F562CA"/>
    <w:rsid w:val="00F564E5"/>
    <w:rsid w:val="00F605E3"/>
    <w:rsid w:val="00F80D4D"/>
    <w:rsid w:val="00F910B6"/>
    <w:rsid w:val="00F91B6F"/>
    <w:rsid w:val="00F93B0E"/>
    <w:rsid w:val="00FA4DF6"/>
    <w:rsid w:val="00FA508B"/>
    <w:rsid w:val="00FB110A"/>
    <w:rsid w:val="00FB141B"/>
    <w:rsid w:val="00FB1CED"/>
    <w:rsid w:val="00FB55FC"/>
    <w:rsid w:val="00FD14CB"/>
    <w:rsid w:val="00FD482D"/>
    <w:rsid w:val="00FD6480"/>
    <w:rsid w:val="00FE3C55"/>
    <w:rsid w:val="00FF121A"/>
    <w:rsid w:val="00FF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111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5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Paragraph Знак,Citation List Знак,Resume Title Знак,List Paragraph Char Char Знак,Bullet 1 Знак,List Paragraph1 Знак,b1 Знак,Number_1 Знак,SGLText List Paragraph Знак,new Знак,lp1 Знак,Normal Sentence Знак,ListPar1 Знак,list1 Знак"/>
    <w:basedOn w:val="a0"/>
    <w:link w:val="a4"/>
    <w:uiPriority w:val="34"/>
    <w:qFormat/>
    <w:locked/>
    <w:rsid w:val="00C41B9E"/>
    <w:rPr>
      <w:rFonts w:ascii="Times New Roman" w:eastAsia="Times New Roman" w:hAnsi="Times New Roman" w:cs="Times New Roman"/>
    </w:rPr>
  </w:style>
  <w:style w:type="paragraph" w:styleId="a4">
    <w:name w:val="List Paragraph"/>
    <w:aliases w:val="Paragraph,Citation List,Resume Title,List Paragraph Char Char,Bullet 1,List Paragraph1,b1,Number_1,SGLText List Paragraph,new,lp1,Normal Sentence,Colorful List - Accent 11,ListPar1,List Paragraph2,List Paragraph11,list1,Figure_name,HEAD 3,罗"/>
    <w:basedOn w:val="a"/>
    <w:link w:val="a3"/>
    <w:uiPriority w:val="34"/>
    <w:qFormat/>
    <w:rsid w:val="00C41B9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111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11118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154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 Spacing"/>
    <w:uiPriority w:val="1"/>
    <w:qFormat/>
    <w:rsid w:val="00E41DD2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5D1BB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567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10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872741"/>
    <w:rPr>
      <w:color w:val="0000FF"/>
      <w:u w:val="single"/>
    </w:rPr>
  </w:style>
  <w:style w:type="character" w:customStyle="1" w:styleId="31">
    <w:name w:val="Основной текст (3)_"/>
    <w:link w:val="32"/>
    <w:rsid w:val="001B4BBC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B4BBC"/>
    <w:pPr>
      <w:widowControl w:val="0"/>
      <w:shd w:val="clear" w:color="auto" w:fill="FFFFFF"/>
      <w:spacing w:line="274" w:lineRule="exact"/>
      <w:ind w:firstLine="56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fontstyle01">
    <w:name w:val="fontstyle01"/>
    <w:basedOn w:val="a0"/>
    <w:rsid w:val="00EA4A5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31">
    <w:name w:val="s31"/>
    <w:basedOn w:val="a"/>
    <w:rsid w:val="007A4DC1"/>
    <w:pPr>
      <w:spacing w:after="200" w:line="276" w:lineRule="auto"/>
    </w:pPr>
    <w:rPr>
      <w:rFonts w:asciiTheme="minorHAnsi" w:hAnsiTheme="minorHAnsi"/>
      <w:i/>
      <w:color w:val="000000"/>
      <w:sz w:val="22"/>
      <w:szCs w:val="20"/>
    </w:rPr>
  </w:style>
  <w:style w:type="paragraph" w:styleId="2">
    <w:name w:val="toc 2"/>
    <w:basedOn w:val="a"/>
    <w:next w:val="a"/>
    <w:autoRedefine/>
    <w:uiPriority w:val="39"/>
    <w:semiHidden/>
    <w:unhideWhenUsed/>
    <w:rsid w:val="00862D11"/>
    <w:pPr>
      <w:spacing w:after="100"/>
      <w:ind w:left="240"/>
    </w:pPr>
  </w:style>
  <w:style w:type="paragraph" w:styleId="aa">
    <w:name w:val="Normal (Web)"/>
    <w:basedOn w:val="a"/>
    <w:uiPriority w:val="99"/>
    <w:unhideWhenUsed/>
    <w:rsid w:val="00204E54"/>
    <w:pPr>
      <w:spacing w:before="100" w:beforeAutospacing="1" w:after="100" w:afterAutospacing="1"/>
    </w:pPr>
  </w:style>
  <w:style w:type="paragraph" w:customStyle="1" w:styleId="pr">
    <w:name w:val="pr"/>
    <w:basedOn w:val="a"/>
    <w:rsid w:val="00B54308"/>
    <w:pPr>
      <w:jc w:val="right"/>
    </w:pPr>
    <w:rPr>
      <w:rFonts w:eastAsiaTheme="minorEastAsia"/>
      <w:color w:val="000000"/>
    </w:rPr>
  </w:style>
  <w:style w:type="character" w:customStyle="1" w:styleId="s0">
    <w:name w:val="s0"/>
    <w:rsid w:val="00B5430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CC31C-3475-4FB8-8238-3A4B6BB2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6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8</cp:lastModifiedBy>
  <cp:revision>146</cp:revision>
  <cp:lastPrinted>2022-10-06T03:04:00Z</cp:lastPrinted>
  <dcterms:created xsi:type="dcterms:W3CDTF">2022-12-26T04:32:00Z</dcterms:created>
  <dcterms:modified xsi:type="dcterms:W3CDTF">2023-07-17T03:26:00Z</dcterms:modified>
</cp:coreProperties>
</file>