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1D86" w:rsidRPr="006A1211" w:rsidRDefault="00081D86" w:rsidP="00081D86">
      <w:pPr>
        <w:jc w:val="center"/>
        <w:rPr>
          <w:rFonts w:ascii="Times New Roman" w:hAnsi="Times New Roman"/>
          <w:sz w:val="24"/>
          <w:szCs w:val="24"/>
          <w:lang w:val="kk-KZ"/>
        </w:rPr>
      </w:pPr>
      <w:r w:rsidRPr="006A1211">
        <w:rPr>
          <w:rFonts w:ascii="Times New Roman" w:hAnsi="Times New Roman"/>
          <w:bCs/>
          <w:sz w:val="24"/>
          <w:szCs w:val="24"/>
        </w:rPr>
        <w:t>С</w:t>
      </w:r>
      <w:bookmarkStart w:id="0" w:name="_GoBack"/>
      <w:bookmarkEnd w:id="0"/>
      <w:r w:rsidRPr="006A1211">
        <w:rPr>
          <w:rFonts w:ascii="Times New Roman" w:hAnsi="Times New Roman"/>
          <w:bCs/>
          <w:sz w:val="24"/>
          <w:szCs w:val="24"/>
        </w:rPr>
        <w:t xml:space="preserve">водная таблица замечаний предложений по объекту </w:t>
      </w:r>
      <w:r w:rsidRPr="006A1211">
        <w:rPr>
          <w:rFonts w:ascii="Times New Roman" w:hAnsi="Times New Roman"/>
          <w:sz w:val="24"/>
          <w:szCs w:val="24"/>
          <w:lang w:val="kk-KZ"/>
        </w:rPr>
        <w:t>АО</w:t>
      </w:r>
      <w:r w:rsidRPr="006A1211">
        <w:rPr>
          <w:rFonts w:ascii="Times New Roman" w:hAnsi="Times New Roman"/>
          <w:sz w:val="24"/>
          <w:szCs w:val="24"/>
        </w:rPr>
        <w:t xml:space="preserve"> «</w:t>
      </w:r>
      <w:r w:rsidRPr="006A1211">
        <w:rPr>
          <w:rFonts w:ascii="Times New Roman" w:hAnsi="Times New Roman"/>
          <w:sz w:val="24"/>
          <w:szCs w:val="24"/>
          <w:lang w:val="kk-KZ"/>
        </w:rPr>
        <w:t>Эмбамунайгаз</w:t>
      </w:r>
      <w:r w:rsidRPr="006A1211">
        <w:rPr>
          <w:rFonts w:ascii="Times New Roman" w:hAnsi="Times New Roman"/>
          <w:sz w:val="24"/>
          <w:szCs w:val="24"/>
        </w:rPr>
        <w:t xml:space="preserve">» к «Проекту разработки месторождения Юго-Восточное </w:t>
      </w:r>
      <w:proofErr w:type="spellStart"/>
      <w:r w:rsidRPr="006A1211">
        <w:rPr>
          <w:rFonts w:ascii="Times New Roman" w:hAnsi="Times New Roman"/>
          <w:sz w:val="24"/>
          <w:szCs w:val="24"/>
        </w:rPr>
        <w:t>Новобогатинское</w:t>
      </w:r>
      <w:proofErr w:type="spellEnd"/>
      <w:r w:rsidRPr="006A1211">
        <w:rPr>
          <w:rFonts w:ascii="Times New Roman" w:hAnsi="Times New Roman"/>
          <w:sz w:val="24"/>
          <w:szCs w:val="24"/>
        </w:rPr>
        <w:t>» №KZ0</w:t>
      </w:r>
      <w:r w:rsidRPr="006A1211">
        <w:rPr>
          <w:rFonts w:ascii="Times New Roman" w:hAnsi="Times New Roman"/>
          <w:sz w:val="24"/>
          <w:szCs w:val="24"/>
          <w:lang w:val="kk-KZ"/>
        </w:rPr>
        <w:t>2</w:t>
      </w:r>
      <w:r w:rsidRPr="006A1211">
        <w:rPr>
          <w:rFonts w:ascii="Times New Roman" w:hAnsi="Times New Roman"/>
          <w:sz w:val="24"/>
          <w:szCs w:val="24"/>
        </w:rPr>
        <w:t>RVX008097</w:t>
      </w:r>
      <w:r w:rsidRPr="006A1211">
        <w:rPr>
          <w:rFonts w:ascii="Times New Roman" w:hAnsi="Times New Roman"/>
          <w:sz w:val="24"/>
          <w:szCs w:val="24"/>
          <w:lang w:val="kk-KZ"/>
        </w:rPr>
        <w:t>36</w:t>
      </w:r>
      <w:r w:rsidRPr="006A1211">
        <w:rPr>
          <w:rFonts w:ascii="Times New Roman" w:hAnsi="Times New Roman"/>
          <w:sz w:val="24"/>
          <w:szCs w:val="24"/>
        </w:rPr>
        <w:t xml:space="preserve"> от </w:t>
      </w:r>
      <w:r w:rsidRPr="006A1211">
        <w:rPr>
          <w:rFonts w:ascii="Times New Roman" w:hAnsi="Times New Roman"/>
          <w:sz w:val="24"/>
          <w:szCs w:val="24"/>
          <w:lang w:val="kk-KZ"/>
        </w:rPr>
        <w:t>12.06.2023</w:t>
      </w:r>
    </w:p>
    <w:p w:rsidR="00081D86" w:rsidRPr="006A1211" w:rsidRDefault="00081D86" w:rsidP="00081D86">
      <w:pPr>
        <w:tabs>
          <w:tab w:val="left" w:pos="1134"/>
        </w:tabs>
        <w:ind w:firstLine="709"/>
        <w:contextualSpacing/>
        <w:jc w:val="both"/>
        <w:rPr>
          <w:rFonts w:ascii="Times New Roman" w:hAnsi="Times New Roman"/>
          <w:sz w:val="24"/>
          <w:szCs w:val="24"/>
        </w:rPr>
      </w:pPr>
      <w:r w:rsidRPr="006A1211">
        <w:rPr>
          <w:rFonts w:ascii="Times New Roman" w:hAnsi="Times New Roman"/>
          <w:sz w:val="24"/>
          <w:szCs w:val="24"/>
        </w:rPr>
        <w:t>Дата составления сводной таблицы:</w:t>
      </w:r>
      <w:r w:rsidRPr="006A1211">
        <w:rPr>
          <w:rFonts w:ascii="Times New Roman" w:hAnsi="Times New Roman"/>
          <w:sz w:val="24"/>
          <w:szCs w:val="24"/>
          <w:lang w:val="kk-KZ"/>
        </w:rPr>
        <w:t>11.07.2023</w:t>
      </w:r>
      <w:r w:rsidRPr="006A1211">
        <w:rPr>
          <w:rFonts w:ascii="Times New Roman" w:hAnsi="Times New Roman"/>
          <w:sz w:val="24"/>
          <w:szCs w:val="24"/>
        </w:rPr>
        <w:tab/>
      </w:r>
      <w:r w:rsidRPr="006A1211">
        <w:rPr>
          <w:rFonts w:ascii="Times New Roman" w:hAnsi="Times New Roman"/>
          <w:sz w:val="24"/>
          <w:szCs w:val="24"/>
        </w:rPr>
        <w:tab/>
      </w:r>
    </w:p>
    <w:p w:rsidR="00081D86" w:rsidRPr="006A1211" w:rsidRDefault="00081D86" w:rsidP="00081D86">
      <w:pPr>
        <w:tabs>
          <w:tab w:val="left" w:pos="1134"/>
        </w:tabs>
        <w:ind w:firstLine="709"/>
        <w:contextualSpacing/>
        <w:jc w:val="both"/>
        <w:rPr>
          <w:rFonts w:ascii="Times New Roman" w:hAnsi="Times New Roman"/>
          <w:sz w:val="24"/>
          <w:szCs w:val="24"/>
        </w:rPr>
      </w:pPr>
      <w:r w:rsidRPr="006A1211">
        <w:rPr>
          <w:rFonts w:ascii="Times New Roman" w:hAnsi="Times New Roman"/>
          <w:sz w:val="24"/>
          <w:szCs w:val="24"/>
        </w:rPr>
        <w:t>Место составления сводной таблицы: Департамент</w:t>
      </w:r>
      <w:r w:rsidRPr="006A1211">
        <w:rPr>
          <w:rFonts w:ascii="Times New Roman" w:hAnsi="Times New Roman"/>
          <w:sz w:val="24"/>
          <w:szCs w:val="24"/>
          <w:lang w:val="kk-KZ"/>
        </w:rPr>
        <w:t xml:space="preserve">экологии </w:t>
      </w:r>
      <w:r w:rsidRPr="006A1211">
        <w:rPr>
          <w:rFonts w:ascii="Times New Roman" w:hAnsi="Times New Roman"/>
          <w:sz w:val="24"/>
          <w:szCs w:val="24"/>
        </w:rPr>
        <w:t xml:space="preserve">по </w:t>
      </w:r>
      <w:proofErr w:type="spellStart"/>
      <w:r w:rsidRPr="006A1211">
        <w:rPr>
          <w:rFonts w:ascii="Times New Roman" w:hAnsi="Times New Roman"/>
          <w:sz w:val="24"/>
          <w:szCs w:val="24"/>
        </w:rPr>
        <w:t>Атырауской</w:t>
      </w:r>
      <w:proofErr w:type="spellEnd"/>
      <w:r w:rsidRPr="006A1211">
        <w:rPr>
          <w:rFonts w:ascii="Times New Roman" w:hAnsi="Times New Roman"/>
          <w:sz w:val="24"/>
          <w:szCs w:val="24"/>
        </w:rPr>
        <w:t xml:space="preserve"> области </w:t>
      </w:r>
      <w:r w:rsidRPr="006A1211">
        <w:rPr>
          <w:rFonts w:ascii="Times New Roman" w:hAnsi="Times New Roman"/>
          <w:sz w:val="24"/>
          <w:szCs w:val="24"/>
          <w:u w:val="single"/>
        </w:rPr>
        <w:t>Комитета экологического регулирования и контроля Министерства экологии и природных ресурсов Республики Казахстан.</w:t>
      </w:r>
    </w:p>
    <w:p w:rsidR="00081D86" w:rsidRPr="006A1211" w:rsidRDefault="00081D86" w:rsidP="00081D86">
      <w:pPr>
        <w:tabs>
          <w:tab w:val="left" w:pos="1134"/>
        </w:tabs>
        <w:ind w:firstLine="709"/>
        <w:contextualSpacing/>
        <w:jc w:val="both"/>
        <w:rPr>
          <w:rFonts w:ascii="Times New Roman" w:hAnsi="Times New Roman"/>
          <w:sz w:val="24"/>
          <w:szCs w:val="24"/>
        </w:rPr>
      </w:pPr>
      <w:r w:rsidRPr="006A1211">
        <w:rPr>
          <w:rFonts w:ascii="Times New Roman" w:hAnsi="Times New Roman"/>
          <w:sz w:val="24"/>
          <w:szCs w:val="24"/>
        </w:rPr>
        <w:t xml:space="preserve">Наименование уполномоченного органа в области охраны окружающей среды: </w:t>
      </w:r>
      <w:proofErr w:type="spellStart"/>
      <w:r w:rsidRPr="006A1211">
        <w:rPr>
          <w:rFonts w:ascii="Times New Roman" w:hAnsi="Times New Roman"/>
          <w:sz w:val="24"/>
          <w:szCs w:val="24"/>
          <w:u w:val="single"/>
        </w:rPr>
        <w:t>Департа</w:t>
      </w:r>
      <w:proofErr w:type="spellEnd"/>
      <w:r w:rsidRPr="006A1211">
        <w:rPr>
          <w:rFonts w:ascii="Times New Roman" w:hAnsi="Times New Roman"/>
          <w:sz w:val="24"/>
          <w:szCs w:val="24"/>
          <w:u w:val="single"/>
          <w:lang w:val="kk-KZ"/>
        </w:rPr>
        <w:t>м</w:t>
      </w:r>
      <w:proofErr w:type="spellStart"/>
      <w:r w:rsidRPr="006A1211">
        <w:rPr>
          <w:rFonts w:ascii="Times New Roman" w:hAnsi="Times New Roman"/>
          <w:sz w:val="24"/>
          <w:szCs w:val="24"/>
          <w:u w:val="single"/>
        </w:rPr>
        <w:t>ент</w:t>
      </w:r>
      <w:proofErr w:type="spellEnd"/>
      <w:r w:rsidRPr="006A1211">
        <w:rPr>
          <w:rFonts w:ascii="Times New Roman" w:hAnsi="Times New Roman"/>
          <w:sz w:val="24"/>
          <w:szCs w:val="24"/>
          <w:u w:val="single"/>
        </w:rPr>
        <w:t xml:space="preserve"> экологии по </w:t>
      </w:r>
      <w:proofErr w:type="spellStart"/>
      <w:r w:rsidRPr="006A1211">
        <w:rPr>
          <w:rFonts w:ascii="Times New Roman" w:hAnsi="Times New Roman"/>
          <w:sz w:val="24"/>
          <w:szCs w:val="24"/>
          <w:u w:val="single"/>
        </w:rPr>
        <w:t>Атырауской</w:t>
      </w:r>
      <w:proofErr w:type="spellEnd"/>
      <w:r w:rsidRPr="006A1211">
        <w:rPr>
          <w:rFonts w:ascii="Times New Roman" w:hAnsi="Times New Roman"/>
          <w:sz w:val="24"/>
          <w:szCs w:val="24"/>
          <w:u w:val="single"/>
        </w:rPr>
        <w:t xml:space="preserve"> области Комитета экологического регулирования и контроля Министерства экологии и природных ресурсов Республики Казахстан.</w:t>
      </w:r>
    </w:p>
    <w:p w:rsidR="00081D86" w:rsidRPr="006A1211" w:rsidRDefault="00081D86" w:rsidP="00081D86">
      <w:pPr>
        <w:tabs>
          <w:tab w:val="left" w:pos="1134"/>
        </w:tabs>
        <w:ind w:firstLine="709"/>
        <w:contextualSpacing/>
        <w:jc w:val="both"/>
        <w:rPr>
          <w:rFonts w:ascii="Times New Roman" w:hAnsi="Times New Roman"/>
          <w:sz w:val="24"/>
          <w:szCs w:val="24"/>
          <w:lang w:val="kk-KZ"/>
        </w:rPr>
      </w:pPr>
      <w:r w:rsidRPr="006A1211">
        <w:rPr>
          <w:rFonts w:ascii="Times New Roman" w:hAnsi="Times New Roman"/>
          <w:sz w:val="24"/>
          <w:szCs w:val="24"/>
        </w:rPr>
        <w:t xml:space="preserve">Дата извещения о сборе замечаний и предложений заинтересованных государственных органов: </w:t>
      </w:r>
      <w:r w:rsidRPr="006A1211">
        <w:rPr>
          <w:rFonts w:ascii="Times New Roman" w:hAnsi="Times New Roman"/>
          <w:sz w:val="24"/>
          <w:szCs w:val="24"/>
          <w:lang w:val="kk-KZ"/>
        </w:rPr>
        <w:t>04.07.2023г.</w:t>
      </w:r>
    </w:p>
    <w:p w:rsidR="00081D86" w:rsidRPr="006A1211" w:rsidRDefault="00081D86" w:rsidP="00081D86">
      <w:pPr>
        <w:tabs>
          <w:tab w:val="left" w:pos="1134"/>
        </w:tabs>
        <w:ind w:firstLine="709"/>
        <w:contextualSpacing/>
        <w:jc w:val="both"/>
        <w:rPr>
          <w:rFonts w:ascii="Times New Roman" w:hAnsi="Times New Roman"/>
          <w:sz w:val="24"/>
          <w:szCs w:val="24"/>
          <w:u w:val="single"/>
          <w:lang w:val="kk-KZ"/>
        </w:rPr>
      </w:pPr>
      <w:r w:rsidRPr="006A1211">
        <w:rPr>
          <w:rFonts w:ascii="Times New Roman" w:hAnsi="Times New Roman"/>
          <w:sz w:val="24"/>
          <w:szCs w:val="24"/>
        </w:rPr>
        <w:t xml:space="preserve">Срок предоставления замечаний и предложений заинтересованных государственных органов: </w:t>
      </w:r>
      <w:r w:rsidRPr="006A1211">
        <w:rPr>
          <w:rFonts w:ascii="Times New Roman" w:hAnsi="Times New Roman"/>
          <w:sz w:val="24"/>
          <w:szCs w:val="24"/>
          <w:lang w:val="kk-KZ"/>
        </w:rPr>
        <w:t>13.06.2023г-04.07.2023г</w:t>
      </w:r>
    </w:p>
    <w:p w:rsidR="00081D86" w:rsidRPr="006A1211" w:rsidRDefault="00081D86" w:rsidP="00081D86">
      <w:pPr>
        <w:tabs>
          <w:tab w:val="left" w:pos="1134"/>
        </w:tabs>
        <w:ind w:firstLine="709"/>
        <w:contextualSpacing/>
        <w:jc w:val="both"/>
        <w:rPr>
          <w:rFonts w:ascii="Times New Roman" w:hAnsi="Times New Roman"/>
          <w:sz w:val="24"/>
          <w:szCs w:val="24"/>
        </w:rPr>
      </w:pPr>
      <w:r w:rsidRPr="006A1211">
        <w:rPr>
          <w:rFonts w:ascii="Times New Roman" w:hAnsi="Times New Roman"/>
          <w:sz w:val="24"/>
          <w:szCs w:val="24"/>
        </w:rPr>
        <w:t>Замечания и предложения заинтересованных государственных органов: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2209"/>
        <w:gridCol w:w="6036"/>
        <w:gridCol w:w="4469"/>
        <w:gridCol w:w="1612"/>
      </w:tblGrid>
      <w:tr w:rsidR="00081D86" w:rsidRPr="006A1211" w:rsidTr="00E75A5E">
        <w:trPr>
          <w:trHeight w:val="402"/>
        </w:trPr>
        <w:tc>
          <w:tcPr>
            <w:tcW w:w="220" w:type="pct"/>
            <w:tcBorders>
              <w:top w:val="single" w:sz="4" w:space="0" w:color="auto"/>
              <w:left w:val="single" w:sz="4" w:space="0" w:color="auto"/>
              <w:bottom w:val="single" w:sz="4" w:space="0" w:color="auto"/>
              <w:right w:val="single" w:sz="4" w:space="0" w:color="auto"/>
            </w:tcBorders>
            <w:hideMark/>
          </w:tcPr>
          <w:p w:rsidR="00081D86" w:rsidRPr="006A1211" w:rsidRDefault="00081D86" w:rsidP="00E75A5E">
            <w:pPr>
              <w:pStyle w:val="a3"/>
              <w:tabs>
                <w:tab w:val="left" w:pos="1134"/>
              </w:tabs>
              <w:spacing w:after="0" w:line="240" w:lineRule="auto"/>
              <w:ind w:left="0" w:firstLine="176"/>
              <w:jc w:val="both"/>
              <w:rPr>
                <w:rFonts w:ascii="Times New Roman" w:hAnsi="Times New Roman"/>
                <w:sz w:val="20"/>
                <w:szCs w:val="20"/>
              </w:rPr>
            </w:pPr>
            <w:r w:rsidRPr="006A1211">
              <w:rPr>
                <w:rFonts w:ascii="Times New Roman" w:hAnsi="Times New Roman"/>
                <w:sz w:val="20"/>
                <w:szCs w:val="20"/>
              </w:rPr>
              <w:t>№</w:t>
            </w:r>
          </w:p>
        </w:tc>
        <w:tc>
          <w:tcPr>
            <w:tcW w:w="737" w:type="pct"/>
            <w:tcBorders>
              <w:top w:val="single" w:sz="4" w:space="0" w:color="auto"/>
              <w:left w:val="single" w:sz="4" w:space="0" w:color="auto"/>
              <w:bottom w:val="single" w:sz="4" w:space="0" w:color="auto"/>
              <w:right w:val="single" w:sz="4" w:space="0" w:color="auto"/>
            </w:tcBorders>
            <w:hideMark/>
          </w:tcPr>
          <w:p w:rsidR="00081D86" w:rsidRPr="006A1211" w:rsidRDefault="00081D86" w:rsidP="00E75A5E">
            <w:pPr>
              <w:pStyle w:val="a3"/>
              <w:tabs>
                <w:tab w:val="left" w:pos="1134"/>
              </w:tabs>
              <w:spacing w:after="0" w:line="240" w:lineRule="auto"/>
              <w:ind w:left="0"/>
              <w:jc w:val="center"/>
              <w:rPr>
                <w:rFonts w:ascii="Times New Roman" w:hAnsi="Times New Roman"/>
                <w:sz w:val="20"/>
                <w:szCs w:val="20"/>
              </w:rPr>
            </w:pPr>
            <w:r w:rsidRPr="006A1211">
              <w:rPr>
                <w:rFonts w:ascii="Times New Roman" w:hAnsi="Times New Roman"/>
                <w:sz w:val="20"/>
                <w:szCs w:val="20"/>
              </w:rPr>
              <w:t>Заинтересованный государственный орган</w:t>
            </w:r>
          </w:p>
          <w:p w:rsidR="00081D86" w:rsidRPr="006A1211" w:rsidRDefault="00081D86" w:rsidP="00E75A5E">
            <w:pPr>
              <w:pStyle w:val="a3"/>
              <w:tabs>
                <w:tab w:val="left" w:pos="1134"/>
              </w:tabs>
              <w:spacing w:after="0" w:line="240" w:lineRule="auto"/>
              <w:ind w:left="0"/>
              <w:jc w:val="center"/>
              <w:rPr>
                <w:rFonts w:ascii="Times New Roman" w:hAnsi="Times New Roman"/>
                <w:sz w:val="20"/>
                <w:szCs w:val="20"/>
              </w:rPr>
            </w:pPr>
          </w:p>
        </w:tc>
        <w:tc>
          <w:tcPr>
            <w:tcW w:w="2014" w:type="pct"/>
            <w:tcBorders>
              <w:top w:val="single" w:sz="4" w:space="0" w:color="auto"/>
              <w:left w:val="single" w:sz="4" w:space="0" w:color="auto"/>
              <w:bottom w:val="single" w:sz="4" w:space="0" w:color="auto"/>
              <w:right w:val="single" w:sz="4" w:space="0" w:color="auto"/>
            </w:tcBorders>
            <w:hideMark/>
          </w:tcPr>
          <w:p w:rsidR="00081D86" w:rsidRPr="006A1211" w:rsidRDefault="00081D86" w:rsidP="00E75A5E">
            <w:pPr>
              <w:pStyle w:val="a3"/>
              <w:tabs>
                <w:tab w:val="left" w:pos="1134"/>
              </w:tabs>
              <w:spacing w:after="0" w:line="240" w:lineRule="auto"/>
              <w:ind w:left="0"/>
              <w:jc w:val="center"/>
              <w:rPr>
                <w:rFonts w:ascii="Times New Roman" w:hAnsi="Times New Roman"/>
                <w:sz w:val="20"/>
                <w:szCs w:val="20"/>
                <w:lang w:val="kk-KZ"/>
              </w:rPr>
            </w:pPr>
            <w:proofErr w:type="spellStart"/>
            <w:r w:rsidRPr="006A1211">
              <w:rPr>
                <w:rFonts w:ascii="Times New Roman" w:hAnsi="Times New Roman"/>
                <w:sz w:val="20"/>
                <w:szCs w:val="20"/>
              </w:rPr>
              <w:t>Замечани</w:t>
            </w:r>
            <w:proofErr w:type="spellEnd"/>
            <w:r w:rsidRPr="006A1211">
              <w:rPr>
                <w:rFonts w:ascii="Times New Roman" w:hAnsi="Times New Roman"/>
                <w:sz w:val="20"/>
                <w:szCs w:val="20"/>
                <w:lang w:val="kk-KZ"/>
              </w:rPr>
              <w:t>я</w:t>
            </w:r>
            <w:r w:rsidRPr="006A1211">
              <w:rPr>
                <w:rFonts w:ascii="Times New Roman" w:hAnsi="Times New Roman"/>
                <w:sz w:val="20"/>
                <w:szCs w:val="20"/>
              </w:rPr>
              <w:t xml:space="preserve">и </w:t>
            </w:r>
            <w:proofErr w:type="spellStart"/>
            <w:r w:rsidRPr="006A1211">
              <w:rPr>
                <w:rFonts w:ascii="Times New Roman" w:hAnsi="Times New Roman"/>
                <w:sz w:val="20"/>
                <w:szCs w:val="20"/>
              </w:rPr>
              <w:t>предложени</w:t>
            </w:r>
            <w:proofErr w:type="spellEnd"/>
            <w:r w:rsidRPr="006A1211">
              <w:rPr>
                <w:rFonts w:ascii="Times New Roman" w:hAnsi="Times New Roman"/>
                <w:sz w:val="20"/>
                <w:szCs w:val="20"/>
                <w:lang w:val="kk-KZ"/>
              </w:rPr>
              <w:t>я</w:t>
            </w:r>
          </w:p>
        </w:tc>
        <w:tc>
          <w:tcPr>
            <w:tcW w:w="1491" w:type="pct"/>
            <w:tcBorders>
              <w:top w:val="single" w:sz="4" w:space="0" w:color="auto"/>
              <w:left w:val="single" w:sz="4" w:space="0" w:color="auto"/>
              <w:bottom w:val="single" w:sz="4" w:space="0" w:color="auto"/>
              <w:right w:val="single" w:sz="4" w:space="0" w:color="auto"/>
            </w:tcBorders>
          </w:tcPr>
          <w:p w:rsidR="00081D86" w:rsidRPr="006A1211" w:rsidRDefault="00081D86" w:rsidP="00E75A5E">
            <w:pPr>
              <w:pStyle w:val="a3"/>
              <w:tabs>
                <w:tab w:val="left" w:pos="1134"/>
              </w:tabs>
              <w:spacing w:after="0" w:line="240" w:lineRule="auto"/>
              <w:ind w:left="0"/>
              <w:jc w:val="center"/>
              <w:rPr>
                <w:rFonts w:ascii="Times New Roman" w:hAnsi="Times New Roman"/>
                <w:sz w:val="20"/>
                <w:szCs w:val="20"/>
                <w:lang w:val="kk-KZ"/>
              </w:rPr>
            </w:pPr>
            <w:r w:rsidRPr="006A1211">
              <w:rPr>
                <w:rFonts w:ascii="Times New Roman" w:hAnsi="Times New Roman"/>
                <w:sz w:val="20"/>
                <w:szCs w:val="20"/>
                <w:lang w:val="kk-KZ"/>
              </w:rPr>
              <w:t>ответы</w:t>
            </w:r>
          </w:p>
        </w:tc>
        <w:tc>
          <w:tcPr>
            <w:tcW w:w="538" w:type="pct"/>
            <w:tcBorders>
              <w:top w:val="single" w:sz="4" w:space="0" w:color="auto"/>
              <w:left w:val="single" w:sz="4" w:space="0" w:color="auto"/>
              <w:bottom w:val="single" w:sz="4" w:space="0" w:color="auto"/>
              <w:right w:val="single" w:sz="4" w:space="0" w:color="auto"/>
            </w:tcBorders>
          </w:tcPr>
          <w:p w:rsidR="00081D86" w:rsidRPr="006A1211" w:rsidRDefault="00081D86" w:rsidP="00E75A5E">
            <w:pPr>
              <w:pStyle w:val="a3"/>
              <w:tabs>
                <w:tab w:val="left" w:pos="1134"/>
              </w:tabs>
              <w:spacing w:after="0" w:line="240" w:lineRule="auto"/>
              <w:ind w:left="0"/>
              <w:jc w:val="center"/>
              <w:rPr>
                <w:rFonts w:ascii="Times New Roman" w:hAnsi="Times New Roman"/>
                <w:sz w:val="20"/>
                <w:szCs w:val="20"/>
              </w:rPr>
            </w:pPr>
            <w:r>
              <w:rPr>
                <w:rFonts w:ascii="Times New Roman" w:hAnsi="Times New Roman"/>
                <w:sz w:val="20"/>
                <w:szCs w:val="20"/>
              </w:rPr>
              <w:t>о принятии</w:t>
            </w:r>
          </w:p>
        </w:tc>
      </w:tr>
      <w:tr w:rsidR="00081D86" w:rsidRPr="006A1211" w:rsidTr="00E75A5E">
        <w:trPr>
          <w:trHeight w:val="772"/>
        </w:trPr>
        <w:tc>
          <w:tcPr>
            <w:tcW w:w="220" w:type="pct"/>
            <w:tcBorders>
              <w:top w:val="single" w:sz="4" w:space="0" w:color="auto"/>
              <w:left w:val="single" w:sz="4" w:space="0" w:color="auto"/>
              <w:bottom w:val="single" w:sz="4" w:space="0" w:color="auto"/>
              <w:right w:val="single" w:sz="4" w:space="0" w:color="auto"/>
            </w:tcBorders>
          </w:tcPr>
          <w:p w:rsidR="00081D86" w:rsidRPr="006A1211" w:rsidRDefault="00081D86" w:rsidP="00E75A5E">
            <w:pPr>
              <w:pStyle w:val="a3"/>
              <w:tabs>
                <w:tab w:val="left" w:pos="1134"/>
              </w:tabs>
              <w:spacing w:after="0" w:line="240" w:lineRule="auto"/>
              <w:ind w:left="0" w:firstLine="147"/>
              <w:rPr>
                <w:rFonts w:ascii="Times New Roman" w:hAnsi="Times New Roman"/>
                <w:sz w:val="20"/>
                <w:szCs w:val="20"/>
                <w:lang w:val="kk-KZ"/>
              </w:rPr>
            </w:pPr>
            <w:r w:rsidRPr="006A1211">
              <w:rPr>
                <w:rFonts w:ascii="Times New Roman" w:hAnsi="Times New Roman"/>
                <w:sz w:val="20"/>
                <w:szCs w:val="20"/>
                <w:lang w:val="kk-KZ"/>
              </w:rPr>
              <w:t>1</w:t>
            </w:r>
          </w:p>
        </w:tc>
        <w:tc>
          <w:tcPr>
            <w:tcW w:w="737" w:type="pct"/>
            <w:tcBorders>
              <w:top w:val="single" w:sz="4" w:space="0" w:color="auto"/>
              <w:left w:val="single" w:sz="4" w:space="0" w:color="auto"/>
              <w:bottom w:val="single" w:sz="4" w:space="0" w:color="auto"/>
              <w:right w:val="single" w:sz="4" w:space="0" w:color="auto"/>
            </w:tcBorders>
          </w:tcPr>
          <w:p w:rsidR="00081D86" w:rsidRPr="006A1211" w:rsidRDefault="00081D86" w:rsidP="00E75A5E">
            <w:pPr>
              <w:pStyle w:val="a3"/>
              <w:tabs>
                <w:tab w:val="left" w:pos="1134"/>
              </w:tabs>
              <w:spacing w:after="0" w:line="240" w:lineRule="auto"/>
              <w:ind w:left="0" w:hanging="28"/>
              <w:jc w:val="center"/>
              <w:rPr>
                <w:rFonts w:ascii="Times New Roman" w:hAnsi="Times New Roman"/>
                <w:sz w:val="20"/>
                <w:szCs w:val="20"/>
                <w:lang w:val="kk-KZ"/>
              </w:rPr>
            </w:pPr>
            <w:r w:rsidRPr="006A1211">
              <w:rPr>
                <w:rFonts w:ascii="Times New Roman" w:hAnsi="Times New Roman"/>
                <w:sz w:val="20"/>
                <w:szCs w:val="20"/>
                <w:lang w:val="kk-KZ"/>
              </w:rPr>
              <w:t>Департамент экологии по Атырауской области</w:t>
            </w:r>
          </w:p>
        </w:tc>
        <w:tc>
          <w:tcPr>
            <w:tcW w:w="2014" w:type="pct"/>
            <w:tcBorders>
              <w:top w:val="single" w:sz="4" w:space="0" w:color="auto"/>
              <w:left w:val="single" w:sz="4" w:space="0" w:color="auto"/>
              <w:bottom w:val="single" w:sz="4" w:space="0" w:color="auto"/>
              <w:right w:val="single" w:sz="4" w:space="0" w:color="auto"/>
            </w:tcBorders>
          </w:tcPr>
          <w:p w:rsidR="00081D86" w:rsidRPr="006A1211" w:rsidRDefault="00081D86" w:rsidP="00E75A5E">
            <w:pPr>
              <w:spacing w:after="0" w:line="240" w:lineRule="auto"/>
              <w:jc w:val="both"/>
              <w:rPr>
                <w:rFonts w:ascii="Times New Roman" w:hAnsi="Times New Roman"/>
                <w:sz w:val="20"/>
                <w:szCs w:val="20"/>
                <w:lang w:val="kk-KZ"/>
              </w:rPr>
            </w:pPr>
            <w:r w:rsidRPr="006A1211">
              <w:rPr>
                <w:rFonts w:ascii="Times New Roman" w:hAnsi="Times New Roman"/>
                <w:sz w:val="20"/>
                <w:szCs w:val="20"/>
                <w:lang w:val="kk-KZ"/>
              </w:rPr>
              <w:t>1.</w:t>
            </w:r>
            <w:r w:rsidRPr="006A1211">
              <w:rPr>
                <w:rFonts w:ascii="Times New Roman" w:hAnsi="Times New Roman"/>
                <w:sz w:val="20"/>
                <w:szCs w:val="20"/>
                <w:lang w:val="kk-KZ"/>
              </w:rPr>
              <w:tab/>
              <w:t>Согласно п.2 статьи 238 Экологического Кодекса недропользователи при проведении операций по недропользованию, а также иные лица при выполнении строительных и других работ, связанных с нарушением земель, обязаны:</w:t>
            </w:r>
          </w:p>
          <w:p w:rsidR="00081D86" w:rsidRPr="006A1211" w:rsidRDefault="00081D86" w:rsidP="00E75A5E">
            <w:pPr>
              <w:spacing w:after="0" w:line="240" w:lineRule="auto"/>
              <w:jc w:val="both"/>
              <w:rPr>
                <w:rFonts w:ascii="Times New Roman" w:hAnsi="Times New Roman"/>
                <w:sz w:val="20"/>
                <w:szCs w:val="20"/>
                <w:lang w:val="kk-KZ"/>
              </w:rPr>
            </w:pPr>
            <w:r w:rsidRPr="006A1211">
              <w:rPr>
                <w:rFonts w:ascii="Times New Roman" w:hAnsi="Times New Roman"/>
                <w:sz w:val="20"/>
                <w:szCs w:val="20"/>
                <w:lang w:val="kk-KZ"/>
              </w:rPr>
              <w:t>1)</w:t>
            </w:r>
            <w:r w:rsidRPr="006A1211">
              <w:rPr>
                <w:rFonts w:ascii="Times New Roman" w:hAnsi="Times New Roman"/>
                <w:sz w:val="20"/>
                <w:szCs w:val="20"/>
                <w:lang w:val="kk-KZ"/>
              </w:rPr>
              <w:tab/>
              <w:t>содержать занимаемые земельные участки в состоянии, пригодном для дальнейшего использования их по назначению;</w:t>
            </w:r>
          </w:p>
          <w:p w:rsidR="00081D86" w:rsidRPr="006A1211" w:rsidRDefault="00081D86" w:rsidP="00E75A5E">
            <w:pPr>
              <w:spacing w:after="0" w:line="240" w:lineRule="auto"/>
              <w:jc w:val="both"/>
              <w:rPr>
                <w:rFonts w:ascii="Times New Roman" w:hAnsi="Times New Roman"/>
                <w:sz w:val="20"/>
                <w:szCs w:val="20"/>
                <w:lang w:val="kk-KZ"/>
              </w:rPr>
            </w:pPr>
            <w:r w:rsidRPr="006A1211">
              <w:rPr>
                <w:rFonts w:ascii="Times New Roman" w:hAnsi="Times New Roman"/>
                <w:sz w:val="20"/>
                <w:szCs w:val="20"/>
                <w:lang w:val="kk-KZ"/>
              </w:rPr>
              <w:t>2)</w:t>
            </w:r>
            <w:r w:rsidRPr="006A1211">
              <w:rPr>
                <w:rFonts w:ascii="Times New Roman" w:hAnsi="Times New Roman"/>
                <w:sz w:val="20"/>
                <w:szCs w:val="20"/>
                <w:lang w:val="kk-KZ"/>
              </w:rPr>
              <w:tab/>
              <w:t>до начала работ, связанных с нарушением земель, снять плодородный слой почвы и обеспечить его сохранение и использование в дальнейшем для целей рекультивации нарушенных земель;</w:t>
            </w:r>
          </w:p>
          <w:p w:rsidR="00081D86" w:rsidRPr="006A1211" w:rsidRDefault="00081D86" w:rsidP="00E75A5E">
            <w:pPr>
              <w:spacing w:after="0" w:line="240" w:lineRule="auto"/>
              <w:jc w:val="both"/>
              <w:rPr>
                <w:rFonts w:ascii="Times New Roman" w:hAnsi="Times New Roman"/>
                <w:sz w:val="20"/>
                <w:szCs w:val="20"/>
                <w:lang w:val="kk-KZ"/>
              </w:rPr>
            </w:pPr>
            <w:r w:rsidRPr="006A1211">
              <w:rPr>
                <w:rFonts w:ascii="Times New Roman" w:hAnsi="Times New Roman"/>
                <w:sz w:val="20"/>
                <w:szCs w:val="20"/>
                <w:lang w:val="kk-KZ"/>
              </w:rPr>
              <w:t>3)</w:t>
            </w:r>
            <w:r w:rsidRPr="006A1211">
              <w:rPr>
                <w:rFonts w:ascii="Times New Roman" w:hAnsi="Times New Roman"/>
                <w:sz w:val="20"/>
                <w:szCs w:val="20"/>
                <w:lang w:val="kk-KZ"/>
              </w:rPr>
              <w:tab/>
              <w:t>проводить рекультивацию нарушенных земель.</w:t>
            </w:r>
          </w:p>
          <w:p w:rsidR="00081D86" w:rsidRPr="006A1211" w:rsidRDefault="00081D86" w:rsidP="00E75A5E">
            <w:pPr>
              <w:spacing w:after="0" w:line="240" w:lineRule="auto"/>
              <w:jc w:val="both"/>
              <w:rPr>
                <w:rFonts w:ascii="Times New Roman" w:hAnsi="Times New Roman"/>
                <w:sz w:val="20"/>
                <w:szCs w:val="20"/>
                <w:lang w:val="kk-KZ"/>
              </w:rPr>
            </w:pPr>
            <w:r w:rsidRPr="006A1211">
              <w:rPr>
                <w:rFonts w:ascii="Times New Roman" w:hAnsi="Times New Roman"/>
                <w:sz w:val="20"/>
                <w:szCs w:val="20"/>
                <w:lang w:val="kk-KZ"/>
              </w:rPr>
              <w:t>2. Необходимо указать объемы образования всех видов отходов проектируемого объекта с разделением их на строительство и эксплуатации намечаемой деятельности, а также предусмотреть альтернативные методы использования отходов (методы сортировки, обезвреживания и утилизации всех образуемых видов отходов и варианты методов обращения с данным видом отходов и его утилизации). Вместе с тем, в соответствии с</w:t>
            </w:r>
          </w:p>
          <w:p w:rsidR="00081D86" w:rsidRPr="006A1211" w:rsidRDefault="00081D86" w:rsidP="00E75A5E">
            <w:pPr>
              <w:spacing w:after="0" w:line="240" w:lineRule="auto"/>
              <w:jc w:val="both"/>
              <w:rPr>
                <w:rFonts w:ascii="Times New Roman" w:hAnsi="Times New Roman"/>
                <w:sz w:val="20"/>
                <w:szCs w:val="20"/>
                <w:lang w:val="kk-KZ"/>
              </w:rPr>
            </w:pPr>
            <w:r w:rsidRPr="006A1211">
              <w:rPr>
                <w:rFonts w:ascii="Times New Roman" w:hAnsi="Times New Roman"/>
                <w:sz w:val="20"/>
                <w:szCs w:val="20"/>
                <w:lang w:val="kk-KZ"/>
              </w:rPr>
              <w:t>Классификатором отходов, утвержденный Приказом и.о. Министра   экологии,   геологии   и   природных   ресурсов Республики Казахстан от 6 августа 2021 года № 314 необходимо указать класс опасности отходов (опасный, неопасный, зеркальные отходы).</w:t>
            </w:r>
          </w:p>
          <w:p w:rsidR="00081D86" w:rsidRPr="006A1211" w:rsidRDefault="00081D86" w:rsidP="00E75A5E">
            <w:pPr>
              <w:spacing w:after="0" w:line="240" w:lineRule="auto"/>
              <w:jc w:val="both"/>
              <w:rPr>
                <w:rFonts w:ascii="Times New Roman" w:hAnsi="Times New Roman"/>
                <w:sz w:val="20"/>
                <w:szCs w:val="20"/>
                <w:lang w:val="kk-KZ"/>
              </w:rPr>
            </w:pPr>
            <w:r w:rsidRPr="006A1211">
              <w:rPr>
                <w:rFonts w:ascii="Times New Roman" w:hAnsi="Times New Roman"/>
                <w:sz w:val="20"/>
                <w:szCs w:val="20"/>
                <w:lang w:val="kk-KZ"/>
              </w:rPr>
              <w:t xml:space="preserve">3. Согласно п.1 статьи 336 субъекты предпринимательства для выполнения работ (оказания услуг) по переработке, </w:t>
            </w:r>
            <w:r w:rsidRPr="006A1211">
              <w:rPr>
                <w:rFonts w:ascii="Times New Roman" w:hAnsi="Times New Roman"/>
                <w:sz w:val="20"/>
                <w:szCs w:val="20"/>
                <w:lang w:val="kk-KZ"/>
              </w:rPr>
              <w:lastRenderedPageBreak/>
              <w:t>обезвреживанию, утилизации и (или) уничтожению опасных отходов обязаны получить лицензию на выполнение работ и оказание услуг в области охраны окружающей среды по соответствующему подвиду деятельности согласно требованиям Закона Республики Казахстан "О разрешениях и уведомлениях".</w:t>
            </w:r>
          </w:p>
          <w:p w:rsidR="00081D86" w:rsidRPr="006A1211" w:rsidRDefault="00081D86" w:rsidP="00E75A5E">
            <w:pPr>
              <w:spacing w:after="0" w:line="240" w:lineRule="auto"/>
              <w:jc w:val="both"/>
              <w:rPr>
                <w:rFonts w:ascii="Times New Roman" w:hAnsi="Times New Roman"/>
                <w:sz w:val="20"/>
                <w:szCs w:val="20"/>
                <w:lang w:val="kk-KZ"/>
              </w:rPr>
            </w:pPr>
            <w:r w:rsidRPr="006A1211">
              <w:rPr>
                <w:rFonts w:ascii="Times New Roman" w:hAnsi="Times New Roman"/>
                <w:sz w:val="20"/>
                <w:szCs w:val="20"/>
                <w:lang w:val="kk-KZ"/>
              </w:rPr>
              <w:t>В связи с этим, необходимо предусмотреть передачу отходов специализированным организациям имеющие лицензию по переработке, обезвреживанию, утилизации и (или) уничтожению опасных отходов.</w:t>
            </w:r>
          </w:p>
          <w:p w:rsidR="00081D86" w:rsidRPr="006A1211" w:rsidRDefault="00081D86" w:rsidP="00E75A5E">
            <w:pPr>
              <w:spacing w:after="0" w:line="240" w:lineRule="auto"/>
              <w:jc w:val="both"/>
              <w:rPr>
                <w:rFonts w:ascii="Times New Roman" w:hAnsi="Times New Roman"/>
                <w:sz w:val="20"/>
                <w:szCs w:val="20"/>
                <w:lang w:val="kk-KZ"/>
              </w:rPr>
            </w:pPr>
            <w:r w:rsidRPr="006A1211">
              <w:rPr>
                <w:rFonts w:ascii="Times New Roman" w:hAnsi="Times New Roman"/>
                <w:sz w:val="20"/>
                <w:szCs w:val="20"/>
                <w:lang w:val="kk-KZ"/>
              </w:rPr>
              <w:t>4. Необходимо соблюдать требования п.2 ст.320 Экологического кодекса РК, места накопления отходов предназначены для временного складирования отходов на месте образования на срок не более шести месяцев до даты их сбора (передачи специализированным организациям) или самостоятельного вывоза на объект, где данные отходы будут подвергнуты операциям по восстановлению или удалению.</w:t>
            </w:r>
          </w:p>
          <w:p w:rsidR="00081D86" w:rsidRPr="006A1211" w:rsidRDefault="00081D86" w:rsidP="00E75A5E">
            <w:pPr>
              <w:spacing w:after="0" w:line="240" w:lineRule="auto"/>
              <w:jc w:val="both"/>
              <w:rPr>
                <w:rFonts w:ascii="Times New Roman" w:hAnsi="Times New Roman"/>
                <w:sz w:val="20"/>
                <w:szCs w:val="20"/>
                <w:lang w:val="kk-KZ"/>
              </w:rPr>
            </w:pPr>
            <w:r w:rsidRPr="006A1211">
              <w:rPr>
                <w:rFonts w:ascii="Times New Roman" w:hAnsi="Times New Roman"/>
                <w:sz w:val="20"/>
                <w:szCs w:val="20"/>
                <w:lang w:val="kk-KZ"/>
              </w:rPr>
              <w:t xml:space="preserve">5. Согласно ст. 146 Кодекса «О недрах и недропользовании» и «Об утверждении Методики определения нормативов эмиссий в окружающую среду» №63 от 10 марта 2021 год Приказа Министра экологии, геологии и природных ресурсов Республики Казахстан до начала испытания объектов при строительстве новых скважин необходимо получить разрешение на сжигание газа в период испытания объектов </w:t>
            </w:r>
          </w:p>
          <w:p w:rsidR="00081D86" w:rsidRPr="006A1211" w:rsidRDefault="00081D86" w:rsidP="00E75A5E">
            <w:pPr>
              <w:spacing w:after="0" w:line="240" w:lineRule="auto"/>
              <w:jc w:val="both"/>
              <w:rPr>
                <w:rFonts w:ascii="Times New Roman" w:hAnsi="Times New Roman"/>
                <w:sz w:val="20"/>
                <w:szCs w:val="20"/>
                <w:lang w:val="kk-KZ"/>
              </w:rPr>
            </w:pPr>
            <w:r w:rsidRPr="006A1211">
              <w:rPr>
                <w:rFonts w:ascii="Times New Roman" w:hAnsi="Times New Roman"/>
                <w:sz w:val="20"/>
                <w:szCs w:val="20"/>
                <w:lang w:val="kk-KZ"/>
              </w:rPr>
              <w:t>6.Строго соблюдать согласно п.1 статьи 397 Экологического кодекса РК экологические требования при проведении операций по недропользованию</w:t>
            </w:r>
          </w:p>
          <w:p w:rsidR="00081D86" w:rsidRPr="006A1211" w:rsidRDefault="00081D86" w:rsidP="00E75A5E">
            <w:pPr>
              <w:spacing w:after="0" w:line="240" w:lineRule="auto"/>
              <w:jc w:val="both"/>
              <w:rPr>
                <w:rFonts w:ascii="Times New Roman" w:hAnsi="Times New Roman"/>
                <w:sz w:val="20"/>
                <w:szCs w:val="20"/>
                <w:lang w:val="kk-KZ"/>
              </w:rPr>
            </w:pPr>
            <w:r w:rsidRPr="006A1211">
              <w:rPr>
                <w:rFonts w:ascii="Times New Roman" w:hAnsi="Times New Roman"/>
                <w:sz w:val="20"/>
                <w:szCs w:val="20"/>
                <w:lang w:val="kk-KZ"/>
              </w:rPr>
              <w:t>7. Включить мероприятия по озеленению территории.</w:t>
            </w:r>
          </w:p>
        </w:tc>
        <w:tc>
          <w:tcPr>
            <w:tcW w:w="1491" w:type="pct"/>
            <w:tcBorders>
              <w:top w:val="single" w:sz="4" w:space="0" w:color="auto"/>
              <w:left w:val="single" w:sz="4" w:space="0" w:color="auto"/>
              <w:bottom w:val="single" w:sz="4" w:space="0" w:color="auto"/>
              <w:right w:val="single" w:sz="4" w:space="0" w:color="auto"/>
            </w:tcBorders>
          </w:tcPr>
          <w:p w:rsidR="00081D86" w:rsidRPr="006A1211" w:rsidRDefault="00081D86" w:rsidP="00E75A5E">
            <w:pPr>
              <w:spacing w:after="0" w:line="240" w:lineRule="auto"/>
              <w:jc w:val="both"/>
              <w:rPr>
                <w:rFonts w:ascii="Times New Roman" w:hAnsi="Times New Roman"/>
                <w:sz w:val="20"/>
                <w:szCs w:val="20"/>
              </w:rPr>
            </w:pPr>
            <w:r w:rsidRPr="006A1211">
              <w:rPr>
                <w:rFonts w:ascii="Times New Roman" w:hAnsi="Times New Roman"/>
                <w:sz w:val="20"/>
                <w:szCs w:val="20"/>
              </w:rPr>
              <w:lastRenderedPageBreak/>
              <w:t>1)</w:t>
            </w:r>
            <w:r w:rsidRPr="006A1211">
              <w:rPr>
                <w:rFonts w:ascii="Times New Roman" w:hAnsi="Times New Roman"/>
                <w:sz w:val="20"/>
                <w:szCs w:val="20"/>
                <w:lang w:val="kk-KZ"/>
              </w:rPr>
              <w:t>Все работы строительства и эксплуатации месторождения будут проводится в рамках контрактной территории</w:t>
            </w:r>
            <w:r w:rsidRPr="006A1211">
              <w:rPr>
                <w:rFonts w:ascii="Times New Roman" w:hAnsi="Times New Roman"/>
                <w:sz w:val="20"/>
                <w:szCs w:val="20"/>
              </w:rPr>
              <w:t xml:space="preserve"> и земельные участки будут использованы по назначению.</w:t>
            </w:r>
          </w:p>
          <w:p w:rsidR="00081D86" w:rsidRPr="006A1211" w:rsidRDefault="00081D86" w:rsidP="00E75A5E">
            <w:pPr>
              <w:spacing w:after="0" w:line="240" w:lineRule="auto"/>
              <w:jc w:val="both"/>
              <w:rPr>
                <w:rFonts w:ascii="Times New Roman" w:hAnsi="Times New Roman"/>
                <w:sz w:val="20"/>
                <w:szCs w:val="20"/>
              </w:rPr>
            </w:pPr>
            <w:r w:rsidRPr="006A1211">
              <w:rPr>
                <w:rFonts w:ascii="Times New Roman" w:hAnsi="Times New Roman"/>
                <w:sz w:val="20"/>
                <w:szCs w:val="20"/>
              </w:rPr>
              <w:t>2)Перед началом каких</w:t>
            </w:r>
            <w:r w:rsidRPr="006A1211">
              <w:rPr>
                <w:rFonts w:ascii="Times New Roman" w:hAnsi="Times New Roman"/>
                <w:sz w:val="20"/>
                <w:szCs w:val="20"/>
                <w:lang w:val="kk-KZ"/>
              </w:rPr>
              <w:t>-</w:t>
            </w:r>
            <w:r w:rsidRPr="006A1211">
              <w:rPr>
                <w:rFonts w:ascii="Times New Roman" w:hAnsi="Times New Roman"/>
                <w:sz w:val="20"/>
                <w:szCs w:val="20"/>
              </w:rPr>
              <w:t>либо работ плодородный слой почвы снимается до 20см</w:t>
            </w:r>
            <w:r w:rsidRPr="006A1211">
              <w:rPr>
                <w:rFonts w:ascii="Times New Roman" w:hAnsi="Times New Roman"/>
                <w:sz w:val="20"/>
                <w:szCs w:val="20"/>
                <w:lang w:val="kk-KZ"/>
              </w:rPr>
              <w:t>, отводится в специальное место</w:t>
            </w:r>
            <w:r w:rsidRPr="006A1211">
              <w:rPr>
                <w:rFonts w:ascii="Times New Roman" w:hAnsi="Times New Roman"/>
                <w:sz w:val="20"/>
                <w:szCs w:val="20"/>
              </w:rPr>
              <w:t>, далее после завершения работ (после рекультивации) плодородный слой обратно возвращается на место.</w:t>
            </w:r>
          </w:p>
          <w:p w:rsidR="00081D86" w:rsidRPr="006A1211" w:rsidRDefault="00081D86" w:rsidP="00E75A5E">
            <w:pPr>
              <w:spacing w:after="0" w:line="240" w:lineRule="auto"/>
              <w:jc w:val="both"/>
              <w:rPr>
                <w:rFonts w:ascii="Times New Roman" w:hAnsi="Times New Roman"/>
                <w:sz w:val="20"/>
                <w:szCs w:val="20"/>
              </w:rPr>
            </w:pPr>
            <w:r w:rsidRPr="006A1211">
              <w:rPr>
                <w:rFonts w:ascii="Times New Roman" w:hAnsi="Times New Roman"/>
                <w:sz w:val="20"/>
                <w:szCs w:val="20"/>
              </w:rPr>
              <w:t>3)рекультивация нарушенных земель будет выполнен согласно проекту рекультивации.</w:t>
            </w:r>
          </w:p>
          <w:p w:rsidR="00081D86" w:rsidRPr="006A1211" w:rsidRDefault="00081D86" w:rsidP="00E75A5E">
            <w:pPr>
              <w:spacing w:after="0" w:line="240" w:lineRule="auto"/>
              <w:jc w:val="both"/>
              <w:rPr>
                <w:rFonts w:ascii="Times New Roman" w:hAnsi="Times New Roman"/>
                <w:sz w:val="20"/>
                <w:szCs w:val="20"/>
              </w:rPr>
            </w:pPr>
          </w:p>
          <w:p w:rsidR="00081D86" w:rsidRPr="006A1211" w:rsidRDefault="00081D86" w:rsidP="00E75A5E">
            <w:pPr>
              <w:spacing w:after="0" w:line="240" w:lineRule="auto"/>
              <w:jc w:val="both"/>
              <w:rPr>
                <w:rFonts w:ascii="Times New Roman" w:hAnsi="Times New Roman"/>
                <w:sz w:val="20"/>
                <w:szCs w:val="20"/>
              </w:rPr>
            </w:pPr>
            <w:r w:rsidRPr="006A1211">
              <w:rPr>
                <w:rFonts w:ascii="Times New Roman" w:hAnsi="Times New Roman"/>
                <w:sz w:val="20"/>
                <w:szCs w:val="20"/>
              </w:rPr>
              <w:t xml:space="preserve">2. Замечание принято. Отчет ОВОС будет дополнен информацией об альтернативных методах использования отходов. Также в проекте предоставлена информация о количественном и качественном составе отходов и их классификации, согласно </w:t>
            </w:r>
            <w:r w:rsidRPr="006A1211">
              <w:rPr>
                <w:rFonts w:ascii="Times New Roman" w:hAnsi="Times New Roman"/>
                <w:sz w:val="20"/>
                <w:szCs w:val="20"/>
                <w:lang w:val="kk-KZ"/>
              </w:rPr>
              <w:t>Классификатором отходов, утвержденный Приказом и.о. Министра   экологии, геологии   и   природных   ресурсов Республики Казахстан от 6 августа 2021 года № 314</w:t>
            </w:r>
            <w:r w:rsidRPr="006A1211">
              <w:rPr>
                <w:rFonts w:ascii="Times New Roman" w:hAnsi="Times New Roman"/>
                <w:sz w:val="20"/>
                <w:szCs w:val="20"/>
              </w:rPr>
              <w:t>.</w:t>
            </w:r>
          </w:p>
          <w:p w:rsidR="00081D86" w:rsidRPr="006A1211" w:rsidRDefault="00081D86" w:rsidP="00E75A5E">
            <w:pPr>
              <w:spacing w:after="0" w:line="240" w:lineRule="auto"/>
              <w:jc w:val="both"/>
              <w:rPr>
                <w:rFonts w:ascii="Times New Roman" w:hAnsi="Times New Roman"/>
                <w:sz w:val="20"/>
                <w:szCs w:val="20"/>
              </w:rPr>
            </w:pPr>
          </w:p>
          <w:p w:rsidR="00081D86" w:rsidRPr="006A1211" w:rsidRDefault="00081D86" w:rsidP="00E75A5E">
            <w:pPr>
              <w:spacing w:after="0" w:line="240" w:lineRule="auto"/>
              <w:jc w:val="both"/>
              <w:rPr>
                <w:rFonts w:ascii="Times New Roman" w:hAnsi="Times New Roman"/>
                <w:sz w:val="20"/>
                <w:szCs w:val="20"/>
                <w:lang w:val="kk-KZ"/>
              </w:rPr>
            </w:pPr>
            <w:r w:rsidRPr="006A1211">
              <w:rPr>
                <w:rFonts w:ascii="Times New Roman" w:hAnsi="Times New Roman"/>
                <w:sz w:val="20"/>
                <w:szCs w:val="20"/>
              </w:rPr>
              <w:t xml:space="preserve">3.Подрядная организация, которая занимается вывозом и утилизацией отходов обязательно </w:t>
            </w:r>
            <w:r w:rsidRPr="006A1211">
              <w:rPr>
                <w:rFonts w:ascii="Times New Roman" w:hAnsi="Times New Roman"/>
                <w:sz w:val="20"/>
                <w:szCs w:val="20"/>
              </w:rPr>
              <w:lastRenderedPageBreak/>
              <w:t xml:space="preserve">должна иметь лицензию в сфере восстановления и удаления отходов. АО «ЭМГ» на сегодняшний день имеет договора со специализированными организациями, имеющие лицензию </w:t>
            </w:r>
            <w:r w:rsidRPr="006A1211">
              <w:rPr>
                <w:rFonts w:ascii="Times New Roman" w:hAnsi="Times New Roman"/>
                <w:sz w:val="20"/>
                <w:szCs w:val="20"/>
                <w:lang w:val="kk-KZ"/>
              </w:rPr>
              <w:t>по переработке, обезвреживанию, утилизации и (или) уничтожению опасных отходов.</w:t>
            </w:r>
          </w:p>
          <w:p w:rsidR="00081D86" w:rsidRPr="006A1211" w:rsidRDefault="00081D86" w:rsidP="00E75A5E">
            <w:pPr>
              <w:spacing w:after="0" w:line="240" w:lineRule="auto"/>
              <w:jc w:val="both"/>
              <w:rPr>
                <w:rFonts w:ascii="Times New Roman" w:hAnsi="Times New Roman"/>
                <w:sz w:val="20"/>
                <w:szCs w:val="20"/>
              </w:rPr>
            </w:pPr>
          </w:p>
          <w:p w:rsidR="00081D86" w:rsidRPr="006A1211" w:rsidRDefault="00081D86" w:rsidP="00E75A5E">
            <w:pPr>
              <w:spacing w:after="0" w:line="240" w:lineRule="auto"/>
              <w:jc w:val="both"/>
              <w:rPr>
                <w:rFonts w:ascii="Times New Roman" w:hAnsi="Times New Roman"/>
                <w:sz w:val="20"/>
                <w:szCs w:val="20"/>
              </w:rPr>
            </w:pPr>
          </w:p>
          <w:p w:rsidR="00081D86" w:rsidRPr="006A1211" w:rsidRDefault="00081D86" w:rsidP="00E75A5E">
            <w:pPr>
              <w:spacing w:after="0" w:line="240" w:lineRule="auto"/>
              <w:jc w:val="both"/>
              <w:rPr>
                <w:rFonts w:ascii="Times New Roman" w:hAnsi="Times New Roman"/>
                <w:sz w:val="20"/>
                <w:szCs w:val="20"/>
              </w:rPr>
            </w:pPr>
          </w:p>
          <w:p w:rsidR="00081D86" w:rsidRPr="006A1211" w:rsidRDefault="00081D86" w:rsidP="00E75A5E">
            <w:pPr>
              <w:spacing w:after="0" w:line="240" w:lineRule="auto"/>
              <w:jc w:val="both"/>
              <w:rPr>
                <w:rFonts w:ascii="Times New Roman" w:hAnsi="Times New Roman"/>
                <w:sz w:val="20"/>
                <w:szCs w:val="20"/>
              </w:rPr>
            </w:pPr>
          </w:p>
          <w:p w:rsidR="00081D86" w:rsidRPr="006A1211" w:rsidRDefault="00081D86" w:rsidP="00E75A5E">
            <w:pPr>
              <w:spacing w:after="0" w:line="240" w:lineRule="auto"/>
              <w:jc w:val="both"/>
              <w:rPr>
                <w:rFonts w:ascii="Times New Roman" w:hAnsi="Times New Roman"/>
                <w:sz w:val="20"/>
                <w:szCs w:val="20"/>
              </w:rPr>
            </w:pPr>
            <w:r w:rsidRPr="006A1211">
              <w:rPr>
                <w:rFonts w:ascii="Times New Roman" w:hAnsi="Times New Roman"/>
                <w:sz w:val="20"/>
                <w:szCs w:val="20"/>
              </w:rPr>
              <w:t xml:space="preserve">4.При реализации проекта разработки месторождения ЮВН все требования Экологического кодекса будут соблюдены. </w:t>
            </w:r>
          </w:p>
          <w:p w:rsidR="00081D86" w:rsidRPr="006A1211" w:rsidRDefault="00081D86" w:rsidP="00E75A5E">
            <w:pPr>
              <w:spacing w:after="0" w:line="240" w:lineRule="auto"/>
              <w:jc w:val="both"/>
              <w:rPr>
                <w:rFonts w:ascii="Times New Roman" w:hAnsi="Times New Roman"/>
                <w:sz w:val="20"/>
                <w:szCs w:val="20"/>
              </w:rPr>
            </w:pPr>
          </w:p>
          <w:p w:rsidR="00081D86" w:rsidRPr="006A1211" w:rsidRDefault="00081D86" w:rsidP="00E75A5E">
            <w:pPr>
              <w:spacing w:after="0" w:line="240" w:lineRule="auto"/>
              <w:jc w:val="both"/>
              <w:rPr>
                <w:rFonts w:ascii="Times New Roman" w:hAnsi="Times New Roman"/>
                <w:sz w:val="20"/>
                <w:szCs w:val="20"/>
              </w:rPr>
            </w:pPr>
          </w:p>
          <w:p w:rsidR="00081D86" w:rsidRPr="006A1211" w:rsidRDefault="00081D86" w:rsidP="00E75A5E">
            <w:pPr>
              <w:spacing w:after="0" w:line="240" w:lineRule="auto"/>
              <w:jc w:val="both"/>
              <w:rPr>
                <w:rFonts w:ascii="Times New Roman" w:hAnsi="Times New Roman"/>
                <w:sz w:val="20"/>
                <w:szCs w:val="20"/>
              </w:rPr>
            </w:pPr>
          </w:p>
          <w:p w:rsidR="00081D86" w:rsidRPr="006A1211" w:rsidRDefault="00081D86" w:rsidP="00E75A5E">
            <w:pPr>
              <w:spacing w:after="0" w:line="240" w:lineRule="auto"/>
              <w:jc w:val="both"/>
              <w:rPr>
                <w:rFonts w:ascii="Times New Roman" w:hAnsi="Times New Roman"/>
                <w:sz w:val="20"/>
                <w:szCs w:val="20"/>
              </w:rPr>
            </w:pPr>
          </w:p>
          <w:p w:rsidR="00081D86" w:rsidRPr="006A1211" w:rsidRDefault="00081D86" w:rsidP="00E75A5E">
            <w:pPr>
              <w:spacing w:after="0" w:line="240" w:lineRule="auto"/>
              <w:jc w:val="both"/>
              <w:rPr>
                <w:rFonts w:ascii="Times New Roman" w:hAnsi="Times New Roman"/>
                <w:sz w:val="20"/>
                <w:szCs w:val="20"/>
              </w:rPr>
            </w:pPr>
          </w:p>
          <w:p w:rsidR="00081D86" w:rsidRPr="006A1211" w:rsidRDefault="00081D86" w:rsidP="00E75A5E">
            <w:pPr>
              <w:spacing w:after="0" w:line="240" w:lineRule="auto"/>
              <w:jc w:val="both"/>
              <w:rPr>
                <w:rFonts w:ascii="Times New Roman" w:hAnsi="Times New Roman"/>
                <w:sz w:val="20"/>
                <w:szCs w:val="20"/>
              </w:rPr>
            </w:pPr>
            <w:r w:rsidRPr="006A1211">
              <w:rPr>
                <w:rFonts w:ascii="Times New Roman" w:hAnsi="Times New Roman"/>
                <w:sz w:val="20"/>
                <w:szCs w:val="20"/>
              </w:rPr>
              <w:t>5. При испытании оценочных скважин будут получены разрешение на сжигание газа на период испытания согласно требованиям Методики 63.</w:t>
            </w:r>
          </w:p>
          <w:p w:rsidR="00081D86" w:rsidRPr="006A1211" w:rsidRDefault="00081D86" w:rsidP="00E75A5E">
            <w:pPr>
              <w:spacing w:after="0" w:line="240" w:lineRule="auto"/>
              <w:jc w:val="both"/>
              <w:rPr>
                <w:rFonts w:ascii="Times New Roman" w:hAnsi="Times New Roman"/>
                <w:sz w:val="20"/>
                <w:szCs w:val="20"/>
              </w:rPr>
            </w:pPr>
          </w:p>
          <w:p w:rsidR="00081D86" w:rsidRPr="006A1211" w:rsidRDefault="00081D86" w:rsidP="00E75A5E">
            <w:pPr>
              <w:spacing w:after="0" w:line="240" w:lineRule="auto"/>
              <w:jc w:val="both"/>
              <w:rPr>
                <w:rFonts w:ascii="Times New Roman" w:hAnsi="Times New Roman"/>
                <w:sz w:val="20"/>
                <w:szCs w:val="20"/>
              </w:rPr>
            </w:pPr>
          </w:p>
          <w:p w:rsidR="00081D86" w:rsidRPr="006A1211" w:rsidRDefault="00081D86" w:rsidP="00E75A5E">
            <w:pPr>
              <w:spacing w:after="0" w:line="240" w:lineRule="auto"/>
              <w:jc w:val="both"/>
              <w:rPr>
                <w:rFonts w:ascii="Times New Roman" w:hAnsi="Times New Roman"/>
                <w:sz w:val="20"/>
                <w:szCs w:val="20"/>
              </w:rPr>
            </w:pPr>
          </w:p>
          <w:p w:rsidR="00081D86" w:rsidRPr="006A1211" w:rsidRDefault="00081D86" w:rsidP="00E75A5E">
            <w:pPr>
              <w:spacing w:after="0" w:line="240" w:lineRule="auto"/>
              <w:jc w:val="both"/>
              <w:rPr>
                <w:rFonts w:ascii="Times New Roman" w:hAnsi="Times New Roman"/>
                <w:sz w:val="20"/>
                <w:szCs w:val="20"/>
              </w:rPr>
            </w:pPr>
          </w:p>
          <w:p w:rsidR="00081D86" w:rsidRPr="006A1211" w:rsidRDefault="00081D86" w:rsidP="00E75A5E">
            <w:pPr>
              <w:spacing w:after="0" w:line="240" w:lineRule="auto"/>
              <w:jc w:val="both"/>
              <w:rPr>
                <w:rFonts w:ascii="Times New Roman" w:hAnsi="Times New Roman"/>
                <w:sz w:val="20"/>
                <w:szCs w:val="20"/>
              </w:rPr>
            </w:pPr>
          </w:p>
          <w:p w:rsidR="00081D86" w:rsidRPr="006A1211" w:rsidRDefault="00081D86" w:rsidP="00E75A5E">
            <w:pPr>
              <w:spacing w:after="0" w:line="240" w:lineRule="auto"/>
              <w:jc w:val="both"/>
              <w:rPr>
                <w:rFonts w:ascii="Times New Roman" w:hAnsi="Times New Roman"/>
                <w:sz w:val="20"/>
                <w:szCs w:val="20"/>
              </w:rPr>
            </w:pPr>
            <w:r w:rsidRPr="006A1211">
              <w:rPr>
                <w:rFonts w:ascii="Times New Roman" w:hAnsi="Times New Roman"/>
                <w:sz w:val="20"/>
                <w:szCs w:val="20"/>
              </w:rPr>
              <w:t>6.Как ранее отмечали, в период реализации промышленной эксплуатации будут соблюдать все требования законодательства РК.</w:t>
            </w:r>
          </w:p>
          <w:p w:rsidR="00081D86" w:rsidRPr="006A1211" w:rsidRDefault="00081D86" w:rsidP="00E75A5E">
            <w:pPr>
              <w:spacing w:after="0" w:line="240" w:lineRule="auto"/>
              <w:jc w:val="both"/>
              <w:rPr>
                <w:rFonts w:ascii="Times New Roman" w:hAnsi="Times New Roman"/>
                <w:sz w:val="20"/>
                <w:szCs w:val="20"/>
              </w:rPr>
            </w:pPr>
            <w:r w:rsidRPr="006A1211">
              <w:rPr>
                <w:rFonts w:ascii="Times New Roman" w:hAnsi="Times New Roman"/>
                <w:sz w:val="20"/>
                <w:szCs w:val="20"/>
              </w:rPr>
              <w:t>7. Согласно ППМ АО «ЭМГ» ежегодно занимается озеленением.</w:t>
            </w:r>
          </w:p>
        </w:tc>
        <w:tc>
          <w:tcPr>
            <w:tcW w:w="538" w:type="pct"/>
            <w:tcBorders>
              <w:top w:val="single" w:sz="4" w:space="0" w:color="auto"/>
              <w:left w:val="single" w:sz="4" w:space="0" w:color="auto"/>
              <w:bottom w:val="single" w:sz="4" w:space="0" w:color="auto"/>
              <w:right w:val="single" w:sz="4" w:space="0" w:color="auto"/>
            </w:tcBorders>
          </w:tcPr>
          <w:p w:rsidR="00081D86" w:rsidRDefault="00081D86" w:rsidP="00E75A5E">
            <w:pPr>
              <w:spacing w:after="0" w:line="240" w:lineRule="auto"/>
              <w:jc w:val="both"/>
              <w:rPr>
                <w:rFonts w:ascii="Times New Roman" w:hAnsi="Times New Roman"/>
                <w:sz w:val="20"/>
                <w:szCs w:val="20"/>
                <w:lang w:val="kk-KZ"/>
              </w:rPr>
            </w:pPr>
            <w:r>
              <w:rPr>
                <w:rFonts w:ascii="Times New Roman" w:hAnsi="Times New Roman"/>
                <w:sz w:val="20"/>
                <w:szCs w:val="20"/>
                <w:lang w:val="kk-KZ"/>
              </w:rPr>
              <w:lastRenderedPageBreak/>
              <w:t>Қабылданды</w:t>
            </w: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r w:rsidRPr="006A1211">
              <w:rPr>
                <w:rFonts w:ascii="Times New Roman" w:hAnsi="Times New Roman"/>
                <w:sz w:val="20"/>
                <w:szCs w:val="20"/>
                <w:lang w:val="kk-KZ"/>
              </w:rPr>
              <w:t>Қабылданды</w:t>
            </w: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r w:rsidRPr="006A1211">
              <w:rPr>
                <w:rFonts w:ascii="Times New Roman" w:hAnsi="Times New Roman"/>
                <w:sz w:val="20"/>
                <w:szCs w:val="20"/>
                <w:lang w:val="kk-KZ"/>
              </w:rPr>
              <w:t>Қабылданды</w:t>
            </w: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r w:rsidRPr="006A1211">
              <w:rPr>
                <w:rFonts w:ascii="Times New Roman" w:hAnsi="Times New Roman"/>
                <w:sz w:val="20"/>
                <w:szCs w:val="20"/>
                <w:lang w:val="kk-KZ"/>
              </w:rPr>
              <w:t>Қабылданды</w:t>
            </w: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r w:rsidRPr="006A1211">
              <w:rPr>
                <w:rFonts w:ascii="Times New Roman" w:hAnsi="Times New Roman"/>
                <w:sz w:val="20"/>
                <w:szCs w:val="20"/>
                <w:lang w:val="kk-KZ"/>
              </w:rPr>
              <w:t>Қабылданды</w:t>
            </w: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r w:rsidRPr="006A1211">
              <w:rPr>
                <w:rFonts w:ascii="Times New Roman" w:hAnsi="Times New Roman"/>
                <w:sz w:val="20"/>
                <w:szCs w:val="20"/>
                <w:lang w:val="kk-KZ"/>
              </w:rPr>
              <w:t>Қабылданды</w:t>
            </w: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Pr="006A1211" w:rsidRDefault="00081D86" w:rsidP="00E75A5E">
            <w:pPr>
              <w:spacing w:after="0" w:line="240" w:lineRule="auto"/>
              <w:jc w:val="both"/>
              <w:rPr>
                <w:rFonts w:ascii="Times New Roman" w:hAnsi="Times New Roman"/>
                <w:sz w:val="20"/>
                <w:szCs w:val="20"/>
                <w:lang w:val="kk-KZ"/>
              </w:rPr>
            </w:pPr>
            <w:r w:rsidRPr="006A1211">
              <w:rPr>
                <w:rFonts w:ascii="Times New Roman" w:hAnsi="Times New Roman"/>
                <w:sz w:val="20"/>
                <w:szCs w:val="20"/>
                <w:lang w:val="kk-KZ"/>
              </w:rPr>
              <w:t>Қабылданды</w:t>
            </w:r>
          </w:p>
        </w:tc>
      </w:tr>
      <w:tr w:rsidR="00081D86" w:rsidRPr="006A1211" w:rsidTr="00E75A5E">
        <w:trPr>
          <w:trHeight w:val="772"/>
        </w:trPr>
        <w:tc>
          <w:tcPr>
            <w:tcW w:w="220" w:type="pct"/>
            <w:tcBorders>
              <w:top w:val="single" w:sz="4" w:space="0" w:color="auto"/>
              <w:left w:val="single" w:sz="4" w:space="0" w:color="auto"/>
              <w:bottom w:val="single" w:sz="4" w:space="0" w:color="auto"/>
              <w:right w:val="single" w:sz="4" w:space="0" w:color="auto"/>
            </w:tcBorders>
          </w:tcPr>
          <w:p w:rsidR="00081D86" w:rsidRPr="006A1211" w:rsidRDefault="00081D86" w:rsidP="00E75A5E">
            <w:pPr>
              <w:pStyle w:val="a3"/>
              <w:tabs>
                <w:tab w:val="left" w:pos="1134"/>
              </w:tabs>
              <w:spacing w:after="0" w:line="240" w:lineRule="auto"/>
              <w:ind w:left="0" w:firstLine="147"/>
              <w:rPr>
                <w:rFonts w:ascii="Times New Roman" w:hAnsi="Times New Roman"/>
                <w:sz w:val="20"/>
                <w:szCs w:val="20"/>
                <w:lang w:val="kk-KZ"/>
              </w:rPr>
            </w:pPr>
            <w:r w:rsidRPr="006A1211">
              <w:rPr>
                <w:rFonts w:ascii="Times New Roman" w:hAnsi="Times New Roman"/>
                <w:sz w:val="20"/>
                <w:szCs w:val="20"/>
                <w:lang w:val="kk-KZ"/>
              </w:rPr>
              <w:lastRenderedPageBreak/>
              <w:t>2</w:t>
            </w:r>
          </w:p>
        </w:tc>
        <w:tc>
          <w:tcPr>
            <w:tcW w:w="737" w:type="pct"/>
            <w:tcBorders>
              <w:top w:val="single" w:sz="4" w:space="0" w:color="auto"/>
              <w:left w:val="single" w:sz="4" w:space="0" w:color="auto"/>
              <w:bottom w:val="single" w:sz="4" w:space="0" w:color="auto"/>
              <w:right w:val="single" w:sz="4" w:space="0" w:color="auto"/>
            </w:tcBorders>
          </w:tcPr>
          <w:p w:rsidR="00081D86" w:rsidRPr="006A1211" w:rsidRDefault="00081D86" w:rsidP="00E75A5E">
            <w:pPr>
              <w:pStyle w:val="a3"/>
              <w:tabs>
                <w:tab w:val="left" w:pos="1134"/>
              </w:tabs>
              <w:spacing w:after="0" w:line="240" w:lineRule="auto"/>
              <w:ind w:left="0" w:hanging="28"/>
              <w:jc w:val="center"/>
              <w:rPr>
                <w:rFonts w:ascii="Times New Roman" w:hAnsi="Times New Roman"/>
                <w:sz w:val="20"/>
                <w:szCs w:val="20"/>
                <w:lang w:val="kk-KZ"/>
              </w:rPr>
            </w:pPr>
            <w:r w:rsidRPr="006A1211">
              <w:rPr>
                <w:rFonts w:ascii="Times New Roman" w:hAnsi="Times New Roman"/>
                <w:sz w:val="20"/>
                <w:szCs w:val="20"/>
                <w:lang w:val="kk-KZ"/>
              </w:rPr>
              <w:t xml:space="preserve">Руководитель аппарата акима Исатайского района </w:t>
            </w:r>
          </w:p>
        </w:tc>
        <w:tc>
          <w:tcPr>
            <w:tcW w:w="2014" w:type="pct"/>
            <w:tcBorders>
              <w:top w:val="single" w:sz="4" w:space="0" w:color="auto"/>
              <w:left w:val="single" w:sz="4" w:space="0" w:color="auto"/>
              <w:bottom w:val="single" w:sz="4" w:space="0" w:color="auto"/>
              <w:right w:val="single" w:sz="4" w:space="0" w:color="auto"/>
            </w:tcBorders>
          </w:tcPr>
          <w:p w:rsidR="00081D86" w:rsidRPr="006A1211" w:rsidRDefault="00081D86" w:rsidP="00E75A5E">
            <w:pPr>
              <w:spacing w:after="0" w:line="240" w:lineRule="auto"/>
              <w:jc w:val="both"/>
              <w:rPr>
                <w:rFonts w:ascii="Times New Roman" w:hAnsi="Times New Roman"/>
                <w:sz w:val="20"/>
                <w:szCs w:val="20"/>
                <w:lang w:val="kk-KZ"/>
              </w:rPr>
            </w:pPr>
            <w:r w:rsidRPr="006A1211">
              <w:rPr>
                <w:rFonts w:ascii="Times New Roman" w:hAnsi="Times New Roman"/>
                <w:sz w:val="20"/>
                <w:szCs w:val="20"/>
                <w:lang w:val="kk-KZ"/>
              </w:rPr>
              <w:t>Исатай ауданы әкімдігі, Қазақстан Республикасы Экологиялық кодексінің бабының 2-тармағы, Кодекстің 73-бабының 3-тармағы, 7-тармағына сәйкес «Эмбамұнайгаз» АҚ-нің Юго-Восточное Новобогатинское кен орнын игеру жобасы бойынша, ықтимал әсерлер туралы есеп жобасына ескертулер мен ұсыныстардың жоқ екенін қаперге береді.</w:t>
            </w:r>
          </w:p>
          <w:p w:rsidR="00081D86" w:rsidRPr="006A1211" w:rsidRDefault="00081D86" w:rsidP="00E75A5E">
            <w:pPr>
              <w:spacing w:after="0" w:line="240" w:lineRule="auto"/>
              <w:rPr>
                <w:rFonts w:ascii="Times New Roman" w:hAnsi="Times New Roman"/>
                <w:sz w:val="20"/>
                <w:szCs w:val="20"/>
                <w:lang w:val="kk-KZ"/>
              </w:rPr>
            </w:pPr>
          </w:p>
          <w:p w:rsidR="00081D86" w:rsidRPr="006A1211" w:rsidRDefault="00081D86" w:rsidP="00E75A5E">
            <w:pPr>
              <w:spacing w:after="0" w:line="240" w:lineRule="auto"/>
              <w:rPr>
                <w:rFonts w:ascii="Times New Roman" w:hAnsi="Times New Roman"/>
                <w:sz w:val="20"/>
                <w:szCs w:val="20"/>
                <w:lang w:val="kk-KZ"/>
              </w:rPr>
            </w:pPr>
          </w:p>
        </w:tc>
        <w:tc>
          <w:tcPr>
            <w:tcW w:w="1491" w:type="pct"/>
            <w:tcBorders>
              <w:top w:val="single" w:sz="4" w:space="0" w:color="auto"/>
              <w:left w:val="single" w:sz="4" w:space="0" w:color="auto"/>
              <w:bottom w:val="single" w:sz="4" w:space="0" w:color="auto"/>
              <w:right w:val="single" w:sz="4" w:space="0" w:color="auto"/>
            </w:tcBorders>
          </w:tcPr>
          <w:p w:rsidR="00081D86" w:rsidRPr="006A1211" w:rsidRDefault="00081D86" w:rsidP="00E75A5E">
            <w:pPr>
              <w:spacing w:after="0" w:line="240" w:lineRule="auto"/>
              <w:jc w:val="both"/>
              <w:rPr>
                <w:rFonts w:ascii="Times New Roman" w:hAnsi="Times New Roman"/>
                <w:sz w:val="20"/>
                <w:szCs w:val="20"/>
                <w:lang w:val="kk-KZ"/>
              </w:rPr>
            </w:pPr>
            <w:r w:rsidRPr="006A1211">
              <w:rPr>
                <w:rFonts w:ascii="Times New Roman" w:hAnsi="Times New Roman"/>
                <w:sz w:val="20"/>
                <w:szCs w:val="20"/>
                <w:lang w:val="kk-KZ"/>
              </w:rPr>
              <w:t>Ескертулер мен ұсыныстар жоқ</w:t>
            </w:r>
          </w:p>
        </w:tc>
        <w:tc>
          <w:tcPr>
            <w:tcW w:w="538" w:type="pct"/>
            <w:tcBorders>
              <w:top w:val="single" w:sz="4" w:space="0" w:color="auto"/>
              <w:left w:val="single" w:sz="4" w:space="0" w:color="auto"/>
              <w:bottom w:val="single" w:sz="4" w:space="0" w:color="auto"/>
              <w:right w:val="single" w:sz="4" w:space="0" w:color="auto"/>
            </w:tcBorders>
          </w:tcPr>
          <w:p w:rsidR="00081D86" w:rsidRPr="006A1211" w:rsidRDefault="00081D86" w:rsidP="00E75A5E">
            <w:pPr>
              <w:spacing w:after="0" w:line="240" w:lineRule="auto"/>
              <w:jc w:val="both"/>
              <w:rPr>
                <w:rFonts w:ascii="Times New Roman" w:hAnsi="Times New Roman"/>
                <w:sz w:val="20"/>
                <w:szCs w:val="20"/>
                <w:lang w:val="kk-KZ"/>
              </w:rPr>
            </w:pPr>
          </w:p>
        </w:tc>
      </w:tr>
      <w:tr w:rsidR="00081D86" w:rsidRPr="006A1211" w:rsidTr="00E75A5E">
        <w:trPr>
          <w:trHeight w:val="107"/>
        </w:trPr>
        <w:tc>
          <w:tcPr>
            <w:tcW w:w="220" w:type="pct"/>
            <w:tcBorders>
              <w:top w:val="single" w:sz="4" w:space="0" w:color="auto"/>
              <w:left w:val="single" w:sz="4" w:space="0" w:color="auto"/>
              <w:bottom w:val="single" w:sz="4" w:space="0" w:color="auto"/>
              <w:right w:val="single" w:sz="4" w:space="0" w:color="auto"/>
            </w:tcBorders>
          </w:tcPr>
          <w:p w:rsidR="00081D86" w:rsidRPr="006A1211" w:rsidRDefault="00081D86" w:rsidP="00E75A5E">
            <w:pPr>
              <w:pStyle w:val="a3"/>
              <w:tabs>
                <w:tab w:val="left" w:pos="1134"/>
              </w:tabs>
              <w:spacing w:after="0" w:line="240" w:lineRule="auto"/>
              <w:ind w:left="0" w:firstLine="147"/>
              <w:rPr>
                <w:rFonts w:ascii="Times New Roman" w:hAnsi="Times New Roman"/>
                <w:sz w:val="20"/>
                <w:szCs w:val="20"/>
                <w:lang w:val="kk-KZ"/>
              </w:rPr>
            </w:pPr>
            <w:r w:rsidRPr="006A1211">
              <w:rPr>
                <w:rFonts w:ascii="Times New Roman" w:hAnsi="Times New Roman"/>
                <w:sz w:val="20"/>
                <w:szCs w:val="20"/>
                <w:lang w:val="kk-KZ"/>
              </w:rPr>
              <w:t>3</w:t>
            </w:r>
          </w:p>
        </w:tc>
        <w:tc>
          <w:tcPr>
            <w:tcW w:w="737" w:type="pct"/>
            <w:tcBorders>
              <w:top w:val="single" w:sz="4" w:space="0" w:color="auto"/>
              <w:left w:val="single" w:sz="4" w:space="0" w:color="auto"/>
              <w:bottom w:val="single" w:sz="4" w:space="0" w:color="auto"/>
              <w:right w:val="single" w:sz="4" w:space="0" w:color="auto"/>
            </w:tcBorders>
          </w:tcPr>
          <w:p w:rsidR="00081D86" w:rsidRPr="006A1211" w:rsidRDefault="00081D86" w:rsidP="00E75A5E">
            <w:pPr>
              <w:spacing w:after="0" w:line="240" w:lineRule="auto"/>
              <w:jc w:val="center"/>
              <w:rPr>
                <w:rFonts w:ascii="Times New Roman" w:hAnsi="Times New Roman"/>
                <w:sz w:val="20"/>
                <w:szCs w:val="20"/>
                <w:lang w:val="kk-KZ"/>
              </w:rPr>
            </w:pPr>
            <w:r w:rsidRPr="006A1211">
              <w:rPr>
                <w:rFonts w:ascii="Times New Roman" w:hAnsi="Times New Roman"/>
                <w:sz w:val="20"/>
                <w:szCs w:val="20"/>
              </w:rPr>
              <w:t>Республиканское государственное учреждение «</w:t>
            </w:r>
            <w:proofErr w:type="spellStart"/>
            <w:r w:rsidRPr="006A1211">
              <w:rPr>
                <w:rFonts w:ascii="Times New Roman" w:hAnsi="Times New Roman"/>
                <w:sz w:val="20"/>
                <w:szCs w:val="20"/>
              </w:rPr>
              <w:t>Жайык</w:t>
            </w:r>
            <w:proofErr w:type="spellEnd"/>
            <w:r w:rsidRPr="006A1211">
              <w:rPr>
                <w:rFonts w:ascii="Times New Roman" w:hAnsi="Times New Roman"/>
                <w:sz w:val="20"/>
                <w:szCs w:val="20"/>
              </w:rPr>
              <w:t>-</w:t>
            </w:r>
            <w:r w:rsidRPr="006A1211">
              <w:rPr>
                <w:rFonts w:ascii="Times New Roman" w:hAnsi="Times New Roman"/>
                <w:sz w:val="20"/>
                <w:szCs w:val="20"/>
              </w:rPr>
              <w:lastRenderedPageBreak/>
              <w:t>Каспийская бассейновая инспекция по регулированию использования и охране водных ресурсов</w:t>
            </w:r>
          </w:p>
        </w:tc>
        <w:tc>
          <w:tcPr>
            <w:tcW w:w="2014" w:type="pct"/>
            <w:tcBorders>
              <w:top w:val="single" w:sz="4" w:space="0" w:color="auto"/>
              <w:left w:val="single" w:sz="4" w:space="0" w:color="auto"/>
              <w:bottom w:val="single" w:sz="4" w:space="0" w:color="auto"/>
              <w:right w:val="single" w:sz="4" w:space="0" w:color="auto"/>
            </w:tcBorders>
          </w:tcPr>
          <w:p w:rsidR="00081D86" w:rsidRPr="006A1211" w:rsidRDefault="00081D86" w:rsidP="00E75A5E">
            <w:pPr>
              <w:spacing w:after="0" w:line="240" w:lineRule="auto"/>
              <w:jc w:val="both"/>
              <w:rPr>
                <w:rFonts w:ascii="Times New Roman" w:hAnsi="Times New Roman"/>
                <w:sz w:val="20"/>
                <w:szCs w:val="20"/>
                <w:lang w:val="kk-KZ"/>
              </w:rPr>
            </w:pPr>
            <w:r w:rsidRPr="006A1211">
              <w:rPr>
                <w:rFonts w:ascii="Times New Roman" w:hAnsi="Times New Roman"/>
                <w:sz w:val="20"/>
                <w:szCs w:val="20"/>
                <w:lang w:val="kk-KZ"/>
              </w:rPr>
              <w:lastRenderedPageBreak/>
              <w:t xml:space="preserve">Су ресурстарын пайдалануды реттеу және корғау женіндегі Жайык-Каспий бассейндік инспекциясы «Эмбамұнайгаз» АҚ-ның Юго-Восточное Новобогатинское кен орнын игеру жобасы бойынша </w:t>
            </w:r>
            <w:r w:rsidRPr="006A1211">
              <w:rPr>
                <w:rFonts w:ascii="Times New Roman" w:hAnsi="Times New Roman"/>
                <w:sz w:val="20"/>
                <w:szCs w:val="20"/>
                <w:lang w:val="kk-KZ"/>
              </w:rPr>
              <w:lastRenderedPageBreak/>
              <w:t>қосымша жұмыстарын жүргізу ықтимал әсері туралы есеп жобасына (бұдан әрі-есеп жобасы) мынадай ұсыныстар енгізеді.</w:t>
            </w:r>
          </w:p>
          <w:p w:rsidR="00081D86" w:rsidRPr="006A1211" w:rsidRDefault="00081D86" w:rsidP="00E75A5E">
            <w:pPr>
              <w:spacing w:after="0" w:line="240" w:lineRule="auto"/>
              <w:jc w:val="both"/>
              <w:rPr>
                <w:rFonts w:ascii="Times New Roman" w:hAnsi="Times New Roman"/>
                <w:sz w:val="20"/>
                <w:szCs w:val="20"/>
                <w:lang w:val="kk-KZ"/>
              </w:rPr>
            </w:pPr>
            <w:r w:rsidRPr="006A1211">
              <w:rPr>
                <w:rFonts w:ascii="Times New Roman" w:hAnsi="Times New Roman"/>
                <w:sz w:val="20"/>
                <w:szCs w:val="20"/>
                <w:lang w:val="kk-KZ"/>
              </w:rPr>
              <w:t>1.Су обьектілерінің және олардың су қорғау аймақтары мен белдеулерінің аумағында (тиісті облыстардың әкімдері белгілейтін) құрылысқа  (немесе салуға байланысты емес) жоспарланған іс-шараларды жүзеге  асыру Қазақстан Республикасы Су кодексі 125 және 126- баптарының талаптарына сәйкес  белгіленген тыйымдар, шектеулері ескеріле отырып жүзеге асырылады, атап айтқанда:</w:t>
            </w:r>
          </w:p>
          <w:p w:rsidR="00081D86" w:rsidRPr="006A1211" w:rsidRDefault="00081D86" w:rsidP="00E75A5E">
            <w:pPr>
              <w:spacing w:after="0" w:line="240" w:lineRule="auto"/>
              <w:jc w:val="both"/>
              <w:rPr>
                <w:rFonts w:ascii="Times New Roman" w:hAnsi="Times New Roman"/>
                <w:sz w:val="20"/>
                <w:szCs w:val="20"/>
                <w:lang w:val="kk-KZ"/>
              </w:rPr>
            </w:pPr>
            <w:r w:rsidRPr="006A1211">
              <w:rPr>
                <w:rFonts w:ascii="Times New Roman" w:hAnsi="Times New Roman"/>
                <w:sz w:val="20"/>
                <w:szCs w:val="20"/>
                <w:lang w:val="kk-KZ"/>
              </w:rPr>
              <w:t xml:space="preserve">1.1.  Су обьектілерінде және су қорғау белдеулерінің шегінде,  су шаруашылығы мен су тарту құрылыстары  және олардың коммуникацияларын,  көпірлерді, көпір құрылғыларын, айлақтарды, порттарды, пирстерді және басқа да су көлігінің жұмысына қатысты  көлік инфраструктурасын қоспағанда жаңадан салынатын құырыстарды (ғимараттар, құрылыстар, олардың кешендері мен коммуникациялары)  жобалауға, салуға және орналастыруға, топырақ пен шөп жамылғысын бұзатын жұмыстарды жүргізуге (соның ішінде жер жырту, мал жаю, тау-кен жұмыстарын жүргізу) тыйым салынады. </w:t>
            </w:r>
          </w:p>
          <w:p w:rsidR="00081D86" w:rsidRPr="006A1211" w:rsidRDefault="00081D86" w:rsidP="00E75A5E">
            <w:pPr>
              <w:spacing w:after="0" w:line="240" w:lineRule="auto"/>
              <w:jc w:val="both"/>
              <w:rPr>
                <w:rFonts w:ascii="Times New Roman" w:hAnsi="Times New Roman"/>
                <w:sz w:val="20"/>
                <w:szCs w:val="20"/>
                <w:lang w:val="kk-KZ"/>
              </w:rPr>
            </w:pPr>
            <w:r w:rsidRPr="006A1211">
              <w:rPr>
                <w:rFonts w:ascii="Times New Roman" w:hAnsi="Times New Roman"/>
                <w:sz w:val="20"/>
                <w:szCs w:val="20"/>
                <w:lang w:val="kk-KZ"/>
              </w:rPr>
              <w:t>1.2. Су қорғау аймақтарының шегінде ғимараттарды, құрылыстарды, коммуникацияларды және басқа да құрылыстарды қайта құруға сондай-ақ құрылыс, су түбін тереңдету және жарылыс жұмыстарын  жүргізуге, кабельдерді, құбырларды және басқа  коммуникацияларды төсеуге, бұрғылау,  жер және басқа да келісілген жұмыстарды жүргізуге, белгіленген тәртіппен оның ішінде  бассейндік инспекциясымен  келісілген жобасы жоқ жұмыстарды жүргізуге тыйым салынады;</w:t>
            </w:r>
          </w:p>
          <w:p w:rsidR="00081D86" w:rsidRPr="006A1211" w:rsidRDefault="00081D86" w:rsidP="00E75A5E">
            <w:pPr>
              <w:spacing w:after="0" w:line="240" w:lineRule="auto"/>
              <w:jc w:val="both"/>
              <w:rPr>
                <w:rFonts w:ascii="Times New Roman" w:hAnsi="Times New Roman"/>
                <w:sz w:val="20"/>
                <w:szCs w:val="20"/>
                <w:lang w:val="kk-KZ"/>
              </w:rPr>
            </w:pPr>
            <w:r w:rsidRPr="006A1211">
              <w:rPr>
                <w:rFonts w:ascii="Times New Roman" w:hAnsi="Times New Roman"/>
                <w:sz w:val="20"/>
                <w:szCs w:val="20"/>
                <w:lang w:val="kk-KZ"/>
              </w:rPr>
              <w:t>1.3. Су обьектілерінің аумағы арқылы көлік немесе инженерлік коммуникациялар салу жобалары тасқын суларының өтуін, су  обьектілерінің жұмыс режимін қамтамасыз ету, судың ластануын, бітелуін  және сарқылуын болдырмау жөніндегі іс –шараларды жүзеге асыруды  олардың зиянды  әсерінің алдын-алуды  көздеуге тиіс;</w:t>
            </w:r>
          </w:p>
          <w:p w:rsidR="00081D86" w:rsidRPr="006A1211" w:rsidRDefault="00081D86" w:rsidP="00E75A5E">
            <w:pPr>
              <w:spacing w:after="0" w:line="240" w:lineRule="auto"/>
              <w:jc w:val="both"/>
              <w:rPr>
                <w:rFonts w:ascii="Times New Roman" w:hAnsi="Times New Roman"/>
                <w:sz w:val="20"/>
                <w:szCs w:val="20"/>
                <w:lang w:val="kk-KZ"/>
              </w:rPr>
            </w:pPr>
            <w:r w:rsidRPr="006A1211">
              <w:rPr>
                <w:rFonts w:ascii="Times New Roman" w:hAnsi="Times New Roman"/>
                <w:sz w:val="20"/>
                <w:szCs w:val="20"/>
                <w:lang w:val="kk-KZ"/>
              </w:rPr>
              <w:t xml:space="preserve">2. Егер аумақта су обьектілерінде  су қорғау аумақтары мен белдеулері белгіленбеген болса, жоспарланған іс шараларды жүзеге асыру туралы шешім  су қорғау аймақтары мен  белдеулері  тиісінше тәртіппен  белгіленгеннен кейін және осы хаттың 1-тармағының талаптары ескере  отырып қабылданады. </w:t>
            </w:r>
          </w:p>
          <w:p w:rsidR="00081D86" w:rsidRPr="006A1211" w:rsidRDefault="00081D86" w:rsidP="00E75A5E">
            <w:pPr>
              <w:spacing w:after="0" w:line="240" w:lineRule="auto"/>
              <w:jc w:val="both"/>
              <w:rPr>
                <w:rFonts w:ascii="Times New Roman" w:hAnsi="Times New Roman"/>
                <w:sz w:val="20"/>
                <w:szCs w:val="20"/>
                <w:lang w:val="kk-KZ"/>
              </w:rPr>
            </w:pPr>
            <w:r w:rsidRPr="006A1211">
              <w:rPr>
                <w:rFonts w:ascii="Times New Roman" w:hAnsi="Times New Roman"/>
                <w:sz w:val="20"/>
                <w:szCs w:val="20"/>
                <w:lang w:val="kk-KZ"/>
              </w:rPr>
              <w:t>3. Судағы жоспарланған қызметті жүзеге асыру үшін су обьектісінен тікелей су обьектісінен алуды  немесе алмай-ақ жер үсті  және (немесе) жер асты су ресурстарын пайдалануға ҚР Су  кодексінің 66 бабының талаптарына сәйкес  арнайы су пайдалану  рұқсаты болған жағдайда ғана рұқсат етіледі.</w:t>
            </w:r>
          </w:p>
        </w:tc>
        <w:tc>
          <w:tcPr>
            <w:tcW w:w="1491" w:type="pct"/>
            <w:tcBorders>
              <w:top w:val="single" w:sz="4" w:space="0" w:color="auto"/>
              <w:left w:val="single" w:sz="4" w:space="0" w:color="auto"/>
              <w:bottom w:val="single" w:sz="4" w:space="0" w:color="auto"/>
              <w:right w:val="single" w:sz="4" w:space="0" w:color="auto"/>
            </w:tcBorders>
          </w:tcPr>
          <w:p w:rsidR="00081D86" w:rsidRPr="006A1211" w:rsidRDefault="00081D86" w:rsidP="00E75A5E">
            <w:pPr>
              <w:spacing w:after="0" w:line="240" w:lineRule="auto"/>
              <w:jc w:val="both"/>
              <w:rPr>
                <w:rFonts w:ascii="Times New Roman" w:hAnsi="Times New Roman"/>
                <w:sz w:val="20"/>
                <w:szCs w:val="20"/>
                <w:lang w:val="kk-KZ"/>
              </w:rPr>
            </w:pPr>
            <w:r w:rsidRPr="006A1211">
              <w:rPr>
                <w:rFonts w:ascii="Times New Roman" w:hAnsi="Times New Roman"/>
                <w:sz w:val="20"/>
                <w:szCs w:val="20"/>
                <w:lang w:val="kk-KZ"/>
              </w:rPr>
              <w:lastRenderedPageBreak/>
              <w:t xml:space="preserve">1.1.; 1.2.; 1.3.Жүргізілетін жұмыстардың барлығы Су обьектілерінде және су қорғау белдеулерінің шегінде,  су шаруашылығы мен су тарту </w:t>
            </w:r>
            <w:r w:rsidRPr="006A1211">
              <w:rPr>
                <w:rFonts w:ascii="Times New Roman" w:hAnsi="Times New Roman"/>
                <w:sz w:val="20"/>
                <w:szCs w:val="20"/>
                <w:lang w:val="kk-KZ"/>
              </w:rPr>
              <w:lastRenderedPageBreak/>
              <w:t>құрылыстары  және олардың коммуникацияларын,  көпірлерді, көпір құрылғыларын, айлақтарды, порттарды, пирстерді және басқа да су көлігінің жұмысына қатысты  жерде орналаспаған. Барлық жұмыстар құрлықта жүргізіледі.</w:t>
            </w:r>
          </w:p>
          <w:p w:rsidR="00081D86" w:rsidRPr="006A1211" w:rsidRDefault="00081D86" w:rsidP="00E75A5E">
            <w:pPr>
              <w:spacing w:after="0" w:line="240" w:lineRule="auto"/>
              <w:jc w:val="both"/>
              <w:rPr>
                <w:rFonts w:ascii="Times New Roman" w:hAnsi="Times New Roman"/>
                <w:sz w:val="20"/>
                <w:szCs w:val="20"/>
                <w:lang w:val="kk-KZ"/>
              </w:rPr>
            </w:pPr>
          </w:p>
        </w:tc>
        <w:tc>
          <w:tcPr>
            <w:tcW w:w="538" w:type="pct"/>
            <w:tcBorders>
              <w:top w:val="single" w:sz="4" w:space="0" w:color="auto"/>
              <w:left w:val="single" w:sz="4" w:space="0" w:color="auto"/>
              <w:bottom w:val="single" w:sz="4" w:space="0" w:color="auto"/>
              <w:right w:val="single" w:sz="4" w:space="0" w:color="auto"/>
            </w:tcBorders>
          </w:tcPr>
          <w:p w:rsidR="00081D86" w:rsidRPr="006A1211" w:rsidRDefault="00081D86" w:rsidP="00E75A5E">
            <w:pPr>
              <w:spacing w:after="0" w:line="240" w:lineRule="auto"/>
              <w:jc w:val="both"/>
              <w:rPr>
                <w:rFonts w:ascii="Times New Roman" w:hAnsi="Times New Roman"/>
                <w:sz w:val="20"/>
                <w:szCs w:val="20"/>
                <w:lang w:val="kk-KZ"/>
              </w:rPr>
            </w:pPr>
            <w:r w:rsidRPr="006A1211">
              <w:rPr>
                <w:rFonts w:ascii="Times New Roman" w:hAnsi="Times New Roman"/>
                <w:sz w:val="20"/>
                <w:szCs w:val="20"/>
                <w:lang w:val="kk-KZ"/>
              </w:rPr>
              <w:lastRenderedPageBreak/>
              <w:t>Қабылданды</w:t>
            </w:r>
          </w:p>
        </w:tc>
      </w:tr>
      <w:tr w:rsidR="00081D86" w:rsidRPr="006A1211" w:rsidTr="00E75A5E">
        <w:trPr>
          <w:trHeight w:val="107"/>
        </w:trPr>
        <w:tc>
          <w:tcPr>
            <w:tcW w:w="220" w:type="pct"/>
            <w:tcBorders>
              <w:top w:val="single" w:sz="4" w:space="0" w:color="auto"/>
              <w:left w:val="single" w:sz="4" w:space="0" w:color="auto"/>
              <w:bottom w:val="single" w:sz="4" w:space="0" w:color="auto"/>
              <w:right w:val="single" w:sz="4" w:space="0" w:color="auto"/>
            </w:tcBorders>
          </w:tcPr>
          <w:p w:rsidR="00081D86" w:rsidRPr="006A1211" w:rsidRDefault="00081D86" w:rsidP="00E75A5E">
            <w:pPr>
              <w:pStyle w:val="a3"/>
              <w:tabs>
                <w:tab w:val="left" w:pos="1134"/>
              </w:tabs>
              <w:spacing w:after="0" w:line="240" w:lineRule="auto"/>
              <w:ind w:left="0" w:firstLine="147"/>
              <w:rPr>
                <w:rFonts w:ascii="Times New Roman" w:hAnsi="Times New Roman"/>
                <w:sz w:val="20"/>
                <w:szCs w:val="20"/>
                <w:lang w:val="kk-KZ"/>
              </w:rPr>
            </w:pPr>
            <w:r w:rsidRPr="006A1211">
              <w:rPr>
                <w:rFonts w:ascii="Times New Roman" w:hAnsi="Times New Roman"/>
                <w:sz w:val="20"/>
                <w:szCs w:val="20"/>
                <w:lang w:val="kk-KZ"/>
              </w:rPr>
              <w:lastRenderedPageBreak/>
              <w:t>4</w:t>
            </w:r>
          </w:p>
        </w:tc>
        <w:tc>
          <w:tcPr>
            <w:tcW w:w="737" w:type="pct"/>
            <w:tcBorders>
              <w:top w:val="single" w:sz="4" w:space="0" w:color="auto"/>
              <w:left w:val="single" w:sz="4" w:space="0" w:color="auto"/>
              <w:bottom w:val="single" w:sz="4" w:space="0" w:color="auto"/>
              <w:right w:val="single" w:sz="4" w:space="0" w:color="auto"/>
            </w:tcBorders>
          </w:tcPr>
          <w:p w:rsidR="00081D86" w:rsidRPr="006A1211" w:rsidRDefault="00081D86" w:rsidP="00E75A5E">
            <w:pPr>
              <w:spacing w:after="0" w:line="240" w:lineRule="auto"/>
              <w:jc w:val="center"/>
              <w:rPr>
                <w:rFonts w:ascii="Times New Roman" w:hAnsi="Times New Roman"/>
                <w:sz w:val="20"/>
                <w:szCs w:val="20"/>
              </w:rPr>
            </w:pPr>
            <w:r w:rsidRPr="006A1211">
              <w:rPr>
                <w:rFonts w:ascii="Times New Roman" w:hAnsi="Times New Roman"/>
                <w:sz w:val="20"/>
                <w:szCs w:val="20"/>
                <w:lang w:val="kk-KZ"/>
              </w:rPr>
              <w:t>РГУ «Атырауская областная территориальная инспекция  лесного хозяйства и животного мира</w:t>
            </w:r>
            <w:r w:rsidRPr="006A1211">
              <w:rPr>
                <w:rFonts w:ascii="Times New Roman" w:hAnsi="Times New Roman"/>
                <w:sz w:val="20"/>
                <w:szCs w:val="20"/>
              </w:rPr>
              <w:t>»</w:t>
            </w:r>
          </w:p>
        </w:tc>
        <w:tc>
          <w:tcPr>
            <w:tcW w:w="2014" w:type="pct"/>
            <w:tcBorders>
              <w:top w:val="single" w:sz="4" w:space="0" w:color="auto"/>
              <w:left w:val="single" w:sz="4" w:space="0" w:color="auto"/>
              <w:bottom w:val="single" w:sz="4" w:space="0" w:color="auto"/>
              <w:right w:val="single" w:sz="4" w:space="0" w:color="auto"/>
            </w:tcBorders>
          </w:tcPr>
          <w:p w:rsidR="00081D86" w:rsidRPr="006A1211" w:rsidRDefault="00081D86" w:rsidP="00E75A5E">
            <w:pPr>
              <w:spacing w:after="0" w:line="240" w:lineRule="auto"/>
              <w:jc w:val="both"/>
              <w:rPr>
                <w:rFonts w:ascii="Times New Roman" w:hAnsi="Times New Roman"/>
                <w:sz w:val="20"/>
                <w:szCs w:val="20"/>
                <w:lang w:val="kk-KZ"/>
              </w:rPr>
            </w:pPr>
            <w:r w:rsidRPr="006A1211">
              <w:rPr>
                <w:rFonts w:ascii="Times New Roman" w:hAnsi="Times New Roman"/>
                <w:sz w:val="20"/>
                <w:szCs w:val="20"/>
                <w:lang w:val="kk-KZ"/>
              </w:rPr>
              <w:t xml:space="preserve">Атырау облыстық Орман шаруашылығы және жануарлар дүниесі аумақтық инспекциясы, Қазақстан Республикасының 2021 жылғы 2 қаңтардағы № 400-VI ҚРЗ Экологиялық Кодексінің 68 бабының 9 тармағына сәйкес </w:t>
            </w:r>
            <w:r w:rsidRPr="006A1211">
              <w:rPr>
                <w:rFonts w:ascii="Times New Roman" w:hAnsi="Times New Roman"/>
                <w:sz w:val="20"/>
                <w:szCs w:val="20"/>
              </w:rPr>
              <w:t>«</w:t>
            </w:r>
            <w:r w:rsidRPr="006A1211">
              <w:rPr>
                <w:rFonts w:ascii="Times New Roman" w:hAnsi="Times New Roman"/>
                <w:sz w:val="20"/>
                <w:szCs w:val="20"/>
                <w:lang w:val="kk-KZ"/>
              </w:rPr>
              <w:t>Эмбамұнайгаз</w:t>
            </w:r>
            <w:r w:rsidRPr="006A1211">
              <w:rPr>
                <w:rFonts w:ascii="Times New Roman" w:hAnsi="Times New Roman"/>
                <w:sz w:val="20"/>
                <w:szCs w:val="20"/>
              </w:rPr>
              <w:t xml:space="preserve">» </w:t>
            </w:r>
            <w:r w:rsidRPr="006A1211">
              <w:rPr>
                <w:rFonts w:ascii="Times New Roman" w:hAnsi="Times New Roman"/>
                <w:sz w:val="20"/>
                <w:szCs w:val="20"/>
                <w:lang w:val="kk-KZ"/>
              </w:rPr>
              <w:t>АҚ</w:t>
            </w:r>
            <w:r w:rsidRPr="006A1211">
              <w:rPr>
                <w:rFonts w:ascii="Times New Roman" w:hAnsi="Times New Roman"/>
                <w:sz w:val="20"/>
                <w:szCs w:val="20"/>
              </w:rPr>
              <w:t>-н</w:t>
            </w:r>
            <w:r w:rsidRPr="006A1211">
              <w:rPr>
                <w:rFonts w:ascii="Times New Roman" w:hAnsi="Times New Roman"/>
                <w:sz w:val="20"/>
                <w:szCs w:val="20"/>
                <w:lang w:val="kk-KZ"/>
              </w:rPr>
              <w:t>ы</w:t>
            </w:r>
            <w:r w:rsidRPr="006A1211">
              <w:rPr>
                <w:rFonts w:ascii="Times New Roman" w:hAnsi="Times New Roman"/>
                <w:sz w:val="20"/>
                <w:szCs w:val="20"/>
              </w:rPr>
              <w:t>ң</w:t>
            </w:r>
            <w:r w:rsidRPr="006A1211">
              <w:rPr>
                <w:rFonts w:ascii="Times New Roman" w:hAnsi="Times New Roman"/>
                <w:sz w:val="20"/>
                <w:szCs w:val="20"/>
                <w:lang w:val="kk-KZ"/>
              </w:rPr>
              <w:t xml:space="preserve"> Юго-Восточное Новобогатинское кен орнын игеру жобасы бойынша ықтимал әсері туралы есеп жобасына  жобасына ұсыныстар мен ескертулер жоқ екенін қаперіңізге береді алайда сол аумақтардан күзгі, көктемгі жабайы құстардың миграциясы өту мүмкіндігіне байланысты жобадағы жұмыстарды жүргізу барысында Қазақстан Республикасы жануарлар дүниесінің өсімін молайту мен пайдалануды қорғау туралы Заңының 17-ші бабының 1,2-ші тармақшаларына сәйкес заң талаптарын қатаң сақтауды талап етеді</w:t>
            </w:r>
          </w:p>
        </w:tc>
        <w:tc>
          <w:tcPr>
            <w:tcW w:w="1491" w:type="pct"/>
            <w:tcBorders>
              <w:top w:val="single" w:sz="4" w:space="0" w:color="auto"/>
              <w:left w:val="single" w:sz="4" w:space="0" w:color="auto"/>
              <w:bottom w:val="single" w:sz="4" w:space="0" w:color="auto"/>
              <w:right w:val="single" w:sz="4" w:space="0" w:color="auto"/>
            </w:tcBorders>
          </w:tcPr>
          <w:p w:rsidR="00081D86" w:rsidRPr="006A1211" w:rsidRDefault="00081D86" w:rsidP="00E75A5E">
            <w:pPr>
              <w:spacing w:after="0" w:line="240" w:lineRule="auto"/>
              <w:jc w:val="both"/>
              <w:rPr>
                <w:rFonts w:ascii="Times New Roman" w:hAnsi="Times New Roman"/>
                <w:sz w:val="20"/>
                <w:szCs w:val="20"/>
                <w:lang w:val="kk-KZ"/>
              </w:rPr>
            </w:pPr>
            <w:r w:rsidRPr="006A1211">
              <w:rPr>
                <w:rFonts w:ascii="Times New Roman" w:hAnsi="Times New Roman"/>
                <w:sz w:val="20"/>
                <w:szCs w:val="20"/>
                <w:lang w:val="kk-KZ"/>
              </w:rPr>
              <w:t>ұсыныстар мен ескертулер жоқ</w:t>
            </w:r>
          </w:p>
        </w:tc>
        <w:tc>
          <w:tcPr>
            <w:tcW w:w="538" w:type="pct"/>
            <w:tcBorders>
              <w:top w:val="single" w:sz="4" w:space="0" w:color="auto"/>
              <w:left w:val="single" w:sz="4" w:space="0" w:color="auto"/>
              <w:bottom w:val="single" w:sz="4" w:space="0" w:color="auto"/>
              <w:right w:val="single" w:sz="4" w:space="0" w:color="auto"/>
            </w:tcBorders>
          </w:tcPr>
          <w:p w:rsidR="00081D86" w:rsidRPr="006A1211" w:rsidRDefault="00081D86" w:rsidP="00E75A5E">
            <w:pPr>
              <w:spacing w:after="0" w:line="240" w:lineRule="auto"/>
              <w:jc w:val="both"/>
              <w:rPr>
                <w:rFonts w:ascii="Times New Roman" w:hAnsi="Times New Roman"/>
                <w:sz w:val="20"/>
                <w:szCs w:val="20"/>
                <w:lang w:val="kk-KZ"/>
              </w:rPr>
            </w:pPr>
          </w:p>
        </w:tc>
      </w:tr>
      <w:tr w:rsidR="00081D86" w:rsidRPr="006A1211" w:rsidTr="00E75A5E">
        <w:trPr>
          <w:trHeight w:val="107"/>
        </w:trPr>
        <w:tc>
          <w:tcPr>
            <w:tcW w:w="220" w:type="pct"/>
            <w:tcBorders>
              <w:top w:val="single" w:sz="4" w:space="0" w:color="auto"/>
              <w:left w:val="single" w:sz="4" w:space="0" w:color="auto"/>
              <w:bottom w:val="single" w:sz="4" w:space="0" w:color="auto"/>
              <w:right w:val="single" w:sz="4" w:space="0" w:color="auto"/>
            </w:tcBorders>
          </w:tcPr>
          <w:p w:rsidR="00081D86" w:rsidRPr="006A1211" w:rsidRDefault="00081D86" w:rsidP="00E75A5E">
            <w:pPr>
              <w:pStyle w:val="a3"/>
              <w:tabs>
                <w:tab w:val="left" w:pos="1134"/>
              </w:tabs>
              <w:spacing w:after="0" w:line="240" w:lineRule="auto"/>
              <w:ind w:left="0" w:firstLine="147"/>
              <w:rPr>
                <w:rFonts w:ascii="Times New Roman" w:hAnsi="Times New Roman"/>
                <w:sz w:val="20"/>
                <w:szCs w:val="20"/>
                <w:lang w:val="kk-KZ"/>
              </w:rPr>
            </w:pPr>
            <w:r w:rsidRPr="006A1211">
              <w:rPr>
                <w:rFonts w:ascii="Times New Roman" w:hAnsi="Times New Roman"/>
                <w:sz w:val="20"/>
                <w:szCs w:val="20"/>
                <w:lang w:val="kk-KZ"/>
              </w:rPr>
              <w:t>5</w:t>
            </w:r>
          </w:p>
        </w:tc>
        <w:tc>
          <w:tcPr>
            <w:tcW w:w="737" w:type="pct"/>
            <w:tcBorders>
              <w:top w:val="single" w:sz="4" w:space="0" w:color="auto"/>
              <w:left w:val="single" w:sz="4" w:space="0" w:color="auto"/>
              <w:bottom w:val="single" w:sz="4" w:space="0" w:color="auto"/>
              <w:right w:val="single" w:sz="4" w:space="0" w:color="auto"/>
            </w:tcBorders>
          </w:tcPr>
          <w:p w:rsidR="00081D86" w:rsidRPr="006A1211" w:rsidRDefault="00081D86" w:rsidP="00E75A5E">
            <w:pPr>
              <w:pStyle w:val="a3"/>
              <w:tabs>
                <w:tab w:val="left" w:pos="1134"/>
              </w:tabs>
              <w:spacing w:after="0" w:line="240" w:lineRule="auto"/>
              <w:ind w:left="0"/>
              <w:jc w:val="center"/>
              <w:rPr>
                <w:rFonts w:ascii="Times New Roman" w:hAnsi="Times New Roman"/>
                <w:sz w:val="20"/>
                <w:szCs w:val="20"/>
              </w:rPr>
            </w:pPr>
            <w:r w:rsidRPr="006A1211">
              <w:rPr>
                <w:rFonts w:ascii="Times New Roman" w:hAnsi="Times New Roman"/>
                <w:sz w:val="20"/>
                <w:szCs w:val="20"/>
              </w:rPr>
              <w:t>Управление природных</w:t>
            </w:r>
          </w:p>
          <w:p w:rsidR="00081D86" w:rsidRPr="006A1211" w:rsidRDefault="00081D86" w:rsidP="00E75A5E">
            <w:pPr>
              <w:pStyle w:val="a3"/>
              <w:tabs>
                <w:tab w:val="left" w:pos="1134"/>
              </w:tabs>
              <w:spacing w:after="0" w:line="240" w:lineRule="auto"/>
              <w:ind w:left="0"/>
              <w:jc w:val="center"/>
              <w:rPr>
                <w:rFonts w:ascii="Times New Roman" w:hAnsi="Times New Roman"/>
                <w:sz w:val="20"/>
                <w:szCs w:val="20"/>
              </w:rPr>
            </w:pPr>
            <w:r w:rsidRPr="006A1211">
              <w:rPr>
                <w:rFonts w:ascii="Times New Roman" w:hAnsi="Times New Roman"/>
                <w:sz w:val="20"/>
                <w:szCs w:val="20"/>
              </w:rPr>
              <w:t xml:space="preserve">ресурсов и регулирования природопользования </w:t>
            </w:r>
            <w:proofErr w:type="spellStart"/>
            <w:r w:rsidRPr="006A1211">
              <w:rPr>
                <w:rFonts w:ascii="Times New Roman" w:hAnsi="Times New Roman"/>
                <w:sz w:val="20"/>
                <w:szCs w:val="20"/>
              </w:rPr>
              <w:t>Атырауской</w:t>
            </w:r>
            <w:proofErr w:type="spellEnd"/>
            <w:r w:rsidRPr="006A1211">
              <w:rPr>
                <w:rFonts w:ascii="Times New Roman" w:hAnsi="Times New Roman"/>
                <w:sz w:val="20"/>
                <w:szCs w:val="20"/>
              </w:rPr>
              <w:t xml:space="preserve"> области</w:t>
            </w:r>
          </w:p>
        </w:tc>
        <w:tc>
          <w:tcPr>
            <w:tcW w:w="2014" w:type="pct"/>
            <w:tcBorders>
              <w:top w:val="single" w:sz="4" w:space="0" w:color="auto"/>
              <w:left w:val="single" w:sz="4" w:space="0" w:color="auto"/>
              <w:bottom w:val="single" w:sz="4" w:space="0" w:color="auto"/>
              <w:right w:val="single" w:sz="4" w:space="0" w:color="auto"/>
            </w:tcBorders>
          </w:tcPr>
          <w:p w:rsidR="00081D86" w:rsidRPr="006A1211" w:rsidRDefault="00081D86" w:rsidP="00E75A5E">
            <w:pPr>
              <w:spacing w:after="0" w:line="240" w:lineRule="auto"/>
              <w:jc w:val="both"/>
              <w:rPr>
                <w:rFonts w:ascii="Times New Roman" w:hAnsi="Times New Roman"/>
                <w:sz w:val="20"/>
                <w:szCs w:val="20"/>
                <w:lang w:val="kk-KZ"/>
              </w:rPr>
            </w:pPr>
            <w:r w:rsidRPr="006A1211">
              <w:rPr>
                <w:rFonts w:ascii="Times New Roman" w:hAnsi="Times New Roman"/>
                <w:sz w:val="20"/>
                <w:szCs w:val="20"/>
                <w:lang w:val="kk-KZ"/>
              </w:rPr>
              <w:t>Жауап түскен жоқ</w:t>
            </w:r>
          </w:p>
        </w:tc>
        <w:tc>
          <w:tcPr>
            <w:tcW w:w="1491" w:type="pct"/>
            <w:tcBorders>
              <w:top w:val="single" w:sz="4" w:space="0" w:color="auto"/>
              <w:left w:val="single" w:sz="4" w:space="0" w:color="auto"/>
              <w:bottom w:val="single" w:sz="4" w:space="0" w:color="auto"/>
              <w:right w:val="single" w:sz="4" w:space="0" w:color="auto"/>
            </w:tcBorders>
          </w:tcPr>
          <w:p w:rsidR="00081D86" w:rsidRPr="006A1211" w:rsidRDefault="00081D86" w:rsidP="00E75A5E">
            <w:pPr>
              <w:spacing w:after="0" w:line="240" w:lineRule="auto"/>
              <w:jc w:val="both"/>
              <w:rPr>
                <w:rFonts w:ascii="Times New Roman" w:hAnsi="Times New Roman"/>
                <w:sz w:val="20"/>
                <w:szCs w:val="20"/>
                <w:lang w:val="kk-KZ"/>
              </w:rPr>
            </w:pPr>
          </w:p>
        </w:tc>
        <w:tc>
          <w:tcPr>
            <w:tcW w:w="538" w:type="pct"/>
            <w:tcBorders>
              <w:top w:val="single" w:sz="4" w:space="0" w:color="auto"/>
              <w:left w:val="single" w:sz="4" w:space="0" w:color="auto"/>
              <w:bottom w:val="single" w:sz="4" w:space="0" w:color="auto"/>
              <w:right w:val="single" w:sz="4" w:space="0" w:color="auto"/>
            </w:tcBorders>
          </w:tcPr>
          <w:p w:rsidR="00081D86" w:rsidRPr="006A1211" w:rsidRDefault="00081D86" w:rsidP="00E75A5E">
            <w:pPr>
              <w:spacing w:after="0" w:line="240" w:lineRule="auto"/>
              <w:jc w:val="both"/>
              <w:rPr>
                <w:rFonts w:ascii="Times New Roman" w:hAnsi="Times New Roman"/>
                <w:sz w:val="20"/>
                <w:szCs w:val="20"/>
                <w:lang w:val="kk-KZ"/>
              </w:rPr>
            </w:pPr>
          </w:p>
        </w:tc>
      </w:tr>
      <w:tr w:rsidR="00081D86" w:rsidRPr="006A1211" w:rsidTr="00E75A5E">
        <w:trPr>
          <w:trHeight w:val="361"/>
        </w:trPr>
        <w:tc>
          <w:tcPr>
            <w:tcW w:w="220" w:type="pct"/>
            <w:tcBorders>
              <w:top w:val="single" w:sz="4" w:space="0" w:color="auto"/>
              <w:left w:val="single" w:sz="4" w:space="0" w:color="auto"/>
              <w:bottom w:val="single" w:sz="4" w:space="0" w:color="auto"/>
              <w:right w:val="single" w:sz="4" w:space="0" w:color="auto"/>
            </w:tcBorders>
          </w:tcPr>
          <w:p w:rsidR="00081D86" w:rsidRPr="006A1211" w:rsidRDefault="00081D86" w:rsidP="00E75A5E">
            <w:pPr>
              <w:pStyle w:val="a3"/>
              <w:tabs>
                <w:tab w:val="left" w:pos="1134"/>
              </w:tabs>
              <w:spacing w:after="0" w:line="240" w:lineRule="auto"/>
              <w:ind w:left="0" w:firstLine="147"/>
              <w:rPr>
                <w:rFonts w:ascii="Times New Roman" w:hAnsi="Times New Roman"/>
                <w:sz w:val="20"/>
                <w:szCs w:val="20"/>
                <w:lang w:val="kk-KZ"/>
              </w:rPr>
            </w:pPr>
            <w:r w:rsidRPr="006A1211">
              <w:rPr>
                <w:rFonts w:ascii="Times New Roman" w:hAnsi="Times New Roman"/>
                <w:sz w:val="20"/>
                <w:szCs w:val="20"/>
                <w:lang w:val="kk-KZ"/>
              </w:rPr>
              <w:t>6</w:t>
            </w:r>
          </w:p>
        </w:tc>
        <w:tc>
          <w:tcPr>
            <w:tcW w:w="737" w:type="pct"/>
            <w:tcBorders>
              <w:top w:val="single" w:sz="4" w:space="0" w:color="auto"/>
              <w:left w:val="single" w:sz="4" w:space="0" w:color="auto"/>
              <w:bottom w:val="single" w:sz="4" w:space="0" w:color="auto"/>
              <w:right w:val="single" w:sz="4" w:space="0" w:color="auto"/>
            </w:tcBorders>
          </w:tcPr>
          <w:p w:rsidR="00081D86" w:rsidRPr="006A1211" w:rsidRDefault="00081D86" w:rsidP="00E75A5E">
            <w:pPr>
              <w:pStyle w:val="a3"/>
              <w:tabs>
                <w:tab w:val="left" w:pos="1134"/>
              </w:tabs>
              <w:spacing w:after="0" w:line="240" w:lineRule="auto"/>
              <w:ind w:left="0"/>
              <w:jc w:val="center"/>
              <w:rPr>
                <w:rFonts w:ascii="Times New Roman" w:hAnsi="Times New Roman"/>
                <w:sz w:val="20"/>
                <w:szCs w:val="20"/>
              </w:rPr>
            </w:pPr>
            <w:r w:rsidRPr="006A1211">
              <w:rPr>
                <w:rFonts w:ascii="Times New Roman" w:hAnsi="Times New Roman"/>
                <w:sz w:val="20"/>
                <w:szCs w:val="20"/>
                <w:lang w:val="kk-KZ"/>
              </w:rPr>
              <w:t>Департамент Комитета промышленной безопасности Министерства по чрезвычайным ситуациям Республики Казахстан по Атырауской области</w:t>
            </w:r>
          </w:p>
        </w:tc>
        <w:tc>
          <w:tcPr>
            <w:tcW w:w="2014" w:type="pct"/>
            <w:tcBorders>
              <w:top w:val="single" w:sz="4" w:space="0" w:color="auto"/>
              <w:left w:val="single" w:sz="4" w:space="0" w:color="auto"/>
              <w:bottom w:val="single" w:sz="4" w:space="0" w:color="auto"/>
              <w:right w:val="single" w:sz="4" w:space="0" w:color="auto"/>
            </w:tcBorders>
          </w:tcPr>
          <w:p w:rsidR="00081D86" w:rsidRPr="006A1211" w:rsidRDefault="00081D86" w:rsidP="00E75A5E">
            <w:pPr>
              <w:spacing w:after="0" w:line="240" w:lineRule="auto"/>
              <w:jc w:val="both"/>
              <w:rPr>
                <w:rFonts w:ascii="Times New Roman" w:hAnsi="Times New Roman"/>
                <w:sz w:val="20"/>
                <w:szCs w:val="20"/>
                <w:lang w:val="kk-KZ"/>
              </w:rPr>
            </w:pPr>
            <w:r w:rsidRPr="006A1211">
              <w:rPr>
                <w:rFonts w:ascii="Times New Roman" w:hAnsi="Times New Roman"/>
                <w:sz w:val="20"/>
                <w:szCs w:val="20"/>
                <w:lang w:val="kk-KZ"/>
              </w:rPr>
              <w:t>Жауап түскен жоқ</w:t>
            </w:r>
          </w:p>
        </w:tc>
        <w:tc>
          <w:tcPr>
            <w:tcW w:w="1491" w:type="pct"/>
            <w:tcBorders>
              <w:top w:val="single" w:sz="4" w:space="0" w:color="auto"/>
              <w:left w:val="single" w:sz="4" w:space="0" w:color="auto"/>
              <w:bottom w:val="single" w:sz="4" w:space="0" w:color="auto"/>
              <w:right w:val="single" w:sz="4" w:space="0" w:color="auto"/>
            </w:tcBorders>
          </w:tcPr>
          <w:p w:rsidR="00081D86" w:rsidRPr="006A1211" w:rsidRDefault="00081D86" w:rsidP="00E75A5E">
            <w:pPr>
              <w:spacing w:after="0" w:line="240" w:lineRule="auto"/>
              <w:jc w:val="both"/>
              <w:rPr>
                <w:rFonts w:ascii="Times New Roman" w:hAnsi="Times New Roman"/>
                <w:sz w:val="20"/>
                <w:szCs w:val="20"/>
                <w:lang w:val="kk-KZ"/>
              </w:rPr>
            </w:pPr>
          </w:p>
        </w:tc>
        <w:tc>
          <w:tcPr>
            <w:tcW w:w="538" w:type="pct"/>
            <w:tcBorders>
              <w:top w:val="single" w:sz="4" w:space="0" w:color="auto"/>
              <w:left w:val="single" w:sz="4" w:space="0" w:color="auto"/>
              <w:bottom w:val="single" w:sz="4" w:space="0" w:color="auto"/>
              <w:right w:val="single" w:sz="4" w:space="0" w:color="auto"/>
            </w:tcBorders>
          </w:tcPr>
          <w:p w:rsidR="00081D86" w:rsidRPr="006A1211" w:rsidRDefault="00081D86" w:rsidP="00E75A5E">
            <w:pPr>
              <w:spacing w:after="0" w:line="240" w:lineRule="auto"/>
              <w:jc w:val="both"/>
              <w:rPr>
                <w:rFonts w:ascii="Times New Roman" w:hAnsi="Times New Roman"/>
                <w:sz w:val="20"/>
                <w:szCs w:val="20"/>
                <w:lang w:val="kk-KZ"/>
              </w:rPr>
            </w:pPr>
          </w:p>
        </w:tc>
      </w:tr>
      <w:tr w:rsidR="00081D86" w:rsidRPr="006A1211" w:rsidTr="00E75A5E">
        <w:trPr>
          <w:trHeight w:val="361"/>
        </w:trPr>
        <w:tc>
          <w:tcPr>
            <w:tcW w:w="220" w:type="pct"/>
            <w:tcBorders>
              <w:top w:val="single" w:sz="4" w:space="0" w:color="auto"/>
              <w:left w:val="single" w:sz="4" w:space="0" w:color="auto"/>
              <w:bottom w:val="single" w:sz="4" w:space="0" w:color="auto"/>
              <w:right w:val="single" w:sz="4" w:space="0" w:color="auto"/>
            </w:tcBorders>
          </w:tcPr>
          <w:p w:rsidR="00081D86" w:rsidRPr="006A1211" w:rsidRDefault="00081D86" w:rsidP="00E75A5E">
            <w:pPr>
              <w:tabs>
                <w:tab w:val="left" w:pos="1134"/>
              </w:tabs>
              <w:spacing w:after="0" w:line="240" w:lineRule="auto"/>
              <w:ind w:firstLine="147"/>
              <w:contextualSpacing/>
              <w:rPr>
                <w:rFonts w:ascii="Times New Roman" w:hAnsi="Times New Roman"/>
                <w:sz w:val="20"/>
                <w:szCs w:val="20"/>
                <w:lang w:val="kk-KZ"/>
              </w:rPr>
            </w:pPr>
            <w:r w:rsidRPr="006A1211">
              <w:rPr>
                <w:rFonts w:ascii="Times New Roman" w:hAnsi="Times New Roman"/>
                <w:sz w:val="20"/>
                <w:szCs w:val="20"/>
                <w:lang w:val="kk-KZ"/>
              </w:rPr>
              <w:t>7</w:t>
            </w:r>
          </w:p>
        </w:tc>
        <w:tc>
          <w:tcPr>
            <w:tcW w:w="737" w:type="pct"/>
            <w:tcBorders>
              <w:top w:val="single" w:sz="4" w:space="0" w:color="auto"/>
              <w:left w:val="single" w:sz="4" w:space="0" w:color="auto"/>
              <w:bottom w:val="single" w:sz="4" w:space="0" w:color="auto"/>
              <w:right w:val="single" w:sz="4" w:space="0" w:color="auto"/>
            </w:tcBorders>
          </w:tcPr>
          <w:p w:rsidR="00081D86" w:rsidRPr="006A1211" w:rsidRDefault="00081D86" w:rsidP="00E75A5E">
            <w:pPr>
              <w:spacing w:after="0" w:line="240" w:lineRule="auto"/>
              <w:jc w:val="center"/>
              <w:rPr>
                <w:rFonts w:ascii="Times New Roman" w:hAnsi="Times New Roman"/>
                <w:sz w:val="20"/>
                <w:szCs w:val="20"/>
                <w:lang w:val="kk-KZ"/>
              </w:rPr>
            </w:pPr>
            <w:r w:rsidRPr="006A1211">
              <w:rPr>
                <w:rFonts w:ascii="Times New Roman" w:hAnsi="Times New Roman"/>
                <w:sz w:val="20"/>
                <w:szCs w:val="20"/>
                <w:lang w:val="kk-KZ"/>
              </w:rPr>
              <w:t>Департамент санитарно-эпидемиологического контроля Атырауской области Комитета санитарно-эпидемиологического контроля Министерства здравоохранения Республики Казахстан</w:t>
            </w:r>
          </w:p>
        </w:tc>
        <w:tc>
          <w:tcPr>
            <w:tcW w:w="2014" w:type="pct"/>
            <w:tcBorders>
              <w:top w:val="single" w:sz="4" w:space="0" w:color="auto"/>
              <w:left w:val="single" w:sz="4" w:space="0" w:color="auto"/>
              <w:bottom w:val="single" w:sz="4" w:space="0" w:color="auto"/>
              <w:right w:val="single" w:sz="4" w:space="0" w:color="auto"/>
            </w:tcBorders>
          </w:tcPr>
          <w:p w:rsidR="00081D86" w:rsidRPr="006A1211" w:rsidRDefault="00081D86" w:rsidP="00E75A5E">
            <w:pPr>
              <w:spacing w:after="0" w:line="240" w:lineRule="auto"/>
              <w:jc w:val="both"/>
              <w:rPr>
                <w:rFonts w:ascii="Times New Roman" w:hAnsi="Times New Roman"/>
                <w:sz w:val="20"/>
                <w:szCs w:val="20"/>
                <w:lang w:val="kk-KZ"/>
              </w:rPr>
            </w:pPr>
            <w:r w:rsidRPr="006A1211">
              <w:rPr>
                <w:rFonts w:ascii="Times New Roman" w:hAnsi="Times New Roman"/>
                <w:sz w:val="20"/>
                <w:szCs w:val="20"/>
                <w:lang w:val="kk-KZ"/>
              </w:rPr>
              <w:t>Жауап түскен жоқ</w:t>
            </w:r>
          </w:p>
        </w:tc>
        <w:tc>
          <w:tcPr>
            <w:tcW w:w="1491" w:type="pct"/>
            <w:tcBorders>
              <w:top w:val="single" w:sz="4" w:space="0" w:color="auto"/>
              <w:left w:val="single" w:sz="4" w:space="0" w:color="auto"/>
              <w:bottom w:val="single" w:sz="4" w:space="0" w:color="auto"/>
              <w:right w:val="single" w:sz="4" w:space="0" w:color="auto"/>
            </w:tcBorders>
          </w:tcPr>
          <w:p w:rsidR="00081D86" w:rsidRPr="006A1211" w:rsidRDefault="00081D86" w:rsidP="00E75A5E">
            <w:pPr>
              <w:spacing w:after="0" w:line="240" w:lineRule="auto"/>
              <w:jc w:val="both"/>
              <w:rPr>
                <w:rFonts w:ascii="Times New Roman" w:hAnsi="Times New Roman"/>
                <w:sz w:val="20"/>
                <w:szCs w:val="20"/>
                <w:lang w:val="kk-KZ"/>
              </w:rPr>
            </w:pPr>
          </w:p>
        </w:tc>
        <w:tc>
          <w:tcPr>
            <w:tcW w:w="538" w:type="pct"/>
            <w:tcBorders>
              <w:top w:val="single" w:sz="4" w:space="0" w:color="auto"/>
              <w:left w:val="single" w:sz="4" w:space="0" w:color="auto"/>
              <w:bottom w:val="single" w:sz="4" w:space="0" w:color="auto"/>
              <w:right w:val="single" w:sz="4" w:space="0" w:color="auto"/>
            </w:tcBorders>
          </w:tcPr>
          <w:p w:rsidR="00081D86" w:rsidRPr="006A1211" w:rsidRDefault="00081D86" w:rsidP="00E75A5E">
            <w:pPr>
              <w:spacing w:after="0" w:line="240" w:lineRule="auto"/>
              <w:jc w:val="both"/>
              <w:rPr>
                <w:rFonts w:ascii="Times New Roman" w:hAnsi="Times New Roman"/>
                <w:sz w:val="20"/>
                <w:szCs w:val="20"/>
                <w:lang w:val="kk-KZ"/>
              </w:rPr>
            </w:pPr>
          </w:p>
        </w:tc>
      </w:tr>
      <w:tr w:rsidR="00081D86" w:rsidRPr="006A1211" w:rsidTr="00E75A5E">
        <w:trPr>
          <w:trHeight w:val="361"/>
        </w:trPr>
        <w:tc>
          <w:tcPr>
            <w:tcW w:w="220" w:type="pct"/>
            <w:tcBorders>
              <w:top w:val="single" w:sz="4" w:space="0" w:color="auto"/>
              <w:left w:val="single" w:sz="4" w:space="0" w:color="auto"/>
              <w:bottom w:val="single" w:sz="4" w:space="0" w:color="auto"/>
              <w:right w:val="single" w:sz="4" w:space="0" w:color="auto"/>
            </w:tcBorders>
          </w:tcPr>
          <w:p w:rsidR="00081D86" w:rsidRPr="006A1211" w:rsidRDefault="00081D86" w:rsidP="00E75A5E">
            <w:pPr>
              <w:pStyle w:val="a3"/>
              <w:tabs>
                <w:tab w:val="left" w:pos="1134"/>
              </w:tabs>
              <w:spacing w:after="0" w:line="240" w:lineRule="auto"/>
              <w:ind w:left="0" w:firstLine="147"/>
              <w:rPr>
                <w:rFonts w:ascii="Times New Roman" w:hAnsi="Times New Roman"/>
                <w:sz w:val="20"/>
                <w:szCs w:val="20"/>
                <w:lang w:val="kk-KZ"/>
              </w:rPr>
            </w:pPr>
            <w:r w:rsidRPr="006A1211">
              <w:rPr>
                <w:rFonts w:ascii="Times New Roman" w:hAnsi="Times New Roman"/>
                <w:sz w:val="20"/>
                <w:szCs w:val="20"/>
                <w:lang w:val="kk-KZ"/>
              </w:rPr>
              <w:t>8</w:t>
            </w:r>
          </w:p>
        </w:tc>
        <w:tc>
          <w:tcPr>
            <w:tcW w:w="737" w:type="pct"/>
            <w:tcBorders>
              <w:top w:val="single" w:sz="4" w:space="0" w:color="auto"/>
              <w:left w:val="single" w:sz="4" w:space="0" w:color="auto"/>
              <w:bottom w:val="single" w:sz="4" w:space="0" w:color="auto"/>
              <w:right w:val="single" w:sz="4" w:space="0" w:color="auto"/>
            </w:tcBorders>
          </w:tcPr>
          <w:p w:rsidR="00081D86" w:rsidRPr="006A1211" w:rsidRDefault="00081D86" w:rsidP="00E75A5E">
            <w:pPr>
              <w:spacing w:after="0" w:line="240" w:lineRule="auto"/>
              <w:jc w:val="center"/>
              <w:rPr>
                <w:rFonts w:ascii="Times New Roman" w:hAnsi="Times New Roman"/>
                <w:sz w:val="20"/>
                <w:szCs w:val="20"/>
                <w:lang w:val="kk-KZ"/>
              </w:rPr>
            </w:pPr>
            <w:r w:rsidRPr="006A1211">
              <w:rPr>
                <w:rFonts w:ascii="Times New Roman" w:hAnsi="Times New Roman"/>
                <w:sz w:val="20"/>
                <w:szCs w:val="20"/>
                <w:lang w:val="kk-KZ"/>
              </w:rPr>
              <w:t>Общественность</w:t>
            </w:r>
          </w:p>
        </w:tc>
        <w:tc>
          <w:tcPr>
            <w:tcW w:w="2014" w:type="pct"/>
            <w:tcBorders>
              <w:top w:val="single" w:sz="4" w:space="0" w:color="auto"/>
              <w:left w:val="single" w:sz="4" w:space="0" w:color="auto"/>
              <w:bottom w:val="single" w:sz="4" w:space="0" w:color="auto"/>
              <w:right w:val="single" w:sz="4" w:space="0" w:color="auto"/>
            </w:tcBorders>
          </w:tcPr>
          <w:p w:rsidR="00081D86" w:rsidRPr="006A1211" w:rsidRDefault="00081D86" w:rsidP="00E75A5E">
            <w:pPr>
              <w:spacing w:after="0" w:line="240" w:lineRule="auto"/>
              <w:jc w:val="both"/>
              <w:rPr>
                <w:rFonts w:ascii="Times New Roman" w:hAnsi="Times New Roman"/>
                <w:sz w:val="20"/>
                <w:szCs w:val="20"/>
                <w:lang w:val="kk-KZ"/>
              </w:rPr>
            </w:pPr>
            <w:r w:rsidRPr="006A1211">
              <w:rPr>
                <w:rFonts w:ascii="Times New Roman" w:hAnsi="Times New Roman"/>
                <w:sz w:val="20"/>
                <w:szCs w:val="20"/>
                <w:lang w:val="kk-KZ"/>
              </w:rPr>
              <w:t>П</w:t>
            </w:r>
            <w:proofErr w:type="spellStart"/>
            <w:r w:rsidRPr="006A1211">
              <w:rPr>
                <w:rFonts w:ascii="Times New Roman" w:hAnsi="Times New Roman"/>
                <w:sz w:val="20"/>
                <w:szCs w:val="20"/>
              </w:rPr>
              <w:t>редложений</w:t>
            </w:r>
            <w:proofErr w:type="spellEnd"/>
            <w:r w:rsidRPr="006A1211">
              <w:rPr>
                <w:rFonts w:ascii="Times New Roman" w:hAnsi="Times New Roman"/>
                <w:sz w:val="20"/>
                <w:szCs w:val="20"/>
              </w:rPr>
              <w:t xml:space="preserve"> и замечаний нет.</w:t>
            </w:r>
          </w:p>
        </w:tc>
        <w:tc>
          <w:tcPr>
            <w:tcW w:w="1491" w:type="pct"/>
            <w:tcBorders>
              <w:top w:val="single" w:sz="4" w:space="0" w:color="auto"/>
              <w:left w:val="single" w:sz="4" w:space="0" w:color="auto"/>
              <w:bottom w:val="single" w:sz="4" w:space="0" w:color="auto"/>
              <w:right w:val="single" w:sz="4" w:space="0" w:color="auto"/>
            </w:tcBorders>
          </w:tcPr>
          <w:p w:rsidR="00081D86" w:rsidRPr="006A1211" w:rsidRDefault="00081D86" w:rsidP="00E75A5E">
            <w:pPr>
              <w:spacing w:after="0" w:line="240" w:lineRule="auto"/>
              <w:jc w:val="both"/>
              <w:rPr>
                <w:rFonts w:ascii="Times New Roman" w:hAnsi="Times New Roman"/>
                <w:sz w:val="20"/>
                <w:szCs w:val="20"/>
                <w:lang w:val="kk-KZ"/>
              </w:rPr>
            </w:pPr>
          </w:p>
        </w:tc>
        <w:tc>
          <w:tcPr>
            <w:tcW w:w="538" w:type="pct"/>
            <w:tcBorders>
              <w:top w:val="single" w:sz="4" w:space="0" w:color="auto"/>
              <w:left w:val="single" w:sz="4" w:space="0" w:color="auto"/>
              <w:bottom w:val="single" w:sz="4" w:space="0" w:color="auto"/>
              <w:right w:val="single" w:sz="4" w:space="0" w:color="auto"/>
            </w:tcBorders>
          </w:tcPr>
          <w:p w:rsidR="00081D86" w:rsidRPr="006A1211" w:rsidRDefault="00081D86" w:rsidP="00E75A5E">
            <w:pPr>
              <w:spacing w:after="0" w:line="240" w:lineRule="auto"/>
              <w:jc w:val="both"/>
              <w:rPr>
                <w:rFonts w:ascii="Times New Roman" w:hAnsi="Times New Roman"/>
                <w:sz w:val="20"/>
                <w:szCs w:val="20"/>
                <w:lang w:val="kk-KZ"/>
              </w:rPr>
            </w:pPr>
          </w:p>
        </w:tc>
      </w:tr>
    </w:tbl>
    <w:p w:rsidR="00081D86" w:rsidRDefault="00081D86" w:rsidP="00081D86">
      <w:pPr>
        <w:jc w:val="right"/>
        <w:rPr>
          <w:rFonts w:ascii="Times New Roman" w:hAnsi="Times New Roman"/>
          <w:b/>
          <w:sz w:val="24"/>
          <w:szCs w:val="24"/>
          <w:lang w:val="kk-KZ"/>
        </w:rPr>
        <w:sectPr w:rsidR="00081D86" w:rsidSect="006A1211">
          <w:pgSz w:w="16838" w:h="11906" w:orient="landscape"/>
          <w:pgMar w:top="1276" w:right="709" w:bottom="851" w:left="1134" w:header="709" w:footer="709" w:gutter="0"/>
          <w:cols w:space="708"/>
          <w:docGrid w:linePitch="360"/>
        </w:sectPr>
      </w:pPr>
    </w:p>
    <w:p w:rsidR="00081D86" w:rsidRPr="006A1211" w:rsidRDefault="00081D86" w:rsidP="00081D86">
      <w:pPr>
        <w:tabs>
          <w:tab w:val="left" w:pos="567"/>
          <w:tab w:val="left" w:pos="1134"/>
          <w:tab w:val="left" w:pos="5387"/>
        </w:tabs>
        <w:spacing w:after="0" w:line="240" w:lineRule="auto"/>
        <w:jc w:val="center"/>
        <w:rPr>
          <w:rFonts w:ascii="Times New Roman" w:eastAsia="Times New Roman" w:hAnsi="Times New Roman"/>
          <w:bCs/>
          <w:sz w:val="24"/>
          <w:szCs w:val="24"/>
          <w:lang w:eastAsia="ru-RU"/>
        </w:rPr>
      </w:pPr>
      <w:r w:rsidRPr="006A1211">
        <w:rPr>
          <w:rFonts w:ascii="Times New Roman" w:eastAsia="Times New Roman" w:hAnsi="Times New Roman"/>
          <w:bCs/>
          <w:sz w:val="24"/>
          <w:szCs w:val="24"/>
          <w:lang w:eastAsia="ru-RU"/>
        </w:rPr>
        <w:lastRenderedPageBreak/>
        <w:t>Протокол</w:t>
      </w:r>
    </w:p>
    <w:p w:rsidR="00081D86" w:rsidRPr="006A1211" w:rsidRDefault="00081D86" w:rsidP="00081D86">
      <w:pPr>
        <w:spacing w:after="0" w:line="240" w:lineRule="auto"/>
        <w:jc w:val="center"/>
        <w:rPr>
          <w:rFonts w:ascii="Times New Roman" w:eastAsia="Times New Roman" w:hAnsi="Times New Roman"/>
          <w:sz w:val="24"/>
          <w:szCs w:val="24"/>
          <w:lang w:val="kk-KZ" w:eastAsia="ru-RU"/>
        </w:rPr>
      </w:pPr>
      <w:r w:rsidRPr="006A1211">
        <w:rPr>
          <w:rFonts w:ascii="Times New Roman" w:eastAsia="Times New Roman" w:hAnsi="Times New Roman"/>
          <w:bCs/>
          <w:sz w:val="24"/>
          <w:szCs w:val="24"/>
          <w:lang w:eastAsia="ru-RU"/>
        </w:rPr>
        <w:t xml:space="preserve">Сводная таблица замечаний предложений по объекту </w:t>
      </w:r>
      <w:r w:rsidRPr="006A1211">
        <w:rPr>
          <w:rFonts w:ascii="Times New Roman" w:eastAsia="Times New Roman" w:hAnsi="Times New Roman"/>
          <w:sz w:val="24"/>
          <w:szCs w:val="24"/>
          <w:lang w:val="kk-KZ" w:eastAsia="ru-RU"/>
        </w:rPr>
        <w:t>АО</w:t>
      </w:r>
      <w:r w:rsidRPr="006A1211">
        <w:rPr>
          <w:rFonts w:ascii="Times New Roman" w:eastAsia="Times New Roman" w:hAnsi="Times New Roman"/>
          <w:sz w:val="24"/>
          <w:szCs w:val="24"/>
          <w:lang w:eastAsia="ru-RU"/>
        </w:rPr>
        <w:t xml:space="preserve"> «</w:t>
      </w:r>
      <w:r w:rsidRPr="006A1211">
        <w:rPr>
          <w:rFonts w:ascii="Times New Roman" w:eastAsia="Times New Roman" w:hAnsi="Times New Roman"/>
          <w:sz w:val="24"/>
          <w:szCs w:val="24"/>
          <w:lang w:val="kk-KZ" w:eastAsia="ru-RU"/>
        </w:rPr>
        <w:t>Эмбамунайгаз</w:t>
      </w:r>
      <w:r w:rsidRPr="006A1211">
        <w:rPr>
          <w:rFonts w:ascii="Times New Roman" w:eastAsia="Times New Roman" w:hAnsi="Times New Roman"/>
          <w:sz w:val="24"/>
          <w:szCs w:val="24"/>
          <w:lang w:eastAsia="ru-RU"/>
        </w:rPr>
        <w:t xml:space="preserve">» к «Проекту разработки месторождения Юго-Восточное </w:t>
      </w:r>
      <w:proofErr w:type="spellStart"/>
      <w:r w:rsidRPr="006A1211">
        <w:rPr>
          <w:rFonts w:ascii="Times New Roman" w:eastAsia="Times New Roman" w:hAnsi="Times New Roman"/>
          <w:sz w:val="24"/>
          <w:szCs w:val="24"/>
          <w:lang w:eastAsia="ru-RU"/>
        </w:rPr>
        <w:t>Новобогатинское</w:t>
      </w:r>
      <w:proofErr w:type="spellEnd"/>
      <w:r w:rsidRPr="006A1211">
        <w:rPr>
          <w:rFonts w:ascii="Times New Roman" w:eastAsia="Times New Roman" w:hAnsi="Times New Roman"/>
          <w:sz w:val="24"/>
          <w:szCs w:val="24"/>
          <w:lang w:eastAsia="ru-RU"/>
        </w:rPr>
        <w:t xml:space="preserve">» №KZ03RVX00809718 от </w:t>
      </w:r>
      <w:r w:rsidRPr="006A1211">
        <w:rPr>
          <w:rFonts w:ascii="Times New Roman" w:eastAsia="Times New Roman" w:hAnsi="Times New Roman"/>
          <w:sz w:val="24"/>
          <w:szCs w:val="24"/>
          <w:lang w:val="kk-KZ" w:eastAsia="ru-RU"/>
        </w:rPr>
        <w:t>09.06.2023</w:t>
      </w:r>
    </w:p>
    <w:p w:rsidR="00081D86" w:rsidRPr="006A1211" w:rsidRDefault="00081D86" w:rsidP="00081D86">
      <w:pPr>
        <w:tabs>
          <w:tab w:val="left" w:pos="567"/>
          <w:tab w:val="left" w:pos="1134"/>
          <w:tab w:val="left" w:pos="5387"/>
        </w:tabs>
        <w:spacing w:after="0" w:line="240" w:lineRule="auto"/>
        <w:jc w:val="center"/>
        <w:rPr>
          <w:rFonts w:ascii="Times New Roman" w:eastAsia="Times New Roman" w:hAnsi="Times New Roman"/>
          <w:sz w:val="24"/>
          <w:szCs w:val="24"/>
          <w:highlight w:val="yellow"/>
          <w:lang w:eastAsia="ru-RU"/>
        </w:rPr>
      </w:pPr>
    </w:p>
    <w:p w:rsidR="00081D86" w:rsidRPr="006A1211" w:rsidRDefault="00081D86" w:rsidP="00081D86">
      <w:pPr>
        <w:tabs>
          <w:tab w:val="left" w:pos="1134"/>
        </w:tabs>
        <w:spacing w:after="0" w:line="240" w:lineRule="auto"/>
        <w:ind w:firstLine="709"/>
        <w:contextualSpacing/>
        <w:jc w:val="both"/>
        <w:rPr>
          <w:rFonts w:ascii="Times New Roman" w:eastAsia="Times New Roman" w:hAnsi="Times New Roman"/>
          <w:sz w:val="24"/>
          <w:szCs w:val="24"/>
        </w:rPr>
      </w:pPr>
      <w:r w:rsidRPr="006A1211">
        <w:rPr>
          <w:rFonts w:ascii="Times New Roman" w:eastAsia="Times New Roman" w:hAnsi="Times New Roman"/>
          <w:sz w:val="24"/>
          <w:szCs w:val="24"/>
        </w:rPr>
        <w:t>Дата составления сводной таблицы:</w:t>
      </w:r>
      <w:r w:rsidRPr="006A1211">
        <w:rPr>
          <w:rFonts w:ascii="Times New Roman" w:eastAsia="Times New Roman" w:hAnsi="Times New Roman"/>
          <w:sz w:val="24"/>
          <w:szCs w:val="24"/>
          <w:lang w:val="kk-KZ"/>
        </w:rPr>
        <w:t>11.07.2023</w:t>
      </w:r>
      <w:r w:rsidRPr="006A1211">
        <w:rPr>
          <w:rFonts w:ascii="Times New Roman" w:eastAsia="Times New Roman" w:hAnsi="Times New Roman"/>
          <w:sz w:val="24"/>
          <w:szCs w:val="24"/>
        </w:rPr>
        <w:tab/>
      </w:r>
      <w:r w:rsidRPr="006A1211">
        <w:rPr>
          <w:rFonts w:ascii="Times New Roman" w:eastAsia="Times New Roman" w:hAnsi="Times New Roman"/>
          <w:sz w:val="24"/>
          <w:szCs w:val="24"/>
        </w:rPr>
        <w:tab/>
      </w:r>
    </w:p>
    <w:p w:rsidR="00081D86" w:rsidRPr="006A1211" w:rsidRDefault="00081D86" w:rsidP="00081D86">
      <w:pPr>
        <w:tabs>
          <w:tab w:val="left" w:pos="1134"/>
        </w:tabs>
        <w:spacing w:after="0" w:line="240" w:lineRule="auto"/>
        <w:ind w:firstLine="709"/>
        <w:contextualSpacing/>
        <w:jc w:val="both"/>
        <w:rPr>
          <w:rFonts w:ascii="Times New Roman" w:eastAsia="Times New Roman" w:hAnsi="Times New Roman"/>
          <w:sz w:val="24"/>
          <w:szCs w:val="24"/>
        </w:rPr>
      </w:pPr>
      <w:r w:rsidRPr="006A1211">
        <w:rPr>
          <w:rFonts w:ascii="Times New Roman" w:eastAsia="Times New Roman" w:hAnsi="Times New Roman"/>
          <w:sz w:val="24"/>
          <w:szCs w:val="24"/>
        </w:rPr>
        <w:t xml:space="preserve">Место составления сводной таблицы: Департамент </w:t>
      </w:r>
      <w:r w:rsidRPr="006A1211">
        <w:rPr>
          <w:rFonts w:ascii="Times New Roman" w:eastAsia="Times New Roman" w:hAnsi="Times New Roman"/>
          <w:sz w:val="24"/>
          <w:szCs w:val="24"/>
          <w:lang w:val="kk-KZ"/>
        </w:rPr>
        <w:t xml:space="preserve">экологии </w:t>
      </w:r>
      <w:r w:rsidRPr="006A1211">
        <w:rPr>
          <w:rFonts w:ascii="Times New Roman" w:eastAsia="Times New Roman" w:hAnsi="Times New Roman"/>
          <w:sz w:val="24"/>
          <w:szCs w:val="24"/>
        </w:rPr>
        <w:t xml:space="preserve">по </w:t>
      </w:r>
      <w:proofErr w:type="spellStart"/>
      <w:r w:rsidRPr="006A1211">
        <w:rPr>
          <w:rFonts w:ascii="Times New Roman" w:eastAsia="Times New Roman" w:hAnsi="Times New Roman"/>
          <w:sz w:val="24"/>
          <w:szCs w:val="24"/>
        </w:rPr>
        <w:t>Атырауской</w:t>
      </w:r>
      <w:proofErr w:type="spellEnd"/>
      <w:r w:rsidRPr="006A1211">
        <w:rPr>
          <w:rFonts w:ascii="Times New Roman" w:eastAsia="Times New Roman" w:hAnsi="Times New Roman"/>
          <w:sz w:val="24"/>
          <w:szCs w:val="24"/>
        </w:rPr>
        <w:t xml:space="preserve"> области </w:t>
      </w:r>
      <w:r w:rsidRPr="006A1211">
        <w:rPr>
          <w:rFonts w:ascii="Times New Roman" w:eastAsia="Times New Roman" w:hAnsi="Times New Roman"/>
          <w:sz w:val="24"/>
          <w:szCs w:val="24"/>
          <w:u w:val="single"/>
        </w:rPr>
        <w:t>Комитета экологического регулирования и контроля Министерства экологии и природных ресурсов Республики Казахстан.</w:t>
      </w:r>
    </w:p>
    <w:p w:rsidR="00081D86" w:rsidRPr="006A1211" w:rsidRDefault="00081D86" w:rsidP="00081D86">
      <w:pPr>
        <w:tabs>
          <w:tab w:val="left" w:pos="1134"/>
        </w:tabs>
        <w:spacing w:after="0" w:line="240" w:lineRule="auto"/>
        <w:ind w:firstLine="709"/>
        <w:contextualSpacing/>
        <w:jc w:val="both"/>
        <w:rPr>
          <w:rFonts w:ascii="Times New Roman" w:eastAsia="Times New Roman" w:hAnsi="Times New Roman"/>
          <w:sz w:val="24"/>
          <w:szCs w:val="24"/>
        </w:rPr>
      </w:pPr>
      <w:r w:rsidRPr="006A1211">
        <w:rPr>
          <w:rFonts w:ascii="Times New Roman" w:eastAsia="Times New Roman" w:hAnsi="Times New Roman"/>
          <w:sz w:val="24"/>
          <w:szCs w:val="24"/>
        </w:rPr>
        <w:t xml:space="preserve">Наименование уполномоченного органа в области охраны окружающей среды: </w:t>
      </w:r>
      <w:proofErr w:type="spellStart"/>
      <w:r w:rsidRPr="006A1211">
        <w:rPr>
          <w:rFonts w:ascii="Times New Roman" w:eastAsia="Times New Roman" w:hAnsi="Times New Roman"/>
          <w:sz w:val="24"/>
          <w:szCs w:val="24"/>
          <w:u w:val="single"/>
        </w:rPr>
        <w:t>Департа</w:t>
      </w:r>
      <w:proofErr w:type="spellEnd"/>
      <w:r w:rsidRPr="006A1211">
        <w:rPr>
          <w:rFonts w:ascii="Times New Roman" w:eastAsia="Times New Roman" w:hAnsi="Times New Roman"/>
          <w:sz w:val="24"/>
          <w:szCs w:val="24"/>
          <w:u w:val="single"/>
          <w:lang w:val="kk-KZ"/>
        </w:rPr>
        <w:t>м</w:t>
      </w:r>
      <w:proofErr w:type="spellStart"/>
      <w:r w:rsidRPr="006A1211">
        <w:rPr>
          <w:rFonts w:ascii="Times New Roman" w:eastAsia="Times New Roman" w:hAnsi="Times New Roman"/>
          <w:sz w:val="24"/>
          <w:szCs w:val="24"/>
          <w:u w:val="single"/>
        </w:rPr>
        <w:t>ент</w:t>
      </w:r>
      <w:proofErr w:type="spellEnd"/>
      <w:r w:rsidRPr="006A1211">
        <w:rPr>
          <w:rFonts w:ascii="Times New Roman" w:eastAsia="Times New Roman" w:hAnsi="Times New Roman"/>
          <w:sz w:val="24"/>
          <w:szCs w:val="24"/>
          <w:u w:val="single"/>
        </w:rPr>
        <w:t xml:space="preserve"> экологии по </w:t>
      </w:r>
      <w:proofErr w:type="spellStart"/>
      <w:r w:rsidRPr="006A1211">
        <w:rPr>
          <w:rFonts w:ascii="Times New Roman" w:eastAsia="Times New Roman" w:hAnsi="Times New Roman"/>
          <w:sz w:val="24"/>
          <w:szCs w:val="24"/>
          <w:u w:val="single"/>
        </w:rPr>
        <w:t>Атырауской</w:t>
      </w:r>
      <w:proofErr w:type="spellEnd"/>
      <w:r w:rsidRPr="006A1211">
        <w:rPr>
          <w:rFonts w:ascii="Times New Roman" w:eastAsia="Times New Roman" w:hAnsi="Times New Roman"/>
          <w:sz w:val="24"/>
          <w:szCs w:val="24"/>
          <w:u w:val="single"/>
        </w:rPr>
        <w:t xml:space="preserve"> области Комитета экологического регулирования и контроля Министерства экологии и природных ресурсов Республики Казахстан.</w:t>
      </w:r>
    </w:p>
    <w:p w:rsidR="00081D86" w:rsidRPr="006A1211" w:rsidRDefault="00081D86" w:rsidP="00081D86">
      <w:pPr>
        <w:tabs>
          <w:tab w:val="left" w:pos="1134"/>
        </w:tabs>
        <w:spacing w:after="0" w:line="240" w:lineRule="auto"/>
        <w:ind w:firstLine="709"/>
        <w:contextualSpacing/>
        <w:jc w:val="both"/>
        <w:rPr>
          <w:rFonts w:ascii="Times New Roman" w:eastAsia="Times New Roman" w:hAnsi="Times New Roman"/>
          <w:sz w:val="24"/>
          <w:szCs w:val="24"/>
          <w:lang w:val="kk-KZ"/>
        </w:rPr>
      </w:pPr>
      <w:r w:rsidRPr="006A1211">
        <w:rPr>
          <w:rFonts w:ascii="Times New Roman" w:eastAsia="Times New Roman" w:hAnsi="Times New Roman"/>
          <w:sz w:val="24"/>
          <w:szCs w:val="24"/>
        </w:rPr>
        <w:t xml:space="preserve">Дата извещения о сборе замечаний и предложений заинтересованных государственных органов: </w:t>
      </w:r>
      <w:r w:rsidRPr="006A1211">
        <w:rPr>
          <w:rFonts w:ascii="Times New Roman" w:eastAsia="Times New Roman" w:hAnsi="Times New Roman"/>
          <w:sz w:val="24"/>
          <w:szCs w:val="24"/>
          <w:lang w:val="kk-KZ"/>
        </w:rPr>
        <w:t>03.07.2023г.</w:t>
      </w:r>
    </w:p>
    <w:p w:rsidR="00081D86" w:rsidRPr="006A1211" w:rsidRDefault="00081D86" w:rsidP="00081D86">
      <w:pPr>
        <w:tabs>
          <w:tab w:val="left" w:pos="1134"/>
        </w:tabs>
        <w:spacing w:after="0" w:line="240" w:lineRule="auto"/>
        <w:ind w:firstLine="709"/>
        <w:contextualSpacing/>
        <w:jc w:val="both"/>
        <w:rPr>
          <w:rFonts w:ascii="Times New Roman" w:eastAsia="Times New Roman" w:hAnsi="Times New Roman"/>
          <w:sz w:val="24"/>
          <w:szCs w:val="24"/>
          <w:u w:val="single"/>
          <w:lang w:val="kk-KZ"/>
        </w:rPr>
      </w:pPr>
      <w:r w:rsidRPr="006A1211">
        <w:rPr>
          <w:rFonts w:ascii="Times New Roman" w:eastAsia="Times New Roman" w:hAnsi="Times New Roman"/>
          <w:sz w:val="24"/>
          <w:szCs w:val="24"/>
        </w:rPr>
        <w:t xml:space="preserve">Срок предоставления замечаний и предложений заинтересованных государственных органов: </w:t>
      </w:r>
      <w:r w:rsidRPr="006A1211">
        <w:rPr>
          <w:rFonts w:ascii="Times New Roman" w:eastAsia="Times New Roman" w:hAnsi="Times New Roman"/>
          <w:sz w:val="24"/>
          <w:szCs w:val="24"/>
          <w:lang w:val="kk-KZ"/>
        </w:rPr>
        <w:t>12.06.2023г-03.07.2023г</w:t>
      </w:r>
    </w:p>
    <w:p w:rsidR="00081D86" w:rsidRPr="006A1211" w:rsidRDefault="00081D86" w:rsidP="00081D86">
      <w:pPr>
        <w:tabs>
          <w:tab w:val="left" w:pos="1134"/>
        </w:tabs>
        <w:spacing w:after="0" w:line="240" w:lineRule="auto"/>
        <w:ind w:firstLine="709"/>
        <w:contextualSpacing/>
        <w:jc w:val="both"/>
        <w:rPr>
          <w:rFonts w:ascii="Times New Roman" w:eastAsia="Times New Roman" w:hAnsi="Times New Roman"/>
          <w:sz w:val="24"/>
          <w:szCs w:val="24"/>
        </w:rPr>
      </w:pPr>
      <w:r w:rsidRPr="006A1211">
        <w:rPr>
          <w:rFonts w:ascii="Times New Roman" w:eastAsia="Times New Roman" w:hAnsi="Times New Roman"/>
          <w:sz w:val="24"/>
          <w:szCs w:val="24"/>
        </w:rPr>
        <w:t>Замечания и предложения заинтересованных государственных органов:</w:t>
      </w:r>
    </w:p>
    <w:p w:rsidR="00081D86" w:rsidRPr="006A1211" w:rsidRDefault="00081D86" w:rsidP="00081D86">
      <w:pPr>
        <w:tabs>
          <w:tab w:val="left" w:pos="1134"/>
        </w:tabs>
        <w:spacing w:after="0" w:line="240" w:lineRule="auto"/>
        <w:ind w:firstLine="709"/>
        <w:contextualSpacing/>
        <w:jc w:val="both"/>
        <w:rPr>
          <w:rFonts w:ascii="Times New Roman" w:eastAsia="Times New Roman" w:hAnsi="Times New Roman"/>
          <w:sz w:val="24"/>
          <w:szCs w:val="24"/>
        </w:rPr>
      </w:pPr>
    </w:p>
    <w:tbl>
      <w:tblPr>
        <w:tblW w:w="1502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2828"/>
        <w:gridCol w:w="5953"/>
        <w:gridCol w:w="3969"/>
        <w:gridCol w:w="1561"/>
      </w:tblGrid>
      <w:tr w:rsidR="00081D86" w:rsidRPr="006A1211" w:rsidTr="00E75A5E">
        <w:trPr>
          <w:trHeight w:val="402"/>
        </w:trPr>
        <w:tc>
          <w:tcPr>
            <w:tcW w:w="716" w:type="dxa"/>
            <w:tcBorders>
              <w:top w:val="single" w:sz="4" w:space="0" w:color="auto"/>
              <w:left w:val="single" w:sz="4" w:space="0" w:color="auto"/>
              <w:bottom w:val="single" w:sz="4" w:space="0" w:color="auto"/>
              <w:right w:val="single" w:sz="4" w:space="0" w:color="auto"/>
            </w:tcBorders>
            <w:hideMark/>
          </w:tcPr>
          <w:p w:rsidR="00081D86" w:rsidRPr="006A1211" w:rsidRDefault="00081D86" w:rsidP="00E75A5E">
            <w:pPr>
              <w:tabs>
                <w:tab w:val="left" w:pos="1134"/>
              </w:tabs>
              <w:spacing w:after="0" w:line="240" w:lineRule="auto"/>
              <w:ind w:firstLine="176"/>
              <w:contextualSpacing/>
              <w:jc w:val="both"/>
              <w:rPr>
                <w:rFonts w:ascii="Times New Roman" w:eastAsia="Times New Roman" w:hAnsi="Times New Roman"/>
                <w:sz w:val="20"/>
                <w:szCs w:val="20"/>
              </w:rPr>
            </w:pPr>
            <w:r w:rsidRPr="006A1211">
              <w:rPr>
                <w:rFonts w:ascii="Times New Roman" w:eastAsia="Times New Roman" w:hAnsi="Times New Roman"/>
                <w:sz w:val="20"/>
                <w:szCs w:val="20"/>
              </w:rPr>
              <w:t>№</w:t>
            </w:r>
          </w:p>
        </w:tc>
        <w:tc>
          <w:tcPr>
            <w:tcW w:w="2828" w:type="dxa"/>
            <w:tcBorders>
              <w:top w:val="single" w:sz="4" w:space="0" w:color="auto"/>
              <w:left w:val="single" w:sz="4" w:space="0" w:color="auto"/>
              <w:bottom w:val="single" w:sz="4" w:space="0" w:color="auto"/>
              <w:right w:val="single" w:sz="4" w:space="0" w:color="auto"/>
            </w:tcBorders>
            <w:hideMark/>
          </w:tcPr>
          <w:p w:rsidR="00081D86" w:rsidRPr="006A1211" w:rsidRDefault="00081D86" w:rsidP="00E75A5E">
            <w:pPr>
              <w:tabs>
                <w:tab w:val="left" w:pos="1134"/>
              </w:tabs>
              <w:spacing w:after="0" w:line="240" w:lineRule="auto"/>
              <w:contextualSpacing/>
              <w:jc w:val="center"/>
              <w:rPr>
                <w:rFonts w:ascii="Times New Roman" w:eastAsia="Times New Roman" w:hAnsi="Times New Roman"/>
                <w:sz w:val="20"/>
                <w:szCs w:val="20"/>
              </w:rPr>
            </w:pPr>
            <w:r w:rsidRPr="006A1211">
              <w:rPr>
                <w:rFonts w:ascii="Times New Roman" w:eastAsia="Times New Roman" w:hAnsi="Times New Roman"/>
                <w:sz w:val="20"/>
                <w:szCs w:val="20"/>
              </w:rPr>
              <w:t>Заинтересованный государственный орган</w:t>
            </w:r>
          </w:p>
          <w:p w:rsidR="00081D86" w:rsidRPr="006A1211" w:rsidRDefault="00081D86" w:rsidP="00E75A5E">
            <w:pPr>
              <w:tabs>
                <w:tab w:val="left" w:pos="1134"/>
              </w:tabs>
              <w:spacing w:after="0" w:line="240" w:lineRule="auto"/>
              <w:contextualSpacing/>
              <w:jc w:val="center"/>
              <w:rPr>
                <w:rFonts w:ascii="Times New Roman" w:eastAsia="Times New Roman" w:hAnsi="Times New Roman"/>
                <w:sz w:val="20"/>
                <w:szCs w:val="20"/>
              </w:rPr>
            </w:pPr>
          </w:p>
        </w:tc>
        <w:tc>
          <w:tcPr>
            <w:tcW w:w="5953" w:type="dxa"/>
            <w:tcBorders>
              <w:top w:val="single" w:sz="4" w:space="0" w:color="auto"/>
              <w:left w:val="single" w:sz="4" w:space="0" w:color="auto"/>
              <w:bottom w:val="single" w:sz="4" w:space="0" w:color="auto"/>
              <w:right w:val="single" w:sz="4" w:space="0" w:color="auto"/>
            </w:tcBorders>
            <w:hideMark/>
          </w:tcPr>
          <w:p w:rsidR="00081D86" w:rsidRPr="006A1211" w:rsidRDefault="00081D86" w:rsidP="00E75A5E">
            <w:pPr>
              <w:tabs>
                <w:tab w:val="left" w:pos="1134"/>
              </w:tabs>
              <w:spacing w:after="0" w:line="240" w:lineRule="auto"/>
              <w:contextualSpacing/>
              <w:jc w:val="center"/>
              <w:rPr>
                <w:rFonts w:ascii="Times New Roman" w:eastAsia="Times New Roman" w:hAnsi="Times New Roman"/>
                <w:sz w:val="20"/>
                <w:szCs w:val="20"/>
                <w:lang w:val="kk-KZ"/>
              </w:rPr>
            </w:pPr>
            <w:proofErr w:type="spellStart"/>
            <w:r w:rsidRPr="006A1211">
              <w:rPr>
                <w:rFonts w:ascii="Times New Roman" w:eastAsia="Times New Roman" w:hAnsi="Times New Roman"/>
                <w:sz w:val="20"/>
                <w:szCs w:val="20"/>
              </w:rPr>
              <w:t>Замечани</w:t>
            </w:r>
            <w:proofErr w:type="spellEnd"/>
            <w:r w:rsidRPr="006A1211">
              <w:rPr>
                <w:rFonts w:ascii="Times New Roman" w:eastAsia="Times New Roman" w:hAnsi="Times New Roman"/>
                <w:sz w:val="20"/>
                <w:szCs w:val="20"/>
                <w:lang w:val="kk-KZ"/>
              </w:rPr>
              <w:t>я</w:t>
            </w:r>
            <w:r w:rsidRPr="006A1211">
              <w:rPr>
                <w:rFonts w:ascii="Times New Roman" w:eastAsia="Times New Roman" w:hAnsi="Times New Roman"/>
                <w:sz w:val="20"/>
                <w:szCs w:val="20"/>
              </w:rPr>
              <w:t xml:space="preserve">и </w:t>
            </w:r>
            <w:proofErr w:type="spellStart"/>
            <w:r w:rsidRPr="006A1211">
              <w:rPr>
                <w:rFonts w:ascii="Times New Roman" w:eastAsia="Times New Roman" w:hAnsi="Times New Roman"/>
                <w:sz w:val="20"/>
                <w:szCs w:val="20"/>
              </w:rPr>
              <w:t>предложени</w:t>
            </w:r>
            <w:proofErr w:type="spellEnd"/>
            <w:r w:rsidRPr="006A1211">
              <w:rPr>
                <w:rFonts w:ascii="Times New Roman" w:eastAsia="Times New Roman" w:hAnsi="Times New Roman"/>
                <w:sz w:val="20"/>
                <w:szCs w:val="20"/>
                <w:lang w:val="kk-KZ"/>
              </w:rPr>
              <w:t>я</w:t>
            </w:r>
          </w:p>
        </w:tc>
        <w:tc>
          <w:tcPr>
            <w:tcW w:w="3969" w:type="dxa"/>
            <w:tcBorders>
              <w:top w:val="single" w:sz="4" w:space="0" w:color="auto"/>
              <w:left w:val="single" w:sz="4" w:space="0" w:color="auto"/>
              <w:bottom w:val="single" w:sz="4" w:space="0" w:color="auto"/>
              <w:right w:val="single" w:sz="4" w:space="0" w:color="auto"/>
            </w:tcBorders>
          </w:tcPr>
          <w:p w:rsidR="00081D86" w:rsidRPr="006A1211" w:rsidRDefault="00081D86" w:rsidP="00E75A5E">
            <w:pPr>
              <w:tabs>
                <w:tab w:val="left" w:pos="1134"/>
              </w:tabs>
              <w:spacing w:after="0" w:line="240" w:lineRule="auto"/>
              <w:contextualSpacing/>
              <w:jc w:val="center"/>
              <w:rPr>
                <w:rFonts w:ascii="Times New Roman" w:eastAsia="Times New Roman" w:hAnsi="Times New Roman"/>
                <w:sz w:val="20"/>
                <w:szCs w:val="20"/>
                <w:lang w:val="kk-KZ"/>
              </w:rPr>
            </w:pPr>
            <w:r w:rsidRPr="006A1211">
              <w:rPr>
                <w:rFonts w:ascii="Times New Roman" w:eastAsia="Times New Roman" w:hAnsi="Times New Roman"/>
                <w:sz w:val="20"/>
                <w:szCs w:val="20"/>
                <w:lang w:val="kk-KZ"/>
              </w:rPr>
              <w:t>ответы</w:t>
            </w:r>
          </w:p>
        </w:tc>
        <w:tc>
          <w:tcPr>
            <w:tcW w:w="1561" w:type="dxa"/>
            <w:tcBorders>
              <w:top w:val="single" w:sz="4" w:space="0" w:color="auto"/>
              <w:left w:val="single" w:sz="4" w:space="0" w:color="auto"/>
              <w:bottom w:val="single" w:sz="4" w:space="0" w:color="auto"/>
              <w:right w:val="single" w:sz="4" w:space="0" w:color="auto"/>
            </w:tcBorders>
          </w:tcPr>
          <w:p w:rsidR="00081D86" w:rsidRPr="006A1211" w:rsidRDefault="00081D86" w:rsidP="00E75A5E">
            <w:pPr>
              <w:tabs>
                <w:tab w:val="left" w:pos="1134"/>
              </w:tabs>
              <w:spacing w:after="0" w:line="240" w:lineRule="auto"/>
              <w:contextualSpacing/>
              <w:jc w:val="center"/>
              <w:rPr>
                <w:rFonts w:ascii="Times New Roman" w:eastAsia="Times New Roman" w:hAnsi="Times New Roman"/>
                <w:sz w:val="20"/>
                <w:szCs w:val="20"/>
                <w:lang w:val="kk-KZ"/>
              </w:rPr>
            </w:pPr>
            <w:r w:rsidRPr="006A1211">
              <w:rPr>
                <w:rFonts w:ascii="Times New Roman" w:eastAsia="Times New Roman" w:hAnsi="Times New Roman"/>
                <w:sz w:val="20"/>
                <w:szCs w:val="20"/>
                <w:lang w:val="kk-KZ"/>
              </w:rPr>
              <w:t>о принятии</w:t>
            </w:r>
          </w:p>
        </w:tc>
      </w:tr>
      <w:tr w:rsidR="00081D86" w:rsidRPr="006A1211" w:rsidTr="00E75A5E">
        <w:trPr>
          <w:trHeight w:val="772"/>
        </w:trPr>
        <w:tc>
          <w:tcPr>
            <w:tcW w:w="716" w:type="dxa"/>
            <w:tcBorders>
              <w:top w:val="single" w:sz="4" w:space="0" w:color="auto"/>
              <w:left w:val="single" w:sz="4" w:space="0" w:color="auto"/>
              <w:bottom w:val="single" w:sz="4" w:space="0" w:color="auto"/>
              <w:right w:val="single" w:sz="4" w:space="0" w:color="auto"/>
            </w:tcBorders>
          </w:tcPr>
          <w:p w:rsidR="00081D86" w:rsidRPr="006A1211" w:rsidRDefault="00081D86" w:rsidP="00E75A5E">
            <w:pPr>
              <w:tabs>
                <w:tab w:val="left" w:pos="1134"/>
              </w:tabs>
              <w:spacing w:after="0" w:line="240" w:lineRule="auto"/>
              <w:ind w:firstLine="147"/>
              <w:contextualSpacing/>
              <w:rPr>
                <w:rFonts w:ascii="Times New Roman" w:eastAsia="Times New Roman" w:hAnsi="Times New Roman"/>
                <w:sz w:val="20"/>
                <w:szCs w:val="20"/>
                <w:lang w:val="kk-KZ"/>
              </w:rPr>
            </w:pPr>
            <w:r w:rsidRPr="006A1211">
              <w:rPr>
                <w:rFonts w:ascii="Times New Roman" w:eastAsia="Times New Roman" w:hAnsi="Times New Roman"/>
                <w:sz w:val="20"/>
                <w:szCs w:val="20"/>
                <w:lang w:val="kk-KZ"/>
              </w:rPr>
              <w:t>1</w:t>
            </w:r>
          </w:p>
        </w:tc>
        <w:tc>
          <w:tcPr>
            <w:tcW w:w="2828" w:type="dxa"/>
            <w:tcBorders>
              <w:top w:val="single" w:sz="4" w:space="0" w:color="auto"/>
              <w:left w:val="single" w:sz="4" w:space="0" w:color="auto"/>
              <w:bottom w:val="single" w:sz="4" w:space="0" w:color="auto"/>
              <w:right w:val="single" w:sz="4" w:space="0" w:color="auto"/>
            </w:tcBorders>
          </w:tcPr>
          <w:p w:rsidR="00081D86" w:rsidRPr="006A1211" w:rsidRDefault="00081D86" w:rsidP="00E75A5E">
            <w:pPr>
              <w:tabs>
                <w:tab w:val="left" w:pos="1134"/>
              </w:tabs>
              <w:spacing w:after="0" w:line="240" w:lineRule="auto"/>
              <w:ind w:hanging="28"/>
              <w:contextualSpacing/>
              <w:jc w:val="center"/>
              <w:rPr>
                <w:rFonts w:ascii="Times New Roman" w:eastAsia="Times New Roman" w:hAnsi="Times New Roman"/>
                <w:sz w:val="20"/>
                <w:szCs w:val="20"/>
                <w:lang w:val="kk-KZ"/>
              </w:rPr>
            </w:pPr>
            <w:r w:rsidRPr="006A1211">
              <w:rPr>
                <w:rFonts w:ascii="Times New Roman" w:eastAsia="Times New Roman" w:hAnsi="Times New Roman"/>
                <w:sz w:val="20"/>
                <w:szCs w:val="20"/>
                <w:lang w:val="kk-KZ"/>
              </w:rPr>
              <w:t>Департамент экологии по Атырауской области</w:t>
            </w:r>
          </w:p>
        </w:tc>
        <w:tc>
          <w:tcPr>
            <w:tcW w:w="5953" w:type="dxa"/>
            <w:tcBorders>
              <w:top w:val="single" w:sz="4" w:space="0" w:color="auto"/>
              <w:left w:val="single" w:sz="4" w:space="0" w:color="auto"/>
              <w:bottom w:val="single" w:sz="4" w:space="0" w:color="auto"/>
              <w:right w:val="single" w:sz="4" w:space="0" w:color="auto"/>
            </w:tcBorders>
          </w:tcPr>
          <w:p w:rsidR="00081D86" w:rsidRPr="006A1211" w:rsidRDefault="00081D86" w:rsidP="00E75A5E">
            <w:pPr>
              <w:spacing w:after="0" w:line="240" w:lineRule="auto"/>
              <w:jc w:val="both"/>
              <w:rPr>
                <w:rFonts w:ascii="Times New Roman" w:eastAsia="Times New Roman" w:hAnsi="Times New Roman"/>
                <w:sz w:val="20"/>
                <w:szCs w:val="20"/>
                <w:lang w:val="kk-KZ" w:eastAsia="ru-RU"/>
              </w:rPr>
            </w:pPr>
            <w:r w:rsidRPr="006A1211">
              <w:rPr>
                <w:rFonts w:ascii="Times New Roman" w:eastAsia="Times New Roman" w:hAnsi="Times New Roman"/>
                <w:sz w:val="20"/>
                <w:szCs w:val="20"/>
                <w:lang w:val="kk-KZ" w:eastAsia="ru-RU"/>
              </w:rPr>
              <w:t>1.</w:t>
            </w:r>
            <w:r w:rsidRPr="006A1211">
              <w:rPr>
                <w:rFonts w:ascii="Times New Roman" w:eastAsia="Times New Roman" w:hAnsi="Times New Roman"/>
                <w:sz w:val="20"/>
                <w:szCs w:val="20"/>
                <w:lang w:val="kk-KZ" w:eastAsia="ru-RU"/>
              </w:rPr>
              <w:tab/>
              <w:t>Согласно п.2 статьи 238 Экологического Кодекса недропользователи при проведении операций по недропользованию, а также иные лица при выполнении строительных и других работ, связанных с нарушением земель, обязаны:</w:t>
            </w:r>
          </w:p>
          <w:p w:rsidR="00081D86" w:rsidRPr="006A1211" w:rsidRDefault="00081D86" w:rsidP="00E75A5E">
            <w:pPr>
              <w:spacing w:after="0" w:line="240" w:lineRule="auto"/>
              <w:jc w:val="both"/>
              <w:rPr>
                <w:rFonts w:ascii="Times New Roman" w:eastAsia="Times New Roman" w:hAnsi="Times New Roman"/>
                <w:sz w:val="20"/>
                <w:szCs w:val="20"/>
                <w:lang w:val="kk-KZ" w:eastAsia="ru-RU"/>
              </w:rPr>
            </w:pPr>
            <w:r w:rsidRPr="006A1211">
              <w:rPr>
                <w:rFonts w:ascii="Times New Roman" w:eastAsia="Times New Roman" w:hAnsi="Times New Roman"/>
                <w:sz w:val="20"/>
                <w:szCs w:val="20"/>
                <w:lang w:val="kk-KZ" w:eastAsia="ru-RU"/>
              </w:rPr>
              <w:t>1)</w:t>
            </w:r>
            <w:r w:rsidRPr="006A1211">
              <w:rPr>
                <w:rFonts w:ascii="Times New Roman" w:eastAsia="Times New Roman" w:hAnsi="Times New Roman"/>
                <w:sz w:val="20"/>
                <w:szCs w:val="20"/>
                <w:lang w:val="kk-KZ" w:eastAsia="ru-RU"/>
              </w:rPr>
              <w:tab/>
              <w:t>содержать занимаемые земельные участки в состоянии, пригодном для дальнейшего использования их по назначению;</w:t>
            </w:r>
          </w:p>
          <w:p w:rsidR="00081D86" w:rsidRPr="006A1211" w:rsidRDefault="00081D86" w:rsidP="00E75A5E">
            <w:pPr>
              <w:spacing w:after="0" w:line="240" w:lineRule="auto"/>
              <w:jc w:val="both"/>
              <w:rPr>
                <w:rFonts w:ascii="Times New Roman" w:eastAsia="Times New Roman" w:hAnsi="Times New Roman"/>
                <w:sz w:val="20"/>
                <w:szCs w:val="20"/>
                <w:lang w:val="kk-KZ" w:eastAsia="ru-RU"/>
              </w:rPr>
            </w:pPr>
            <w:r w:rsidRPr="006A1211">
              <w:rPr>
                <w:rFonts w:ascii="Times New Roman" w:eastAsia="Times New Roman" w:hAnsi="Times New Roman"/>
                <w:sz w:val="20"/>
                <w:szCs w:val="20"/>
                <w:lang w:val="kk-KZ" w:eastAsia="ru-RU"/>
              </w:rPr>
              <w:t>2)</w:t>
            </w:r>
            <w:r w:rsidRPr="006A1211">
              <w:rPr>
                <w:rFonts w:ascii="Times New Roman" w:eastAsia="Times New Roman" w:hAnsi="Times New Roman"/>
                <w:sz w:val="20"/>
                <w:szCs w:val="20"/>
                <w:lang w:val="kk-KZ" w:eastAsia="ru-RU"/>
              </w:rPr>
              <w:tab/>
              <w:t>до начала работ, связанных с нарушением земель, снять плодородный слой почвы и обеспечить его сохранение и использование в дальнейшем для целей рекультивации нарушенных земель;</w:t>
            </w:r>
          </w:p>
          <w:p w:rsidR="00081D86" w:rsidRPr="006A1211" w:rsidRDefault="00081D86" w:rsidP="00E75A5E">
            <w:pPr>
              <w:spacing w:after="0" w:line="240" w:lineRule="auto"/>
              <w:jc w:val="both"/>
              <w:rPr>
                <w:rFonts w:ascii="Times New Roman" w:eastAsia="Times New Roman" w:hAnsi="Times New Roman"/>
                <w:sz w:val="20"/>
                <w:szCs w:val="20"/>
                <w:lang w:val="kk-KZ" w:eastAsia="ru-RU"/>
              </w:rPr>
            </w:pPr>
            <w:r w:rsidRPr="006A1211">
              <w:rPr>
                <w:rFonts w:ascii="Times New Roman" w:eastAsia="Times New Roman" w:hAnsi="Times New Roman"/>
                <w:sz w:val="20"/>
                <w:szCs w:val="20"/>
                <w:lang w:val="kk-KZ" w:eastAsia="ru-RU"/>
              </w:rPr>
              <w:t>3)</w:t>
            </w:r>
            <w:r w:rsidRPr="006A1211">
              <w:rPr>
                <w:rFonts w:ascii="Times New Roman" w:eastAsia="Times New Roman" w:hAnsi="Times New Roman"/>
                <w:sz w:val="20"/>
                <w:szCs w:val="20"/>
                <w:lang w:val="kk-KZ" w:eastAsia="ru-RU"/>
              </w:rPr>
              <w:tab/>
              <w:t>проводить рекультивацию нарушенных земель.</w:t>
            </w:r>
          </w:p>
          <w:p w:rsidR="00081D86" w:rsidRDefault="00081D86" w:rsidP="00E75A5E">
            <w:pPr>
              <w:spacing w:after="0" w:line="240" w:lineRule="auto"/>
              <w:jc w:val="both"/>
              <w:rPr>
                <w:rFonts w:ascii="Times New Roman" w:eastAsia="Times New Roman" w:hAnsi="Times New Roman"/>
                <w:sz w:val="20"/>
                <w:szCs w:val="20"/>
                <w:lang w:val="kk-KZ" w:eastAsia="ru-RU"/>
              </w:rPr>
            </w:pPr>
          </w:p>
          <w:p w:rsidR="00081D86" w:rsidRDefault="00081D86" w:rsidP="00E75A5E">
            <w:pPr>
              <w:spacing w:after="0" w:line="240" w:lineRule="auto"/>
              <w:jc w:val="both"/>
              <w:rPr>
                <w:rFonts w:ascii="Times New Roman" w:eastAsia="Times New Roman" w:hAnsi="Times New Roman"/>
                <w:sz w:val="20"/>
                <w:szCs w:val="20"/>
                <w:lang w:val="kk-KZ" w:eastAsia="ru-RU"/>
              </w:rPr>
            </w:pPr>
          </w:p>
          <w:p w:rsidR="00081D86" w:rsidRPr="006A1211" w:rsidRDefault="00081D86" w:rsidP="00E75A5E">
            <w:pPr>
              <w:spacing w:after="0" w:line="240" w:lineRule="auto"/>
              <w:jc w:val="both"/>
              <w:rPr>
                <w:rFonts w:ascii="Times New Roman" w:eastAsia="Times New Roman" w:hAnsi="Times New Roman"/>
                <w:sz w:val="20"/>
                <w:szCs w:val="20"/>
                <w:lang w:val="kk-KZ" w:eastAsia="ru-RU"/>
              </w:rPr>
            </w:pPr>
            <w:r w:rsidRPr="006A1211">
              <w:rPr>
                <w:rFonts w:ascii="Times New Roman" w:eastAsia="Times New Roman" w:hAnsi="Times New Roman"/>
                <w:sz w:val="20"/>
                <w:szCs w:val="20"/>
                <w:lang w:val="kk-KZ" w:eastAsia="ru-RU"/>
              </w:rPr>
              <w:t>2. Необходимо указать объемы образования всех видов отходов проектируемого объекта с разделением их на строительство и эксплуатации намечаемой деятельности, а также предусмотреть альтернативные методы использования отходов (методы сортировки, обезвреживания и утилизации всех образуемых видов отходов и варианты методов обращения с данным видом отходов и его утилизации). Вместе с тем, в соответствии с</w:t>
            </w:r>
          </w:p>
          <w:p w:rsidR="00081D86" w:rsidRPr="006A1211" w:rsidRDefault="00081D86" w:rsidP="00E75A5E">
            <w:pPr>
              <w:spacing w:after="0" w:line="240" w:lineRule="auto"/>
              <w:jc w:val="both"/>
              <w:rPr>
                <w:rFonts w:ascii="Times New Roman" w:eastAsia="Times New Roman" w:hAnsi="Times New Roman"/>
                <w:sz w:val="20"/>
                <w:szCs w:val="20"/>
                <w:lang w:val="kk-KZ" w:eastAsia="ru-RU"/>
              </w:rPr>
            </w:pPr>
            <w:r w:rsidRPr="006A1211">
              <w:rPr>
                <w:rFonts w:ascii="Times New Roman" w:eastAsia="Times New Roman" w:hAnsi="Times New Roman"/>
                <w:sz w:val="20"/>
                <w:szCs w:val="20"/>
                <w:lang w:val="kk-KZ" w:eastAsia="ru-RU"/>
              </w:rPr>
              <w:t xml:space="preserve">Классификатором отходов, утвержденный Приказом и.о. Министра   экологии,   геологии   и   природных   ресурсов Республики </w:t>
            </w:r>
            <w:r w:rsidRPr="006A1211">
              <w:rPr>
                <w:rFonts w:ascii="Times New Roman" w:eastAsia="Times New Roman" w:hAnsi="Times New Roman"/>
                <w:sz w:val="20"/>
                <w:szCs w:val="20"/>
                <w:lang w:val="kk-KZ" w:eastAsia="ru-RU"/>
              </w:rPr>
              <w:lastRenderedPageBreak/>
              <w:t>Казахстан от 6 августа 2021 года № 314 необходимо указать класс опасности отходов (опасный, неопасный, зеркальные отходы).</w:t>
            </w:r>
          </w:p>
          <w:p w:rsidR="00081D86" w:rsidRPr="006A1211" w:rsidRDefault="00081D86" w:rsidP="00E75A5E">
            <w:pPr>
              <w:spacing w:after="0" w:line="240" w:lineRule="auto"/>
              <w:jc w:val="both"/>
              <w:rPr>
                <w:rFonts w:ascii="Times New Roman" w:eastAsia="Times New Roman" w:hAnsi="Times New Roman"/>
                <w:sz w:val="20"/>
                <w:szCs w:val="20"/>
                <w:lang w:val="kk-KZ" w:eastAsia="ru-RU"/>
              </w:rPr>
            </w:pPr>
            <w:r w:rsidRPr="006A1211">
              <w:rPr>
                <w:rFonts w:ascii="Times New Roman" w:eastAsia="Times New Roman" w:hAnsi="Times New Roman"/>
                <w:sz w:val="20"/>
                <w:szCs w:val="20"/>
                <w:lang w:val="kk-KZ" w:eastAsia="ru-RU"/>
              </w:rPr>
              <w:t>3. Согласно п.1 статьи 336 субъекты предпринимательства для выполнения работ (оказания услуг) по переработке, обезвреживанию, утилизации и (или) уничтожению опасных отходов обязаны получить лицензию на выполнение работ и оказание услуг в области охраны окружающей среды по соответствующему подвиду деятельности согласно требованиям Закона Республики Казахстан "О разрешениях и уведомлениях".</w:t>
            </w:r>
          </w:p>
          <w:p w:rsidR="00081D86" w:rsidRPr="006A1211" w:rsidRDefault="00081D86" w:rsidP="00E75A5E">
            <w:pPr>
              <w:spacing w:after="0" w:line="240" w:lineRule="auto"/>
              <w:jc w:val="both"/>
              <w:rPr>
                <w:rFonts w:ascii="Times New Roman" w:eastAsia="Times New Roman" w:hAnsi="Times New Roman"/>
                <w:sz w:val="20"/>
                <w:szCs w:val="20"/>
                <w:lang w:val="kk-KZ" w:eastAsia="ru-RU"/>
              </w:rPr>
            </w:pPr>
            <w:r w:rsidRPr="006A1211">
              <w:rPr>
                <w:rFonts w:ascii="Times New Roman" w:eastAsia="Times New Roman" w:hAnsi="Times New Roman"/>
                <w:sz w:val="20"/>
                <w:szCs w:val="20"/>
                <w:lang w:val="kk-KZ" w:eastAsia="ru-RU"/>
              </w:rPr>
              <w:t>В связи с этим, необходимо предусмотреть передачу отходов специализированным организациям имеющие лицензию по переработке, обезвреживанию, утилизации и (или) уничтожению опасных отходов.</w:t>
            </w:r>
          </w:p>
          <w:p w:rsidR="00081D86" w:rsidRPr="006A1211" w:rsidRDefault="00081D86" w:rsidP="00E75A5E">
            <w:pPr>
              <w:spacing w:after="0" w:line="240" w:lineRule="auto"/>
              <w:jc w:val="both"/>
              <w:rPr>
                <w:rFonts w:ascii="Times New Roman" w:eastAsia="Times New Roman" w:hAnsi="Times New Roman"/>
                <w:sz w:val="20"/>
                <w:szCs w:val="20"/>
                <w:lang w:val="kk-KZ" w:eastAsia="ru-RU"/>
              </w:rPr>
            </w:pPr>
            <w:r w:rsidRPr="006A1211">
              <w:rPr>
                <w:rFonts w:ascii="Times New Roman" w:eastAsia="Times New Roman" w:hAnsi="Times New Roman"/>
                <w:sz w:val="20"/>
                <w:szCs w:val="20"/>
                <w:lang w:val="kk-KZ" w:eastAsia="ru-RU"/>
              </w:rPr>
              <w:t>4. Необходимо соблюдать требования п.2 ст.320 Экологического кодекса РК, места накопления отходов предназначены для временного складирования отходов на месте образования на срок не более шести месяцев до даты их сбора (передачи специализированным организациям) или самостоятельного вывоза на объект, где данные отходы будут подвергнуты операциям по восстановлению или удалению.</w:t>
            </w:r>
          </w:p>
          <w:p w:rsidR="00081D86" w:rsidRPr="006A1211" w:rsidRDefault="00081D86" w:rsidP="00E75A5E">
            <w:pPr>
              <w:spacing w:after="0" w:line="240" w:lineRule="auto"/>
              <w:jc w:val="both"/>
              <w:rPr>
                <w:rFonts w:ascii="Times New Roman" w:eastAsia="Times New Roman" w:hAnsi="Times New Roman"/>
                <w:sz w:val="20"/>
                <w:szCs w:val="20"/>
                <w:lang w:val="kk-KZ" w:eastAsia="ru-RU"/>
              </w:rPr>
            </w:pPr>
            <w:r w:rsidRPr="006A1211">
              <w:rPr>
                <w:rFonts w:ascii="Times New Roman" w:eastAsia="Times New Roman" w:hAnsi="Times New Roman"/>
                <w:sz w:val="20"/>
                <w:szCs w:val="20"/>
                <w:lang w:val="kk-KZ" w:eastAsia="ru-RU"/>
              </w:rPr>
              <w:t xml:space="preserve">5. Согласно ст. 146 Кодекса «О недрах и недропользовании» и «Об утверждении Методики определения нормативов эмиссий в окружающую среду» №63 от 10 марта 2021 год Приказа Министра экологии, геологии и природных ресурсов Республики Казахстан до начала испытания объектов при строительстве новых скважин необходимо получить разрешение на сжигание газа в период испытания объектов </w:t>
            </w:r>
          </w:p>
          <w:p w:rsidR="00081D86" w:rsidRPr="006A1211" w:rsidRDefault="00081D86" w:rsidP="00E75A5E">
            <w:pPr>
              <w:spacing w:after="0" w:line="240" w:lineRule="auto"/>
              <w:jc w:val="both"/>
              <w:rPr>
                <w:rFonts w:ascii="Times New Roman" w:eastAsia="Times New Roman" w:hAnsi="Times New Roman"/>
                <w:sz w:val="20"/>
                <w:szCs w:val="20"/>
                <w:lang w:val="kk-KZ" w:eastAsia="ru-RU"/>
              </w:rPr>
            </w:pPr>
            <w:r w:rsidRPr="006A1211">
              <w:rPr>
                <w:rFonts w:ascii="Times New Roman" w:eastAsia="Times New Roman" w:hAnsi="Times New Roman"/>
                <w:sz w:val="20"/>
                <w:szCs w:val="20"/>
                <w:lang w:val="kk-KZ" w:eastAsia="ru-RU"/>
              </w:rPr>
              <w:t>6.Строго соблюдать согласно п.1 статьи 397 Экологического кодекса РК экологические требования при проведении операций по недропользованию</w:t>
            </w:r>
          </w:p>
          <w:p w:rsidR="00081D86" w:rsidRDefault="00081D86" w:rsidP="00E75A5E">
            <w:pPr>
              <w:spacing w:after="0" w:line="240" w:lineRule="auto"/>
              <w:jc w:val="both"/>
              <w:rPr>
                <w:rFonts w:ascii="Times New Roman" w:eastAsia="Times New Roman" w:hAnsi="Times New Roman"/>
                <w:sz w:val="20"/>
                <w:szCs w:val="20"/>
                <w:lang w:val="kk-KZ" w:eastAsia="ru-RU"/>
              </w:rPr>
            </w:pPr>
          </w:p>
          <w:p w:rsidR="00081D86" w:rsidRPr="006A1211" w:rsidRDefault="00081D86" w:rsidP="00E75A5E">
            <w:pPr>
              <w:spacing w:after="0" w:line="240" w:lineRule="auto"/>
              <w:jc w:val="both"/>
              <w:rPr>
                <w:rFonts w:ascii="Times New Roman" w:eastAsia="Times New Roman" w:hAnsi="Times New Roman"/>
                <w:sz w:val="20"/>
                <w:szCs w:val="20"/>
                <w:lang w:val="kk-KZ" w:eastAsia="ru-RU"/>
              </w:rPr>
            </w:pPr>
            <w:r w:rsidRPr="006A1211">
              <w:rPr>
                <w:rFonts w:ascii="Times New Roman" w:eastAsia="Times New Roman" w:hAnsi="Times New Roman"/>
                <w:sz w:val="20"/>
                <w:szCs w:val="20"/>
                <w:lang w:val="kk-KZ" w:eastAsia="ru-RU"/>
              </w:rPr>
              <w:t>7. Включить мероприятия по озеленению территории.</w:t>
            </w:r>
          </w:p>
        </w:tc>
        <w:tc>
          <w:tcPr>
            <w:tcW w:w="3969" w:type="dxa"/>
            <w:tcBorders>
              <w:top w:val="single" w:sz="4" w:space="0" w:color="auto"/>
              <w:left w:val="single" w:sz="4" w:space="0" w:color="auto"/>
              <w:bottom w:val="single" w:sz="4" w:space="0" w:color="auto"/>
              <w:right w:val="single" w:sz="4" w:space="0" w:color="auto"/>
            </w:tcBorders>
          </w:tcPr>
          <w:p w:rsidR="00081D86" w:rsidRPr="006A1211" w:rsidRDefault="00081D86" w:rsidP="00E75A5E">
            <w:pPr>
              <w:spacing w:after="0" w:line="240" w:lineRule="auto"/>
              <w:jc w:val="both"/>
              <w:rPr>
                <w:rFonts w:ascii="Times New Roman" w:eastAsia="Times New Roman" w:hAnsi="Times New Roman"/>
                <w:sz w:val="20"/>
                <w:szCs w:val="20"/>
                <w:lang w:eastAsia="ru-RU"/>
              </w:rPr>
            </w:pPr>
            <w:r w:rsidRPr="006A1211">
              <w:rPr>
                <w:rFonts w:ascii="Times New Roman" w:eastAsia="Times New Roman" w:hAnsi="Times New Roman"/>
                <w:sz w:val="20"/>
                <w:szCs w:val="20"/>
                <w:lang w:eastAsia="ru-RU"/>
              </w:rPr>
              <w:lastRenderedPageBreak/>
              <w:t>1)</w:t>
            </w:r>
            <w:r w:rsidRPr="006A1211">
              <w:rPr>
                <w:rFonts w:ascii="Times New Roman" w:eastAsia="Times New Roman" w:hAnsi="Times New Roman"/>
                <w:sz w:val="20"/>
                <w:szCs w:val="20"/>
                <w:lang w:val="kk-KZ" w:eastAsia="ru-RU"/>
              </w:rPr>
              <w:t>Все работы строительства и эксплуатации месторождения будут проводится в рамках контрактной территории</w:t>
            </w:r>
            <w:r w:rsidRPr="006A1211">
              <w:rPr>
                <w:rFonts w:ascii="Times New Roman" w:eastAsia="Times New Roman" w:hAnsi="Times New Roman"/>
                <w:sz w:val="20"/>
                <w:szCs w:val="20"/>
                <w:lang w:eastAsia="ru-RU"/>
              </w:rPr>
              <w:t xml:space="preserve"> и земельные участки будут использованы по назначению.</w:t>
            </w:r>
          </w:p>
          <w:p w:rsidR="00081D86" w:rsidRPr="006A1211" w:rsidRDefault="00081D86" w:rsidP="00E75A5E">
            <w:pPr>
              <w:spacing w:after="0" w:line="240" w:lineRule="auto"/>
              <w:jc w:val="both"/>
              <w:rPr>
                <w:rFonts w:ascii="Times New Roman" w:eastAsia="Times New Roman" w:hAnsi="Times New Roman"/>
                <w:sz w:val="20"/>
                <w:szCs w:val="20"/>
                <w:lang w:eastAsia="ru-RU"/>
              </w:rPr>
            </w:pPr>
            <w:r w:rsidRPr="006A1211">
              <w:rPr>
                <w:rFonts w:ascii="Times New Roman" w:eastAsia="Times New Roman" w:hAnsi="Times New Roman"/>
                <w:sz w:val="20"/>
                <w:szCs w:val="20"/>
                <w:lang w:eastAsia="ru-RU"/>
              </w:rPr>
              <w:t xml:space="preserve">2)Перед началом </w:t>
            </w:r>
            <w:proofErr w:type="gramStart"/>
            <w:r w:rsidRPr="006A1211">
              <w:rPr>
                <w:rFonts w:ascii="Times New Roman" w:eastAsia="Times New Roman" w:hAnsi="Times New Roman"/>
                <w:sz w:val="20"/>
                <w:szCs w:val="20"/>
                <w:lang w:eastAsia="ru-RU"/>
              </w:rPr>
              <w:t>каких либо</w:t>
            </w:r>
            <w:proofErr w:type="gramEnd"/>
            <w:r w:rsidRPr="006A1211">
              <w:rPr>
                <w:rFonts w:ascii="Times New Roman" w:eastAsia="Times New Roman" w:hAnsi="Times New Roman"/>
                <w:sz w:val="20"/>
                <w:szCs w:val="20"/>
                <w:lang w:eastAsia="ru-RU"/>
              </w:rPr>
              <w:t xml:space="preserve"> работ плодородный слой почвы снимается до 20см</w:t>
            </w:r>
            <w:r w:rsidRPr="006A1211">
              <w:rPr>
                <w:rFonts w:ascii="Times New Roman" w:eastAsia="Times New Roman" w:hAnsi="Times New Roman"/>
                <w:sz w:val="20"/>
                <w:szCs w:val="20"/>
                <w:lang w:val="kk-KZ" w:eastAsia="ru-RU"/>
              </w:rPr>
              <w:t>, отводится в специальное место</w:t>
            </w:r>
            <w:r w:rsidRPr="006A1211">
              <w:rPr>
                <w:rFonts w:ascii="Times New Roman" w:eastAsia="Times New Roman" w:hAnsi="Times New Roman"/>
                <w:sz w:val="20"/>
                <w:szCs w:val="20"/>
                <w:lang w:eastAsia="ru-RU"/>
              </w:rPr>
              <w:t>, далее после завершения работ (после рекультивации) плодородный слой обратно возвращается на место.</w:t>
            </w:r>
          </w:p>
          <w:p w:rsidR="00081D86" w:rsidRPr="006A1211" w:rsidRDefault="00081D86" w:rsidP="00E75A5E">
            <w:pPr>
              <w:spacing w:after="0" w:line="240" w:lineRule="auto"/>
              <w:jc w:val="both"/>
              <w:rPr>
                <w:rFonts w:ascii="Times New Roman" w:eastAsia="Times New Roman" w:hAnsi="Times New Roman"/>
                <w:sz w:val="20"/>
                <w:szCs w:val="20"/>
                <w:lang w:eastAsia="ru-RU"/>
              </w:rPr>
            </w:pPr>
            <w:r w:rsidRPr="006A1211">
              <w:rPr>
                <w:rFonts w:ascii="Times New Roman" w:eastAsia="Times New Roman" w:hAnsi="Times New Roman"/>
                <w:sz w:val="20"/>
                <w:szCs w:val="20"/>
                <w:lang w:eastAsia="ru-RU"/>
              </w:rPr>
              <w:t>3)рекультивация нарушенных земель будет выполнен согласно проекту рекультивации.</w:t>
            </w:r>
          </w:p>
          <w:p w:rsidR="00081D86" w:rsidRPr="006A1211" w:rsidRDefault="00081D86" w:rsidP="00E75A5E">
            <w:pPr>
              <w:spacing w:after="0" w:line="240" w:lineRule="auto"/>
              <w:jc w:val="both"/>
              <w:rPr>
                <w:rFonts w:ascii="Times New Roman" w:eastAsia="Times New Roman" w:hAnsi="Times New Roman"/>
                <w:sz w:val="20"/>
                <w:szCs w:val="20"/>
                <w:lang w:eastAsia="ru-RU"/>
              </w:rPr>
            </w:pPr>
          </w:p>
          <w:p w:rsidR="00081D86" w:rsidRPr="006A1211" w:rsidRDefault="00081D86" w:rsidP="00E75A5E">
            <w:pPr>
              <w:spacing w:after="0" w:line="240" w:lineRule="auto"/>
              <w:jc w:val="both"/>
              <w:rPr>
                <w:rFonts w:ascii="Times New Roman" w:eastAsia="Times New Roman" w:hAnsi="Times New Roman"/>
                <w:sz w:val="20"/>
                <w:szCs w:val="20"/>
                <w:lang w:eastAsia="ru-RU"/>
              </w:rPr>
            </w:pPr>
            <w:r w:rsidRPr="006A1211">
              <w:rPr>
                <w:rFonts w:ascii="Times New Roman" w:eastAsia="Times New Roman" w:hAnsi="Times New Roman"/>
                <w:sz w:val="20"/>
                <w:szCs w:val="20"/>
                <w:lang w:eastAsia="ru-RU"/>
              </w:rPr>
              <w:t xml:space="preserve">2. Замечание принято. Отчет ОВОС будет дополнен информацией об альтернативных методах использования отходов. Также в проекте предоставлена информация о количественном и качественном составе отходов и их классификации, согласно </w:t>
            </w:r>
            <w:r w:rsidRPr="006A1211">
              <w:rPr>
                <w:rFonts w:ascii="Times New Roman" w:eastAsia="Times New Roman" w:hAnsi="Times New Roman"/>
                <w:sz w:val="20"/>
                <w:szCs w:val="20"/>
                <w:lang w:val="kk-KZ" w:eastAsia="ru-RU"/>
              </w:rPr>
              <w:t xml:space="preserve">Классификатором отходов, утвержденный Приказом и.о. Министра   экологии, геологии   и   природных   ресурсов </w:t>
            </w:r>
            <w:r w:rsidRPr="006A1211">
              <w:rPr>
                <w:rFonts w:ascii="Times New Roman" w:eastAsia="Times New Roman" w:hAnsi="Times New Roman"/>
                <w:sz w:val="20"/>
                <w:szCs w:val="20"/>
                <w:lang w:val="kk-KZ" w:eastAsia="ru-RU"/>
              </w:rPr>
              <w:lastRenderedPageBreak/>
              <w:t>Республики Казахстан от 6 августа 2021 года № 314</w:t>
            </w:r>
            <w:r w:rsidRPr="006A1211">
              <w:rPr>
                <w:rFonts w:ascii="Times New Roman" w:eastAsia="Times New Roman" w:hAnsi="Times New Roman"/>
                <w:sz w:val="20"/>
                <w:szCs w:val="20"/>
                <w:lang w:eastAsia="ru-RU"/>
              </w:rPr>
              <w:t>.</w:t>
            </w:r>
          </w:p>
          <w:p w:rsidR="00081D86" w:rsidRPr="006A1211" w:rsidRDefault="00081D86" w:rsidP="00E75A5E">
            <w:pPr>
              <w:spacing w:after="0" w:line="240" w:lineRule="auto"/>
              <w:jc w:val="both"/>
              <w:rPr>
                <w:rFonts w:ascii="Times New Roman" w:eastAsia="Times New Roman" w:hAnsi="Times New Roman"/>
                <w:sz w:val="20"/>
                <w:szCs w:val="20"/>
                <w:lang w:eastAsia="ru-RU"/>
              </w:rPr>
            </w:pPr>
          </w:p>
          <w:p w:rsidR="00081D86" w:rsidRPr="006A1211" w:rsidRDefault="00081D86" w:rsidP="00E75A5E">
            <w:pPr>
              <w:spacing w:after="0" w:line="240" w:lineRule="auto"/>
              <w:jc w:val="both"/>
              <w:rPr>
                <w:rFonts w:ascii="Times New Roman" w:eastAsia="Times New Roman" w:hAnsi="Times New Roman"/>
                <w:sz w:val="20"/>
                <w:szCs w:val="20"/>
                <w:lang w:val="kk-KZ" w:eastAsia="ru-RU"/>
              </w:rPr>
            </w:pPr>
            <w:r w:rsidRPr="006A1211">
              <w:rPr>
                <w:rFonts w:ascii="Times New Roman" w:eastAsia="Times New Roman" w:hAnsi="Times New Roman"/>
                <w:sz w:val="20"/>
                <w:szCs w:val="20"/>
                <w:lang w:eastAsia="ru-RU"/>
              </w:rPr>
              <w:t xml:space="preserve">3.Подрядная организация, которая занимается вывозом и утилизацией отходов обязательно должна иметь лицензию в сфере восстановления и удаления отходов. АО «ЭМГ» на сегодняшний день имеет договора со специализированными организациями, имеющие лицензию </w:t>
            </w:r>
            <w:r w:rsidRPr="006A1211">
              <w:rPr>
                <w:rFonts w:ascii="Times New Roman" w:eastAsia="Times New Roman" w:hAnsi="Times New Roman"/>
                <w:sz w:val="20"/>
                <w:szCs w:val="20"/>
                <w:lang w:val="kk-KZ" w:eastAsia="ru-RU"/>
              </w:rPr>
              <w:t>по переработке, обезвреживанию, утилизации и (или) уничтожению опасных отходов.</w:t>
            </w:r>
          </w:p>
          <w:p w:rsidR="00081D86" w:rsidRPr="006A1211" w:rsidRDefault="00081D86" w:rsidP="00E75A5E">
            <w:pPr>
              <w:spacing w:after="0" w:line="240" w:lineRule="auto"/>
              <w:jc w:val="both"/>
              <w:rPr>
                <w:rFonts w:ascii="Times New Roman" w:eastAsia="Times New Roman" w:hAnsi="Times New Roman"/>
                <w:sz w:val="20"/>
                <w:szCs w:val="20"/>
                <w:lang w:eastAsia="ru-RU"/>
              </w:rPr>
            </w:pPr>
          </w:p>
          <w:p w:rsidR="00081D86" w:rsidRPr="006A1211" w:rsidRDefault="00081D86" w:rsidP="00E75A5E">
            <w:pPr>
              <w:spacing w:after="0" w:line="240" w:lineRule="auto"/>
              <w:jc w:val="both"/>
              <w:rPr>
                <w:rFonts w:ascii="Times New Roman" w:eastAsia="Times New Roman" w:hAnsi="Times New Roman"/>
                <w:sz w:val="20"/>
                <w:szCs w:val="20"/>
                <w:lang w:eastAsia="ru-RU"/>
              </w:rPr>
            </w:pPr>
          </w:p>
          <w:p w:rsidR="00081D86" w:rsidRPr="006A1211" w:rsidRDefault="00081D86" w:rsidP="00E75A5E">
            <w:pPr>
              <w:spacing w:after="0" w:line="240" w:lineRule="auto"/>
              <w:jc w:val="both"/>
              <w:rPr>
                <w:rFonts w:ascii="Times New Roman" w:eastAsia="Times New Roman" w:hAnsi="Times New Roman"/>
                <w:sz w:val="20"/>
                <w:szCs w:val="20"/>
                <w:lang w:eastAsia="ru-RU"/>
              </w:rPr>
            </w:pPr>
            <w:r w:rsidRPr="006A1211">
              <w:rPr>
                <w:rFonts w:ascii="Times New Roman" w:eastAsia="Times New Roman" w:hAnsi="Times New Roman"/>
                <w:sz w:val="20"/>
                <w:szCs w:val="20"/>
                <w:lang w:eastAsia="ru-RU"/>
              </w:rPr>
              <w:t xml:space="preserve">4.При реализации проекта разработки месторождения ЮВН все требования Экологического кодекса будут соблюдены. </w:t>
            </w:r>
          </w:p>
          <w:p w:rsidR="00081D86" w:rsidRPr="006A1211" w:rsidRDefault="00081D86" w:rsidP="00E75A5E">
            <w:pPr>
              <w:spacing w:after="0" w:line="240" w:lineRule="auto"/>
              <w:jc w:val="both"/>
              <w:rPr>
                <w:rFonts w:ascii="Times New Roman" w:eastAsia="Times New Roman" w:hAnsi="Times New Roman"/>
                <w:sz w:val="20"/>
                <w:szCs w:val="20"/>
                <w:lang w:eastAsia="ru-RU"/>
              </w:rPr>
            </w:pPr>
          </w:p>
          <w:p w:rsidR="00081D86" w:rsidRPr="006A1211" w:rsidRDefault="00081D86" w:rsidP="00E75A5E">
            <w:pPr>
              <w:spacing w:after="0" w:line="240" w:lineRule="auto"/>
              <w:jc w:val="both"/>
              <w:rPr>
                <w:rFonts w:ascii="Times New Roman" w:eastAsia="Times New Roman" w:hAnsi="Times New Roman"/>
                <w:sz w:val="20"/>
                <w:szCs w:val="20"/>
                <w:lang w:eastAsia="ru-RU"/>
              </w:rPr>
            </w:pPr>
          </w:p>
          <w:p w:rsidR="00081D86" w:rsidRPr="006A1211" w:rsidRDefault="00081D86" w:rsidP="00E75A5E">
            <w:pPr>
              <w:spacing w:after="0" w:line="240" w:lineRule="auto"/>
              <w:jc w:val="both"/>
              <w:rPr>
                <w:rFonts w:ascii="Times New Roman" w:eastAsia="Times New Roman" w:hAnsi="Times New Roman"/>
                <w:sz w:val="20"/>
                <w:szCs w:val="20"/>
                <w:lang w:eastAsia="ru-RU"/>
              </w:rPr>
            </w:pPr>
          </w:p>
          <w:p w:rsidR="00081D86" w:rsidRPr="006A1211" w:rsidRDefault="00081D86" w:rsidP="00E75A5E">
            <w:pPr>
              <w:spacing w:after="0" w:line="240" w:lineRule="auto"/>
              <w:jc w:val="both"/>
              <w:rPr>
                <w:rFonts w:ascii="Times New Roman" w:eastAsia="Times New Roman" w:hAnsi="Times New Roman"/>
                <w:sz w:val="20"/>
                <w:szCs w:val="20"/>
                <w:lang w:eastAsia="ru-RU"/>
              </w:rPr>
            </w:pPr>
          </w:p>
          <w:p w:rsidR="00081D86" w:rsidRPr="006A1211" w:rsidRDefault="00081D86" w:rsidP="00E75A5E">
            <w:pPr>
              <w:spacing w:after="0" w:line="240" w:lineRule="auto"/>
              <w:jc w:val="both"/>
              <w:rPr>
                <w:rFonts w:ascii="Times New Roman" w:eastAsia="Times New Roman" w:hAnsi="Times New Roman"/>
                <w:sz w:val="20"/>
                <w:szCs w:val="20"/>
                <w:lang w:eastAsia="ru-RU"/>
              </w:rPr>
            </w:pPr>
            <w:r w:rsidRPr="006A1211">
              <w:rPr>
                <w:rFonts w:ascii="Times New Roman" w:eastAsia="Times New Roman" w:hAnsi="Times New Roman"/>
                <w:sz w:val="20"/>
                <w:szCs w:val="20"/>
                <w:lang w:eastAsia="ru-RU"/>
              </w:rPr>
              <w:t>5. При испытании оценочных скважин будут получены разрешение на сжигание газа на период испытания согласно требованиям Методики 63.</w:t>
            </w:r>
          </w:p>
          <w:p w:rsidR="00081D86" w:rsidRPr="006A1211" w:rsidRDefault="00081D86" w:rsidP="00E75A5E">
            <w:pPr>
              <w:spacing w:after="0" w:line="240" w:lineRule="auto"/>
              <w:jc w:val="both"/>
              <w:rPr>
                <w:rFonts w:ascii="Times New Roman" w:eastAsia="Times New Roman" w:hAnsi="Times New Roman"/>
                <w:sz w:val="20"/>
                <w:szCs w:val="20"/>
                <w:lang w:eastAsia="ru-RU"/>
              </w:rPr>
            </w:pPr>
          </w:p>
          <w:p w:rsidR="00081D86" w:rsidRPr="006A1211" w:rsidRDefault="00081D86" w:rsidP="00E75A5E">
            <w:pPr>
              <w:spacing w:after="0" w:line="240" w:lineRule="auto"/>
              <w:jc w:val="both"/>
              <w:rPr>
                <w:rFonts w:ascii="Times New Roman" w:eastAsia="Times New Roman" w:hAnsi="Times New Roman"/>
                <w:sz w:val="20"/>
                <w:szCs w:val="20"/>
                <w:lang w:eastAsia="ru-RU"/>
              </w:rPr>
            </w:pPr>
          </w:p>
          <w:p w:rsidR="00081D86" w:rsidRPr="006A1211" w:rsidRDefault="00081D86" w:rsidP="00E75A5E">
            <w:pPr>
              <w:spacing w:after="0" w:line="240" w:lineRule="auto"/>
              <w:jc w:val="both"/>
              <w:rPr>
                <w:rFonts w:ascii="Times New Roman" w:eastAsia="Times New Roman" w:hAnsi="Times New Roman"/>
                <w:sz w:val="20"/>
                <w:szCs w:val="20"/>
                <w:lang w:eastAsia="ru-RU"/>
              </w:rPr>
            </w:pPr>
          </w:p>
          <w:p w:rsidR="00081D86" w:rsidRPr="006A1211" w:rsidRDefault="00081D86" w:rsidP="00E75A5E">
            <w:pPr>
              <w:spacing w:after="0" w:line="240" w:lineRule="auto"/>
              <w:jc w:val="both"/>
              <w:rPr>
                <w:rFonts w:ascii="Times New Roman" w:eastAsia="Times New Roman" w:hAnsi="Times New Roman"/>
                <w:sz w:val="20"/>
                <w:szCs w:val="20"/>
                <w:lang w:eastAsia="ru-RU"/>
              </w:rPr>
            </w:pPr>
            <w:r w:rsidRPr="006A1211">
              <w:rPr>
                <w:rFonts w:ascii="Times New Roman" w:eastAsia="Times New Roman" w:hAnsi="Times New Roman"/>
                <w:sz w:val="20"/>
                <w:szCs w:val="20"/>
                <w:lang w:eastAsia="ru-RU"/>
              </w:rPr>
              <w:t>6.Как ранее отмечали, в период реализации промышленной эксплуатации будут соблюдать все требования законодательства РК.</w:t>
            </w:r>
          </w:p>
          <w:p w:rsidR="00081D86" w:rsidRPr="006A1211" w:rsidRDefault="00081D86" w:rsidP="00E75A5E">
            <w:pPr>
              <w:spacing w:after="0" w:line="240" w:lineRule="auto"/>
              <w:jc w:val="both"/>
              <w:rPr>
                <w:rFonts w:ascii="Times New Roman" w:eastAsia="Times New Roman" w:hAnsi="Times New Roman"/>
                <w:sz w:val="20"/>
                <w:szCs w:val="20"/>
                <w:lang w:eastAsia="ru-RU"/>
              </w:rPr>
            </w:pPr>
            <w:r w:rsidRPr="006A1211">
              <w:rPr>
                <w:rFonts w:ascii="Times New Roman" w:eastAsia="Times New Roman" w:hAnsi="Times New Roman"/>
                <w:sz w:val="20"/>
                <w:szCs w:val="20"/>
                <w:lang w:eastAsia="ru-RU"/>
              </w:rPr>
              <w:t>7. Согласно ППМ АО «ЭМГ» ежегодно занимается озеленением.</w:t>
            </w:r>
          </w:p>
        </w:tc>
        <w:tc>
          <w:tcPr>
            <w:tcW w:w="1561" w:type="dxa"/>
            <w:tcBorders>
              <w:top w:val="single" w:sz="4" w:space="0" w:color="auto"/>
              <w:left w:val="single" w:sz="4" w:space="0" w:color="auto"/>
              <w:bottom w:val="single" w:sz="4" w:space="0" w:color="auto"/>
              <w:right w:val="single" w:sz="4" w:space="0" w:color="auto"/>
            </w:tcBorders>
          </w:tcPr>
          <w:p w:rsidR="00081D86" w:rsidRDefault="00081D86" w:rsidP="00E75A5E">
            <w:pPr>
              <w:spacing w:after="0" w:line="240" w:lineRule="auto"/>
              <w:jc w:val="both"/>
              <w:rPr>
                <w:rFonts w:ascii="Times New Roman" w:hAnsi="Times New Roman"/>
                <w:sz w:val="20"/>
                <w:szCs w:val="20"/>
                <w:lang w:val="kk-KZ"/>
              </w:rPr>
            </w:pPr>
            <w:r w:rsidRPr="006A1211">
              <w:rPr>
                <w:rFonts w:ascii="Times New Roman" w:hAnsi="Times New Roman"/>
                <w:sz w:val="20"/>
                <w:szCs w:val="20"/>
                <w:lang w:val="kk-KZ"/>
              </w:rPr>
              <w:lastRenderedPageBreak/>
              <w:t>Қабылданды</w:t>
            </w: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r w:rsidRPr="006A1211">
              <w:rPr>
                <w:rFonts w:ascii="Times New Roman" w:hAnsi="Times New Roman"/>
                <w:sz w:val="20"/>
                <w:szCs w:val="20"/>
                <w:lang w:val="kk-KZ"/>
              </w:rPr>
              <w:t>Қабылданды</w:t>
            </w: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r w:rsidRPr="006A1211">
              <w:rPr>
                <w:rFonts w:ascii="Times New Roman" w:hAnsi="Times New Roman"/>
                <w:sz w:val="20"/>
                <w:szCs w:val="20"/>
                <w:lang w:val="kk-KZ"/>
              </w:rPr>
              <w:t>Қабылданды</w:t>
            </w: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r w:rsidRPr="006A1211">
              <w:rPr>
                <w:rFonts w:ascii="Times New Roman" w:hAnsi="Times New Roman"/>
                <w:sz w:val="20"/>
                <w:szCs w:val="20"/>
                <w:lang w:val="kk-KZ"/>
              </w:rPr>
              <w:t>Қабылданды</w:t>
            </w: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r w:rsidRPr="006A1211">
              <w:rPr>
                <w:rFonts w:ascii="Times New Roman" w:hAnsi="Times New Roman"/>
                <w:sz w:val="20"/>
                <w:szCs w:val="20"/>
                <w:lang w:val="kk-KZ"/>
              </w:rPr>
              <w:t>Қабылданды</w:t>
            </w: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r w:rsidRPr="006A1211">
              <w:rPr>
                <w:rFonts w:ascii="Times New Roman" w:hAnsi="Times New Roman"/>
                <w:sz w:val="20"/>
                <w:szCs w:val="20"/>
                <w:lang w:val="kk-KZ"/>
              </w:rPr>
              <w:t>Қабылданды</w:t>
            </w: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r w:rsidRPr="006A1211">
              <w:rPr>
                <w:rFonts w:ascii="Times New Roman" w:hAnsi="Times New Roman"/>
                <w:sz w:val="20"/>
                <w:szCs w:val="20"/>
                <w:lang w:val="kk-KZ"/>
              </w:rPr>
              <w:t>Қабылданды</w:t>
            </w:r>
          </w:p>
          <w:p w:rsidR="00081D86" w:rsidRPr="006A1211" w:rsidRDefault="00081D86" w:rsidP="00E75A5E">
            <w:pPr>
              <w:spacing w:after="0" w:line="240" w:lineRule="auto"/>
              <w:jc w:val="both"/>
              <w:rPr>
                <w:rFonts w:ascii="Times New Roman" w:eastAsia="Times New Roman" w:hAnsi="Times New Roman"/>
                <w:sz w:val="20"/>
                <w:szCs w:val="20"/>
                <w:lang w:val="kk-KZ" w:eastAsia="ru-RU"/>
              </w:rPr>
            </w:pPr>
          </w:p>
        </w:tc>
      </w:tr>
      <w:tr w:rsidR="00081D86" w:rsidRPr="006A1211" w:rsidTr="00E75A5E">
        <w:trPr>
          <w:trHeight w:val="772"/>
        </w:trPr>
        <w:tc>
          <w:tcPr>
            <w:tcW w:w="716" w:type="dxa"/>
            <w:tcBorders>
              <w:top w:val="single" w:sz="4" w:space="0" w:color="auto"/>
              <w:left w:val="single" w:sz="4" w:space="0" w:color="auto"/>
              <w:bottom w:val="single" w:sz="4" w:space="0" w:color="auto"/>
              <w:right w:val="single" w:sz="4" w:space="0" w:color="auto"/>
            </w:tcBorders>
          </w:tcPr>
          <w:p w:rsidR="00081D86" w:rsidRPr="006A1211" w:rsidRDefault="00081D86" w:rsidP="00E75A5E">
            <w:pPr>
              <w:tabs>
                <w:tab w:val="left" w:pos="1134"/>
              </w:tabs>
              <w:spacing w:after="0" w:line="240" w:lineRule="auto"/>
              <w:ind w:firstLine="147"/>
              <w:contextualSpacing/>
              <w:rPr>
                <w:rFonts w:ascii="Times New Roman" w:eastAsia="Times New Roman" w:hAnsi="Times New Roman"/>
                <w:sz w:val="20"/>
                <w:szCs w:val="20"/>
                <w:lang w:val="kk-KZ"/>
              </w:rPr>
            </w:pPr>
            <w:r w:rsidRPr="006A1211">
              <w:rPr>
                <w:rFonts w:ascii="Times New Roman" w:eastAsia="Times New Roman" w:hAnsi="Times New Roman"/>
                <w:sz w:val="20"/>
                <w:szCs w:val="20"/>
                <w:lang w:val="kk-KZ"/>
              </w:rPr>
              <w:lastRenderedPageBreak/>
              <w:t>2</w:t>
            </w:r>
          </w:p>
        </w:tc>
        <w:tc>
          <w:tcPr>
            <w:tcW w:w="2828" w:type="dxa"/>
            <w:tcBorders>
              <w:top w:val="single" w:sz="4" w:space="0" w:color="auto"/>
              <w:left w:val="single" w:sz="4" w:space="0" w:color="auto"/>
              <w:bottom w:val="single" w:sz="4" w:space="0" w:color="auto"/>
              <w:right w:val="single" w:sz="4" w:space="0" w:color="auto"/>
            </w:tcBorders>
          </w:tcPr>
          <w:p w:rsidR="00081D86" w:rsidRPr="006A1211" w:rsidRDefault="00081D86" w:rsidP="00E75A5E">
            <w:pPr>
              <w:tabs>
                <w:tab w:val="left" w:pos="1134"/>
              </w:tabs>
              <w:spacing w:after="0" w:line="240" w:lineRule="auto"/>
              <w:ind w:hanging="28"/>
              <w:contextualSpacing/>
              <w:jc w:val="center"/>
              <w:rPr>
                <w:rFonts w:ascii="Times New Roman" w:eastAsia="Times New Roman" w:hAnsi="Times New Roman"/>
                <w:sz w:val="20"/>
                <w:szCs w:val="20"/>
                <w:lang w:val="kk-KZ"/>
              </w:rPr>
            </w:pPr>
            <w:r w:rsidRPr="006A1211">
              <w:rPr>
                <w:rFonts w:ascii="Times New Roman" w:eastAsia="Times New Roman" w:hAnsi="Times New Roman"/>
                <w:sz w:val="20"/>
                <w:szCs w:val="20"/>
                <w:lang w:val="kk-KZ"/>
              </w:rPr>
              <w:t xml:space="preserve">Руководитель аппарата акима Исатайского района </w:t>
            </w:r>
          </w:p>
        </w:tc>
        <w:tc>
          <w:tcPr>
            <w:tcW w:w="5953" w:type="dxa"/>
            <w:tcBorders>
              <w:top w:val="single" w:sz="4" w:space="0" w:color="auto"/>
              <w:left w:val="single" w:sz="4" w:space="0" w:color="auto"/>
              <w:bottom w:val="single" w:sz="4" w:space="0" w:color="auto"/>
              <w:right w:val="single" w:sz="4" w:space="0" w:color="auto"/>
            </w:tcBorders>
          </w:tcPr>
          <w:p w:rsidR="00081D86" w:rsidRPr="006A1211" w:rsidRDefault="00081D86" w:rsidP="00E75A5E">
            <w:pPr>
              <w:spacing w:after="0" w:line="240" w:lineRule="auto"/>
              <w:jc w:val="both"/>
              <w:rPr>
                <w:rFonts w:ascii="Times New Roman" w:eastAsia="Times New Roman" w:hAnsi="Times New Roman"/>
                <w:sz w:val="20"/>
                <w:szCs w:val="20"/>
                <w:lang w:val="kk-KZ" w:eastAsia="ru-RU"/>
              </w:rPr>
            </w:pPr>
            <w:r w:rsidRPr="006A1211">
              <w:rPr>
                <w:rFonts w:ascii="Times New Roman" w:eastAsia="Times New Roman" w:hAnsi="Times New Roman"/>
                <w:sz w:val="20"/>
                <w:szCs w:val="20"/>
                <w:lang w:val="kk-KZ" w:eastAsia="ru-RU"/>
              </w:rPr>
              <w:t>Исатай ауданы әкімдігі, Қазақстан Республикасы Экологиялық кодексінің бабының 2-тармағы, Кодекстің 73-бабының 3-тармағы, 7-тармағына сәйкес «Эмбамұнайгаз» АҚ-нің Юго-Восточное Новобогатинское кен орнын игеру жобасы бойынша, ықтимал әсерлер туралы есеп жобасына ескертулер мен ұсыныстардың жоқ екенін қаперге береді.</w:t>
            </w:r>
          </w:p>
          <w:p w:rsidR="00081D86" w:rsidRPr="006A1211" w:rsidRDefault="00081D86" w:rsidP="00E75A5E">
            <w:pPr>
              <w:spacing w:after="0" w:line="240" w:lineRule="auto"/>
              <w:rPr>
                <w:rFonts w:ascii="Times New Roman" w:eastAsia="Times New Roman" w:hAnsi="Times New Roman"/>
                <w:sz w:val="20"/>
                <w:szCs w:val="20"/>
                <w:lang w:val="kk-KZ" w:eastAsia="ru-RU"/>
              </w:rPr>
            </w:pPr>
          </w:p>
          <w:p w:rsidR="00081D86" w:rsidRPr="006A1211" w:rsidRDefault="00081D86" w:rsidP="00E75A5E">
            <w:pPr>
              <w:spacing w:after="0" w:line="240" w:lineRule="auto"/>
              <w:rPr>
                <w:rFonts w:ascii="Times New Roman" w:eastAsia="Times New Roman" w:hAnsi="Times New Roman"/>
                <w:sz w:val="20"/>
                <w:szCs w:val="20"/>
                <w:lang w:val="kk-KZ" w:eastAsia="ru-RU"/>
              </w:rPr>
            </w:pPr>
          </w:p>
        </w:tc>
        <w:tc>
          <w:tcPr>
            <w:tcW w:w="3969" w:type="dxa"/>
            <w:tcBorders>
              <w:top w:val="single" w:sz="4" w:space="0" w:color="auto"/>
              <w:left w:val="single" w:sz="4" w:space="0" w:color="auto"/>
              <w:bottom w:val="single" w:sz="4" w:space="0" w:color="auto"/>
              <w:right w:val="single" w:sz="4" w:space="0" w:color="auto"/>
            </w:tcBorders>
          </w:tcPr>
          <w:p w:rsidR="00081D86" w:rsidRPr="006A1211" w:rsidRDefault="00081D86" w:rsidP="00E75A5E">
            <w:pPr>
              <w:spacing w:after="0" w:line="240" w:lineRule="auto"/>
              <w:jc w:val="both"/>
              <w:rPr>
                <w:rFonts w:ascii="Times New Roman" w:eastAsia="Times New Roman" w:hAnsi="Times New Roman"/>
                <w:sz w:val="20"/>
                <w:szCs w:val="20"/>
                <w:lang w:val="kk-KZ" w:eastAsia="ru-RU"/>
              </w:rPr>
            </w:pPr>
            <w:r w:rsidRPr="006A1211">
              <w:rPr>
                <w:rFonts w:ascii="Times New Roman" w:eastAsia="Times New Roman" w:hAnsi="Times New Roman"/>
                <w:sz w:val="20"/>
                <w:szCs w:val="20"/>
                <w:lang w:val="kk-KZ" w:eastAsia="ru-RU"/>
              </w:rPr>
              <w:t>Ескертулер мен ұсыныстар жоқ</w:t>
            </w:r>
          </w:p>
        </w:tc>
        <w:tc>
          <w:tcPr>
            <w:tcW w:w="1561" w:type="dxa"/>
            <w:tcBorders>
              <w:top w:val="single" w:sz="4" w:space="0" w:color="auto"/>
              <w:left w:val="single" w:sz="4" w:space="0" w:color="auto"/>
              <w:bottom w:val="single" w:sz="4" w:space="0" w:color="auto"/>
              <w:right w:val="single" w:sz="4" w:space="0" w:color="auto"/>
            </w:tcBorders>
          </w:tcPr>
          <w:p w:rsidR="00081D86" w:rsidRPr="006A1211" w:rsidRDefault="00081D86" w:rsidP="00E75A5E">
            <w:pPr>
              <w:spacing w:after="0" w:line="240" w:lineRule="auto"/>
              <w:jc w:val="both"/>
              <w:rPr>
                <w:rFonts w:ascii="Times New Roman" w:eastAsia="Times New Roman" w:hAnsi="Times New Roman"/>
                <w:sz w:val="20"/>
                <w:szCs w:val="20"/>
                <w:lang w:val="kk-KZ" w:eastAsia="ru-RU"/>
              </w:rPr>
            </w:pPr>
          </w:p>
        </w:tc>
      </w:tr>
      <w:tr w:rsidR="00081D86" w:rsidRPr="006A1211" w:rsidTr="00E75A5E">
        <w:trPr>
          <w:trHeight w:val="107"/>
        </w:trPr>
        <w:tc>
          <w:tcPr>
            <w:tcW w:w="716" w:type="dxa"/>
            <w:tcBorders>
              <w:top w:val="single" w:sz="4" w:space="0" w:color="auto"/>
              <w:left w:val="single" w:sz="4" w:space="0" w:color="auto"/>
              <w:bottom w:val="single" w:sz="4" w:space="0" w:color="auto"/>
              <w:right w:val="single" w:sz="4" w:space="0" w:color="auto"/>
            </w:tcBorders>
          </w:tcPr>
          <w:p w:rsidR="00081D86" w:rsidRPr="006A1211" w:rsidRDefault="00081D86" w:rsidP="00E75A5E">
            <w:pPr>
              <w:tabs>
                <w:tab w:val="left" w:pos="1134"/>
              </w:tabs>
              <w:spacing w:after="0" w:line="240" w:lineRule="auto"/>
              <w:ind w:firstLine="147"/>
              <w:contextualSpacing/>
              <w:rPr>
                <w:rFonts w:ascii="Times New Roman" w:eastAsia="Times New Roman" w:hAnsi="Times New Roman"/>
                <w:sz w:val="20"/>
                <w:szCs w:val="20"/>
                <w:lang w:val="kk-KZ"/>
              </w:rPr>
            </w:pPr>
            <w:r w:rsidRPr="006A1211">
              <w:rPr>
                <w:rFonts w:ascii="Times New Roman" w:eastAsia="Times New Roman" w:hAnsi="Times New Roman"/>
                <w:sz w:val="20"/>
                <w:szCs w:val="20"/>
                <w:lang w:val="kk-KZ"/>
              </w:rPr>
              <w:lastRenderedPageBreak/>
              <w:t>3</w:t>
            </w:r>
          </w:p>
        </w:tc>
        <w:tc>
          <w:tcPr>
            <w:tcW w:w="2828" w:type="dxa"/>
            <w:tcBorders>
              <w:top w:val="single" w:sz="4" w:space="0" w:color="auto"/>
              <w:left w:val="single" w:sz="4" w:space="0" w:color="auto"/>
              <w:bottom w:val="single" w:sz="4" w:space="0" w:color="auto"/>
              <w:right w:val="single" w:sz="4" w:space="0" w:color="auto"/>
            </w:tcBorders>
          </w:tcPr>
          <w:p w:rsidR="00081D86" w:rsidRPr="006A1211" w:rsidRDefault="00081D86" w:rsidP="00E75A5E">
            <w:pPr>
              <w:spacing w:after="0" w:line="240" w:lineRule="auto"/>
              <w:jc w:val="center"/>
              <w:rPr>
                <w:rFonts w:ascii="Times New Roman" w:eastAsia="Times New Roman" w:hAnsi="Times New Roman"/>
                <w:sz w:val="20"/>
                <w:szCs w:val="20"/>
                <w:lang w:val="kk-KZ" w:eastAsia="ru-RU"/>
              </w:rPr>
            </w:pPr>
            <w:r w:rsidRPr="006A1211">
              <w:rPr>
                <w:rFonts w:ascii="Times New Roman" w:eastAsia="Times New Roman" w:hAnsi="Times New Roman"/>
                <w:sz w:val="20"/>
                <w:szCs w:val="20"/>
                <w:lang w:eastAsia="ru-RU"/>
              </w:rPr>
              <w:t>Республиканское государственное учреждение «</w:t>
            </w:r>
            <w:proofErr w:type="spellStart"/>
            <w:r w:rsidRPr="006A1211">
              <w:rPr>
                <w:rFonts w:ascii="Times New Roman" w:eastAsia="Times New Roman" w:hAnsi="Times New Roman"/>
                <w:sz w:val="20"/>
                <w:szCs w:val="20"/>
                <w:lang w:eastAsia="ru-RU"/>
              </w:rPr>
              <w:t>Жайык</w:t>
            </w:r>
            <w:proofErr w:type="spellEnd"/>
            <w:r w:rsidRPr="006A1211">
              <w:rPr>
                <w:rFonts w:ascii="Times New Roman" w:eastAsia="Times New Roman" w:hAnsi="Times New Roman"/>
                <w:sz w:val="20"/>
                <w:szCs w:val="20"/>
                <w:lang w:eastAsia="ru-RU"/>
              </w:rPr>
              <w:t>-Каспийская бассейновая инспекция по регулированию использования и охране водных ресурсов</w:t>
            </w:r>
          </w:p>
        </w:tc>
        <w:tc>
          <w:tcPr>
            <w:tcW w:w="5953" w:type="dxa"/>
            <w:tcBorders>
              <w:top w:val="single" w:sz="4" w:space="0" w:color="auto"/>
              <w:left w:val="single" w:sz="4" w:space="0" w:color="auto"/>
              <w:bottom w:val="single" w:sz="4" w:space="0" w:color="auto"/>
              <w:right w:val="single" w:sz="4" w:space="0" w:color="auto"/>
            </w:tcBorders>
          </w:tcPr>
          <w:p w:rsidR="00081D86" w:rsidRPr="006A1211" w:rsidRDefault="00081D86" w:rsidP="00E75A5E">
            <w:pPr>
              <w:spacing w:after="0" w:line="240" w:lineRule="auto"/>
              <w:jc w:val="both"/>
              <w:rPr>
                <w:rFonts w:ascii="Times New Roman" w:eastAsia="Times New Roman" w:hAnsi="Times New Roman"/>
                <w:sz w:val="20"/>
                <w:szCs w:val="20"/>
                <w:lang w:val="kk-KZ" w:eastAsia="ru-RU"/>
              </w:rPr>
            </w:pPr>
            <w:r w:rsidRPr="006A1211">
              <w:rPr>
                <w:rFonts w:ascii="Times New Roman" w:eastAsia="Times New Roman" w:hAnsi="Times New Roman"/>
                <w:sz w:val="20"/>
                <w:szCs w:val="20"/>
                <w:lang w:val="kk-KZ" w:eastAsia="ru-RU"/>
              </w:rPr>
              <w:t>Су ресурстарын пайдалануды реттеу және корғау женіндегі Жайык-Каспий бассейндік инспекциясы «Эмбамұнайгаз» АҚ-ның Юго-Восточное Новобогатинское кен орнын игеру жобасы бойынша қосымша жұмыстарын жүргізу ықтимал әсері туралы есеп жобасына (бұдан әрі-есеп жобасы) мынадай ұсыныстар енгізеді.</w:t>
            </w:r>
          </w:p>
          <w:p w:rsidR="00081D86" w:rsidRPr="006A1211" w:rsidRDefault="00081D86" w:rsidP="00E75A5E">
            <w:pPr>
              <w:spacing w:after="0" w:line="240" w:lineRule="auto"/>
              <w:jc w:val="both"/>
              <w:rPr>
                <w:rFonts w:ascii="Times New Roman" w:eastAsia="Times New Roman" w:hAnsi="Times New Roman"/>
                <w:sz w:val="20"/>
                <w:szCs w:val="20"/>
                <w:lang w:val="kk-KZ" w:eastAsia="ru-RU"/>
              </w:rPr>
            </w:pPr>
            <w:r w:rsidRPr="006A1211">
              <w:rPr>
                <w:rFonts w:ascii="Times New Roman" w:eastAsia="Times New Roman" w:hAnsi="Times New Roman"/>
                <w:sz w:val="20"/>
                <w:szCs w:val="20"/>
                <w:lang w:val="kk-KZ" w:eastAsia="ru-RU"/>
              </w:rPr>
              <w:t>1.Су обьектілерінің және олардың су қорғау аймақтары мен белдеулерінің аумағында (тиісті облыстардың әкімдері белгілейтін) құрылысқа  (немесе салуға байланысты емес) жоспарланған іс-шараларды жүзеге  асыру Қазақстан Республикасы Су кодексі 125 және 126- баптарының талаптарына сәйкес  белгіленген тыйымдар, шектеулері ескеріле отырып жүзеге асырылады, атап айтқанда:</w:t>
            </w:r>
          </w:p>
          <w:p w:rsidR="00081D86" w:rsidRPr="006A1211" w:rsidRDefault="00081D86" w:rsidP="00E75A5E">
            <w:pPr>
              <w:spacing w:after="0" w:line="240" w:lineRule="auto"/>
              <w:jc w:val="both"/>
              <w:rPr>
                <w:rFonts w:ascii="Times New Roman" w:eastAsia="Times New Roman" w:hAnsi="Times New Roman"/>
                <w:sz w:val="20"/>
                <w:szCs w:val="20"/>
                <w:lang w:val="kk-KZ" w:eastAsia="ru-RU"/>
              </w:rPr>
            </w:pPr>
            <w:r w:rsidRPr="006A1211">
              <w:rPr>
                <w:rFonts w:ascii="Times New Roman" w:eastAsia="Times New Roman" w:hAnsi="Times New Roman"/>
                <w:sz w:val="20"/>
                <w:szCs w:val="20"/>
                <w:lang w:val="kk-KZ" w:eastAsia="ru-RU"/>
              </w:rPr>
              <w:t xml:space="preserve">1.1.  Су обьектілерінде және су қорғау белдеулерінің шегінде,  су шаруашылығы мен су тарту құрылыстары  және олардың коммуникацияларын,  көпірлерді, көпір құрылғыларын, айлақтарды, порттарды, пирстерді және басқа да су көлігінің жұмысына қатысты  көлік инфраструктурасын қоспағанда жаңадан салынатын құырыстарды (ғимараттар, құрылыстар, олардың кешендері мен коммуникациялары)  жобалауға, салуға және орналастыруға, топырақ пен шөп жамылғысын бұзатын жұмыстарды жүргізуге (соның ішінде жер жырту, мал жаю, тау-кен жұмыстарын жүргізу) тыйым салынады. </w:t>
            </w:r>
          </w:p>
          <w:p w:rsidR="00081D86" w:rsidRPr="006A1211" w:rsidRDefault="00081D86" w:rsidP="00E75A5E">
            <w:pPr>
              <w:spacing w:after="0" w:line="240" w:lineRule="auto"/>
              <w:jc w:val="both"/>
              <w:rPr>
                <w:rFonts w:ascii="Times New Roman" w:eastAsia="Times New Roman" w:hAnsi="Times New Roman"/>
                <w:sz w:val="20"/>
                <w:szCs w:val="20"/>
                <w:lang w:val="kk-KZ" w:eastAsia="ru-RU"/>
              </w:rPr>
            </w:pPr>
            <w:r w:rsidRPr="006A1211">
              <w:rPr>
                <w:rFonts w:ascii="Times New Roman" w:eastAsia="Times New Roman" w:hAnsi="Times New Roman"/>
                <w:sz w:val="20"/>
                <w:szCs w:val="20"/>
                <w:lang w:val="kk-KZ" w:eastAsia="ru-RU"/>
              </w:rPr>
              <w:t>1.2. Су қорғау аймақтарының шегінде ғимараттарды, құрылыстарды, коммуникацияларды және басқа да құрылыстарды қайта құруға сондай-ақ құрылыс, су түбін тереңдету және жарылыс жұмыстарын  жүргізуге, кабельдерді, құбырларды және басқа  коммуникацияларды төсеуге, бұрғылау,  жер және басқа да келісілген жұмыстарды жүргізуге, белгіленген тәртіппен оның ішінде  бассейндік инспекциясымен  келісілген жобасы жоқ жұмыстарды жүргізуге тыйым салынады;</w:t>
            </w:r>
          </w:p>
          <w:p w:rsidR="00081D86" w:rsidRPr="006A1211" w:rsidRDefault="00081D86" w:rsidP="00E75A5E">
            <w:pPr>
              <w:spacing w:after="0" w:line="240" w:lineRule="auto"/>
              <w:jc w:val="both"/>
              <w:rPr>
                <w:rFonts w:ascii="Times New Roman" w:eastAsia="Times New Roman" w:hAnsi="Times New Roman"/>
                <w:sz w:val="20"/>
                <w:szCs w:val="20"/>
                <w:lang w:val="kk-KZ" w:eastAsia="ru-RU"/>
              </w:rPr>
            </w:pPr>
            <w:r w:rsidRPr="006A1211">
              <w:rPr>
                <w:rFonts w:ascii="Times New Roman" w:eastAsia="Times New Roman" w:hAnsi="Times New Roman"/>
                <w:sz w:val="20"/>
                <w:szCs w:val="20"/>
                <w:lang w:val="kk-KZ" w:eastAsia="ru-RU"/>
              </w:rPr>
              <w:t>1.3. Су обьектілерінің аумағы арқылы көлік немесе инженерлік коммуникациялар салу жобалары тасқын суларының өтуін, су  обьектілерінің жұмыс режимін қамтамасыз ету, судың ластануын, бітелуін  және сарқылуын болдырмау жөніндегі іс –шараларды жүзеге асыруды  олардың зиянды  әсерінің алдын-алуды  көздеуге тиіс;</w:t>
            </w:r>
          </w:p>
          <w:p w:rsidR="00081D86" w:rsidRDefault="00081D86" w:rsidP="00E75A5E">
            <w:pPr>
              <w:spacing w:after="0" w:line="240" w:lineRule="auto"/>
              <w:jc w:val="both"/>
              <w:rPr>
                <w:rFonts w:ascii="Times New Roman" w:eastAsia="Times New Roman" w:hAnsi="Times New Roman"/>
                <w:sz w:val="20"/>
                <w:szCs w:val="20"/>
                <w:lang w:val="kk-KZ" w:eastAsia="ru-RU"/>
              </w:rPr>
            </w:pPr>
            <w:r w:rsidRPr="006A1211">
              <w:rPr>
                <w:rFonts w:ascii="Times New Roman" w:eastAsia="Times New Roman" w:hAnsi="Times New Roman"/>
                <w:sz w:val="20"/>
                <w:szCs w:val="20"/>
                <w:lang w:val="kk-KZ" w:eastAsia="ru-RU"/>
              </w:rPr>
              <w:t xml:space="preserve">2. Егер аумақта су обьектілерінде  су қорғау аумақтары мен белдеулері белгіленбеген болса, жоспарланған іс шараларды жүзеге асыру туралы шешім  су қорғау аймақтары мен  белдеулері  тиісінше тәртіппен  белгіленгеннен кейін және осы хаттың 1-тармағының талаптары ескере  отырып қабылданады. </w:t>
            </w:r>
          </w:p>
          <w:p w:rsidR="00081D86" w:rsidRPr="006A1211" w:rsidRDefault="00081D86" w:rsidP="00E75A5E">
            <w:pPr>
              <w:spacing w:after="0" w:line="240" w:lineRule="auto"/>
              <w:jc w:val="both"/>
              <w:rPr>
                <w:rFonts w:ascii="Times New Roman" w:eastAsia="Times New Roman" w:hAnsi="Times New Roman"/>
                <w:sz w:val="20"/>
                <w:szCs w:val="20"/>
                <w:lang w:val="kk-KZ" w:eastAsia="ru-RU"/>
              </w:rPr>
            </w:pPr>
          </w:p>
          <w:p w:rsidR="00081D86" w:rsidRPr="006A1211" w:rsidRDefault="00081D86" w:rsidP="00E75A5E">
            <w:pPr>
              <w:spacing w:after="0" w:line="240" w:lineRule="auto"/>
              <w:jc w:val="both"/>
              <w:rPr>
                <w:rFonts w:ascii="Times New Roman" w:eastAsia="Times New Roman" w:hAnsi="Times New Roman"/>
                <w:sz w:val="20"/>
                <w:szCs w:val="20"/>
                <w:lang w:val="kk-KZ" w:eastAsia="ru-RU"/>
              </w:rPr>
            </w:pPr>
            <w:r w:rsidRPr="006A1211">
              <w:rPr>
                <w:rFonts w:ascii="Times New Roman" w:eastAsia="Times New Roman" w:hAnsi="Times New Roman"/>
                <w:sz w:val="20"/>
                <w:szCs w:val="20"/>
                <w:lang w:val="kk-KZ" w:eastAsia="ru-RU"/>
              </w:rPr>
              <w:t>3. Судағы жоспарланған қызметті жүзеге асыру үшін су обьектісінен тікелей су обьектісінен алуды  немесе алмай-ақ жер үсті  және (немесе) жер асты су ресурстарын пайдалануға ҚР Су  кодексінің 66 бабының талаптарына сәйкес  арнайы су пайдалану  рұқсаты болған жағдайда ғана рұқсат етіледі.</w:t>
            </w:r>
          </w:p>
        </w:tc>
        <w:tc>
          <w:tcPr>
            <w:tcW w:w="3969" w:type="dxa"/>
            <w:tcBorders>
              <w:top w:val="single" w:sz="4" w:space="0" w:color="auto"/>
              <w:left w:val="single" w:sz="4" w:space="0" w:color="auto"/>
              <w:bottom w:val="single" w:sz="4" w:space="0" w:color="auto"/>
              <w:right w:val="single" w:sz="4" w:space="0" w:color="auto"/>
            </w:tcBorders>
          </w:tcPr>
          <w:p w:rsidR="00081D86" w:rsidRPr="006A1211" w:rsidRDefault="00081D86" w:rsidP="00E75A5E">
            <w:pPr>
              <w:spacing w:after="0" w:line="240" w:lineRule="auto"/>
              <w:jc w:val="both"/>
              <w:rPr>
                <w:rFonts w:ascii="Times New Roman" w:eastAsia="Times New Roman" w:hAnsi="Times New Roman"/>
                <w:sz w:val="20"/>
                <w:szCs w:val="20"/>
                <w:lang w:val="kk-KZ" w:eastAsia="ru-RU"/>
              </w:rPr>
            </w:pPr>
          </w:p>
          <w:p w:rsidR="00081D86" w:rsidRPr="006A1211" w:rsidRDefault="00081D86" w:rsidP="00E75A5E">
            <w:pPr>
              <w:spacing w:after="0" w:line="240" w:lineRule="auto"/>
              <w:jc w:val="both"/>
              <w:rPr>
                <w:rFonts w:ascii="Times New Roman" w:eastAsia="Times New Roman" w:hAnsi="Times New Roman"/>
                <w:sz w:val="20"/>
                <w:szCs w:val="20"/>
                <w:lang w:val="kk-KZ" w:eastAsia="ru-RU"/>
              </w:rPr>
            </w:pPr>
          </w:p>
          <w:p w:rsidR="00081D86" w:rsidRPr="006A1211" w:rsidRDefault="00081D86" w:rsidP="00E75A5E">
            <w:pPr>
              <w:spacing w:after="0" w:line="240" w:lineRule="auto"/>
              <w:jc w:val="both"/>
              <w:rPr>
                <w:rFonts w:ascii="Times New Roman" w:eastAsia="Times New Roman" w:hAnsi="Times New Roman"/>
                <w:sz w:val="20"/>
                <w:szCs w:val="20"/>
                <w:lang w:val="kk-KZ" w:eastAsia="ru-RU"/>
              </w:rPr>
            </w:pPr>
          </w:p>
          <w:p w:rsidR="00081D86" w:rsidRPr="006A1211" w:rsidRDefault="00081D86" w:rsidP="00E75A5E">
            <w:pPr>
              <w:spacing w:after="0" w:line="240" w:lineRule="auto"/>
              <w:jc w:val="both"/>
              <w:rPr>
                <w:rFonts w:ascii="Times New Roman" w:eastAsia="Times New Roman" w:hAnsi="Times New Roman"/>
                <w:sz w:val="20"/>
                <w:szCs w:val="20"/>
                <w:lang w:val="kk-KZ" w:eastAsia="ru-RU"/>
              </w:rPr>
            </w:pPr>
          </w:p>
          <w:p w:rsidR="00081D86" w:rsidRPr="006A1211" w:rsidRDefault="00081D86" w:rsidP="00E75A5E">
            <w:pPr>
              <w:spacing w:after="0" w:line="240" w:lineRule="auto"/>
              <w:jc w:val="both"/>
              <w:rPr>
                <w:rFonts w:ascii="Times New Roman" w:eastAsia="Times New Roman" w:hAnsi="Times New Roman"/>
                <w:sz w:val="20"/>
                <w:szCs w:val="20"/>
                <w:lang w:val="kk-KZ" w:eastAsia="ru-RU"/>
              </w:rPr>
            </w:pPr>
          </w:p>
          <w:p w:rsidR="00081D86" w:rsidRPr="006A1211" w:rsidRDefault="00081D86" w:rsidP="00E75A5E">
            <w:pPr>
              <w:spacing w:after="0" w:line="240" w:lineRule="auto"/>
              <w:jc w:val="both"/>
              <w:rPr>
                <w:rFonts w:ascii="Times New Roman" w:eastAsia="Times New Roman" w:hAnsi="Times New Roman"/>
                <w:sz w:val="20"/>
                <w:szCs w:val="20"/>
                <w:lang w:val="kk-KZ" w:eastAsia="ru-RU"/>
              </w:rPr>
            </w:pPr>
          </w:p>
          <w:p w:rsidR="00081D86" w:rsidRPr="006A1211" w:rsidRDefault="00081D86" w:rsidP="00E75A5E">
            <w:pPr>
              <w:spacing w:after="0" w:line="240" w:lineRule="auto"/>
              <w:jc w:val="both"/>
              <w:rPr>
                <w:rFonts w:ascii="Times New Roman" w:eastAsia="Times New Roman" w:hAnsi="Times New Roman"/>
                <w:sz w:val="20"/>
                <w:szCs w:val="20"/>
                <w:lang w:val="kk-KZ" w:eastAsia="ru-RU"/>
              </w:rPr>
            </w:pPr>
          </w:p>
          <w:p w:rsidR="00081D86" w:rsidRPr="006A1211" w:rsidRDefault="00081D86" w:rsidP="00E75A5E">
            <w:pPr>
              <w:spacing w:after="0" w:line="240" w:lineRule="auto"/>
              <w:jc w:val="both"/>
              <w:rPr>
                <w:rFonts w:ascii="Times New Roman" w:eastAsia="Times New Roman" w:hAnsi="Times New Roman"/>
                <w:sz w:val="20"/>
                <w:szCs w:val="20"/>
                <w:lang w:val="kk-KZ" w:eastAsia="ru-RU"/>
              </w:rPr>
            </w:pPr>
          </w:p>
          <w:p w:rsidR="00081D86" w:rsidRPr="006A1211" w:rsidRDefault="00081D86" w:rsidP="00E75A5E">
            <w:pPr>
              <w:spacing w:after="0" w:line="240" w:lineRule="auto"/>
              <w:jc w:val="both"/>
              <w:rPr>
                <w:rFonts w:ascii="Times New Roman" w:eastAsia="Times New Roman" w:hAnsi="Times New Roman"/>
                <w:sz w:val="20"/>
                <w:szCs w:val="20"/>
                <w:lang w:val="kk-KZ" w:eastAsia="ru-RU"/>
              </w:rPr>
            </w:pPr>
          </w:p>
          <w:p w:rsidR="00081D86" w:rsidRPr="006A1211" w:rsidRDefault="00081D86" w:rsidP="00E75A5E">
            <w:pPr>
              <w:spacing w:after="0" w:line="240" w:lineRule="auto"/>
              <w:jc w:val="both"/>
              <w:rPr>
                <w:rFonts w:ascii="Times New Roman" w:eastAsia="Times New Roman" w:hAnsi="Times New Roman"/>
                <w:sz w:val="20"/>
                <w:szCs w:val="20"/>
                <w:lang w:val="kk-KZ" w:eastAsia="ru-RU"/>
              </w:rPr>
            </w:pPr>
          </w:p>
          <w:p w:rsidR="00081D86" w:rsidRPr="006A1211" w:rsidRDefault="00081D86" w:rsidP="00E75A5E">
            <w:pPr>
              <w:spacing w:after="0" w:line="240" w:lineRule="auto"/>
              <w:jc w:val="both"/>
              <w:rPr>
                <w:rFonts w:ascii="Times New Roman" w:eastAsia="Times New Roman" w:hAnsi="Times New Roman"/>
                <w:sz w:val="20"/>
                <w:szCs w:val="20"/>
                <w:lang w:val="kk-KZ" w:eastAsia="ru-RU"/>
              </w:rPr>
            </w:pPr>
          </w:p>
          <w:p w:rsidR="00081D86" w:rsidRPr="006A1211" w:rsidRDefault="00081D86" w:rsidP="00E75A5E">
            <w:pPr>
              <w:spacing w:after="0" w:line="240" w:lineRule="auto"/>
              <w:jc w:val="both"/>
              <w:rPr>
                <w:rFonts w:ascii="Times New Roman" w:eastAsia="Times New Roman" w:hAnsi="Times New Roman"/>
                <w:sz w:val="20"/>
                <w:szCs w:val="20"/>
                <w:lang w:val="kk-KZ" w:eastAsia="ru-RU"/>
              </w:rPr>
            </w:pPr>
          </w:p>
          <w:p w:rsidR="00081D86" w:rsidRPr="006A1211" w:rsidRDefault="00081D86" w:rsidP="00E75A5E">
            <w:pPr>
              <w:spacing w:after="0" w:line="240" w:lineRule="auto"/>
              <w:jc w:val="both"/>
              <w:rPr>
                <w:rFonts w:ascii="Times New Roman" w:eastAsia="Times New Roman" w:hAnsi="Times New Roman"/>
                <w:sz w:val="20"/>
                <w:szCs w:val="20"/>
                <w:lang w:val="kk-KZ" w:eastAsia="ru-RU"/>
              </w:rPr>
            </w:pPr>
          </w:p>
          <w:p w:rsidR="00081D86" w:rsidRPr="006A1211" w:rsidRDefault="00081D86" w:rsidP="00E75A5E">
            <w:pPr>
              <w:spacing w:after="0" w:line="240" w:lineRule="auto"/>
              <w:jc w:val="both"/>
              <w:rPr>
                <w:rFonts w:ascii="Times New Roman" w:eastAsia="Times New Roman" w:hAnsi="Times New Roman"/>
                <w:sz w:val="20"/>
                <w:szCs w:val="20"/>
                <w:lang w:val="kk-KZ" w:eastAsia="ru-RU"/>
              </w:rPr>
            </w:pPr>
          </w:p>
          <w:p w:rsidR="00081D86" w:rsidRPr="006A1211" w:rsidRDefault="00081D86" w:rsidP="00E75A5E">
            <w:pPr>
              <w:spacing w:after="0" w:line="240" w:lineRule="auto"/>
              <w:jc w:val="both"/>
              <w:rPr>
                <w:rFonts w:ascii="Times New Roman" w:eastAsia="Times New Roman" w:hAnsi="Times New Roman"/>
                <w:sz w:val="20"/>
                <w:szCs w:val="20"/>
                <w:lang w:val="kk-KZ" w:eastAsia="ru-RU"/>
              </w:rPr>
            </w:pPr>
          </w:p>
          <w:p w:rsidR="00081D86" w:rsidRPr="006A1211" w:rsidRDefault="00081D86" w:rsidP="00E75A5E">
            <w:pPr>
              <w:spacing w:after="0" w:line="240" w:lineRule="auto"/>
              <w:jc w:val="both"/>
              <w:rPr>
                <w:rFonts w:ascii="Times New Roman" w:eastAsia="Times New Roman" w:hAnsi="Times New Roman"/>
                <w:sz w:val="20"/>
                <w:szCs w:val="20"/>
                <w:lang w:val="kk-KZ" w:eastAsia="ru-RU"/>
              </w:rPr>
            </w:pPr>
            <w:r w:rsidRPr="006A1211">
              <w:rPr>
                <w:rFonts w:ascii="Times New Roman" w:eastAsia="Times New Roman" w:hAnsi="Times New Roman"/>
                <w:sz w:val="20"/>
                <w:szCs w:val="20"/>
                <w:lang w:val="kk-KZ" w:eastAsia="ru-RU"/>
              </w:rPr>
              <w:t>1.1.; 1.2.; 1.3.Жүргізілетін жұмыстардың барлығы Су обьектілерінде және су қорғау белдеулерінің шегінде,  су шаруашылығы мен су тарту құрылыстары  және олардың коммуникацияларын,  көпірлерді, көпір құрылғыларын, айлақтарды, порттарды, пирстерді және басқа да су көлігінің жұмысына қатысты  жерде орналаспаған. Барлық жұмыстар құрлықта жүргізіледі.</w:t>
            </w:r>
          </w:p>
          <w:p w:rsidR="00081D86" w:rsidRPr="006A1211" w:rsidRDefault="00081D86" w:rsidP="00E75A5E">
            <w:pPr>
              <w:spacing w:after="0" w:line="240" w:lineRule="auto"/>
              <w:jc w:val="both"/>
              <w:rPr>
                <w:rFonts w:ascii="Times New Roman" w:eastAsia="Times New Roman" w:hAnsi="Times New Roman"/>
                <w:sz w:val="20"/>
                <w:szCs w:val="20"/>
                <w:lang w:val="kk-KZ" w:eastAsia="ru-RU"/>
              </w:rPr>
            </w:pPr>
          </w:p>
          <w:p w:rsidR="00081D86" w:rsidRPr="006A1211" w:rsidRDefault="00081D86" w:rsidP="00E75A5E">
            <w:pPr>
              <w:spacing w:after="0" w:line="240" w:lineRule="auto"/>
              <w:jc w:val="both"/>
              <w:rPr>
                <w:rFonts w:ascii="Times New Roman" w:eastAsia="Times New Roman" w:hAnsi="Times New Roman"/>
                <w:sz w:val="20"/>
                <w:szCs w:val="20"/>
                <w:lang w:val="kk-KZ" w:eastAsia="ru-RU"/>
              </w:rPr>
            </w:pPr>
          </w:p>
          <w:p w:rsidR="00081D86" w:rsidRPr="006A1211" w:rsidRDefault="00081D86" w:rsidP="00E75A5E">
            <w:pPr>
              <w:spacing w:after="0" w:line="240" w:lineRule="auto"/>
              <w:jc w:val="both"/>
              <w:rPr>
                <w:rFonts w:ascii="Times New Roman" w:eastAsia="Times New Roman" w:hAnsi="Times New Roman"/>
                <w:sz w:val="20"/>
                <w:szCs w:val="20"/>
                <w:lang w:val="kk-KZ" w:eastAsia="ru-RU"/>
              </w:rPr>
            </w:pPr>
          </w:p>
          <w:p w:rsidR="00081D86" w:rsidRPr="006A1211" w:rsidRDefault="00081D86" w:rsidP="00E75A5E">
            <w:pPr>
              <w:spacing w:after="0" w:line="240" w:lineRule="auto"/>
              <w:jc w:val="both"/>
              <w:rPr>
                <w:rFonts w:ascii="Times New Roman" w:eastAsia="Times New Roman" w:hAnsi="Times New Roman"/>
                <w:sz w:val="20"/>
                <w:szCs w:val="20"/>
                <w:lang w:val="kk-KZ" w:eastAsia="ru-RU"/>
              </w:rPr>
            </w:pPr>
          </w:p>
          <w:p w:rsidR="00081D86" w:rsidRPr="006A1211" w:rsidRDefault="00081D86" w:rsidP="00E75A5E">
            <w:pPr>
              <w:spacing w:after="0" w:line="240" w:lineRule="auto"/>
              <w:jc w:val="both"/>
              <w:rPr>
                <w:rFonts w:ascii="Times New Roman" w:eastAsia="Times New Roman" w:hAnsi="Times New Roman"/>
                <w:sz w:val="20"/>
                <w:szCs w:val="20"/>
                <w:lang w:val="kk-KZ" w:eastAsia="ru-RU"/>
              </w:rPr>
            </w:pPr>
          </w:p>
          <w:p w:rsidR="00081D86" w:rsidRPr="006A1211" w:rsidRDefault="00081D86" w:rsidP="00E75A5E">
            <w:pPr>
              <w:spacing w:after="0" w:line="240" w:lineRule="auto"/>
              <w:jc w:val="both"/>
              <w:rPr>
                <w:rFonts w:ascii="Times New Roman" w:eastAsia="Times New Roman" w:hAnsi="Times New Roman"/>
                <w:sz w:val="20"/>
                <w:szCs w:val="20"/>
                <w:lang w:val="kk-KZ" w:eastAsia="ru-RU"/>
              </w:rPr>
            </w:pPr>
          </w:p>
          <w:p w:rsidR="00081D86" w:rsidRPr="006A1211" w:rsidRDefault="00081D86" w:rsidP="00E75A5E">
            <w:pPr>
              <w:spacing w:after="0" w:line="240" w:lineRule="auto"/>
              <w:jc w:val="both"/>
              <w:rPr>
                <w:rFonts w:ascii="Times New Roman" w:eastAsia="Times New Roman" w:hAnsi="Times New Roman"/>
                <w:sz w:val="20"/>
                <w:szCs w:val="20"/>
                <w:lang w:val="kk-KZ" w:eastAsia="ru-RU"/>
              </w:rPr>
            </w:pPr>
          </w:p>
          <w:p w:rsidR="00081D86" w:rsidRPr="006A1211" w:rsidRDefault="00081D86" w:rsidP="00E75A5E">
            <w:pPr>
              <w:spacing w:after="0" w:line="240" w:lineRule="auto"/>
              <w:jc w:val="both"/>
              <w:rPr>
                <w:rFonts w:ascii="Times New Roman" w:eastAsia="Times New Roman" w:hAnsi="Times New Roman"/>
                <w:sz w:val="20"/>
                <w:szCs w:val="20"/>
                <w:lang w:val="kk-KZ" w:eastAsia="ru-RU"/>
              </w:rPr>
            </w:pPr>
          </w:p>
          <w:p w:rsidR="00081D86" w:rsidRPr="006A1211" w:rsidRDefault="00081D86" w:rsidP="00E75A5E">
            <w:pPr>
              <w:spacing w:after="0" w:line="240" w:lineRule="auto"/>
              <w:jc w:val="both"/>
              <w:rPr>
                <w:rFonts w:ascii="Times New Roman" w:eastAsia="Times New Roman" w:hAnsi="Times New Roman"/>
                <w:sz w:val="20"/>
                <w:szCs w:val="20"/>
                <w:lang w:val="kk-KZ" w:eastAsia="ru-RU"/>
              </w:rPr>
            </w:pPr>
          </w:p>
          <w:p w:rsidR="00081D86" w:rsidRPr="006A1211" w:rsidRDefault="00081D86" w:rsidP="00E75A5E">
            <w:pPr>
              <w:spacing w:after="0" w:line="240" w:lineRule="auto"/>
              <w:jc w:val="both"/>
              <w:rPr>
                <w:rFonts w:ascii="Times New Roman" w:eastAsia="Times New Roman" w:hAnsi="Times New Roman"/>
                <w:sz w:val="20"/>
                <w:szCs w:val="20"/>
                <w:lang w:val="kk-KZ" w:eastAsia="ru-RU"/>
              </w:rPr>
            </w:pPr>
          </w:p>
          <w:p w:rsidR="00081D86" w:rsidRPr="006A1211" w:rsidRDefault="00081D86" w:rsidP="00E75A5E">
            <w:pPr>
              <w:spacing w:after="0" w:line="240" w:lineRule="auto"/>
              <w:jc w:val="both"/>
              <w:rPr>
                <w:rFonts w:ascii="Times New Roman" w:eastAsia="Times New Roman" w:hAnsi="Times New Roman"/>
                <w:sz w:val="20"/>
                <w:szCs w:val="20"/>
                <w:lang w:val="kk-KZ" w:eastAsia="ru-RU"/>
              </w:rPr>
            </w:pPr>
          </w:p>
          <w:p w:rsidR="00081D86" w:rsidRPr="006A1211" w:rsidRDefault="00081D86" w:rsidP="00E75A5E">
            <w:pPr>
              <w:spacing w:after="0" w:line="240" w:lineRule="auto"/>
              <w:jc w:val="both"/>
              <w:rPr>
                <w:rFonts w:ascii="Times New Roman" w:eastAsia="Times New Roman" w:hAnsi="Times New Roman"/>
                <w:sz w:val="20"/>
                <w:szCs w:val="20"/>
                <w:lang w:val="kk-KZ" w:eastAsia="ru-RU"/>
              </w:rPr>
            </w:pPr>
          </w:p>
          <w:p w:rsidR="00081D86" w:rsidRPr="006A1211" w:rsidRDefault="00081D86" w:rsidP="00E75A5E">
            <w:pPr>
              <w:spacing w:after="0" w:line="240" w:lineRule="auto"/>
              <w:jc w:val="both"/>
              <w:rPr>
                <w:rFonts w:ascii="Times New Roman" w:eastAsia="Times New Roman" w:hAnsi="Times New Roman"/>
                <w:sz w:val="20"/>
                <w:szCs w:val="20"/>
                <w:lang w:val="kk-KZ" w:eastAsia="ru-RU"/>
              </w:rPr>
            </w:pPr>
          </w:p>
          <w:p w:rsidR="00081D86" w:rsidRPr="006A1211" w:rsidRDefault="00081D86" w:rsidP="00E75A5E">
            <w:pPr>
              <w:spacing w:after="0" w:line="240" w:lineRule="auto"/>
              <w:jc w:val="both"/>
              <w:rPr>
                <w:rFonts w:ascii="Times New Roman" w:eastAsia="Times New Roman" w:hAnsi="Times New Roman"/>
                <w:sz w:val="20"/>
                <w:szCs w:val="20"/>
                <w:lang w:val="kk-KZ" w:eastAsia="ru-RU"/>
              </w:rPr>
            </w:pPr>
          </w:p>
          <w:p w:rsidR="00081D86" w:rsidRPr="006A1211" w:rsidRDefault="00081D86" w:rsidP="00E75A5E">
            <w:pPr>
              <w:spacing w:after="0" w:line="240" w:lineRule="auto"/>
              <w:jc w:val="both"/>
              <w:rPr>
                <w:rFonts w:ascii="Times New Roman" w:eastAsia="Times New Roman" w:hAnsi="Times New Roman"/>
                <w:sz w:val="20"/>
                <w:szCs w:val="20"/>
                <w:lang w:val="kk-KZ" w:eastAsia="ru-RU"/>
              </w:rPr>
            </w:pPr>
            <w:r w:rsidRPr="006A1211">
              <w:rPr>
                <w:rFonts w:ascii="Times New Roman" w:eastAsia="Times New Roman" w:hAnsi="Times New Roman"/>
                <w:sz w:val="20"/>
                <w:szCs w:val="20"/>
                <w:lang w:val="kk-KZ" w:eastAsia="ru-RU"/>
              </w:rPr>
              <w:t xml:space="preserve">2. Су ресурстарын пайдалануды реттеу жіне қорғау жөніндегі Жайық-Каспий бассейндік инспекциясы Республикалық мемлекеттік мекеме хатына сәйкес қарастырылып </w:t>
            </w:r>
            <w:r w:rsidRPr="006A1211">
              <w:rPr>
                <w:rFonts w:ascii="Times New Roman" w:eastAsia="Times New Roman" w:hAnsi="Times New Roman"/>
                <w:sz w:val="20"/>
                <w:szCs w:val="20"/>
                <w:lang w:val="kk-KZ" w:eastAsia="ru-RU"/>
              </w:rPr>
              <w:lastRenderedPageBreak/>
              <w:t xml:space="preserve">отырған кен орны су қоры аймақтарынан тыс жерде орналасқан (08.06.2023 №ЗТ-2023-00940224) </w:t>
            </w:r>
          </w:p>
          <w:p w:rsidR="00081D86" w:rsidRPr="006A1211" w:rsidRDefault="00081D86" w:rsidP="00E75A5E">
            <w:pPr>
              <w:spacing w:after="0" w:line="240" w:lineRule="auto"/>
              <w:jc w:val="both"/>
              <w:rPr>
                <w:rFonts w:ascii="Times New Roman" w:eastAsia="Times New Roman" w:hAnsi="Times New Roman"/>
                <w:sz w:val="20"/>
                <w:szCs w:val="20"/>
                <w:lang w:val="kk-KZ" w:eastAsia="ru-RU"/>
              </w:rPr>
            </w:pPr>
            <w:r w:rsidRPr="006A1211">
              <w:rPr>
                <w:rFonts w:ascii="Times New Roman" w:eastAsia="Times New Roman" w:hAnsi="Times New Roman"/>
                <w:sz w:val="20"/>
                <w:szCs w:val="20"/>
                <w:lang w:val="kk-KZ" w:eastAsia="ru-RU"/>
              </w:rPr>
              <w:t>3. Мекеменің арнайы су пайдалану  рұқсаттары бар.</w:t>
            </w:r>
          </w:p>
        </w:tc>
        <w:tc>
          <w:tcPr>
            <w:tcW w:w="1561" w:type="dxa"/>
            <w:tcBorders>
              <w:top w:val="single" w:sz="4" w:space="0" w:color="auto"/>
              <w:left w:val="single" w:sz="4" w:space="0" w:color="auto"/>
              <w:bottom w:val="single" w:sz="4" w:space="0" w:color="auto"/>
              <w:right w:val="single" w:sz="4" w:space="0" w:color="auto"/>
            </w:tcBorders>
          </w:tcPr>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r w:rsidRPr="006A1211">
              <w:rPr>
                <w:rFonts w:ascii="Times New Roman" w:hAnsi="Times New Roman"/>
                <w:sz w:val="20"/>
                <w:szCs w:val="20"/>
                <w:lang w:val="kk-KZ"/>
              </w:rPr>
              <w:t>Қабылданды</w:t>
            </w: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p>
          <w:p w:rsidR="00081D86" w:rsidRDefault="00081D86" w:rsidP="00E75A5E">
            <w:pPr>
              <w:spacing w:after="0" w:line="240" w:lineRule="auto"/>
              <w:jc w:val="both"/>
              <w:rPr>
                <w:rFonts w:ascii="Times New Roman" w:hAnsi="Times New Roman"/>
                <w:sz w:val="20"/>
                <w:szCs w:val="20"/>
                <w:lang w:val="kk-KZ"/>
              </w:rPr>
            </w:pPr>
            <w:r w:rsidRPr="006A1211">
              <w:rPr>
                <w:rFonts w:ascii="Times New Roman" w:hAnsi="Times New Roman"/>
                <w:sz w:val="20"/>
                <w:szCs w:val="20"/>
                <w:lang w:val="kk-KZ"/>
              </w:rPr>
              <w:t>Қабылданды</w:t>
            </w:r>
          </w:p>
          <w:p w:rsidR="00081D86" w:rsidRPr="006A1211" w:rsidRDefault="00081D86" w:rsidP="00E75A5E">
            <w:pPr>
              <w:spacing w:after="0" w:line="240" w:lineRule="auto"/>
              <w:jc w:val="both"/>
              <w:rPr>
                <w:rFonts w:ascii="Times New Roman" w:eastAsia="Times New Roman" w:hAnsi="Times New Roman"/>
                <w:sz w:val="20"/>
                <w:szCs w:val="20"/>
                <w:lang w:val="kk-KZ" w:eastAsia="ru-RU"/>
              </w:rPr>
            </w:pPr>
          </w:p>
        </w:tc>
      </w:tr>
      <w:tr w:rsidR="00081D86" w:rsidRPr="006A1211" w:rsidTr="00E75A5E">
        <w:trPr>
          <w:trHeight w:val="107"/>
        </w:trPr>
        <w:tc>
          <w:tcPr>
            <w:tcW w:w="716" w:type="dxa"/>
            <w:tcBorders>
              <w:top w:val="single" w:sz="4" w:space="0" w:color="auto"/>
              <w:left w:val="single" w:sz="4" w:space="0" w:color="auto"/>
              <w:bottom w:val="single" w:sz="4" w:space="0" w:color="auto"/>
              <w:right w:val="single" w:sz="4" w:space="0" w:color="auto"/>
            </w:tcBorders>
          </w:tcPr>
          <w:p w:rsidR="00081D86" w:rsidRPr="006A1211" w:rsidRDefault="00081D86" w:rsidP="00E75A5E">
            <w:pPr>
              <w:tabs>
                <w:tab w:val="left" w:pos="1134"/>
              </w:tabs>
              <w:spacing w:after="0" w:line="240" w:lineRule="auto"/>
              <w:ind w:firstLine="147"/>
              <w:contextualSpacing/>
              <w:rPr>
                <w:rFonts w:ascii="Times New Roman" w:eastAsia="Times New Roman" w:hAnsi="Times New Roman"/>
                <w:sz w:val="20"/>
                <w:szCs w:val="20"/>
                <w:lang w:val="kk-KZ"/>
              </w:rPr>
            </w:pPr>
            <w:r w:rsidRPr="006A1211">
              <w:rPr>
                <w:rFonts w:ascii="Times New Roman" w:eastAsia="Times New Roman" w:hAnsi="Times New Roman"/>
                <w:sz w:val="20"/>
                <w:szCs w:val="20"/>
                <w:lang w:val="kk-KZ"/>
              </w:rPr>
              <w:t>4</w:t>
            </w:r>
          </w:p>
        </w:tc>
        <w:tc>
          <w:tcPr>
            <w:tcW w:w="2828" w:type="dxa"/>
            <w:tcBorders>
              <w:top w:val="single" w:sz="4" w:space="0" w:color="auto"/>
              <w:left w:val="single" w:sz="4" w:space="0" w:color="auto"/>
              <w:bottom w:val="single" w:sz="4" w:space="0" w:color="auto"/>
              <w:right w:val="single" w:sz="4" w:space="0" w:color="auto"/>
            </w:tcBorders>
          </w:tcPr>
          <w:p w:rsidR="00081D86" w:rsidRPr="006A1211" w:rsidRDefault="00081D86" w:rsidP="00E75A5E">
            <w:pPr>
              <w:spacing w:after="0" w:line="240" w:lineRule="auto"/>
              <w:jc w:val="center"/>
              <w:rPr>
                <w:rFonts w:ascii="Times New Roman" w:eastAsia="Times New Roman" w:hAnsi="Times New Roman"/>
                <w:sz w:val="20"/>
                <w:szCs w:val="20"/>
                <w:lang w:eastAsia="ru-RU"/>
              </w:rPr>
            </w:pPr>
            <w:r w:rsidRPr="006A1211">
              <w:rPr>
                <w:rFonts w:ascii="Times New Roman" w:eastAsia="Times New Roman" w:hAnsi="Times New Roman"/>
                <w:sz w:val="20"/>
                <w:szCs w:val="20"/>
                <w:lang w:val="kk-KZ" w:eastAsia="ru-RU"/>
              </w:rPr>
              <w:t>РГУ «Атырауская областная территориальная инспекция  лесного хозяйства и животного мира</w:t>
            </w:r>
            <w:r w:rsidRPr="006A1211">
              <w:rPr>
                <w:rFonts w:ascii="Times New Roman" w:eastAsia="Times New Roman" w:hAnsi="Times New Roman"/>
                <w:sz w:val="20"/>
                <w:szCs w:val="20"/>
                <w:lang w:eastAsia="ru-RU"/>
              </w:rPr>
              <w:t>»</w:t>
            </w:r>
          </w:p>
        </w:tc>
        <w:tc>
          <w:tcPr>
            <w:tcW w:w="5953" w:type="dxa"/>
            <w:tcBorders>
              <w:top w:val="single" w:sz="4" w:space="0" w:color="auto"/>
              <w:left w:val="single" w:sz="4" w:space="0" w:color="auto"/>
              <w:bottom w:val="single" w:sz="4" w:space="0" w:color="auto"/>
              <w:right w:val="single" w:sz="4" w:space="0" w:color="auto"/>
            </w:tcBorders>
          </w:tcPr>
          <w:p w:rsidR="00081D86" w:rsidRPr="006A1211" w:rsidRDefault="00081D86" w:rsidP="00E75A5E">
            <w:pPr>
              <w:spacing w:after="0" w:line="240" w:lineRule="auto"/>
              <w:jc w:val="both"/>
              <w:rPr>
                <w:rFonts w:ascii="Times New Roman" w:eastAsia="Times New Roman" w:hAnsi="Times New Roman"/>
                <w:sz w:val="20"/>
                <w:szCs w:val="20"/>
                <w:lang w:val="kk-KZ" w:eastAsia="ru-RU"/>
              </w:rPr>
            </w:pPr>
            <w:r w:rsidRPr="006A1211">
              <w:rPr>
                <w:rFonts w:ascii="Times New Roman" w:eastAsia="Times New Roman" w:hAnsi="Times New Roman"/>
                <w:sz w:val="20"/>
                <w:szCs w:val="20"/>
                <w:lang w:val="kk-KZ" w:eastAsia="ru-RU"/>
              </w:rPr>
              <w:t xml:space="preserve">Атырау облыстық Орман шаруашылығы және жануарлар дүниесі аумақтық инспекциясы, Қазақстан Республикасының 2021 жылғы 2 қаңтардағы № 400-VI ҚРЗ Экологиялық Кодексінің 68 бабының 9 тармағына сәйкес </w:t>
            </w:r>
            <w:r w:rsidRPr="006A1211">
              <w:rPr>
                <w:rFonts w:ascii="Times New Roman" w:eastAsia="Times New Roman" w:hAnsi="Times New Roman"/>
                <w:sz w:val="20"/>
                <w:szCs w:val="20"/>
                <w:lang w:eastAsia="ru-RU"/>
              </w:rPr>
              <w:t>«</w:t>
            </w:r>
            <w:r w:rsidRPr="006A1211">
              <w:rPr>
                <w:rFonts w:ascii="Times New Roman" w:eastAsia="Times New Roman" w:hAnsi="Times New Roman"/>
                <w:sz w:val="20"/>
                <w:szCs w:val="20"/>
                <w:lang w:val="kk-KZ" w:eastAsia="ru-RU"/>
              </w:rPr>
              <w:t>Эмбамұнайгаз</w:t>
            </w:r>
            <w:r w:rsidRPr="006A1211">
              <w:rPr>
                <w:rFonts w:ascii="Times New Roman" w:eastAsia="Times New Roman" w:hAnsi="Times New Roman"/>
                <w:sz w:val="20"/>
                <w:szCs w:val="20"/>
                <w:lang w:eastAsia="ru-RU"/>
              </w:rPr>
              <w:t xml:space="preserve">» </w:t>
            </w:r>
            <w:r w:rsidRPr="006A1211">
              <w:rPr>
                <w:rFonts w:ascii="Times New Roman" w:eastAsia="Times New Roman" w:hAnsi="Times New Roman"/>
                <w:sz w:val="20"/>
                <w:szCs w:val="20"/>
                <w:lang w:val="kk-KZ" w:eastAsia="ru-RU"/>
              </w:rPr>
              <w:t>АҚ</w:t>
            </w:r>
            <w:r w:rsidRPr="006A1211">
              <w:rPr>
                <w:rFonts w:ascii="Times New Roman" w:eastAsia="Times New Roman" w:hAnsi="Times New Roman"/>
                <w:sz w:val="20"/>
                <w:szCs w:val="20"/>
                <w:lang w:eastAsia="ru-RU"/>
              </w:rPr>
              <w:t>-н</w:t>
            </w:r>
            <w:r w:rsidRPr="006A1211">
              <w:rPr>
                <w:rFonts w:ascii="Times New Roman" w:eastAsia="Times New Roman" w:hAnsi="Times New Roman"/>
                <w:sz w:val="20"/>
                <w:szCs w:val="20"/>
                <w:lang w:val="kk-KZ" w:eastAsia="ru-RU"/>
              </w:rPr>
              <w:t>ы</w:t>
            </w:r>
            <w:r w:rsidRPr="006A1211">
              <w:rPr>
                <w:rFonts w:ascii="Times New Roman" w:eastAsia="Times New Roman" w:hAnsi="Times New Roman"/>
                <w:sz w:val="20"/>
                <w:szCs w:val="20"/>
                <w:lang w:eastAsia="ru-RU"/>
              </w:rPr>
              <w:t>ң</w:t>
            </w:r>
            <w:r w:rsidRPr="006A1211">
              <w:rPr>
                <w:rFonts w:ascii="Times New Roman" w:eastAsia="Times New Roman" w:hAnsi="Times New Roman"/>
                <w:sz w:val="20"/>
                <w:szCs w:val="20"/>
                <w:lang w:val="kk-KZ" w:eastAsia="ru-RU"/>
              </w:rPr>
              <w:t xml:space="preserve"> Юго-Восточное Новобогатинское кен орнын игеру жобасы бойынша ықтимал әсері туралы есеп жобасына  жобасына ұсыныстар мен ескертулер жоқ екенін қаперіңізге береді алайда сол аумақтардан күзгі, көктемгі жабайы құстардың миграциясы өту мүмкіндігіне байланысты жобадағы жұмыстарды жүргізу барысында Қазақстан Республикасы жануарлар дүниесінің өсімін молайту мен пайдалануды қорғау туралы Заңының 17-ші бабының 1,2-ші тармақшаларына сәйкес заң талаптарын қатаң сақтауды талап етеді</w:t>
            </w:r>
          </w:p>
        </w:tc>
        <w:tc>
          <w:tcPr>
            <w:tcW w:w="3969" w:type="dxa"/>
            <w:tcBorders>
              <w:top w:val="single" w:sz="4" w:space="0" w:color="auto"/>
              <w:left w:val="single" w:sz="4" w:space="0" w:color="auto"/>
              <w:bottom w:val="single" w:sz="4" w:space="0" w:color="auto"/>
              <w:right w:val="single" w:sz="4" w:space="0" w:color="auto"/>
            </w:tcBorders>
          </w:tcPr>
          <w:p w:rsidR="00081D86" w:rsidRPr="006A1211" w:rsidRDefault="00081D86" w:rsidP="00E75A5E">
            <w:pPr>
              <w:spacing w:after="0" w:line="240" w:lineRule="auto"/>
              <w:jc w:val="both"/>
              <w:rPr>
                <w:rFonts w:ascii="Times New Roman" w:eastAsia="Times New Roman" w:hAnsi="Times New Roman"/>
                <w:sz w:val="20"/>
                <w:szCs w:val="20"/>
                <w:lang w:val="kk-KZ" w:eastAsia="ru-RU"/>
              </w:rPr>
            </w:pPr>
            <w:r w:rsidRPr="006A1211">
              <w:rPr>
                <w:rFonts w:ascii="Times New Roman" w:eastAsia="Times New Roman" w:hAnsi="Times New Roman"/>
                <w:sz w:val="20"/>
                <w:szCs w:val="20"/>
                <w:lang w:val="kk-KZ" w:eastAsia="ru-RU"/>
              </w:rPr>
              <w:t>ұсыныстар мен ескертулер жоқ</w:t>
            </w:r>
          </w:p>
        </w:tc>
        <w:tc>
          <w:tcPr>
            <w:tcW w:w="1561" w:type="dxa"/>
            <w:tcBorders>
              <w:top w:val="single" w:sz="4" w:space="0" w:color="auto"/>
              <w:left w:val="single" w:sz="4" w:space="0" w:color="auto"/>
              <w:bottom w:val="single" w:sz="4" w:space="0" w:color="auto"/>
              <w:right w:val="single" w:sz="4" w:space="0" w:color="auto"/>
            </w:tcBorders>
          </w:tcPr>
          <w:p w:rsidR="00081D86" w:rsidRPr="006A1211" w:rsidRDefault="00081D86" w:rsidP="00E75A5E">
            <w:pPr>
              <w:spacing w:after="0" w:line="240" w:lineRule="auto"/>
              <w:jc w:val="both"/>
              <w:rPr>
                <w:rFonts w:ascii="Times New Roman" w:eastAsia="Times New Roman" w:hAnsi="Times New Roman"/>
                <w:sz w:val="20"/>
                <w:szCs w:val="20"/>
                <w:lang w:val="kk-KZ" w:eastAsia="ru-RU"/>
              </w:rPr>
            </w:pPr>
          </w:p>
        </w:tc>
      </w:tr>
      <w:tr w:rsidR="00081D86" w:rsidRPr="006A1211" w:rsidTr="00E75A5E">
        <w:trPr>
          <w:trHeight w:val="107"/>
        </w:trPr>
        <w:tc>
          <w:tcPr>
            <w:tcW w:w="716" w:type="dxa"/>
            <w:tcBorders>
              <w:top w:val="single" w:sz="4" w:space="0" w:color="auto"/>
              <w:left w:val="single" w:sz="4" w:space="0" w:color="auto"/>
              <w:bottom w:val="single" w:sz="4" w:space="0" w:color="auto"/>
              <w:right w:val="single" w:sz="4" w:space="0" w:color="auto"/>
            </w:tcBorders>
          </w:tcPr>
          <w:p w:rsidR="00081D86" w:rsidRPr="006A1211" w:rsidRDefault="00081D86" w:rsidP="00E75A5E">
            <w:pPr>
              <w:tabs>
                <w:tab w:val="left" w:pos="1134"/>
              </w:tabs>
              <w:spacing w:after="0" w:line="240" w:lineRule="auto"/>
              <w:ind w:firstLine="147"/>
              <w:contextualSpacing/>
              <w:rPr>
                <w:rFonts w:ascii="Times New Roman" w:eastAsia="Times New Roman" w:hAnsi="Times New Roman"/>
                <w:sz w:val="20"/>
                <w:szCs w:val="20"/>
                <w:lang w:val="kk-KZ"/>
              </w:rPr>
            </w:pPr>
            <w:r w:rsidRPr="006A1211">
              <w:rPr>
                <w:rFonts w:ascii="Times New Roman" w:eastAsia="Times New Roman" w:hAnsi="Times New Roman"/>
                <w:sz w:val="20"/>
                <w:szCs w:val="20"/>
                <w:lang w:val="kk-KZ"/>
              </w:rPr>
              <w:t>5</w:t>
            </w:r>
          </w:p>
        </w:tc>
        <w:tc>
          <w:tcPr>
            <w:tcW w:w="2828" w:type="dxa"/>
            <w:tcBorders>
              <w:top w:val="single" w:sz="4" w:space="0" w:color="auto"/>
              <w:left w:val="single" w:sz="4" w:space="0" w:color="auto"/>
              <w:bottom w:val="single" w:sz="4" w:space="0" w:color="auto"/>
              <w:right w:val="single" w:sz="4" w:space="0" w:color="auto"/>
            </w:tcBorders>
          </w:tcPr>
          <w:p w:rsidR="00081D86" w:rsidRPr="006A1211" w:rsidRDefault="00081D86" w:rsidP="00E75A5E">
            <w:pPr>
              <w:tabs>
                <w:tab w:val="left" w:pos="1134"/>
              </w:tabs>
              <w:spacing w:after="0" w:line="240" w:lineRule="auto"/>
              <w:contextualSpacing/>
              <w:jc w:val="center"/>
              <w:rPr>
                <w:rFonts w:ascii="Times New Roman" w:eastAsia="Times New Roman" w:hAnsi="Times New Roman"/>
                <w:sz w:val="20"/>
                <w:szCs w:val="20"/>
              </w:rPr>
            </w:pPr>
            <w:r w:rsidRPr="006A1211">
              <w:rPr>
                <w:rFonts w:ascii="Times New Roman" w:eastAsia="Times New Roman" w:hAnsi="Times New Roman"/>
                <w:sz w:val="20"/>
                <w:szCs w:val="20"/>
              </w:rPr>
              <w:t>Управление природных</w:t>
            </w:r>
          </w:p>
          <w:p w:rsidR="00081D86" w:rsidRPr="006A1211" w:rsidRDefault="00081D86" w:rsidP="00E75A5E">
            <w:pPr>
              <w:tabs>
                <w:tab w:val="left" w:pos="1134"/>
              </w:tabs>
              <w:spacing w:after="0" w:line="240" w:lineRule="auto"/>
              <w:contextualSpacing/>
              <w:jc w:val="center"/>
              <w:rPr>
                <w:rFonts w:ascii="Times New Roman" w:eastAsia="Times New Roman" w:hAnsi="Times New Roman"/>
                <w:sz w:val="20"/>
                <w:szCs w:val="20"/>
              </w:rPr>
            </w:pPr>
            <w:r w:rsidRPr="006A1211">
              <w:rPr>
                <w:rFonts w:ascii="Times New Roman" w:eastAsia="Times New Roman" w:hAnsi="Times New Roman"/>
                <w:sz w:val="20"/>
                <w:szCs w:val="20"/>
              </w:rPr>
              <w:t xml:space="preserve">ресурсов и регулирования природопользования </w:t>
            </w:r>
            <w:proofErr w:type="spellStart"/>
            <w:r w:rsidRPr="006A1211">
              <w:rPr>
                <w:rFonts w:ascii="Times New Roman" w:eastAsia="Times New Roman" w:hAnsi="Times New Roman"/>
                <w:sz w:val="20"/>
                <w:szCs w:val="20"/>
              </w:rPr>
              <w:t>Атырауской</w:t>
            </w:r>
            <w:proofErr w:type="spellEnd"/>
            <w:r w:rsidRPr="006A1211">
              <w:rPr>
                <w:rFonts w:ascii="Times New Roman" w:eastAsia="Times New Roman" w:hAnsi="Times New Roman"/>
                <w:sz w:val="20"/>
                <w:szCs w:val="20"/>
              </w:rPr>
              <w:t xml:space="preserve"> области</w:t>
            </w:r>
          </w:p>
        </w:tc>
        <w:tc>
          <w:tcPr>
            <w:tcW w:w="5953" w:type="dxa"/>
            <w:tcBorders>
              <w:top w:val="single" w:sz="4" w:space="0" w:color="auto"/>
              <w:left w:val="single" w:sz="4" w:space="0" w:color="auto"/>
              <w:bottom w:val="single" w:sz="4" w:space="0" w:color="auto"/>
              <w:right w:val="single" w:sz="4" w:space="0" w:color="auto"/>
            </w:tcBorders>
          </w:tcPr>
          <w:p w:rsidR="00081D86" w:rsidRPr="006A1211" w:rsidRDefault="00081D86" w:rsidP="00E75A5E">
            <w:pPr>
              <w:spacing w:after="0" w:line="240" w:lineRule="auto"/>
              <w:jc w:val="both"/>
              <w:rPr>
                <w:rFonts w:ascii="Times New Roman" w:eastAsia="Times New Roman" w:hAnsi="Times New Roman"/>
                <w:sz w:val="20"/>
                <w:szCs w:val="20"/>
                <w:lang w:val="kk-KZ" w:eastAsia="ru-RU"/>
              </w:rPr>
            </w:pPr>
            <w:r w:rsidRPr="006A1211">
              <w:rPr>
                <w:rFonts w:ascii="Times New Roman" w:eastAsia="Times New Roman" w:hAnsi="Times New Roman"/>
                <w:sz w:val="20"/>
                <w:szCs w:val="20"/>
                <w:lang w:val="kk-KZ" w:eastAsia="ru-RU"/>
              </w:rPr>
              <w:t>Жауап түскен жоқ</w:t>
            </w:r>
          </w:p>
        </w:tc>
        <w:tc>
          <w:tcPr>
            <w:tcW w:w="3969" w:type="dxa"/>
            <w:tcBorders>
              <w:top w:val="single" w:sz="4" w:space="0" w:color="auto"/>
              <w:left w:val="single" w:sz="4" w:space="0" w:color="auto"/>
              <w:bottom w:val="single" w:sz="4" w:space="0" w:color="auto"/>
              <w:right w:val="single" w:sz="4" w:space="0" w:color="auto"/>
            </w:tcBorders>
          </w:tcPr>
          <w:p w:rsidR="00081D86" w:rsidRPr="006A1211" w:rsidRDefault="00081D86" w:rsidP="00E75A5E">
            <w:pPr>
              <w:spacing w:after="0" w:line="240" w:lineRule="auto"/>
              <w:jc w:val="both"/>
              <w:rPr>
                <w:rFonts w:ascii="Times New Roman" w:eastAsia="Times New Roman" w:hAnsi="Times New Roman"/>
                <w:sz w:val="20"/>
                <w:szCs w:val="20"/>
                <w:lang w:val="kk-KZ" w:eastAsia="ru-RU"/>
              </w:rPr>
            </w:pPr>
          </w:p>
        </w:tc>
        <w:tc>
          <w:tcPr>
            <w:tcW w:w="1561" w:type="dxa"/>
            <w:tcBorders>
              <w:top w:val="single" w:sz="4" w:space="0" w:color="auto"/>
              <w:left w:val="single" w:sz="4" w:space="0" w:color="auto"/>
              <w:bottom w:val="single" w:sz="4" w:space="0" w:color="auto"/>
              <w:right w:val="single" w:sz="4" w:space="0" w:color="auto"/>
            </w:tcBorders>
          </w:tcPr>
          <w:p w:rsidR="00081D86" w:rsidRPr="006A1211" w:rsidRDefault="00081D86" w:rsidP="00E75A5E">
            <w:pPr>
              <w:spacing w:after="0" w:line="240" w:lineRule="auto"/>
              <w:jc w:val="both"/>
              <w:rPr>
                <w:rFonts w:ascii="Times New Roman" w:eastAsia="Times New Roman" w:hAnsi="Times New Roman"/>
                <w:sz w:val="20"/>
                <w:szCs w:val="20"/>
                <w:lang w:val="kk-KZ" w:eastAsia="ru-RU"/>
              </w:rPr>
            </w:pPr>
          </w:p>
        </w:tc>
      </w:tr>
      <w:tr w:rsidR="00081D86" w:rsidRPr="006A1211" w:rsidTr="00E75A5E">
        <w:trPr>
          <w:trHeight w:val="361"/>
        </w:trPr>
        <w:tc>
          <w:tcPr>
            <w:tcW w:w="716" w:type="dxa"/>
            <w:tcBorders>
              <w:top w:val="single" w:sz="4" w:space="0" w:color="auto"/>
              <w:left w:val="single" w:sz="4" w:space="0" w:color="auto"/>
              <w:bottom w:val="single" w:sz="4" w:space="0" w:color="auto"/>
              <w:right w:val="single" w:sz="4" w:space="0" w:color="auto"/>
            </w:tcBorders>
          </w:tcPr>
          <w:p w:rsidR="00081D86" w:rsidRPr="006A1211" w:rsidRDefault="00081D86" w:rsidP="00E75A5E">
            <w:pPr>
              <w:tabs>
                <w:tab w:val="left" w:pos="1134"/>
              </w:tabs>
              <w:spacing w:after="0" w:line="240" w:lineRule="auto"/>
              <w:ind w:firstLine="147"/>
              <w:contextualSpacing/>
              <w:rPr>
                <w:rFonts w:ascii="Times New Roman" w:eastAsia="Times New Roman" w:hAnsi="Times New Roman"/>
                <w:sz w:val="20"/>
                <w:szCs w:val="20"/>
                <w:lang w:val="kk-KZ"/>
              </w:rPr>
            </w:pPr>
            <w:r w:rsidRPr="006A1211">
              <w:rPr>
                <w:rFonts w:ascii="Times New Roman" w:eastAsia="Times New Roman" w:hAnsi="Times New Roman"/>
                <w:sz w:val="20"/>
                <w:szCs w:val="20"/>
                <w:lang w:val="kk-KZ"/>
              </w:rPr>
              <w:t>6</w:t>
            </w:r>
          </w:p>
        </w:tc>
        <w:tc>
          <w:tcPr>
            <w:tcW w:w="2828" w:type="dxa"/>
            <w:tcBorders>
              <w:top w:val="single" w:sz="4" w:space="0" w:color="auto"/>
              <w:left w:val="single" w:sz="4" w:space="0" w:color="auto"/>
              <w:bottom w:val="single" w:sz="4" w:space="0" w:color="auto"/>
              <w:right w:val="single" w:sz="4" w:space="0" w:color="auto"/>
            </w:tcBorders>
          </w:tcPr>
          <w:p w:rsidR="00081D86" w:rsidRPr="006A1211" w:rsidRDefault="00081D86" w:rsidP="00E75A5E">
            <w:pPr>
              <w:tabs>
                <w:tab w:val="left" w:pos="1134"/>
              </w:tabs>
              <w:spacing w:after="0" w:line="240" w:lineRule="auto"/>
              <w:contextualSpacing/>
              <w:jc w:val="center"/>
              <w:rPr>
                <w:rFonts w:ascii="Times New Roman" w:eastAsia="Times New Roman" w:hAnsi="Times New Roman"/>
                <w:sz w:val="20"/>
                <w:szCs w:val="20"/>
              </w:rPr>
            </w:pPr>
            <w:r w:rsidRPr="006A1211">
              <w:rPr>
                <w:rFonts w:ascii="Times New Roman" w:eastAsia="Times New Roman" w:hAnsi="Times New Roman"/>
                <w:sz w:val="20"/>
                <w:szCs w:val="20"/>
                <w:lang w:val="kk-KZ"/>
              </w:rPr>
              <w:t>Департамент Комитета промышленной безопасности Министерства по чрезвычайным ситуациям Республики Казахстан по Атырауской области</w:t>
            </w:r>
          </w:p>
        </w:tc>
        <w:tc>
          <w:tcPr>
            <w:tcW w:w="5953" w:type="dxa"/>
            <w:tcBorders>
              <w:top w:val="single" w:sz="4" w:space="0" w:color="auto"/>
              <w:left w:val="single" w:sz="4" w:space="0" w:color="auto"/>
              <w:bottom w:val="single" w:sz="4" w:space="0" w:color="auto"/>
              <w:right w:val="single" w:sz="4" w:space="0" w:color="auto"/>
            </w:tcBorders>
          </w:tcPr>
          <w:p w:rsidR="00081D86" w:rsidRPr="006A1211" w:rsidRDefault="00081D86" w:rsidP="00E75A5E">
            <w:pPr>
              <w:spacing w:after="0" w:line="240" w:lineRule="auto"/>
              <w:jc w:val="both"/>
              <w:rPr>
                <w:rFonts w:ascii="Times New Roman" w:eastAsia="Times New Roman" w:hAnsi="Times New Roman"/>
                <w:sz w:val="20"/>
                <w:szCs w:val="20"/>
                <w:lang w:val="kk-KZ" w:eastAsia="ru-RU"/>
              </w:rPr>
            </w:pPr>
            <w:r w:rsidRPr="006A1211">
              <w:rPr>
                <w:rFonts w:ascii="Times New Roman" w:eastAsia="Times New Roman" w:hAnsi="Times New Roman"/>
                <w:sz w:val="20"/>
                <w:szCs w:val="20"/>
                <w:lang w:val="kk-KZ" w:eastAsia="ru-RU"/>
              </w:rPr>
              <w:t>Жауап түскен жоқ</w:t>
            </w:r>
          </w:p>
        </w:tc>
        <w:tc>
          <w:tcPr>
            <w:tcW w:w="3969" w:type="dxa"/>
            <w:tcBorders>
              <w:top w:val="single" w:sz="4" w:space="0" w:color="auto"/>
              <w:left w:val="single" w:sz="4" w:space="0" w:color="auto"/>
              <w:bottom w:val="single" w:sz="4" w:space="0" w:color="auto"/>
              <w:right w:val="single" w:sz="4" w:space="0" w:color="auto"/>
            </w:tcBorders>
          </w:tcPr>
          <w:p w:rsidR="00081D86" w:rsidRPr="006A1211" w:rsidRDefault="00081D86" w:rsidP="00E75A5E">
            <w:pPr>
              <w:spacing w:after="0" w:line="240" w:lineRule="auto"/>
              <w:jc w:val="both"/>
              <w:rPr>
                <w:rFonts w:ascii="Times New Roman" w:eastAsia="Times New Roman" w:hAnsi="Times New Roman"/>
                <w:sz w:val="20"/>
                <w:szCs w:val="20"/>
                <w:lang w:val="kk-KZ" w:eastAsia="ru-RU"/>
              </w:rPr>
            </w:pPr>
          </w:p>
        </w:tc>
        <w:tc>
          <w:tcPr>
            <w:tcW w:w="1561" w:type="dxa"/>
            <w:tcBorders>
              <w:top w:val="single" w:sz="4" w:space="0" w:color="auto"/>
              <w:left w:val="single" w:sz="4" w:space="0" w:color="auto"/>
              <w:bottom w:val="single" w:sz="4" w:space="0" w:color="auto"/>
              <w:right w:val="single" w:sz="4" w:space="0" w:color="auto"/>
            </w:tcBorders>
          </w:tcPr>
          <w:p w:rsidR="00081D86" w:rsidRPr="006A1211" w:rsidRDefault="00081D86" w:rsidP="00E75A5E">
            <w:pPr>
              <w:spacing w:after="0" w:line="240" w:lineRule="auto"/>
              <w:jc w:val="both"/>
              <w:rPr>
                <w:rFonts w:ascii="Times New Roman" w:eastAsia="Times New Roman" w:hAnsi="Times New Roman"/>
                <w:sz w:val="20"/>
                <w:szCs w:val="20"/>
                <w:lang w:val="kk-KZ" w:eastAsia="ru-RU"/>
              </w:rPr>
            </w:pPr>
          </w:p>
        </w:tc>
      </w:tr>
      <w:tr w:rsidR="00081D86" w:rsidRPr="006A1211" w:rsidTr="00E75A5E">
        <w:trPr>
          <w:trHeight w:val="361"/>
        </w:trPr>
        <w:tc>
          <w:tcPr>
            <w:tcW w:w="716" w:type="dxa"/>
            <w:tcBorders>
              <w:top w:val="single" w:sz="4" w:space="0" w:color="auto"/>
              <w:left w:val="single" w:sz="4" w:space="0" w:color="auto"/>
              <w:bottom w:val="single" w:sz="4" w:space="0" w:color="auto"/>
              <w:right w:val="single" w:sz="4" w:space="0" w:color="auto"/>
            </w:tcBorders>
          </w:tcPr>
          <w:p w:rsidR="00081D86" w:rsidRPr="006A1211" w:rsidRDefault="00081D86" w:rsidP="00E75A5E">
            <w:pPr>
              <w:tabs>
                <w:tab w:val="left" w:pos="1134"/>
              </w:tabs>
              <w:spacing w:after="0" w:line="240" w:lineRule="auto"/>
              <w:ind w:firstLine="147"/>
              <w:contextualSpacing/>
              <w:rPr>
                <w:rFonts w:ascii="Times New Roman" w:eastAsia="Times New Roman" w:hAnsi="Times New Roman"/>
                <w:sz w:val="20"/>
                <w:szCs w:val="20"/>
                <w:lang w:val="kk-KZ"/>
              </w:rPr>
            </w:pPr>
            <w:r w:rsidRPr="006A1211">
              <w:rPr>
                <w:rFonts w:ascii="Times New Roman" w:eastAsia="Times New Roman" w:hAnsi="Times New Roman"/>
                <w:sz w:val="20"/>
                <w:szCs w:val="20"/>
                <w:lang w:val="kk-KZ"/>
              </w:rPr>
              <w:t>7</w:t>
            </w:r>
          </w:p>
        </w:tc>
        <w:tc>
          <w:tcPr>
            <w:tcW w:w="2828" w:type="dxa"/>
            <w:tcBorders>
              <w:top w:val="single" w:sz="4" w:space="0" w:color="auto"/>
              <w:left w:val="single" w:sz="4" w:space="0" w:color="auto"/>
              <w:bottom w:val="single" w:sz="4" w:space="0" w:color="auto"/>
              <w:right w:val="single" w:sz="4" w:space="0" w:color="auto"/>
            </w:tcBorders>
          </w:tcPr>
          <w:p w:rsidR="00081D86" w:rsidRPr="006A1211" w:rsidRDefault="00081D86" w:rsidP="00E75A5E">
            <w:pPr>
              <w:spacing w:after="0" w:line="240" w:lineRule="auto"/>
              <w:jc w:val="center"/>
              <w:rPr>
                <w:rFonts w:ascii="Times New Roman" w:eastAsia="Times New Roman" w:hAnsi="Times New Roman"/>
                <w:sz w:val="20"/>
                <w:szCs w:val="20"/>
                <w:lang w:val="kk-KZ" w:eastAsia="ru-RU"/>
              </w:rPr>
            </w:pPr>
            <w:r w:rsidRPr="006A1211">
              <w:rPr>
                <w:rFonts w:ascii="Times New Roman" w:eastAsia="Times New Roman" w:hAnsi="Times New Roman"/>
                <w:sz w:val="20"/>
                <w:szCs w:val="20"/>
                <w:lang w:val="kk-KZ" w:eastAsia="ru-RU"/>
              </w:rPr>
              <w:t>Департамент санитарно-эпидемиологического контроля Атырауской области Комитета санитарно-эпидемиологического контроля Министерства здравоохранения Республики Казахстан</w:t>
            </w:r>
          </w:p>
        </w:tc>
        <w:tc>
          <w:tcPr>
            <w:tcW w:w="5953" w:type="dxa"/>
            <w:tcBorders>
              <w:top w:val="single" w:sz="4" w:space="0" w:color="auto"/>
              <w:left w:val="single" w:sz="4" w:space="0" w:color="auto"/>
              <w:bottom w:val="single" w:sz="4" w:space="0" w:color="auto"/>
              <w:right w:val="single" w:sz="4" w:space="0" w:color="auto"/>
            </w:tcBorders>
          </w:tcPr>
          <w:p w:rsidR="00081D86" w:rsidRPr="006A1211" w:rsidRDefault="00081D86" w:rsidP="00E75A5E">
            <w:pPr>
              <w:spacing w:after="0" w:line="240" w:lineRule="auto"/>
              <w:jc w:val="both"/>
              <w:rPr>
                <w:rFonts w:ascii="Times New Roman" w:eastAsia="Times New Roman" w:hAnsi="Times New Roman"/>
                <w:sz w:val="20"/>
                <w:szCs w:val="20"/>
                <w:lang w:val="kk-KZ" w:eastAsia="ru-RU"/>
              </w:rPr>
            </w:pPr>
            <w:r w:rsidRPr="006A1211">
              <w:rPr>
                <w:rFonts w:ascii="Times New Roman" w:eastAsia="Times New Roman" w:hAnsi="Times New Roman"/>
                <w:sz w:val="20"/>
                <w:szCs w:val="20"/>
                <w:lang w:val="kk-KZ" w:eastAsia="ru-RU"/>
              </w:rPr>
              <w:t>Жауап түскен жоқ</w:t>
            </w:r>
          </w:p>
        </w:tc>
        <w:tc>
          <w:tcPr>
            <w:tcW w:w="3969" w:type="dxa"/>
            <w:tcBorders>
              <w:top w:val="single" w:sz="4" w:space="0" w:color="auto"/>
              <w:left w:val="single" w:sz="4" w:space="0" w:color="auto"/>
              <w:bottom w:val="single" w:sz="4" w:space="0" w:color="auto"/>
              <w:right w:val="single" w:sz="4" w:space="0" w:color="auto"/>
            </w:tcBorders>
          </w:tcPr>
          <w:p w:rsidR="00081D86" w:rsidRPr="006A1211" w:rsidRDefault="00081D86" w:rsidP="00E75A5E">
            <w:pPr>
              <w:spacing w:after="0" w:line="240" w:lineRule="auto"/>
              <w:jc w:val="both"/>
              <w:rPr>
                <w:rFonts w:ascii="Times New Roman" w:eastAsia="Times New Roman" w:hAnsi="Times New Roman"/>
                <w:sz w:val="20"/>
                <w:szCs w:val="20"/>
                <w:lang w:val="kk-KZ" w:eastAsia="ru-RU"/>
              </w:rPr>
            </w:pPr>
          </w:p>
        </w:tc>
        <w:tc>
          <w:tcPr>
            <w:tcW w:w="1561" w:type="dxa"/>
            <w:tcBorders>
              <w:top w:val="single" w:sz="4" w:space="0" w:color="auto"/>
              <w:left w:val="single" w:sz="4" w:space="0" w:color="auto"/>
              <w:bottom w:val="single" w:sz="4" w:space="0" w:color="auto"/>
              <w:right w:val="single" w:sz="4" w:space="0" w:color="auto"/>
            </w:tcBorders>
          </w:tcPr>
          <w:p w:rsidR="00081D86" w:rsidRPr="006A1211" w:rsidRDefault="00081D86" w:rsidP="00E75A5E">
            <w:pPr>
              <w:spacing w:after="0" w:line="240" w:lineRule="auto"/>
              <w:jc w:val="both"/>
              <w:rPr>
                <w:rFonts w:ascii="Times New Roman" w:eastAsia="Times New Roman" w:hAnsi="Times New Roman"/>
                <w:sz w:val="20"/>
                <w:szCs w:val="20"/>
                <w:lang w:val="kk-KZ" w:eastAsia="ru-RU"/>
              </w:rPr>
            </w:pPr>
          </w:p>
        </w:tc>
      </w:tr>
      <w:tr w:rsidR="00081D86" w:rsidRPr="006A1211" w:rsidTr="00E75A5E">
        <w:trPr>
          <w:trHeight w:val="361"/>
        </w:trPr>
        <w:tc>
          <w:tcPr>
            <w:tcW w:w="716" w:type="dxa"/>
            <w:tcBorders>
              <w:top w:val="single" w:sz="4" w:space="0" w:color="auto"/>
              <w:left w:val="single" w:sz="4" w:space="0" w:color="auto"/>
              <w:bottom w:val="single" w:sz="4" w:space="0" w:color="auto"/>
              <w:right w:val="single" w:sz="4" w:space="0" w:color="auto"/>
            </w:tcBorders>
          </w:tcPr>
          <w:p w:rsidR="00081D86" w:rsidRPr="006A1211" w:rsidRDefault="00081D86" w:rsidP="00E75A5E">
            <w:pPr>
              <w:tabs>
                <w:tab w:val="left" w:pos="1134"/>
              </w:tabs>
              <w:spacing w:after="0" w:line="240" w:lineRule="auto"/>
              <w:ind w:firstLine="147"/>
              <w:contextualSpacing/>
              <w:rPr>
                <w:rFonts w:ascii="Times New Roman" w:eastAsia="Times New Roman" w:hAnsi="Times New Roman"/>
                <w:sz w:val="20"/>
                <w:szCs w:val="20"/>
                <w:lang w:val="kk-KZ"/>
              </w:rPr>
            </w:pPr>
            <w:r w:rsidRPr="006A1211">
              <w:rPr>
                <w:rFonts w:ascii="Times New Roman" w:eastAsia="Times New Roman" w:hAnsi="Times New Roman"/>
                <w:sz w:val="20"/>
                <w:szCs w:val="20"/>
                <w:lang w:val="kk-KZ"/>
              </w:rPr>
              <w:t>8</w:t>
            </w:r>
          </w:p>
        </w:tc>
        <w:tc>
          <w:tcPr>
            <w:tcW w:w="2828" w:type="dxa"/>
            <w:tcBorders>
              <w:top w:val="single" w:sz="4" w:space="0" w:color="auto"/>
              <w:left w:val="single" w:sz="4" w:space="0" w:color="auto"/>
              <w:bottom w:val="single" w:sz="4" w:space="0" w:color="auto"/>
              <w:right w:val="single" w:sz="4" w:space="0" w:color="auto"/>
            </w:tcBorders>
          </w:tcPr>
          <w:p w:rsidR="00081D86" w:rsidRPr="006A1211" w:rsidRDefault="00081D86" w:rsidP="00E75A5E">
            <w:pPr>
              <w:spacing w:after="0" w:line="240" w:lineRule="auto"/>
              <w:jc w:val="center"/>
              <w:rPr>
                <w:rFonts w:ascii="Times New Roman" w:eastAsia="Times New Roman" w:hAnsi="Times New Roman"/>
                <w:sz w:val="20"/>
                <w:szCs w:val="20"/>
                <w:lang w:val="kk-KZ" w:eastAsia="ru-RU"/>
              </w:rPr>
            </w:pPr>
            <w:r w:rsidRPr="006A1211">
              <w:rPr>
                <w:rFonts w:ascii="Times New Roman" w:eastAsia="Times New Roman" w:hAnsi="Times New Roman"/>
                <w:sz w:val="20"/>
                <w:szCs w:val="20"/>
                <w:lang w:val="kk-KZ" w:eastAsia="ru-RU"/>
              </w:rPr>
              <w:t>Общественность</w:t>
            </w:r>
          </w:p>
        </w:tc>
        <w:tc>
          <w:tcPr>
            <w:tcW w:w="5953" w:type="dxa"/>
            <w:tcBorders>
              <w:top w:val="single" w:sz="4" w:space="0" w:color="auto"/>
              <w:left w:val="single" w:sz="4" w:space="0" w:color="auto"/>
              <w:bottom w:val="single" w:sz="4" w:space="0" w:color="auto"/>
              <w:right w:val="single" w:sz="4" w:space="0" w:color="auto"/>
            </w:tcBorders>
          </w:tcPr>
          <w:p w:rsidR="00081D86" w:rsidRPr="006A1211" w:rsidRDefault="00081D86" w:rsidP="00E75A5E">
            <w:pPr>
              <w:spacing w:after="0" w:line="240" w:lineRule="auto"/>
              <w:jc w:val="both"/>
              <w:rPr>
                <w:rFonts w:ascii="Times New Roman" w:eastAsia="Times New Roman" w:hAnsi="Times New Roman"/>
                <w:sz w:val="20"/>
                <w:szCs w:val="20"/>
                <w:lang w:val="kk-KZ" w:eastAsia="ru-RU"/>
              </w:rPr>
            </w:pPr>
            <w:r w:rsidRPr="006A1211">
              <w:rPr>
                <w:rFonts w:ascii="Times New Roman" w:eastAsia="Times New Roman" w:hAnsi="Times New Roman"/>
                <w:sz w:val="20"/>
                <w:szCs w:val="20"/>
                <w:lang w:val="kk-KZ" w:eastAsia="ru-RU"/>
              </w:rPr>
              <w:t>П</w:t>
            </w:r>
            <w:proofErr w:type="spellStart"/>
            <w:r w:rsidRPr="006A1211">
              <w:rPr>
                <w:rFonts w:ascii="Times New Roman" w:eastAsia="Times New Roman" w:hAnsi="Times New Roman"/>
                <w:sz w:val="20"/>
                <w:szCs w:val="20"/>
                <w:lang w:eastAsia="ru-RU"/>
              </w:rPr>
              <w:t>редложений</w:t>
            </w:r>
            <w:proofErr w:type="spellEnd"/>
            <w:r w:rsidRPr="006A1211">
              <w:rPr>
                <w:rFonts w:ascii="Times New Roman" w:eastAsia="Times New Roman" w:hAnsi="Times New Roman"/>
                <w:sz w:val="20"/>
                <w:szCs w:val="20"/>
                <w:lang w:eastAsia="ru-RU"/>
              </w:rPr>
              <w:t xml:space="preserve"> и замечаний нет.</w:t>
            </w:r>
          </w:p>
        </w:tc>
        <w:tc>
          <w:tcPr>
            <w:tcW w:w="3969" w:type="dxa"/>
            <w:tcBorders>
              <w:top w:val="single" w:sz="4" w:space="0" w:color="auto"/>
              <w:left w:val="single" w:sz="4" w:space="0" w:color="auto"/>
              <w:bottom w:val="single" w:sz="4" w:space="0" w:color="auto"/>
              <w:right w:val="single" w:sz="4" w:space="0" w:color="auto"/>
            </w:tcBorders>
          </w:tcPr>
          <w:p w:rsidR="00081D86" w:rsidRPr="006A1211" w:rsidRDefault="00081D86" w:rsidP="00E75A5E">
            <w:pPr>
              <w:spacing w:after="0" w:line="240" w:lineRule="auto"/>
              <w:jc w:val="both"/>
              <w:rPr>
                <w:rFonts w:ascii="Times New Roman" w:eastAsia="Times New Roman" w:hAnsi="Times New Roman"/>
                <w:sz w:val="20"/>
                <w:szCs w:val="20"/>
                <w:lang w:val="kk-KZ" w:eastAsia="ru-RU"/>
              </w:rPr>
            </w:pPr>
          </w:p>
        </w:tc>
        <w:tc>
          <w:tcPr>
            <w:tcW w:w="1561" w:type="dxa"/>
            <w:tcBorders>
              <w:top w:val="single" w:sz="4" w:space="0" w:color="auto"/>
              <w:left w:val="single" w:sz="4" w:space="0" w:color="auto"/>
              <w:bottom w:val="single" w:sz="4" w:space="0" w:color="auto"/>
              <w:right w:val="single" w:sz="4" w:space="0" w:color="auto"/>
            </w:tcBorders>
          </w:tcPr>
          <w:p w:rsidR="00081D86" w:rsidRPr="006A1211" w:rsidRDefault="00081D86" w:rsidP="00E75A5E">
            <w:pPr>
              <w:spacing w:after="0" w:line="240" w:lineRule="auto"/>
              <w:jc w:val="both"/>
              <w:rPr>
                <w:rFonts w:ascii="Times New Roman" w:eastAsia="Times New Roman" w:hAnsi="Times New Roman"/>
                <w:sz w:val="20"/>
                <w:szCs w:val="20"/>
                <w:lang w:val="kk-KZ" w:eastAsia="ru-RU"/>
              </w:rPr>
            </w:pPr>
          </w:p>
        </w:tc>
      </w:tr>
    </w:tbl>
    <w:p w:rsidR="00081D86" w:rsidRPr="006A1211" w:rsidRDefault="00081D86" w:rsidP="00081D86">
      <w:pPr>
        <w:tabs>
          <w:tab w:val="left" w:pos="1134"/>
        </w:tabs>
        <w:spacing w:after="0" w:line="240" w:lineRule="auto"/>
        <w:jc w:val="both"/>
        <w:rPr>
          <w:rFonts w:ascii="Times New Roman" w:eastAsia="Times New Roman" w:hAnsi="Times New Roman"/>
          <w:sz w:val="24"/>
          <w:szCs w:val="24"/>
          <w:lang w:val="kk-KZ" w:eastAsia="ru-RU"/>
        </w:rPr>
      </w:pPr>
    </w:p>
    <w:p w:rsidR="00081D86" w:rsidRPr="006A1211" w:rsidRDefault="00081D86" w:rsidP="00081D86">
      <w:pPr>
        <w:spacing w:after="0" w:line="240" w:lineRule="auto"/>
        <w:jc w:val="right"/>
        <w:rPr>
          <w:rFonts w:ascii="Times New Roman" w:hAnsi="Times New Roman"/>
          <w:b/>
          <w:sz w:val="24"/>
          <w:szCs w:val="24"/>
          <w:lang w:val="kk-KZ"/>
        </w:rPr>
      </w:pPr>
    </w:p>
    <w:p w:rsidR="00081D86" w:rsidRPr="006A1211" w:rsidRDefault="00081D86" w:rsidP="00081D86">
      <w:pPr>
        <w:spacing w:after="0" w:line="240" w:lineRule="auto"/>
        <w:jc w:val="right"/>
        <w:rPr>
          <w:rFonts w:ascii="Times New Roman" w:hAnsi="Times New Roman"/>
          <w:b/>
          <w:sz w:val="24"/>
          <w:szCs w:val="24"/>
          <w:lang w:val="kk-KZ"/>
        </w:rPr>
        <w:sectPr w:rsidR="00081D86" w:rsidRPr="006A1211" w:rsidSect="006A1211">
          <w:pgSz w:w="16838" w:h="11906" w:orient="landscape"/>
          <w:pgMar w:top="1276" w:right="709" w:bottom="851" w:left="1134" w:header="709" w:footer="709" w:gutter="0"/>
          <w:cols w:space="708"/>
          <w:docGrid w:linePitch="360"/>
        </w:sectPr>
      </w:pPr>
    </w:p>
    <w:p w:rsidR="002F351E" w:rsidRDefault="002F351E"/>
    <w:sectPr w:rsidR="002F35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D86"/>
    <w:rsid w:val="000100A8"/>
    <w:rsid w:val="00081D86"/>
    <w:rsid w:val="000A2F17"/>
    <w:rsid w:val="001D68B3"/>
    <w:rsid w:val="001E210D"/>
    <w:rsid w:val="00247D42"/>
    <w:rsid w:val="002F351E"/>
    <w:rsid w:val="00395526"/>
    <w:rsid w:val="003D24F8"/>
    <w:rsid w:val="00445C0E"/>
    <w:rsid w:val="00496C64"/>
    <w:rsid w:val="00522EB4"/>
    <w:rsid w:val="005553C1"/>
    <w:rsid w:val="00586DB8"/>
    <w:rsid w:val="00605EA2"/>
    <w:rsid w:val="00635A15"/>
    <w:rsid w:val="006A60D6"/>
    <w:rsid w:val="006C5EAA"/>
    <w:rsid w:val="00762C24"/>
    <w:rsid w:val="00783AE7"/>
    <w:rsid w:val="007F21F7"/>
    <w:rsid w:val="00824C7A"/>
    <w:rsid w:val="0083337C"/>
    <w:rsid w:val="00862C4E"/>
    <w:rsid w:val="00882611"/>
    <w:rsid w:val="009C30C1"/>
    <w:rsid w:val="009D2843"/>
    <w:rsid w:val="00C020AD"/>
    <w:rsid w:val="00C47F4A"/>
    <w:rsid w:val="00C61E48"/>
    <w:rsid w:val="00CD301B"/>
    <w:rsid w:val="00CF49B4"/>
    <w:rsid w:val="00D9036B"/>
    <w:rsid w:val="00FB2CE4"/>
    <w:rsid w:val="00FD2DA5"/>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9F2C2A-8007-4737-8F92-B7D1491ED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81D86"/>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Paragraph,Citation List,Resume Title,List Paragraph Char Char,Bullet 1,List Paragraph1,b1,Number_1,SGLText List Paragraph,new,lp1,Normal Sentence,Colorful List - Accent 11,ListPar1,List Paragraph2,List Paragraph11,list1,Figure_name,HEAD 3"/>
    <w:basedOn w:val="a"/>
    <w:link w:val="a4"/>
    <w:uiPriority w:val="34"/>
    <w:qFormat/>
    <w:rsid w:val="00081D86"/>
    <w:pPr>
      <w:ind w:left="720"/>
      <w:contextualSpacing/>
    </w:pPr>
  </w:style>
  <w:style w:type="character" w:customStyle="1" w:styleId="a4">
    <w:name w:val="Абзац списка Знак"/>
    <w:aliases w:val="Paragraph Знак,Citation List Знак,Resume Title Знак,List Paragraph Char Char Знак,Bullet 1 Знак,List Paragraph1 Знак,b1 Знак,Number_1 Знак,SGLText List Paragraph Знак,new Знак,lp1 Знак,Normal Sentence Знак,ListPar1 Знак,list1 Знак"/>
    <w:link w:val="a3"/>
    <w:uiPriority w:val="34"/>
    <w:qFormat/>
    <w:rsid w:val="00081D86"/>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3112</Words>
  <Characters>17745</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Умарова Нургуль Жумабаевна</dc:creator>
  <cp:keywords/>
  <dc:description/>
  <cp:lastModifiedBy>Умарова Нургуль Жумабаевна</cp:lastModifiedBy>
  <cp:revision>1</cp:revision>
  <dcterms:created xsi:type="dcterms:W3CDTF">2023-07-17T07:32:00Z</dcterms:created>
  <dcterms:modified xsi:type="dcterms:W3CDTF">2023-07-17T07:33:00Z</dcterms:modified>
</cp:coreProperties>
</file>